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923E5" w14:textId="4411A886" w:rsidR="00660724" w:rsidRPr="00D43E0B" w:rsidRDefault="00660724" w:rsidP="00660724">
      <w:pPr>
        <w:pStyle w:val="NoSpacing"/>
        <w:rPr>
          <w:rFonts w:ascii="Arial" w:hAnsi="Arial" w:cs="Arial"/>
        </w:rPr>
      </w:pPr>
      <w:r w:rsidRPr="00D43E0B">
        <w:rPr>
          <w:rFonts w:ascii="Arial" w:hAnsi="Arial" w:cs="Arial"/>
          <w:noProof/>
        </w:rPr>
        <w:drawing>
          <wp:inline distT="0" distB="0" distL="0" distR="0" wp14:anchorId="15D70BB7" wp14:editId="75E929D1">
            <wp:extent cx="1943100" cy="1079225"/>
            <wp:effectExtent l="0" t="0" r="0" b="698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IS-bann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26" cy="11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D991" w14:textId="77777777" w:rsidR="00660724" w:rsidRPr="00D43E0B" w:rsidRDefault="00660724" w:rsidP="00660724">
      <w:pPr>
        <w:pStyle w:val="NoSpacing"/>
        <w:jc w:val="right"/>
        <w:rPr>
          <w:rFonts w:ascii="Arial" w:hAnsi="Arial" w:cs="Arial"/>
          <w:b/>
          <w:bCs/>
        </w:rPr>
      </w:pPr>
      <w:r w:rsidRPr="00D43E0B">
        <w:rPr>
          <w:rFonts w:ascii="Arial" w:hAnsi="Arial" w:cs="Arial"/>
          <w:b/>
          <w:bCs/>
        </w:rPr>
        <w:t>Department for Business,</w:t>
      </w:r>
    </w:p>
    <w:p w14:paraId="36214D31" w14:textId="77777777" w:rsidR="00660724" w:rsidRPr="00D43E0B" w:rsidRDefault="00660724" w:rsidP="00660724">
      <w:pPr>
        <w:pStyle w:val="NoSpacing"/>
        <w:jc w:val="right"/>
        <w:rPr>
          <w:rFonts w:ascii="Arial" w:hAnsi="Arial" w:cs="Arial"/>
          <w:b/>
          <w:bCs/>
        </w:rPr>
      </w:pPr>
      <w:r w:rsidRPr="00D43E0B">
        <w:rPr>
          <w:rFonts w:ascii="Arial" w:hAnsi="Arial" w:cs="Arial"/>
          <w:b/>
          <w:bCs/>
        </w:rPr>
        <w:t>Energy &amp; Industrial Strategy</w:t>
      </w:r>
    </w:p>
    <w:p w14:paraId="369B2F83" w14:textId="77777777" w:rsidR="00660724" w:rsidRPr="00D43E0B" w:rsidRDefault="00660724" w:rsidP="00660724">
      <w:pPr>
        <w:pStyle w:val="NoSpacing"/>
        <w:jc w:val="right"/>
        <w:rPr>
          <w:rFonts w:ascii="Arial" w:hAnsi="Arial" w:cs="Arial"/>
        </w:rPr>
      </w:pPr>
      <w:r w:rsidRPr="00D43E0B">
        <w:rPr>
          <w:rFonts w:ascii="Arial" w:hAnsi="Arial" w:cs="Arial"/>
        </w:rPr>
        <w:t>1 Victoria Street,</w:t>
      </w:r>
    </w:p>
    <w:p w14:paraId="7A7A7ED7" w14:textId="77777777" w:rsidR="00660724" w:rsidRPr="00D43E0B" w:rsidRDefault="00660724" w:rsidP="00660724">
      <w:pPr>
        <w:pStyle w:val="NoSpacing"/>
        <w:jc w:val="right"/>
        <w:rPr>
          <w:rFonts w:ascii="Arial" w:hAnsi="Arial" w:cs="Arial"/>
        </w:rPr>
      </w:pPr>
      <w:r w:rsidRPr="00D43E0B">
        <w:rPr>
          <w:rFonts w:ascii="Arial" w:hAnsi="Arial" w:cs="Arial"/>
        </w:rPr>
        <w:t>London SW1H 0ET</w:t>
      </w:r>
    </w:p>
    <w:p w14:paraId="3930A0BB" w14:textId="77777777" w:rsidR="00660724" w:rsidRPr="00D43E0B" w:rsidRDefault="00660724" w:rsidP="00660724">
      <w:pPr>
        <w:pStyle w:val="NoSpacing"/>
        <w:jc w:val="right"/>
        <w:rPr>
          <w:rStyle w:val="Hyperlink"/>
          <w:rFonts w:ascii="Arial" w:hAnsi="Arial" w:cs="Arial"/>
        </w:rPr>
        <w:sectPr w:rsidR="00660724" w:rsidRPr="00D43E0B" w:rsidSect="002B6FF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D43E0B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"C:\\Users\\dstone\\Downloads\\www.gov.uk\\beis</w:instrText>
      </w:r>
      <w:r>
        <w:rPr>
          <w:rFonts w:ascii="Arial" w:hAnsi="Arial" w:cs="Arial"/>
        </w:rPr>
        <w:br w:type="page"/>
        <w:instrText>"</w:instrText>
      </w:r>
      <w:r w:rsidRPr="00D43E0B">
        <w:rPr>
          <w:rFonts w:ascii="Arial" w:hAnsi="Arial" w:cs="Arial"/>
        </w:rPr>
        <w:fldChar w:fldCharType="separate"/>
      </w:r>
      <w:r w:rsidRPr="00D43E0B">
        <w:rPr>
          <w:rStyle w:val="Hyperlink"/>
          <w:rFonts w:ascii="Arial" w:hAnsi="Arial" w:cs="Arial"/>
        </w:rPr>
        <w:t>www.gov.uk/beis</w:t>
      </w:r>
    </w:p>
    <w:p w14:paraId="445E3D15" w14:textId="77777777" w:rsidR="00716BE3" w:rsidRDefault="00660724" w:rsidP="00716BE3">
      <w:pPr>
        <w:pStyle w:val="NoSpacing"/>
        <w:spacing w:before="120" w:after="120"/>
        <w:jc w:val="right"/>
        <w:rPr>
          <w:rFonts w:ascii="Arial" w:hAnsi="Arial" w:cs="Arial"/>
        </w:rPr>
      </w:pPr>
      <w:r w:rsidRPr="00D43E0B">
        <w:rPr>
          <w:rFonts w:ascii="Arial" w:hAnsi="Arial" w:cs="Arial"/>
        </w:rPr>
        <w:fldChar w:fldCharType="end"/>
      </w:r>
      <w:r w:rsidR="00716BE3" w:rsidRPr="00716BE3">
        <w:rPr>
          <w:rFonts w:ascii="Arial" w:hAnsi="Arial" w:cs="Arial"/>
        </w:rPr>
        <w:t>28 October 2019</w:t>
      </w:r>
    </w:p>
    <w:p w14:paraId="4C118E22" w14:textId="747AEE59" w:rsidR="00660724" w:rsidRPr="00D43E0B" w:rsidRDefault="00660724" w:rsidP="00660724">
      <w:pPr>
        <w:pStyle w:val="NoSpacing"/>
        <w:rPr>
          <w:rFonts w:ascii="Arial" w:hAnsi="Arial" w:cs="Arial"/>
        </w:rPr>
      </w:pPr>
    </w:p>
    <w:p w14:paraId="0FDA55A1" w14:textId="77777777" w:rsidR="005E562B" w:rsidRDefault="005E562B" w:rsidP="00E377E7">
      <w:pPr>
        <w:pStyle w:val="NoSpacing"/>
        <w:ind w:right="4915"/>
        <w:rPr>
          <w:rFonts w:ascii="Arial" w:hAnsi="Arial" w:cs="Arial"/>
        </w:rPr>
      </w:pPr>
    </w:p>
    <w:p w14:paraId="63449FAB" w14:textId="705F3753" w:rsidR="00E377E7" w:rsidRPr="00D43E0B" w:rsidRDefault="00E377E7" w:rsidP="00E377E7">
      <w:pPr>
        <w:pStyle w:val="NoSpacing"/>
        <w:ind w:right="4915"/>
        <w:rPr>
          <w:rFonts w:ascii="Arial" w:hAnsi="Arial" w:cs="Arial"/>
        </w:rPr>
      </w:pPr>
      <w:r w:rsidRPr="00E377E7">
        <w:rPr>
          <w:rFonts w:ascii="Arial" w:hAnsi="Arial" w:cs="Arial"/>
        </w:rPr>
        <w:t>The Authority (Ofgem), the SEC Panel, SEC Parties, and other interested parties</w:t>
      </w:r>
    </w:p>
    <w:p w14:paraId="2F299C41" w14:textId="6A5C3597" w:rsidR="00660724" w:rsidRDefault="00660724" w:rsidP="00660724">
      <w:pPr>
        <w:pStyle w:val="NoSpacing"/>
        <w:spacing w:before="120" w:after="120"/>
        <w:rPr>
          <w:rFonts w:ascii="Arial" w:hAnsi="Arial" w:cs="Arial"/>
        </w:rPr>
      </w:pPr>
    </w:p>
    <w:p w14:paraId="31B0DCB5" w14:textId="56AEA580" w:rsidR="00660724" w:rsidRDefault="00660724" w:rsidP="00204CEA">
      <w:pPr>
        <w:pStyle w:val="NoSpacing"/>
        <w:spacing w:line="276" w:lineRule="auto"/>
        <w:rPr>
          <w:rFonts w:ascii="Arial" w:hAnsi="Arial" w:cs="Arial"/>
        </w:rPr>
      </w:pPr>
      <w:r w:rsidRPr="0035783D">
        <w:rPr>
          <w:rFonts w:ascii="Arial" w:hAnsi="Arial" w:cs="Arial"/>
        </w:rPr>
        <w:t>Dear Colleague,</w:t>
      </w:r>
    </w:p>
    <w:p w14:paraId="051008A1" w14:textId="77777777" w:rsidR="00DB4C21" w:rsidRPr="0035783D" w:rsidRDefault="00DB4C21" w:rsidP="00204CEA">
      <w:pPr>
        <w:pStyle w:val="NoSpacing"/>
        <w:spacing w:line="276" w:lineRule="auto"/>
        <w:rPr>
          <w:rFonts w:ascii="Arial" w:hAnsi="Arial" w:cs="Arial"/>
        </w:rPr>
      </w:pPr>
    </w:p>
    <w:p w14:paraId="3E911CFE" w14:textId="60532DE9" w:rsidR="00660724" w:rsidRDefault="00163C57" w:rsidP="00204CEA">
      <w:pPr>
        <w:pStyle w:val="NoSpacing"/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Smart metering c</w:t>
      </w:r>
      <w:r w:rsidR="00660724" w:rsidRPr="0035783D">
        <w:rPr>
          <w:rFonts w:ascii="Arial" w:hAnsi="Arial" w:cs="Arial"/>
          <w:b/>
          <w:bCs/>
        </w:rPr>
        <w:t>onsultation on</w:t>
      </w:r>
      <w:r w:rsidR="00A62312">
        <w:rPr>
          <w:rFonts w:ascii="Arial" w:hAnsi="Arial" w:cs="Arial"/>
          <w:b/>
          <w:bCs/>
        </w:rPr>
        <w:t xml:space="preserve"> </w:t>
      </w:r>
      <w:r w:rsidR="00C34FF0">
        <w:rPr>
          <w:rFonts w:ascii="Arial" w:hAnsi="Arial" w:cs="Arial"/>
          <w:b/>
          <w:bCs/>
        </w:rPr>
        <w:t xml:space="preserve">Technical Specification changes to support </w:t>
      </w:r>
      <w:r>
        <w:rPr>
          <w:rFonts w:ascii="Arial" w:hAnsi="Arial" w:cs="Arial"/>
          <w:b/>
          <w:bCs/>
        </w:rPr>
        <w:t>p</w:t>
      </w:r>
      <w:r w:rsidR="00660724" w:rsidRPr="0035783D">
        <w:rPr>
          <w:rFonts w:ascii="Arial" w:hAnsi="Arial" w:cs="Arial"/>
          <w:b/>
          <w:bCs/>
        </w:rPr>
        <w:t xml:space="preserve">roportional </w:t>
      </w:r>
      <w:r>
        <w:rPr>
          <w:rFonts w:ascii="Arial" w:hAnsi="Arial" w:cs="Arial"/>
          <w:b/>
          <w:bCs/>
        </w:rPr>
        <w:t>l</w:t>
      </w:r>
      <w:r w:rsidR="00660724" w:rsidRPr="0035783D">
        <w:rPr>
          <w:rFonts w:ascii="Arial" w:hAnsi="Arial" w:cs="Arial"/>
          <w:b/>
          <w:bCs/>
        </w:rPr>
        <w:t xml:space="preserve">oad </w:t>
      </w:r>
      <w:r>
        <w:rPr>
          <w:rFonts w:ascii="Arial" w:hAnsi="Arial" w:cs="Arial"/>
          <w:b/>
          <w:bCs/>
        </w:rPr>
        <w:t>c</w:t>
      </w:r>
      <w:r w:rsidR="00660724" w:rsidRPr="0035783D">
        <w:rPr>
          <w:rFonts w:ascii="Arial" w:hAnsi="Arial" w:cs="Arial"/>
          <w:b/>
          <w:bCs/>
        </w:rPr>
        <w:t xml:space="preserve">ontrol </w:t>
      </w:r>
      <w:r>
        <w:rPr>
          <w:rFonts w:ascii="Arial" w:hAnsi="Arial" w:cs="Arial"/>
          <w:b/>
          <w:bCs/>
        </w:rPr>
        <w:t>f</w:t>
      </w:r>
      <w:r w:rsidR="00660724" w:rsidRPr="0035783D">
        <w:rPr>
          <w:rFonts w:ascii="Arial" w:hAnsi="Arial" w:cs="Arial"/>
          <w:b/>
          <w:bCs/>
        </w:rPr>
        <w:t>unctionality</w:t>
      </w:r>
    </w:p>
    <w:p w14:paraId="3579EEE1" w14:textId="77777777" w:rsidR="00DB4C21" w:rsidRPr="0035783D" w:rsidRDefault="00DB4C21" w:rsidP="00204CEA">
      <w:pPr>
        <w:pStyle w:val="NoSpacing"/>
        <w:spacing w:line="276" w:lineRule="auto"/>
        <w:rPr>
          <w:rFonts w:ascii="Arial" w:hAnsi="Arial" w:cs="Arial"/>
          <w:b/>
          <w:bCs/>
        </w:rPr>
      </w:pPr>
    </w:p>
    <w:p w14:paraId="79D9D9E9" w14:textId="1648D76E" w:rsidR="00DD577B" w:rsidRDefault="00163C57" w:rsidP="00665362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Today</w:t>
      </w:r>
      <w:r w:rsidR="00665362" w:rsidRPr="00665362">
        <w:rPr>
          <w:rFonts w:ascii="Arial" w:hAnsi="Arial" w:cs="Arial"/>
        </w:rPr>
        <w:t xml:space="preserve"> BEIS </w:t>
      </w:r>
      <w:r>
        <w:rPr>
          <w:rFonts w:ascii="Arial" w:hAnsi="Arial" w:cs="Arial"/>
        </w:rPr>
        <w:t xml:space="preserve">has </w:t>
      </w:r>
      <w:r w:rsidR="00866E20">
        <w:rPr>
          <w:rFonts w:ascii="Arial" w:hAnsi="Arial" w:cs="Arial"/>
        </w:rPr>
        <w:t>published</w:t>
      </w:r>
      <w:r>
        <w:rPr>
          <w:rStyle w:val="FootnoteReference"/>
          <w:rFonts w:ascii="Arial" w:hAnsi="Arial" w:cs="Arial"/>
        </w:rPr>
        <w:footnoteReference w:id="2"/>
      </w:r>
      <w:r w:rsidR="00866E20">
        <w:rPr>
          <w:rFonts w:ascii="Arial" w:hAnsi="Arial" w:cs="Arial"/>
        </w:rPr>
        <w:t xml:space="preserve"> </w:t>
      </w:r>
      <w:r w:rsidR="00B96E39">
        <w:rPr>
          <w:rFonts w:ascii="Arial" w:hAnsi="Arial" w:cs="Arial"/>
        </w:rPr>
        <w:t>a</w:t>
      </w:r>
      <w:r w:rsidR="00866E20">
        <w:rPr>
          <w:rFonts w:ascii="Arial" w:hAnsi="Arial" w:cs="Arial"/>
        </w:rPr>
        <w:t xml:space="preserve"> response </w:t>
      </w:r>
      <w:r w:rsidR="00265E3A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the</w:t>
      </w:r>
      <w:r w:rsidR="00576B07">
        <w:rPr>
          <w:rFonts w:ascii="Arial" w:hAnsi="Arial" w:cs="Arial"/>
        </w:rPr>
        <w:t xml:space="preserve"> 2 August 2019 </w:t>
      </w:r>
      <w:r w:rsidR="00265E3A">
        <w:rPr>
          <w:rFonts w:ascii="Arial" w:hAnsi="Arial" w:cs="Arial"/>
        </w:rPr>
        <w:t xml:space="preserve">consultation </w:t>
      </w:r>
      <w:r w:rsidR="00576B07">
        <w:rPr>
          <w:rFonts w:ascii="Arial" w:hAnsi="Arial" w:cs="Arial"/>
        </w:rPr>
        <w:t xml:space="preserve">on </w:t>
      </w:r>
      <w:r w:rsidR="0039132D">
        <w:rPr>
          <w:rFonts w:ascii="Arial" w:hAnsi="Arial" w:cs="Arial"/>
        </w:rPr>
        <w:t xml:space="preserve">proposed </w:t>
      </w:r>
      <w:r w:rsidR="00665362" w:rsidRPr="00665362">
        <w:rPr>
          <w:rFonts w:ascii="Arial" w:hAnsi="Arial" w:cs="Arial"/>
        </w:rPr>
        <w:t xml:space="preserve">changes to SMETS2 </w:t>
      </w:r>
      <w:r w:rsidR="00576B07">
        <w:rPr>
          <w:rFonts w:ascii="Arial" w:hAnsi="Arial" w:cs="Arial"/>
        </w:rPr>
        <w:t xml:space="preserve">to </w:t>
      </w:r>
      <w:r w:rsidR="00665362" w:rsidRPr="00665362">
        <w:rPr>
          <w:rFonts w:ascii="Arial" w:hAnsi="Arial" w:cs="Arial"/>
        </w:rPr>
        <w:t xml:space="preserve">add proportional load control functionality to the Smart Metering System. </w:t>
      </w:r>
      <w:r>
        <w:rPr>
          <w:rFonts w:ascii="Arial" w:hAnsi="Arial" w:cs="Arial"/>
        </w:rPr>
        <w:t xml:space="preserve">We have decided to </w:t>
      </w:r>
      <w:r w:rsidR="00633887">
        <w:rPr>
          <w:rFonts w:ascii="Arial" w:hAnsi="Arial" w:cs="Arial"/>
        </w:rPr>
        <w:t xml:space="preserve">proceed with the </w:t>
      </w:r>
      <w:r>
        <w:rPr>
          <w:rFonts w:ascii="Arial" w:hAnsi="Arial" w:cs="Arial"/>
        </w:rPr>
        <w:t xml:space="preserve">further </w:t>
      </w:r>
      <w:r w:rsidR="00633887">
        <w:rPr>
          <w:rFonts w:ascii="Arial" w:hAnsi="Arial" w:cs="Arial"/>
        </w:rPr>
        <w:t xml:space="preserve">development of the </w:t>
      </w:r>
      <w:r>
        <w:rPr>
          <w:rFonts w:ascii="Arial" w:hAnsi="Arial" w:cs="Arial"/>
        </w:rPr>
        <w:t>T</w:t>
      </w:r>
      <w:r w:rsidR="00633887">
        <w:rPr>
          <w:rFonts w:ascii="Arial" w:hAnsi="Arial" w:cs="Arial"/>
        </w:rPr>
        <w:t xml:space="preserve">echnical </w:t>
      </w:r>
      <w:r>
        <w:rPr>
          <w:rFonts w:ascii="Arial" w:hAnsi="Arial" w:cs="Arial"/>
        </w:rPr>
        <w:t>S</w:t>
      </w:r>
      <w:r w:rsidR="00633887">
        <w:rPr>
          <w:rFonts w:ascii="Arial" w:hAnsi="Arial" w:cs="Arial"/>
        </w:rPr>
        <w:t xml:space="preserve">pecifications required to </w:t>
      </w:r>
      <w:r w:rsidR="00685063">
        <w:rPr>
          <w:rFonts w:ascii="Arial" w:hAnsi="Arial" w:cs="Arial"/>
        </w:rPr>
        <w:t>facilitate proportional load control</w:t>
      </w:r>
      <w:r w:rsidR="00862296">
        <w:rPr>
          <w:rFonts w:ascii="Arial" w:hAnsi="Arial" w:cs="Arial"/>
        </w:rPr>
        <w:t xml:space="preserve"> and to</w:t>
      </w:r>
      <w:r w:rsidR="00056246">
        <w:rPr>
          <w:rFonts w:ascii="Arial" w:hAnsi="Arial" w:cs="Arial"/>
        </w:rPr>
        <w:t xml:space="preserve"> </w:t>
      </w:r>
      <w:r w:rsidR="00151B57">
        <w:rPr>
          <w:rFonts w:ascii="Arial" w:hAnsi="Arial" w:cs="Arial"/>
        </w:rPr>
        <w:t>request</w:t>
      </w:r>
      <w:r w:rsidR="009B07DC">
        <w:rPr>
          <w:rFonts w:ascii="Arial" w:hAnsi="Arial" w:cs="Arial"/>
        </w:rPr>
        <w:t xml:space="preserve"> the Data Communications Company</w:t>
      </w:r>
      <w:r w:rsidR="00151B57">
        <w:rPr>
          <w:rFonts w:ascii="Arial" w:hAnsi="Arial" w:cs="Arial"/>
        </w:rPr>
        <w:t xml:space="preserve"> </w:t>
      </w:r>
      <w:r w:rsidR="009B07DC">
        <w:rPr>
          <w:rFonts w:ascii="Arial" w:hAnsi="Arial" w:cs="Arial"/>
        </w:rPr>
        <w:t>(</w:t>
      </w:r>
      <w:r w:rsidR="00151B57">
        <w:rPr>
          <w:rFonts w:ascii="Arial" w:hAnsi="Arial" w:cs="Arial"/>
        </w:rPr>
        <w:t>DCC</w:t>
      </w:r>
      <w:r w:rsidR="009B07DC">
        <w:rPr>
          <w:rFonts w:ascii="Arial" w:hAnsi="Arial" w:cs="Arial"/>
        </w:rPr>
        <w:t>)</w:t>
      </w:r>
      <w:r w:rsidR="00151B57">
        <w:rPr>
          <w:rFonts w:ascii="Arial" w:hAnsi="Arial" w:cs="Arial"/>
        </w:rPr>
        <w:t xml:space="preserve"> </w:t>
      </w:r>
      <w:r w:rsidR="00EE2448">
        <w:rPr>
          <w:rFonts w:ascii="Arial" w:hAnsi="Arial" w:cs="Arial"/>
        </w:rPr>
        <w:t xml:space="preserve">to carry out a </w:t>
      </w:r>
      <w:r w:rsidR="00056246">
        <w:rPr>
          <w:rFonts w:ascii="Arial" w:hAnsi="Arial" w:cs="Arial"/>
        </w:rPr>
        <w:t xml:space="preserve">full impact assessment </w:t>
      </w:r>
      <w:r w:rsidR="005502F8">
        <w:rPr>
          <w:rFonts w:ascii="Arial" w:hAnsi="Arial" w:cs="Arial"/>
        </w:rPr>
        <w:t xml:space="preserve">for the </w:t>
      </w:r>
      <w:r w:rsidR="007D2A5D">
        <w:rPr>
          <w:rFonts w:ascii="Arial" w:hAnsi="Arial" w:cs="Arial"/>
        </w:rPr>
        <w:t xml:space="preserve">development and implementation of the necessary changes </w:t>
      </w:r>
      <w:r>
        <w:rPr>
          <w:rFonts w:ascii="Arial" w:hAnsi="Arial" w:cs="Arial"/>
        </w:rPr>
        <w:t>to</w:t>
      </w:r>
      <w:r w:rsidR="00B62CCC">
        <w:rPr>
          <w:rFonts w:ascii="Arial" w:hAnsi="Arial" w:cs="Arial"/>
        </w:rPr>
        <w:t xml:space="preserve"> DCC systems</w:t>
      </w:r>
      <w:r w:rsidR="00685063">
        <w:rPr>
          <w:rFonts w:ascii="Arial" w:hAnsi="Arial" w:cs="Arial"/>
        </w:rPr>
        <w:t xml:space="preserve">. </w:t>
      </w:r>
    </w:p>
    <w:p w14:paraId="7E4753F5" w14:textId="77777777" w:rsidR="00DD577B" w:rsidRDefault="00DD577B" w:rsidP="00665362">
      <w:pPr>
        <w:pStyle w:val="NoSpacing"/>
        <w:spacing w:line="276" w:lineRule="auto"/>
        <w:rPr>
          <w:rFonts w:ascii="Arial" w:hAnsi="Arial" w:cs="Arial"/>
        </w:rPr>
      </w:pPr>
    </w:p>
    <w:p w14:paraId="7A695EDE" w14:textId="072D509D" w:rsidR="00D83E7E" w:rsidRDefault="00FA1C8D" w:rsidP="00665362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This consultation seek</w:t>
      </w:r>
      <w:r w:rsidR="0029078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confirmation from </w:t>
      </w:r>
      <w:r w:rsidR="000F2E26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ndustry technical specialists </w:t>
      </w:r>
      <w:r w:rsidR="002E1E4E">
        <w:rPr>
          <w:rFonts w:ascii="Arial" w:hAnsi="Arial" w:cs="Arial"/>
        </w:rPr>
        <w:t xml:space="preserve">that the changes proposed </w:t>
      </w:r>
      <w:r w:rsidR="00942CE6">
        <w:rPr>
          <w:rFonts w:ascii="Arial" w:hAnsi="Arial" w:cs="Arial"/>
        </w:rPr>
        <w:t xml:space="preserve">in </w:t>
      </w:r>
      <w:r w:rsidR="000F2E26">
        <w:rPr>
          <w:rFonts w:ascii="Arial" w:hAnsi="Arial" w:cs="Arial"/>
        </w:rPr>
        <w:t>Great Britain Companion Specification (</w:t>
      </w:r>
      <w:r w:rsidR="00942CE6">
        <w:rPr>
          <w:rFonts w:ascii="Arial" w:hAnsi="Arial" w:cs="Arial"/>
        </w:rPr>
        <w:t>GBCS</w:t>
      </w:r>
      <w:r w:rsidR="000F2E26">
        <w:rPr>
          <w:rFonts w:ascii="Arial" w:hAnsi="Arial" w:cs="Arial"/>
        </w:rPr>
        <w:t>)</w:t>
      </w:r>
      <w:r w:rsidR="00942CE6">
        <w:rPr>
          <w:rFonts w:ascii="Arial" w:hAnsi="Arial" w:cs="Arial"/>
        </w:rPr>
        <w:t xml:space="preserve"> and </w:t>
      </w:r>
      <w:r w:rsidR="00436987">
        <w:rPr>
          <w:rFonts w:ascii="Arial" w:hAnsi="Arial" w:cs="Arial"/>
        </w:rPr>
        <w:t>Communication Hub Technical Specifications (</w:t>
      </w:r>
      <w:r w:rsidR="00942CE6">
        <w:rPr>
          <w:rFonts w:ascii="Arial" w:hAnsi="Arial" w:cs="Arial"/>
        </w:rPr>
        <w:t>CHTS</w:t>
      </w:r>
      <w:r w:rsidR="00436987">
        <w:rPr>
          <w:rFonts w:ascii="Arial" w:hAnsi="Arial" w:cs="Arial"/>
        </w:rPr>
        <w:t>)</w:t>
      </w:r>
      <w:r w:rsidR="003A06D9">
        <w:rPr>
          <w:rFonts w:ascii="Arial" w:hAnsi="Arial" w:cs="Arial"/>
        </w:rPr>
        <w:t xml:space="preserve"> </w:t>
      </w:r>
      <w:r w:rsidR="00942CE6">
        <w:rPr>
          <w:rFonts w:ascii="Arial" w:hAnsi="Arial" w:cs="Arial"/>
        </w:rPr>
        <w:t xml:space="preserve">are </w:t>
      </w:r>
      <w:r w:rsidR="00097201">
        <w:rPr>
          <w:rFonts w:ascii="Arial" w:hAnsi="Arial" w:cs="Arial"/>
        </w:rPr>
        <w:t>suitable to</w:t>
      </w:r>
      <w:r w:rsidR="00AE6FBD">
        <w:rPr>
          <w:rFonts w:ascii="Arial" w:hAnsi="Arial" w:cs="Arial"/>
        </w:rPr>
        <w:t xml:space="preserve"> facilitate</w:t>
      </w:r>
      <w:r w:rsidR="00097201">
        <w:rPr>
          <w:rFonts w:ascii="Arial" w:hAnsi="Arial" w:cs="Arial"/>
        </w:rPr>
        <w:t xml:space="preserve"> the functionality specified in </w:t>
      </w:r>
      <w:r w:rsidR="00436987">
        <w:rPr>
          <w:rFonts w:ascii="Arial" w:hAnsi="Arial" w:cs="Arial"/>
        </w:rPr>
        <w:t>Smart Meter Equipment Technical Specifications (</w:t>
      </w:r>
      <w:r w:rsidR="00901CF9">
        <w:rPr>
          <w:rFonts w:ascii="Arial" w:hAnsi="Arial" w:cs="Arial"/>
        </w:rPr>
        <w:t>SMETS2</w:t>
      </w:r>
      <w:r w:rsidR="00436987">
        <w:rPr>
          <w:rFonts w:ascii="Arial" w:hAnsi="Arial" w:cs="Arial"/>
        </w:rPr>
        <w:t>)</w:t>
      </w:r>
      <w:r w:rsidR="00901CF9">
        <w:rPr>
          <w:rFonts w:ascii="Arial" w:hAnsi="Arial" w:cs="Arial"/>
        </w:rPr>
        <w:t xml:space="preserve"> v5.0 Draft 2 (</w:t>
      </w:r>
      <w:r w:rsidR="00D94B08">
        <w:rPr>
          <w:rFonts w:ascii="Arial" w:hAnsi="Arial" w:cs="Arial"/>
        </w:rPr>
        <w:t>attached a</w:t>
      </w:r>
      <w:r w:rsidR="00716BE3">
        <w:rPr>
          <w:rFonts w:ascii="Arial" w:hAnsi="Arial" w:cs="Arial"/>
        </w:rPr>
        <w:t>t</w:t>
      </w:r>
      <w:r w:rsidR="00D94B08">
        <w:rPr>
          <w:rFonts w:ascii="Arial" w:hAnsi="Arial" w:cs="Arial"/>
        </w:rPr>
        <w:t xml:space="preserve"> </w:t>
      </w:r>
      <w:r w:rsidR="00901CF9" w:rsidRPr="007F47AB">
        <w:rPr>
          <w:rFonts w:ascii="Arial" w:hAnsi="Arial" w:cs="Arial"/>
          <w:b/>
          <w:bCs/>
        </w:rPr>
        <w:t>Annex</w:t>
      </w:r>
      <w:r w:rsidR="00C124A3" w:rsidRPr="007F47AB">
        <w:rPr>
          <w:rFonts w:ascii="Arial" w:hAnsi="Arial" w:cs="Arial"/>
          <w:b/>
          <w:bCs/>
        </w:rPr>
        <w:t xml:space="preserve"> </w:t>
      </w:r>
      <w:r w:rsidR="00A27083" w:rsidRPr="007F47AB">
        <w:rPr>
          <w:rFonts w:ascii="Arial" w:hAnsi="Arial" w:cs="Arial"/>
          <w:b/>
          <w:bCs/>
        </w:rPr>
        <w:t>A</w:t>
      </w:r>
      <w:r w:rsidR="00C124A3">
        <w:rPr>
          <w:rFonts w:ascii="Arial" w:hAnsi="Arial" w:cs="Arial"/>
        </w:rPr>
        <w:t>).</w:t>
      </w:r>
    </w:p>
    <w:p w14:paraId="0CFB64B6" w14:textId="77777777" w:rsidR="009A2396" w:rsidRDefault="009A2396" w:rsidP="00665362">
      <w:pPr>
        <w:pStyle w:val="NoSpacing"/>
        <w:spacing w:line="276" w:lineRule="auto"/>
        <w:rPr>
          <w:rFonts w:ascii="Arial" w:hAnsi="Arial" w:cs="Arial"/>
        </w:rPr>
      </w:pPr>
    </w:p>
    <w:p w14:paraId="3ED07FF9" w14:textId="22B18AB7" w:rsidR="00270DF5" w:rsidRDefault="00665362" w:rsidP="00204CEA">
      <w:pPr>
        <w:pStyle w:val="NoSpacing"/>
        <w:spacing w:line="276" w:lineRule="auto"/>
        <w:rPr>
          <w:rFonts w:ascii="Arial" w:hAnsi="Arial" w:cs="Arial"/>
        </w:rPr>
      </w:pPr>
      <w:r w:rsidRPr="00665362">
        <w:rPr>
          <w:rFonts w:ascii="Arial" w:hAnsi="Arial" w:cs="Arial"/>
        </w:rPr>
        <w:t xml:space="preserve">In summary the changes to SMETS2 introduced the Auxiliary Proportional Controller (APC), </w:t>
      </w:r>
      <w:r w:rsidR="00E245DD">
        <w:rPr>
          <w:rFonts w:ascii="Arial" w:hAnsi="Arial" w:cs="Arial"/>
        </w:rPr>
        <w:t>both as a</w:t>
      </w:r>
      <w:r w:rsidR="00EC78E8">
        <w:rPr>
          <w:rFonts w:ascii="Arial" w:hAnsi="Arial" w:cs="Arial"/>
        </w:rPr>
        <w:t xml:space="preserve"> component </w:t>
      </w:r>
      <w:r w:rsidR="00F91D42">
        <w:rPr>
          <w:rFonts w:ascii="Arial" w:hAnsi="Arial" w:cs="Arial"/>
        </w:rPr>
        <w:t>of</w:t>
      </w:r>
      <w:r w:rsidR="009B07DC">
        <w:rPr>
          <w:rFonts w:ascii="Arial" w:hAnsi="Arial" w:cs="Arial"/>
        </w:rPr>
        <w:t xml:space="preserve"> Electricity Smart Metering Equipment</w:t>
      </w:r>
      <w:r w:rsidR="00F91D42">
        <w:rPr>
          <w:rFonts w:ascii="Arial" w:hAnsi="Arial" w:cs="Arial"/>
        </w:rPr>
        <w:t xml:space="preserve"> </w:t>
      </w:r>
      <w:r w:rsidR="009B07DC">
        <w:rPr>
          <w:rFonts w:ascii="Arial" w:hAnsi="Arial" w:cs="Arial"/>
        </w:rPr>
        <w:t>(</w:t>
      </w:r>
      <w:r w:rsidR="00E245DD">
        <w:rPr>
          <w:rFonts w:ascii="Arial" w:hAnsi="Arial" w:cs="Arial"/>
        </w:rPr>
        <w:t>ESME</w:t>
      </w:r>
      <w:r w:rsidR="009B07DC">
        <w:rPr>
          <w:rFonts w:ascii="Arial" w:hAnsi="Arial" w:cs="Arial"/>
        </w:rPr>
        <w:t>)</w:t>
      </w:r>
      <w:r w:rsidR="00E245DD">
        <w:rPr>
          <w:rFonts w:ascii="Arial" w:hAnsi="Arial" w:cs="Arial"/>
        </w:rPr>
        <w:t xml:space="preserve"> and also </w:t>
      </w:r>
      <w:r w:rsidR="00C665E8">
        <w:rPr>
          <w:rFonts w:ascii="Arial" w:hAnsi="Arial" w:cs="Arial"/>
        </w:rPr>
        <w:t>a</w:t>
      </w:r>
      <w:r w:rsidR="00973B00">
        <w:rPr>
          <w:rFonts w:ascii="Arial" w:hAnsi="Arial" w:cs="Arial"/>
        </w:rPr>
        <w:t xml:space="preserve">s a new </w:t>
      </w:r>
      <w:r w:rsidR="005400D1">
        <w:rPr>
          <w:rFonts w:ascii="Arial" w:hAnsi="Arial" w:cs="Arial"/>
        </w:rPr>
        <w:t>d</w:t>
      </w:r>
      <w:r w:rsidR="00973B00">
        <w:rPr>
          <w:rFonts w:ascii="Arial" w:hAnsi="Arial" w:cs="Arial"/>
        </w:rPr>
        <w:t xml:space="preserve">evice type </w:t>
      </w:r>
      <w:r w:rsidR="00270DF5">
        <w:rPr>
          <w:rFonts w:ascii="Arial" w:hAnsi="Arial" w:cs="Arial"/>
        </w:rPr>
        <w:t xml:space="preserve">of </w:t>
      </w:r>
      <w:r w:rsidRPr="00665362">
        <w:rPr>
          <w:rFonts w:ascii="Arial" w:hAnsi="Arial" w:cs="Arial"/>
        </w:rPr>
        <w:t>Standalone Auxiliary Proportional Controller (SAPC)</w:t>
      </w:r>
      <w:r w:rsidR="00270DF5">
        <w:rPr>
          <w:rFonts w:ascii="Arial" w:hAnsi="Arial" w:cs="Arial"/>
        </w:rPr>
        <w:t>.</w:t>
      </w:r>
    </w:p>
    <w:p w14:paraId="3C80607F" w14:textId="5F40C6D6" w:rsidR="00FB4B89" w:rsidRDefault="00270DF5" w:rsidP="00204CEA">
      <w:pPr>
        <w:pStyle w:val="NoSpacing"/>
        <w:spacing w:line="276" w:lineRule="auto"/>
        <w:rPr>
          <w:rFonts w:ascii="Arial" w:hAnsi="Arial" w:cs="Arial"/>
        </w:rPr>
      </w:pPr>
      <w:r w:rsidDel="004F3979">
        <w:rPr>
          <w:rFonts w:ascii="Arial" w:hAnsi="Arial" w:cs="Arial"/>
        </w:rPr>
        <w:t xml:space="preserve"> </w:t>
      </w:r>
    </w:p>
    <w:p w14:paraId="259A2279" w14:textId="77777777" w:rsidR="00716BE3" w:rsidRDefault="009570CC" w:rsidP="009570CC">
      <w:pPr>
        <w:pStyle w:val="NoSpacing"/>
        <w:spacing w:line="276" w:lineRule="auto"/>
        <w:rPr>
          <w:rFonts w:ascii="Arial" w:hAnsi="Arial" w:cs="Arial"/>
        </w:rPr>
      </w:pPr>
      <w:r w:rsidRPr="009570CC">
        <w:rPr>
          <w:rFonts w:ascii="Arial" w:hAnsi="Arial" w:cs="Arial"/>
        </w:rPr>
        <w:t xml:space="preserve">DCC’s systems will require changes to accommodate </w:t>
      </w:r>
      <w:r w:rsidR="005400D1">
        <w:rPr>
          <w:rFonts w:ascii="Arial" w:hAnsi="Arial" w:cs="Arial"/>
        </w:rPr>
        <w:t>d</w:t>
      </w:r>
      <w:r w:rsidR="00DB6F65">
        <w:rPr>
          <w:rFonts w:ascii="Arial" w:hAnsi="Arial" w:cs="Arial"/>
        </w:rPr>
        <w:t xml:space="preserve">evices complying with </w:t>
      </w:r>
      <w:r w:rsidRPr="009570CC">
        <w:rPr>
          <w:rFonts w:ascii="Arial" w:hAnsi="Arial" w:cs="Arial"/>
        </w:rPr>
        <w:t>SMETS2 v5.0 and the associated GBCS v4.0</w:t>
      </w:r>
      <w:r w:rsidR="00EF6014">
        <w:rPr>
          <w:rFonts w:ascii="Arial" w:hAnsi="Arial" w:cs="Arial"/>
        </w:rPr>
        <w:t xml:space="preserve"> (</w:t>
      </w:r>
      <w:r w:rsidR="00B424AD">
        <w:rPr>
          <w:rFonts w:ascii="Arial" w:hAnsi="Arial" w:cs="Arial"/>
        </w:rPr>
        <w:t xml:space="preserve">as </w:t>
      </w:r>
      <w:r w:rsidR="00C42078">
        <w:rPr>
          <w:rFonts w:ascii="Arial" w:hAnsi="Arial" w:cs="Arial"/>
        </w:rPr>
        <w:t xml:space="preserve">embedded </w:t>
      </w:r>
      <w:r w:rsidR="00027B61">
        <w:rPr>
          <w:rFonts w:ascii="Arial" w:hAnsi="Arial" w:cs="Arial"/>
        </w:rPr>
        <w:t>at</w:t>
      </w:r>
      <w:r w:rsidR="008B0726">
        <w:rPr>
          <w:rFonts w:ascii="Arial" w:hAnsi="Arial" w:cs="Arial"/>
        </w:rPr>
        <w:t xml:space="preserve"> </w:t>
      </w:r>
      <w:r w:rsidR="008B0726" w:rsidRPr="007F47AB">
        <w:rPr>
          <w:rFonts w:ascii="Arial" w:hAnsi="Arial" w:cs="Arial"/>
          <w:b/>
          <w:bCs/>
        </w:rPr>
        <w:t>Annex B</w:t>
      </w:r>
      <w:r w:rsidR="000D7B58">
        <w:rPr>
          <w:rFonts w:ascii="Arial" w:hAnsi="Arial" w:cs="Arial"/>
        </w:rPr>
        <w:t>)</w:t>
      </w:r>
      <w:r w:rsidR="00D24A7C">
        <w:rPr>
          <w:rFonts w:ascii="Arial" w:hAnsi="Arial" w:cs="Arial"/>
        </w:rPr>
        <w:t xml:space="preserve"> and </w:t>
      </w:r>
      <w:r w:rsidR="00C31FE5">
        <w:rPr>
          <w:rFonts w:ascii="Arial" w:hAnsi="Arial" w:cs="Arial"/>
        </w:rPr>
        <w:t xml:space="preserve">BEIS </w:t>
      </w:r>
      <w:r w:rsidR="007F47AB">
        <w:rPr>
          <w:rFonts w:ascii="Arial" w:hAnsi="Arial" w:cs="Arial"/>
        </w:rPr>
        <w:t xml:space="preserve">hereby </w:t>
      </w:r>
      <w:r w:rsidR="00C31FE5">
        <w:rPr>
          <w:rFonts w:ascii="Arial" w:hAnsi="Arial" w:cs="Arial"/>
        </w:rPr>
        <w:t xml:space="preserve">requests </w:t>
      </w:r>
      <w:r w:rsidR="00981EAD">
        <w:rPr>
          <w:rFonts w:ascii="Arial" w:hAnsi="Arial" w:cs="Arial"/>
        </w:rPr>
        <w:t xml:space="preserve">DCC </w:t>
      </w:r>
      <w:r w:rsidR="007F47AB">
        <w:rPr>
          <w:rFonts w:ascii="Arial" w:hAnsi="Arial" w:cs="Arial"/>
        </w:rPr>
        <w:t xml:space="preserve">to </w:t>
      </w:r>
      <w:r w:rsidR="00981EAD">
        <w:rPr>
          <w:rFonts w:ascii="Arial" w:hAnsi="Arial" w:cs="Arial"/>
        </w:rPr>
        <w:t>carr</w:t>
      </w:r>
      <w:r w:rsidR="007F47AB">
        <w:rPr>
          <w:rFonts w:ascii="Arial" w:hAnsi="Arial" w:cs="Arial"/>
        </w:rPr>
        <w:t>y</w:t>
      </w:r>
      <w:r w:rsidR="00981EAD">
        <w:rPr>
          <w:rFonts w:ascii="Arial" w:hAnsi="Arial" w:cs="Arial"/>
        </w:rPr>
        <w:t xml:space="preserve"> out </w:t>
      </w:r>
      <w:r w:rsidR="00C31FE5">
        <w:rPr>
          <w:rFonts w:ascii="Arial" w:hAnsi="Arial" w:cs="Arial"/>
        </w:rPr>
        <w:t>a full impact assessment</w:t>
      </w:r>
      <w:r w:rsidR="007F47AB">
        <w:rPr>
          <w:rFonts w:ascii="Arial" w:hAnsi="Arial" w:cs="Arial"/>
        </w:rPr>
        <w:t xml:space="preserve"> within the consultation period</w:t>
      </w:r>
      <w:r w:rsidR="0012767C">
        <w:rPr>
          <w:rFonts w:ascii="Arial" w:hAnsi="Arial" w:cs="Arial"/>
        </w:rPr>
        <w:t>.</w:t>
      </w:r>
      <w:r w:rsidRPr="009570CC">
        <w:rPr>
          <w:rFonts w:ascii="Arial" w:hAnsi="Arial" w:cs="Arial"/>
        </w:rPr>
        <w:t xml:space="preserve"> </w:t>
      </w:r>
      <w:r w:rsidR="000028F3">
        <w:rPr>
          <w:rFonts w:ascii="Arial" w:hAnsi="Arial" w:cs="Arial"/>
        </w:rPr>
        <w:t xml:space="preserve">In summary, the </w:t>
      </w:r>
      <w:r w:rsidR="00D94B08">
        <w:rPr>
          <w:rFonts w:ascii="Arial" w:hAnsi="Arial" w:cs="Arial"/>
        </w:rPr>
        <w:t xml:space="preserve">expected </w:t>
      </w:r>
      <w:r w:rsidR="000028F3">
        <w:rPr>
          <w:rFonts w:ascii="Arial" w:hAnsi="Arial" w:cs="Arial"/>
        </w:rPr>
        <w:t xml:space="preserve">changes to DCC Systems are </w:t>
      </w:r>
      <w:r w:rsidR="00445B11">
        <w:rPr>
          <w:rFonts w:ascii="Arial" w:hAnsi="Arial" w:cs="Arial"/>
        </w:rPr>
        <w:t xml:space="preserve">to </w:t>
      </w:r>
      <w:r w:rsidR="00D94B08">
        <w:rPr>
          <w:rFonts w:ascii="Arial" w:hAnsi="Arial" w:cs="Arial"/>
        </w:rPr>
        <w:t xml:space="preserve">support the </w:t>
      </w:r>
      <w:r w:rsidR="00445B11">
        <w:rPr>
          <w:rFonts w:ascii="Arial" w:hAnsi="Arial" w:cs="Arial"/>
        </w:rPr>
        <w:t xml:space="preserve">new use cases </w:t>
      </w:r>
      <w:r w:rsidR="00D94B08">
        <w:rPr>
          <w:rFonts w:ascii="Arial" w:hAnsi="Arial" w:cs="Arial"/>
        </w:rPr>
        <w:t>for</w:t>
      </w:r>
      <w:r w:rsidR="00445B11">
        <w:rPr>
          <w:rFonts w:ascii="Arial" w:hAnsi="Arial" w:cs="Arial"/>
        </w:rPr>
        <w:t xml:space="preserve"> the </w:t>
      </w:r>
      <w:r w:rsidR="005559D0">
        <w:rPr>
          <w:rFonts w:ascii="Arial" w:hAnsi="Arial" w:cs="Arial"/>
        </w:rPr>
        <w:t xml:space="preserve">ESME </w:t>
      </w:r>
      <w:r w:rsidR="0023403A">
        <w:rPr>
          <w:rFonts w:ascii="Arial" w:hAnsi="Arial" w:cs="Arial"/>
        </w:rPr>
        <w:t xml:space="preserve">with APC </w:t>
      </w:r>
      <w:r w:rsidR="005559D0">
        <w:rPr>
          <w:rFonts w:ascii="Arial" w:hAnsi="Arial" w:cs="Arial"/>
        </w:rPr>
        <w:t>and S</w:t>
      </w:r>
      <w:r w:rsidR="00BF50E8">
        <w:rPr>
          <w:rFonts w:ascii="Arial" w:hAnsi="Arial" w:cs="Arial"/>
        </w:rPr>
        <w:t xml:space="preserve">APC </w:t>
      </w:r>
      <w:r w:rsidR="00436987">
        <w:rPr>
          <w:rFonts w:ascii="Arial" w:hAnsi="Arial" w:cs="Arial"/>
        </w:rPr>
        <w:t>D</w:t>
      </w:r>
      <w:r w:rsidR="00445B11">
        <w:rPr>
          <w:rFonts w:ascii="Arial" w:hAnsi="Arial" w:cs="Arial"/>
        </w:rPr>
        <w:t>evices</w:t>
      </w:r>
      <w:r w:rsidR="00BF50E8">
        <w:rPr>
          <w:rFonts w:ascii="Arial" w:hAnsi="Arial" w:cs="Arial"/>
        </w:rPr>
        <w:t xml:space="preserve"> </w:t>
      </w:r>
      <w:r w:rsidR="00BC0729">
        <w:rPr>
          <w:rFonts w:ascii="Arial" w:hAnsi="Arial" w:cs="Arial"/>
        </w:rPr>
        <w:t>and</w:t>
      </w:r>
      <w:r w:rsidR="000028F3">
        <w:rPr>
          <w:rFonts w:ascii="Arial" w:hAnsi="Arial" w:cs="Arial"/>
        </w:rPr>
        <w:t xml:space="preserve"> to </w:t>
      </w:r>
      <w:r w:rsidR="00BF50E8">
        <w:rPr>
          <w:rFonts w:ascii="Arial" w:hAnsi="Arial" w:cs="Arial"/>
        </w:rPr>
        <w:t xml:space="preserve">allow an SAPC to operate at Sub GHz frequency bands. </w:t>
      </w:r>
    </w:p>
    <w:p w14:paraId="3DA7E677" w14:textId="77777777" w:rsidR="00716BE3" w:rsidRDefault="00716BE3" w:rsidP="009570CC">
      <w:pPr>
        <w:pStyle w:val="NoSpacing"/>
        <w:spacing w:line="276" w:lineRule="auto"/>
        <w:rPr>
          <w:rFonts w:ascii="Arial" w:hAnsi="Arial" w:cs="Arial"/>
        </w:rPr>
      </w:pPr>
    </w:p>
    <w:p w14:paraId="73C6A37B" w14:textId="0F1BAD07" w:rsidR="009570CC" w:rsidRDefault="007F47AB" w:rsidP="009570CC">
      <w:pPr>
        <w:pStyle w:val="NoSpacing"/>
        <w:spacing w:line="276" w:lineRule="auto"/>
        <w:rPr>
          <w:rFonts w:ascii="Arial" w:hAnsi="Arial" w:cs="Arial"/>
        </w:rPr>
      </w:pPr>
      <w:r w:rsidRPr="007F47AB">
        <w:rPr>
          <w:rFonts w:ascii="Arial" w:hAnsi="Arial" w:cs="Arial"/>
        </w:rPr>
        <w:t>In order to mitigate th</w:t>
      </w:r>
      <w:r>
        <w:rPr>
          <w:rFonts w:ascii="Arial" w:hAnsi="Arial" w:cs="Arial"/>
        </w:rPr>
        <w:t>e risk that the full impact assessment indicates the</w:t>
      </w:r>
      <w:r w:rsidR="003042F2">
        <w:rPr>
          <w:rFonts w:ascii="Arial" w:hAnsi="Arial" w:cs="Arial"/>
        </w:rPr>
        <w:t xml:space="preserve"> provision of support for Sub GHz </w:t>
      </w:r>
      <w:r w:rsidR="00D94B08">
        <w:rPr>
          <w:rFonts w:ascii="Arial" w:hAnsi="Arial" w:cs="Arial"/>
        </w:rPr>
        <w:t xml:space="preserve">SAPC </w:t>
      </w:r>
      <w:r w:rsidR="003042F2">
        <w:rPr>
          <w:rFonts w:ascii="Arial" w:hAnsi="Arial" w:cs="Arial"/>
        </w:rPr>
        <w:t xml:space="preserve">operation in Communications Hubs </w:t>
      </w:r>
      <w:r>
        <w:rPr>
          <w:rFonts w:ascii="Arial" w:hAnsi="Arial" w:cs="Arial"/>
        </w:rPr>
        <w:t xml:space="preserve">cannot be </w:t>
      </w:r>
      <w:r w:rsidR="00A13760">
        <w:rPr>
          <w:rFonts w:ascii="Arial" w:hAnsi="Arial" w:cs="Arial"/>
        </w:rPr>
        <w:t xml:space="preserve">achieved in time for the </w:t>
      </w:r>
      <w:r w:rsidR="00A803C1">
        <w:rPr>
          <w:rFonts w:ascii="Arial" w:hAnsi="Arial" w:cs="Arial"/>
        </w:rPr>
        <w:t xml:space="preserve">target </w:t>
      </w:r>
      <w:r w:rsidR="00A13760">
        <w:rPr>
          <w:rFonts w:ascii="Arial" w:hAnsi="Arial" w:cs="Arial"/>
        </w:rPr>
        <w:t xml:space="preserve">go-live </w:t>
      </w:r>
      <w:r w:rsidR="00A803C1">
        <w:rPr>
          <w:rFonts w:ascii="Arial" w:hAnsi="Arial" w:cs="Arial"/>
        </w:rPr>
        <w:t>date of November 2020</w:t>
      </w:r>
      <w:r>
        <w:rPr>
          <w:rFonts w:ascii="Arial" w:hAnsi="Arial" w:cs="Arial"/>
        </w:rPr>
        <w:t>,</w:t>
      </w:r>
      <w:r w:rsidR="000028F3">
        <w:rPr>
          <w:rFonts w:ascii="Arial" w:hAnsi="Arial" w:cs="Arial"/>
        </w:rPr>
        <w:t xml:space="preserve"> </w:t>
      </w:r>
      <w:r w:rsidR="009570CC" w:rsidRPr="009570CC">
        <w:rPr>
          <w:rFonts w:ascii="Arial" w:hAnsi="Arial" w:cs="Arial"/>
        </w:rPr>
        <w:t xml:space="preserve">we have provided two </w:t>
      </w:r>
      <w:r w:rsidR="005678D9">
        <w:rPr>
          <w:rFonts w:ascii="Arial" w:hAnsi="Arial" w:cs="Arial"/>
        </w:rPr>
        <w:t xml:space="preserve">versions of </w:t>
      </w:r>
      <w:r w:rsidR="009570CC" w:rsidRPr="009570CC">
        <w:rPr>
          <w:rFonts w:ascii="Arial" w:hAnsi="Arial" w:cs="Arial"/>
        </w:rPr>
        <w:t>CHTS: v1.p</w:t>
      </w:r>
      <w:r w:rsidR="000028F3">
        <w:rPr>
          <w:rFonts w:ascii="Arial" w:hAnsi="Arial" w:cs="Arial"/>
        </w:rPr>
        <w:t>,</w:t>
      </w:r>
      <w:r w:rsidR="009570CC" w:rsidRPr="009570CC">
        <w:rPr>
          <w:rFonts w:ascii="Arial" w:hAnsi="Arial" w:cs="Arial"/>
        </w:rPr>
        <w:t xml:space="preserve"> </w:t>
      </w:r>
      <w:r w:rsidR="007123FE">
        <w:rPr>
          <w:rFonts w:ascii="Arial" w:hAnsi="Arial" w:cs="Arial"/>
        </w:rPr>
        <w:t>which</w:t>
      </w:r>
      <w:r w:rsidR="00EF0A44">
        <w:rPr>
          <w:rFonts w:ascii="Arial" w:hAnsi="Arial" w:cs="Arial"/>
        </w:rPr>
        <w:t xml:space="preserve"> does not include </w:t>
      </w:r>
      <w:r w:rsidR="009570CC" w:rsidRPr="009570CC">
        <w:rPr>
          <w:rFonts w:ascii="Arial" w:hAnsi="Arial" w:cs="Arial"/>
        </w:rPr>
        <w:t>Sub GHZ support</w:t>
      </w:r>
      <w:r w:rsidR="000028F3">
        <w:rPr>
          <w:rFonts w:ascii="Arial" w:hAnsi="Arial" w:cs="Arial"/>
        </w:rPr>
        <w:t>;</w:t>
      </w:r>
      <w:r w:rsidR="009570CC" w:rsidRPr="009570CC">
        <w:rPr>
          <w:rFonts w:ascii="Arial" w:hAnsi="Arial" w:cs="Arial"/>
        </w:rPr>
        <w:t xml:space="preserve"> and v1.n</w:t>
      </w:r>
      <w:r w:rsidR="000028F3">
        <w:rPr>
          <w:rFonts w:ascii="Arial" w:hAnsi="Arial" w:cs="Arial"/>
        </w:rPr>
        <w:t>,</w:t>
      </w:r>
      <w:r w:rsidR="00EF0A44">
        <w:rPr>
          <w:rFonts w:ascii="Arial" w:hAnsi="Arial" w:cs="Arial"/>
        </w:rPr>
        <w:t xml:space="preserve"> which</w:t>
      </w:r>
      <w:r w:rsidR="009570CC" w:rsidRPr="009570CC">
        <w:rPr>
          <w:rFonts w:ascii="Arial" w:hAnsi="Arial" w:cs="Arial"/>
        </w:rPr>
        <w:t xml:space="preserve"> includ</w:t>
      </w:r>
      <w:r w:rsidR="00EF0A44">
        <w:rPr>
          <w:rFonts w:ascii="Arial" w:hAnsi="Arial" w:cs="Arial"/>
        </w:rPr>
        <w:t>es</w:t>
      </w:r>
      <w:r w:rsidR="009570CC" w:rsidRPr="009570CC">
        <w:rPr>
          <w:rFonts w:ascii="Arial" w:hAnsi="Arial" w:cs="Arial"/>
        </w:rPr>
        <w:t xml:space="preserve"> it</w:t>
      </w:r>
      <w:r w:rsidR="00C825B5">
        <w:rPr>
          <w:rFonts w:ascii="Arial" w:hAnsi="Arial" w:cs="Arial"/>
        </w:rPr>
        <w:t xml:space="preserve"> (both also embedded in </w:t>
      </w:r>
      <w:r w:rsidR="00C825B5" w:rsidRPr="00716BE3">
        <w:rPr>
          <w:rFonts w:ascii="Arial" w:hAnsi="Arial" w:cs="Arial"/>
          <w:b/>
          <w:bCs/>
        </w:rPr>
        <w:t>Annex B</w:t>
      </w:r>
      <w:r w:rsidR="00C825B5">
        <w:rPr>
          <w:rFonts w:ascii="Arial" w:hAnsi="Arial" w:cs="Arial"/>
        </w:rPr>
        <w:t>)</w:t>
      </w:r>
      <w:r w:rsidR="009570CC" w:rsidRPr="009570CC">
        <w:rPr>
          <w:rFonts w:ascii="Arial" w:hAnsi="Arial" w:cs="Arial"/>
        </w:rPr>
        <w:t>.</w:t>
      </w:r>
      <w:r w:rsidR="00405C4D">
        <w:rPr>
          <w:rFonts w:ascii="Arial" w:hAnsi="Arial" w:cs="Arial"/>
        </w:rPr>
        <w:t xml:space="preserve"> This </w:t>
      </w:r>
      <w:r w:rsidR="00C825B5">
        <w:rPr>
          <w:rFonts w:ascii="Arial" w:hAnsi="Arial" w:cs="Arial"/>
        </w:rPr>
        <w:t>provides the option for</w:t>
      </w:r>
      <w:r w:rsidR="00D8301C">
        <w:rPr>
          <w:rFonts w:ascii="Arial" w:hAnsi="Arial" w:cs="Arial"/>
        </w:rPr>
        <w:t xml:space="preserve"> APC </w:t>
      </w:r>
      <w:r w:rsidR="00A26345">
        <w:rPr>
          <w:rFonts w:ascii="Arial" w:hAnsi="Arial" w:cs="Arial"/>
        </w:rPr>
        <w:t>capability to be delivered in two stages</w:t>
      </w:r>
      <w:r w:rsidR="00C825B5">
        <w:rPr>
          <w:rFonts w:ascii="Arial" w:hAnsi="Arial" w:cs="Arial"/>
        </w:rPr>
        <w:t xml:space="preserve"> if the full </w:t>
      </w:r>
      <w:r w:rsidR="00C825B5">
        <w:rPr>
          <w:rFonts w:ascii="Arial" w:hAnsi="Arial" w:cs="Arial"/>
        </w:rPr>
        <w:lastRenderedPageBreak/>
        <w:t>impact assessment suggests this is necessary.</w:t>
      </w:r>
      <w:r w:rsidR="00A26345">
        <w:rPr>
          <w:rFonts w:ascii="Arial" w:hAnsi="Arial" w:cs="Arial"/>
        </w:rPr>
        <w:t xml:space="preserve"> </w:t>
      </w:r>
      <w:r w:rsidR="00C825B5">
        <w:rPr>
          <w:rFonts w:ascii="Arial" w:hAnsi="Arial" w:cs="Arial"/>
        </w:rPr>
        <w:t>H</w:t>
      </w:r>
      <w:r w:rsidR="00A26345">
        <w:rPr>
          <w:rFonts w:ascii="Arial" w:hAnsi="Arial" w:cs="Arial"/>
        </w:rPr>
        <w:t>owever</w:t>
      </w:r>
      <w:r w:rsidR="008D05EE">
        <w:rPr>
          <w:rFonts w:ascii="Arial" w:hAnsi="Arial" w:cs="Arial"/>
        </w:rPr>
        <w:t>,</w:t>
      </w:r>
      <w:r w:rsidR="00A26345">
        <w:rPr>
          <w:rFonts w:ascii="Arial" w:hAnsi="Arial" w:cs="Arial"/>
        </w:rPr>
        <w:t xml:space="preserve"> </w:t>
      </w:r>
      <w:r w:rsidR="00C825B5">
        <w:rPr>
          <w:rFonts w:ascii="Arial" w:hAnsi="Arial" w:cs="Arial"/>
        </w:rPr>
        <w:t xml:space="preserve">it would </w:t>
      </w:r>
      <w:r w:rsidR="00716BE3">
        <w:rPr>
          <w:rFonts w:ascii="Arial" w:hAnsi="Arial" w:cs="Arial"/>
        </w:rPr>
        <w:t xml:space="preserve">is </w:t>
      </w:r>
      <w:r w:rsidR="00C825B5">
        <w:rPr>
          <w:rFonts w:ascii="Arial" w:hAnsi="Arial" w:cs="Arial"/>
        </w:rPr>
        <w:t xml:space="preserve">our </w:t>
      </w:r>
      <w:r w:rsidR="009570CC" w:rsidRPr="009570CC">
        <w:rPr>
          <w:rFonts w:ascii="Arial" w:hAnsi="Arial" w:cs="Arial"/>
        </w:rPr>
        <w:t xml:space="preserve">preference to implement only one </w:t>
      </w:r>
      <w:r w:rsidR="005678D9">
        <w:rPr>
          <w:rFonts w:ascii="Arial" w:hAnsi="Arial" w:cs="Arial"/>
        </w:rPr>
        <w:t xml:space="preserve">new </w:t>
      </w:r>
      <w:r w:rsidR="009570CC" w:rsidRPr="009570CC">
        <w:rPr>
          <w:rFonts w:ascii="Arial" w:hAnsi="Arial" w:cs="Arial"/>
        </w:rPr>
        <w:t xml:space="preserve">version of CHTS </w:t>
      </w:r>
      <w:r w:rsidR="00DD5892">
        <w:rPr>
          <w:rFonts w:ascii="Arial" w:hAnsi="Arial" w:cs="Arial"/>
        </w:rPr>
        <w:t xml:space="preserve">which includes </w:t>
      </w:r>
      <w:r w:rsidR="009570CC" w:rsidRPr="009570CC">
        <w:rPr>
          <w:rFonts w:ascii="Arial" w:hAnsi="Arial" w:cs="Arial"/>
        </w:rPr>
        <w:t>the Sub GHz capability</w:t>
      </w:r>
      <w:r w:rsidR="00C825B5">
        <w:rPr>
          <w:rFonts w:ascii="Arial" w:hAnsi="Arial" w:cs="Arial"/>
        </w:rPr>
        <w:t>,</w:t>
      </w:r>
      <w:r w:rsidR="001F0384">
        <w:rPr>
          <w:rFonts w:ascii="Arial" w:hAnsi="Arial" w:cs="Arial"/>
        </w:rPr>
        <w:t xml:space="preserve"> if</w:t>
      </w:r>
      <w:r w:rsidR="0063575F">
        <w:rPr>
          <w:rFonts w:ascii="Arial" w:hAnsi="Arial" w:cs="Arial"/>
        </w:rPr>
        <w:t xml:space="preserve"> </w:t>
      </w:r>
      <w:r w:rsidR="00C825B5">
        <w:rPr>
          <w:rFonts w:ascii="Arial" w:hAnsi="Arial" w:cs="Arial"/>
        </w:rPr>
        <w:t>DCC can deliver it</w:t>
      </w:r>
      <w:r w:rsidR="0063575F">
        <w:rPr>
          <w:rFonts w:ascii="Arial" w:hAnsi="Arial" w:cs="Arial"/>
        </w:rPr>
        <w:t xml:space="preserve"> in time for the targeted November 2020 DCC Release</w:t>
      </w:r>
      <w:r w:rsidR="0022361B">
        <w:rPr>
          <w:rFonts w:ascii="Arial" w:hAnsi="Arial" w:cs="Arial"/>
        </w:rPr>
        <w:t xml:space="preserve">. </w:t>
      </w:r>
      <w:r w:rsidR="00C825B5">
        <w:rPr>
          <w:rFonts w:ascii="Arial" w:hAnsi="Arial" w:cs="Arial"/>
        </w:rPr>
        <w:t>We</w:t>
      </w:r>
      <w:r w:rsidR="0022361B">
        <w:rPr>
          <w:rFonts w:ascii="Arial" w:hAnsi="Arial" w:cs="Arial"/>
        </w:rPr>
        <w:t xml:space="preserve"> will </w:t>
      </w:r>
      <w:r w:rsidR="00C825B5">
        <w:rPr>
          <w:rFonts w:ascii="Arial" w:hAnsi="Arial" w:cs="Arial"/>
        </w:rPr>
        <w:t>take a final decision</w:t>
      </w:r>
      <w:r w:rsidR="009570CC" w:rsidRPr="009570CC">
        <w:rPr>
          <w:rFonts w:ascii="Arial" w:hAnsi="Arial" w:cs="Arial"/>
        </w:rPr>
        <w:t xml:space="preserve"> once the</w:t>
      </w:r>
      <w:r w:rsidR="00C825B5">
        <w:rPr>
          <w:rFonts w:ascii="Arial" w:hAnsi="Arial" w:cs="Arial"/>
        </w:rPr>
        <w:t xml:space="preserve"> full</w:t>
      </w:r>
      <w:r w:rsidR="009570CC" w:rsidRPr="009570CC">
        <w:rPr>
          <w:rFonts w:ascii="Arial" w:hAnsi="Arial" w:cs="Arial"/>
        </w:rPr>
        <w:t xml:space="preserve"> impact assessment has been </w:t>
      </w:r>
      <w:r w:rsidR="00C825B5">
        <w:rPr>
          <w:rFonts w:ascii="Arial" w:hAnsi="Arial" w:cs="Arial"/>
        </w:rPr>
        <w:t>returned to us</w:t>
      </w:r>
      <w:r w:rsidR="009570CC" w:rsidRPr="009570CC">
        <w:rPr>
          <w:rFonts w:ascii="Arial" w:hAnsi="Arial" w:cs="Arial"/>
        </w:rPr>
        <w:t>.</w:t>
      </w:r>
    </w:p>
    <w:p w14:paraId="29DE3126" w14:textId="77777777" w:rsidR="006C0D22" w:rsidRDefault="006C0D22" w:rsidP="009570CC">
      <w:pPr>
        <w:pStyle w:val="NoSpacing"/>
        <w:spacing w:line="276" w:lineRule="auto"/>
        <w:rPr>
          <w:rFonts w:ascii="Arial" w:hAnsi="Arial" w:cs="Arial"/>
        </w:rPr>
      </w:pPr>
    </w:p>
    <w:p w14:paraId="5C31F37C" w14:textId="41981D18" w:rsidR="002A0DE6" w:rsidRDefault="00A7781A" w:rsidP="00204CEA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Change Request Proposal</w:t>
      </w:r>
      <w:r w:rsidR="00E76CF1">
        <w:rPr>
          <w:rFonts w:ascii="Arial" w:hAnsi="Arial" w:cs="Arial"/>
        </w:rPr>
        <w:t xml:space="preserve"> 612</w:t>
      </w:r>
      <w:r>
        <w:rPr>
          <w:rFonts w:ascii="Arial" w:hAnsi="Arial" w:cs="Arial"/>
        </w:rPr>
        <w:t xml:space="preserve"> </w:t>
      </w:r>
      <w:r w:rsidR="00A30BF7">
        <w:rPr>
          <w:rFonts w:ascii="Arial" w:hAnsi="Arial" w:cs="Arial"/>
        </w:rPr>
        <w:t>(CRP</w:t>
      </w:r>
      <w:r>
        <w:rPr>
          <w:rFonts w:ascii="Arial" w:hAnsi="Arial" w:cs="Arial"/>
        </w:rPr>
        <w:t>612)</w:t>
      </w:r>
      <w:r w:rsidR="00C825B5">
        <w:rPr>
          <w:rFonts w:ascii="Arial" w:hAnsi="Arial" w:cs="Arial"/>
        </w:rPr>
        <w:t xml:space="preserve"> at </w:t>
      </w:r>
      <w:r w:rsidR="00C825B5" w:rsidRPr="00716BE3">
        <w:rPr>
          <w:rFonts w:ascii="Arial" w:hAnsi="Arial" w:cs="Arial"/>
          <w:b/>
          <w:bCs/>
        </w:rPr>
        <w:t>Annex B</w:t>
      </w:r>
      <w:r>
        <w:rPr>
          <w:rFonts w:ascii="Arial" w:hAnsi="Arial" w:cs="Arial"/>
        </w:rPr>
        <w:t xml:space="preserve"> presents the </w:t>
      </w:r>
      <w:r w:rsidR="00C825B5">
        <w:rPr>
          <w:rFonts w:ascii="Arial" w:hAnsi="Arial" w:cs="Arial"/>
        </w:rPr>
        <w:t xml:space="preserve">further </w:t>
      </w:r>
      <w:r>
        <w:rPr>
          <w:rFonts w:ascii="Arial" w:hAnsi="Arial" w:cs="Arial"/>
        </w:rPr>
        <w:t xml:space="preserve">changes </w:t>
      </w:r>
      <w:r w:rsidR="00103882">
        <w:rPr>
          <w:rFonts w:ascii="Arial" w:hAnsi="Arial" w:cs="Arial"/>
        </w:rPr>
        <w:t xml:space="preserve">to the </w:t>
      </w:r>
      <w:r w:rsidR="00FC3ADF">
        <w:rPr>
          <w:rFonts w:ascii="Arial" w:hAnsi="Arial" w:cs="Arial"/>
        </w:rPr>
        <w:t>t</w:t>
      </w:r>
      <w:r w:rsidR="00103882">
        <w:rPr>
          <w:rFonts w:ascii="Arial" w:hAnsi="Arial" w:cs="Arial"/>
        </w:rPr>
        <w:t xml:space="preserve">echnical </w:t>
      </w:r>
      <w:r w:rsidR="00FC3ADF">
        <w:rPr>
          <w:rFonts w:ascii="Arial" w:hAnsi="Arial" w:cs="Arial"/>
        </w:rPr>
        <w:t>s</w:t>
      </w:r>
      <w:r w:rsidR="00103882">
        <w:rPr>
          <w:rFonts w:ascii="Arial" w:hAnsi="Arial" w:cs="Arial"/>
        </w:rPr>
        <w:t>pecifications</w:t>
      </w:r>
      <w:r w:rsidR="001C751D">
        <w:rPr>
          <w:rFonts w:ascii="Arial" w:hAnsi="Arial" w:cs="Arial"/>
        </w:rPr>
        <w:t xml:space="preserve"> </w:t>
      </w:r>
      <w:r w:rsidR="00FC3ADF">
        <w:rPr>
          <w:rFonts w:ascii="Arial" w:hAnsi="Arial" w:cs="Arial"/>
        </w:rPr>
        <w:t xml:space="preserve">required </w:t>
      </w:r>
      <w:r w:rsidR="006E7F78">
        <w:rPr>
          <w:rFonts w:ascii="Arial" w:hAnsi="Arial" w:cs="Arial"/>
        </w:rPr>
        <w:t>to deliver the SMETS2 v5.0 capability</w:t>
      </w:r>
      <w:r w:rsidR="00716BE3">
        <w:rPr>
          <w:rFonts w:ascii="Arial" w:hAnsi="Arial" w:cs="Arial"/>
        </w:rPr>
        <w:t>, including</w:t>
      </w:r>
      <w:r w:rsidR="00DA3EF4">
        <w:rPr>
          <w:rFonts w:ascii="Arial" w:hAnsi="Arial" w:cs="Arial"/>
        </w:rPr>
        <w:t xml:space="preserve"> red-line changed versions of SMETS, GBCS and CHTS. </w:t>
      </w:r>
      <w:r w:rsidR="008D05EE">
        <w:rPr>
          <w:rFonts w:ascii="Arial" w:hAnsi="Arial" w:cs="Arial"/>
        </w:rPr>
        <w:t xml:space="preserve">CRP612 will </w:t>
      </w:r>
      <w:r w:rsidR="00690257">
        <w:rPr>
          <w:rFonts w:ascii="Arial" w:hAnsi="Arial" w:cs="Arial"/>
        </w:rPr>
        <w:t>follow the BEIS issues management process for issue resolution</w:t>
      </w:r>
      <w:r w:rsidR="00491D73">
        <w:rPr>
          <w:rFonts w:ascii="Arial" w:hAnsi="Arial" w:cs="Arial"/>
        </w:rPr>
        <w:t>,</w:t>
      </w:r>
      <w:r w:rsidR="00690257">
        <w:rPr>
          <w:rFonts w:ascii="Arial" w:hAnsi="Arial" w:cs="Arial"/>
        </w:rPr>
        <w:t xml:space="preserve"> </w:t>
      </w:r>
      <w:r w:rsidR="00B41038">
        <w:rPr>
          <w:rFonts w:ascii="Arial" w:hAnsi="Arial" w:cs="Arial"/>
        </w:rPr>
        <w:t xml:space="preserve">and </w:t>
      </w:r>
      <w:r w:rsidR="008D05EE">
        <w:rPr>
          <w:rFonts w:ascii="Arial" w:hAnsi="Arial" w:cs="Arial"/>
        </w:rPr>
        <w:t xml:space="preserve">provision has been made for a </w:t>
      </w:r>
      <w:r w:rsidR="00B41038">
        <w:rPr>
          <w:rFonts w:ascii="Arial" w:hAnsi="Arial" w:cs="Arial"/>
        </w:rPr>
        <w:t xml:space="preserve">walk through at </w:t>
      </w:r>
      <w:r w:rsidR="008D05EE">
        <w:rPr>
          <w:rFonts w:ascii="Arial" w:hAnsi="Arial" w:cs="Arial"/>
        </w:rPr>
        <w:t>the Technical Specifications Issue Resolution Sub-</w:t>
      </w:r>
      <w:r w:rsidR="00A624C9">
        <w:rPr>
          <w:rFonts w:ascii="Arial" w:hAnsi="Arial" w:cs="Arial"/>
        </w:rPr>
        <w:t>group</w:t>
      </w:r>
      <w:r w:rsidR="008D05EE">
        <w:rPr>
          <w:rFonts w:ascii="Arial" w:hAnsi="Arial" w:cs="Arial"/>
        </w:rPr>
        <w:t xml:space="preserve"> (</w:t>
      </w:r>
      <w:r w:rsidR="00690257">
        <w:rPr>
          <w:rFonts w:ascii="Arial" w:hAnsi="Arial" w:cs="Arial"/>
        </w:rPr>
        <w:t>TSIRS</w:t>
      </w:r>
      <w:r w:rsidR="008D05EE">
        <w:rPr>
          <w:rFonts w:ascii="Arial" w:hAnsi="Arial" w:cs="Arial"/>
        </w:rPr>
        <w:t>)</w:t>
      </w:r>
      <w:r w:rsidR="00B41038">
        <w:rPr>
          <w:rFonts w:ascii="Arial" w:hAnsi="Arial" w:cs="Arial"/>
        </w:rPr>
        <w:t xml:space="preserve"> </w:t>
      </w:r>
      <w:r w:rsidR="008D05EE">
        <w:rPr>
          <w:rFonts w:ascii="Arial" w:hAnsi="Arial" w:cs="Arial"/>
        </w:rPr>
        <w:t xml:space="preserve">meeting </w:t>
      </w:r>
      <w:r w:rsidR="00B41038">
        <w:rPr>
          <w:rFonts w:ascii="Arial" w:hAnsi="Arial" w:cs="Arial"/>
        </w:rPr>
        <w:t xml:space="preserve">on the </w:t>
      </w:r>
      <w:r w:rsidR="000C29F5">
        <w:rPr>
          <w:rFonts w:ascii="Arial" w:hAnsi="Arial" w:cs="Arial"/>
        </w:rPr>
        <w:t>14</w:t>
      </w:r>
      <w:r w:rsidR="000C29F5" w:rsidRPr="003E687C">
        <w:rPr>
          <w:rFonts w:ascii="Arial" w:hAnsi="Arial" w:cs="Arial"/>
          <w:vertAlign w:val="superscript"/>
        </w:rPr>
        <w:t>th</w:t>
      </w:r>
      <w:r w:rsidR="000C29F5">
        <w:rPr>
          <w:rFonts w:ascii="Arial" w:hAnsi="Arial" w:cs="Arial"/>
        </w:rPr>
        <w:t xml:space="preserve"> November 2019 </w:t>
      </w:r>
      <w:r w:rsidR="00A02062">
        <w:rPr>
          <w:rFonts w:ascii="Arial" w:hAnsi="Arial" w:cs="Arial"/>
        </w:rPr>
        <w:t>and</w:t>
      </w:r>
      <w:r w:rsidR="00DA3EF4">
        <w:rPr>
          <w:rFonts w:ascii="Arial" w:hAnsi="Arial" w:cs="Arial"/>
        </w:rPr>
        <w:t>,</w:t>
      </w:r>
      <w:r w:rsidR="00A02062">
        <w:rPr>
          <w:rFonts w:ascii="Arial" w:hAnsi="Arial" w:cs="Arial"/>
        </w:rPr>
        <w:t xml:space="preserve"> if </w:t>
      </w:r>
      <w:r w:rsidR="00A30BF7">
        <w:rPr>
          <w:rFonts w:ascii="Arial" w:hAnsi="Arial" w:cs="Arial"/>
        </w:rPr>
        <w:t>necessary,</w:t>
      </w:r>
      <w:r w:rsidR="00A02062">
        <w:rPr>
          <w:rFonts w:ascii="Arial" w:hAnsi="Arial" w:cs="Arial"/>
        </w:rPr>
        <w:t xml:space="preserve"> via a</w:t>
      </w:r>
      <w:r w:rsidR="004921CC">
        <w:rPr>
          <w:rFonts w:ascii="Arial" w:hAnsi="Arial" w:cs="Arial"/>
        </w:rPr>
        <w:t xml:space="preserve">n </w:t>
      </w:r>
      <w:r w:rsidR="00D94B08">
        <w:rPr>
          <w:rFonts w:ascii="Arial" w:hAnsi="Arial" w:cs="Arial"/>
        </w:rPr>
        <w:t>extraordinary</w:t>
      </w:r>
      <w:r w:rsidR="004921CC">
        <w:rPr>
          <w:rFonts w:ascii="Arial" w:hAnsi="Arial" w:cs="Arial"/>
        </w:rPr>
        <w:t xml:space="preserve"> </w:t>
      </w:r>
      <w:r w:rsidR="006336F7">
        <w:rPr>
          <w:rFonts w:ascii="Arial" w:hAnsi="Arial" w:cs="Arial"/>
        </w:rPr>
        <w:t xml:space="preserve">TSIRS </w:t>
      </w:r>
      <w:r w:rsidR="004921CC">
        <w:rPr>
          <w:rFonts w:ascii="Arial" w:hAnsi="Arial" w:cs="Arial"/>
        </w:rPr>
        <w:t>meeting prior to the end of the consultation</w:t>
      </w:r>
      <w:r w:rsidR="0051455A">
        <w:rPr>
          <w:rFonts w:ascii="Arial" w:hAnsi="Arial" w:cs="Arial"/>
        </w:rPr>
        <w:t>.</w:t>
      </w:r>
    </w:p>
    <w:p w14:paraId="04603AC6" w14:textId="77777777" w:rsidR="00064D8E" w:rsidRDefault="00064D8E" w:rsidP="00204CEA">
      <w:pPr>
        <w:pStyle w:val="NoSpacing"/>
        <w:spacing w:line="276" w:lineRule="auto"/>
        <w:rPr>
          <w:rFonts w:ascii="Arial" w:hAnsi="Arial" w:cs="Arial"/>
        </w:rPr>
      </w:pPr>
    </w:p>
    <w:p w14:paraId="0AD373FC" w14:textId="0267414A" w:rsidR="00F22FCC" w:rsidRPr="00845DE0" w:rsidRDefault="00F22FCC" w:rsidP="00BF36F6">
      <w:pPr>
        <w:pStyle w:val="NoSpacing"/>
        <w:spacing w:before="120" w:after="120"/>
        <w:rPr>
          <w:rFonts w:ascii="Arial" w:hAnsi="Arial" w:cs="Arial"/>
        </w:rPr>
      </w:pPr>
      <w:r w:rsidRPr="00845DE0">
        <w:rPr>
          <w:rFonts w:ascii="Arial" w:hAnsi="Arial" w:cs="Arial"/>
        </w:rPr>
        <w:t xml:space="preserve">Responses to this consultation should be submitted </w:t>
      </w:r>
      <w:r w:rsidR="00716BE3">
        <w:rPr>
          <w:rFonts w:ascii="Arial" w:hAnsi="Arial" w:cs="Arial"/>
          <w:b/>
          <w:bCs/>
        </w:rPr>
        <w:t xml:space="preserve">by 10am on 25 November 2019 </w:t>
      </w:r>
      <w:r w:rsidRPr="00845DE0">
        <w:rPr>
          <w:rFonts w:ascii="Arial" w:hAnsi="Arial" w:cs="Arial"/>
        </w:rPr>
        <w:t>to</w:t>
      </w:r>
      <w:r w:rsidR="00716BE3">
        <w:rPr>
          <w:rFonts w:ascii="Arial" w:hAnsi="Arial" w:cs="Arial"/>
        </w:rPr>
        <w:t>:</w:t>
      </w:r>
      <w:r w:rsidRPr="00845DE0">
        <w:rPr>
          <w:rFonts w:ascii="Arial" w:hAnsi="Arial" w:cs="Arial"/>
        </w:rPr>
        <w:t xml:space="preserve"> </w:t>
      </w:r>
      <w:hyperlink r:id="rId18" w:history="1">
        <w:r w:rsidRPr="002E3FF3">
          <w:rPr>
            <w:rStyle w:val="Hyperlink"/>
            <w:rFonts w:ascii="Arial" w:hAnsi="Arial" w:cs="Arial"/>
          </w:rPr>
          <w:t>smartmetering@beis.gov.uk</w:t>
        </w:r>
      </w:hyperlink>
      <w:r>
        <w:rPr>
          <w:rFonts w:ascii="Arial" w:hAnsi="Arial" w:cs="Arial"/>
        </w:rPr>
        <w:t>,</w:t>
      </w:r>
      <w:r w:rsidRPr="00845DE0">
        <w:rPr>
          <w:rStyle w:val="Hyperlink"/>
          <w:rFonts w:ascii="Arial" w:hAnsi="Arial" w:cs="Arial"/>
          <w:color w:val="auto"/>
          <w:u w:val="none"/>
        </w:rPr>
        <w:t xml:space="preserve"> or </w:t>
      </w:r>
      <w:r>
        <w:rPr>
          <w:rStyle w:val="Hyperlink"/>
          <w:rFonts w:ascii="Arial" w:hAnsi="Arial" w:cs="Arial"/>
          <w:color w:val="auto"/>
          <w:u w:val="none"/>
        </w:rPr>
        <w:t>addressed</w:t>
      </w:r>
      <w:r w:rsidRPr="00845DE0">
        <w:rPr>
          <w:rStyle w:val="Hyperlink"/>
          <w:rFonts w:ascii="Arial" w:hAnsi="Arial" w:cs="Arial"/>
          <w:color w:val="auto"/>
          <w:u w:val="none"/>
        </w:rPr>
        <w:t xml:space="preserve"> to:</w:t>
      </w:r>
    </w:p>
    <w:p w14:paraId="6D153421" w14:textId="77777777" w:rsidR="00F22FCC" w:rsidRDefault="00F22FCC" w:rsidP="00F22FCC">
      <w:pPr>
        <w:pStyle w:val="NoSpacing"/>
        <w:ind w:left="397"/>
        <w:rPr>
          <w:rFonts w:ascii="Arial" w:hAnsi="Arial" w:cs="Arial"/>
        </w:rPr>
      </w:pPr>
      <w:r>
        <w:rPr>
          <w:rFonts w:ascii="Arial" w:hAnsi="Arial" w:cs="Arial"/>
        </w:rPr>
        <w:t>APC Consultation</w:t>
      </w:r>
    </w:p>
    <w:p w14:paraId="617DCEEC" w14:textId="77777777" w:rsidR="00F22FCC" w:rsidRDefault="00F22FCC" w:rsidP="00F22FCC">
      <w:pPr>
        <w:pStyle w:val="NoSpacing"/>
        <w:ind w:left="397"/>
        <w:rPr>
          <w:rFonts w:ascii="Arial" w:hAnsi="Arial" w:cs="Arial"/>
        </w:rPr>
      </w:pPr>
      <w:r>
        <w:rPr>
          <w:rFonts w:ascii="Arial" w:hAnsi="Arial" w:cs="Arial"/>
        </w:rPr>
        <w:t>Smart Metering Implementation Programme</w:t>
      </w:r>
    </w:p>
    <w:p w14:paraId="3278142B" w14:textId="77777777" w:rsidR="00F22FCC" w:rsidRPr="00E349EE" w:rsidRDefault="00F22FCC" w:rsidP="00F22FCC">
      <w:pPr>
        <w:pStyle w:val="NoSpacing"/>
        <w:ind w:left="397"/>
        <w:rPr>
          <w:rFonts w:ascii="Arial" w:hAnsi="Arial" w:cs="Arial"/>
        </w:rPr>
      </w:pPr>
      <w:r w:rsidRPr="00CE0CBA">
        <w:rPr>
          <w:rFonts w:ascii="Arial" w:hAnsi="Arial" w:cs="Arial"/>
        </w:rPr>
        <w:t>Department for Business,</w:t>
      </w:r>
      <w:r>
        <w:rPr>
          <w:rFonts w:ascii="Arial" w:hAnsi="Arial" w:cs="Arial"/>
        </w:rPr>
        <w:t xml:space="preserve"> </w:t>
      </w:r>
      <w:r w:rsidRPr="00CE0CBA">
        <w:rPr>
          <w:rFonts w:ascii="Arial" w:hAnsi="Arial" w:cs="Arial"/>
        </w:rPr>
        <w:t>Energy &amp; Industrial Strategy</w:t>
      </w:r>
      <w:r>
        <w:rPr>
          <w:rFonts w:ascii="Arial" w:hAnsi="Arial" w:cs="Arial"/>
        </w:rPr>
        <w:t>,</w:t>
      </w:r>
    </w:p>
    <w:p w14:paraId="43AA86B2" w14:textId="77777777" w:rsidR="00F22FCC" w:rsidRPr="00CE0CBA" w:rsidRDefault="00F22FCC" w:rsidP="00F22FCC">
      <w:pPr>
        <w:pStyle w:val="NoSpacing"/>
        <w:ind w:left="397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367EF5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floor, Spur,</w:t>
      </w:r>
    </w:p>
    <w:p w14:paraId="7FFE22AB" w14:textId="77777777" w:rsidR="00F22FCC" w:rsidRDefault="00F22FCC" w:rsidP="00F22FCC">
      <w:pPr>
        <w:pStyle w:val="NoSpacing"/>
        <w:ind w:left="397"/>
        <w:rPr>
          <w:rFonts w:ascii="Arial" w:hAnsi="Arial" w:cs="Arial"/>
        </w:rPr>
      </w:pPr>
      <w:r w:rsidRPr="00CE0CBA">
        <w:rPr>
          <w:rFonts w:ascii="Arial" w:hAnsi="Arial" w:cs="Arial"/>
        </w:rPr>
        <w:t>1 Victoria Street,</w:t>
      </w:r>
    </w:p>
    <w:p w14:paraId="5384E950" w14:textId="41D7170D" w:rsidR="00F22FCC" w:rsidRDefault="00F22FCC" w:rsidP="00F22FCC">
      <w:pPr>
        <w:pStyle w:val="NoSpacing"/>
        <w:ind w:left="397"/>
        <w:rPr>
          <w:rFonts w:ascii="Arial" w:hAnsi="Arial" w:cs="Arial"/>
        </w:rPr>
      </w:pPr>
      <w:r w:rsidRPr="00CE0CBA">
        <w:rPr>
          <w:rFonts w:ascii="Arial" w:hAnsi="Arial" w:cs="Arial"/>
        </w:rPr>
        <w:t>London SW1H 0ET</w:t>
      </w:r>
    </w:p>
    <w:p w14:paraId="739C3618" w14:textId="77777777" w:rsidR="00DE237E" w:rsidRDefault="00DE237E" w:rsidP="00F22FCC">
      <w:pPr>
        <w:pStyle w:val="NoSpacing"/>
        <w:ind w:left="397"/>
        <w:rPr>
          <w:rFonts w:ascii="Arial" w:hAnsi="Arial" w:cs="Arial"/>
        </w:rPr>
      </w:pPr>
    </w:p>
    <w:p w14:paraId="2514D932" w14:textId="1AC2D57D" w:rsidR="00F22FCC" w:rsidRDefault="00F22FCC" w:rsidP="00014F80">
      <w:pPr>
        <w:pStyle w:val="NoSpacing"/>
        <w:spacing w:line="276" w:lineRule="auto"/>
        <w:rPr>
          <w:rFonts w:ascii="Arial" w:hAnsi="Arial" w:cs="Arial"/>
        </w:rPr>
      </w:pPr>
      <w:r w:rsidRPr="00F93CD4">
        <w:rPr>
          <w:rFonts w:ascii="Arial" w:hAnsi="Arial" w:cs="Arial"/>
        </w:rPr>
        <w:t xml:space="preserve">Information provided in response to this consultation, including personal </w:t>
      </w:r>
      <w:r>
        <w:rPr>
          <w:rFonts w:ascii="Arial" w:hAnsi="Arial" w:cs="Arial"/>
        </w:rPr>
        <w:t>data</w:t>
      </w:r>
      <w:r w:rsidRPr="00F93CD4">
        <w:rPr>
          <w:rFonts w:ascii="Arial" w:hAnsi="Arial" w:cs="Arial"/>
        </w:rPr>
        <w:t xml:space="preserve">, may be subject to publication or </w:t>
      </w:r>
      <w:r>
        <w:rPr>
          <w:rFonts w:ascii="Arial" w:hAnsi="Arial" w:cs="Arial"/>
        </w:rPr>
        <w:t xml:space="preserve">release to other parties, </w:t>
      </w:r>
      <w:r w:rsidRPr="00F93CD4">
        <w:rPr>
          <w:rFonts w:ascii="Arial" w:hAnsi="Arial" w:cs="Arial"/>
        </w:rPr>
        <w:t xml:space="preserve">or </w:t>
      </w:r>
      <w:r>
        <w:rPr>
          <w:rFonts w:ascii="Arial" w:hAnsi="Arial" w:cs="Arial"/>
        </w:rPr>
        <w:t xml:space="preserve">to </w:t>
      </w:r>
      <w:r w:rsidRPr="00F93CD4">
        <w:rPr>
          <w:rFonts w:ascii="Arial" w:hAnsi="Arial" w:cs="Arial"/>
        </w:rPr>
        <w:t xml:space="preserve">disclosure in accordance with the access to information </w:t>
      </w:r>
      <w:r>
        <w:rPr>
          <w:rFonts w:ascii="Arial" w:hAnsi="Arial" w:cs="Arial"/>
        </w:rPr>
        <w:t xml:space="preserve">regimes </w:t>
      </w:r>
      <w:r w:rsidRPr="00F93CD4">
        <w:rPr>
          <w:rFonts w:ascii="Arial" w:hAnsi="Arial" w:cs="Arial"/>
        </w:rPr>
        <w:t xml:space="preserve">(primarily the Freedom of Information Act 2000, the Data Protection Act </w:t>
      </w:r>
      <w:r>
        <w:rPr>
          <w:rFonts w:ascii="Arial" w:hAnsi="Arial" w:cs="Arial"/>
        </w:rPr>
        <w:t>2018</w:t>
      </w:r>
      <w:r w:rsidRPr="00F93CD4">
        <w:rPr>
          <w:rFonts w:ascii="Arial" w:hAnsi="Arial" w:cs="Arial"/>
        </w:rPr>
        <w:t xml:space="preserve"> and the Environmental Information Regulations 2004).</w:t>
      </w:r>
    </w:p>
    <w:p w14:paraId="3F84EB89" w14:textId="77777777" w:rsidR="00014F80" w:rsidRPr="00F93CD4" w:rsidRDefault="00014F80" w:rsidP="0047572C">
      <w:pPr>
        <w:pStyle w:val="NoSpacing"/>
        <w:spacing w:line="276" w:lineRule="auto"/>
        <w:rPr>
          <w:rFonts w:ascii="Arial" w:hAnsi="Arial" w:cs="Arial"/>
        </w:rPr>
      </w:pPr>
    </w:p>
    <w:p w14:paraId="4B94C2AF" w14:textId="2FA82FBE" w:rsidR="00F22FCC" w:rsidRDefault="00F22FCC" w:rsidP="00F22FCC">
      <w:pPr>
        <w:pStyle w:val="NoSpacing"/>
        <w:spacing w:line="276" w:lineRule="auto"/>
        <w:rPr>
          <w:rFonts w:ascii="Arial" w:hAnsi="Arial" w:cs="Arial"/>
        </w:rPr>
      </w:pPr>
      <w:r w:rsidRPr="00BF1558">
        <w:rPr>
          <w:rFonts w:ascii="Arial" w:hAnsi="Arial" w:cs="Arial"/>
        </w:rPr>
        <w:t>Individual responses to this consultation may be published and you should therefore let us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know if you are not content for your response or any part of it to be published. If you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indicate that you do not want your response published, we will not publish it automatically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but it could still be subject to information requests as detailed above. If you do not want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your individual response to be published, or to otherwise be treated as confidential, please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 xml:space="preserve">say so clearly in writing when you send your response to the consultation. </w:t>
      </w:r>
      <w:r w:rsidR="00BF36F6" w:rsidRPr="00BF36F6">
        <w:rPr>
          <w:rFonts w:ascii="Arial" w:hAnsi="Arial" w:cs="Arial"/>
        </w:rPr>
        <w:t>An automatic confidentiality disclaimer generated by your IT system will not, of itself, be regarded by us as a confidentiality request.</w:t>
      </w:r>
      <w:r w:rsidR="00BF36F6"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For the purposes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of considering access to information requests, it would also be helpful if you could explain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to us why you regard the information you have provided as confidential. If we receive a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>request for disclosure of the information</w:t>
      </w:r>
      <w:r w:rsidR="00104229">
        <w:rPr>
          <w:rFonts w:ascii="Arial" w:hAnsi="Arial" w:cs="Arial"/>
        </w:rPr>
        <w:t>,</w:t>
      </w:r>
      <w:r w:rsidRPr="00BF1558">
        <w:rPr>
          <w:rFonts w:ascii="Arial" w:hAnsi="Arial" w:cs="Arial"/>
        </w:rPr>
        <w:t xml:space="preserve"> we will take full account of your explanation, but</w:t>
      </w:r>
      <w:r>
        <w:rPr>
          <w:rFonts w:ascii="Arial" w:hAnsi="Arial" w:cs="Arial"/>
        </w:rPr>
        <w:t xml:space="preserve"> </w:t>
      </w:r>
      <w:r w:rsidRPr="00BF1558">
        <w:rPr>
          <w:rFonts w:ascii="Arial" w:hAnsi="Arial" w:cs="Arial"/>
        </w:rPr>
        <w:t xml:space="preserve">we cannot give an assurance that confidentiality can be maintained in all circumstances. </w:t>
      </w:r>
    </w:p>
    <w:p w14:paraId="0310F7C8" w14:textId="77777777" w:rsidR="00E44C65" w:rsidRDefault="00E44C65" w:rsidP="00204CEA">
      <w:pPr>
        <w:pStyle w:val="NoSpacing"/>
        <w:spacing w:line="276" w:lineRule="auto"/>
        <w:rPr>
          <w:rFonts w:ascii="Arial" w:hAnsi="Arial" w:cs="Arial"/>
        </w:rPr>
      </w:pPr>
    </w:p>
    <w:p w14:paraId="23346786" w14:textId="11EDA2EC" w:rsidR="00716BE3" w:rsidRDefault="00660724" w:rsidP="00660724">
      <w:pPr>
        <w:pStyle w:val="NoSpacing"/>
        <w:spacing w:before="120" w:after="120"/>
        <w:rPr>
          <w:rFonts w:ascii="Arial" w:hAnsi="Arial" w:cs="Arial"/>
        </w:rPr>
      </w:pPr>
      <w:r w:rsidRPr="0035783D">
        <w:rPr>
          <w:rFonts w:ascii="Arial" w:hAnsi="Arial" w:cs="Arial"/>
        </w:rPr>
        <w:t>Yours faithfully,</w:t>
      </w:r>
      <w:bookmarkStart w:id="0" w:name="_GoBack"/>
      <w:bookmarkEnd w:id="0"/>
    </w:p>
    <w:p w14:paraId="4F60B11A" w14:textId="62D38B06" w:rsidR="00BF36F6" w:rsidRPr="0035783D" w:rsidRDefault="00716BE3" w:rsidP="00660724">
      <w:pPr>
        <w:pStyle w:val="NoSpacing"/>
        <w:spacing w:before="120" w:after="120"/>
        <w:rPr>
          <w:rFonts w:ascii="Arial" w:hAnsi="Arial" w:cs="Arial"/>
        </w:rPr>
      </w:pPr>
      <w:r w:rsidRPr="00064CC1">
        <w:rPr>
          <w:noProof/>
        </w:rPr>
        <w:drawing>
          <wp:inline distT="0" distB="0" distL="0" distR="0" wp14:anchorId="6889563F" wp14:editId="77BE8C65">
            <wp:extent cx="922655" cy="341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065A" w14:textId="77777777" w:rsidR="00660724" w:rsidRPr="0035783D" w:rsidRDefault="00660724" w:rsidP="00660724">
      <w:pPr>
        <w:widowControl w:val="0"/>
        <w:spacing w:before="120"/>
        <w:rPr>
          <w:rFonts w:ascii="Arial" w:eastAsia="Calibri" w:hAnsi="Arial" w:cs="Arial"/>
          <w:b/>
          <w:bCs/>
          <w:color w:val="000000"/>
        </w:rPr>
      </w:pPr>
      <w:r w:rsidRPr="0035783D">
        <w:rPr>
          <w:rFonts w:ascii="Arial" w:eastAsia="Calibri" w:hAnsi="Arial" w:cs="Arial"/>
          <w:b/>
          <w:bCs/>
          <w:color w:val="000000"/>
        </w:rPr>
        <w:t>Duncan Stone</w:t>
      </w:r>
    </w:p>
    <w:p w14:paraId="286728E5" w14:textId="77777777" w:rsidR="00C4037D" w:rsidRDefault="008C22F1" w:rsidP="00660724">
      <w:pPr>
        <w:widowControl w:val="0"/>
        <w:spacing w:before="120" w:after="0"/>
        <w:rPr>
          <w:rFonts w:ascii="Arial" w:eastAsia="Calibri" w:hAnsi="Arial" w:cs="Arial"/>
          <w:color w:val="000000"/>
        </w:rPr>
      </w:pPr>
      <w:r w:rsidRPr="0035783D">
        <w:rPr>
          <w:rFonts w:ascii="Arial" w:eastAsia="Calibri" w:hAnsi="Arial" w:cs="Arial"/>
          <w:color w:val="000000"/>
        </w:rPr>
        <w:t>Deputy Director</w:t>
      </w:r>
      <w:r w:rsidR="00C4037D">
        <w:rPr>
          <w:rFonts w:ascii="Arial" w:eastAsia="Calibri" w:hAnsi="Arial" w:cs="Arial"/>
          <w:color w:val="000000"/>
        </w:rPr>
        <w:t xml:space="preserve"> and Head of </w:t>
      </w:r>
      <w:r w:rsidR="00660724" w:rsidRPr="0035783D" w:rsidDel="008C22F1">
        <w:rPr>
          <w:rFonts w:ascii="Arial" w:eastAsia="Calibri" w:hAnsi="Arial" w:cs="Arial"/>
          <w:color w:val="000000"/>
        </w:rPr>
        <w:t>Delivery</w:t>
      </w:r>
      <w:r w:rsidR="00660724" w:rsidRPr="0035783D">
        <w:rPr>
          <w:rFonts w:ascii="Arial" w:eastAsia="Calibri" w:hAnsi="Arial" w:cs="Arial"/>
          <w:color w:val="000000"/>
        </w:rPr>
        <w:t xml:space="preserve">, </w:t>
      </w:r>
    </w:p>
    <w:p w14:paraId="3CCB6092" w14:textId="138675F0" w:rsidR="00660724" w:rsidRPr="0035783D" w:rsidRDefault="00660724" w:rsidP="00660724">
      <w:pPr>
        <w:widowControl w:val="0"/>
        <w:spacing w:before="120" w:after="0"/>
        <w:rPr>
          <w:rFonts w:ascii="Arial" w:eastAsia="Calibri" w:hAnsi="Arial" w:cs="Arial"/>
          <w:color w:val="000000"/>
        </w:rPr>
      </w:pPr>
      <w:r w:rsidRPr="0035783D">
        <w:rPr>
          <w:rFonts w:ascii="Arial" w:eastAsia="Calibri" w:hAnsi="Arial" w:cs="Arial"/>
          <w:color w:val="000000"/>
        </w:rPr>
        <w:t>Smart Metering Implementation Programme</w:t>
      </w:r>
    </w:p>
    <w:p w14:paraId="08B74B46" w14:textId="77777777" w:rsidR="00BF36F6" w:rsidRDefault="00BF36F6" w:rsidP="00660724">
      <w:pPr>
        <w:pStyle w:val="NoSpacing"/>
        <w:spacing w:before="120" w:after="120"/>
        <w:rPr>
          <w:rFonts w:ascii="Arial" w:hAnsi="Arial" w:cs="Arial"/>
          <w:b/>
          <w:bCs/>
        </w:rPr>
      </w:pPr>
    </w:p>
    <w:p w14:paraId="1BDB65D9" w14:textId="30A30AE8" w:rsidR="00D64F44" w:rsidRPr="001D5FFD" w:rsidRDefault="00D64F44" w:rsidP="00660724">
      <w:pPr>
        <w:pStyle w:val="NoSpacing"/>
        <w:spacing w:before="120" w:after="120"/>
        <w:rPr>
          <w:rFonts w:ascii="Arial" w:hAnsi="Arial" w:cs="Arial"/>
          <w:b/>
          <w:bCs/>
        </w:rPr>
      </w:pPr>
      <w:r w:rsidRPr="001D5FFD">
        <w:rPr>
          <w:rFonts w:ascii="Arial" w:hAnsi="Arial" w:cs="Arial"/>
          <w:b/>
          <w:bCs/>
        </w:rPr>
        <w:t>Annex A</w:t>
      </w:r>
      <w:r w:rsidR="00BE1186">
        <w:rPr>
          <w:rFonts w:ascii="Arial" w:hAnsi="Arial" w:cs="Arial"/>
          <w:b/>
          <w:bCs/>
        </w:rPr>
        <w:t xml:space="preserve"> – SMETS2 v5.0 Draft 2</w:t>
      </w:r>
    </w:p>
    <w:bookmarkStart w:id="1" w:name="_MON_1633507610"/>
    <w:bookmarkEnd w:id="1"/>
    <w:p w14:paraId="6445BF8F" w14:textId="2C743FD2" w:rsidR="002E7D1B" w:rsidRPr="00716BE3" w:rsidRDefault="00BE1186" w:rsidP="00660724">
      <w:pPr>
        <w:pStyle w:val="NoSpacing"/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object w:dxaOrig="1543" w:dyaOrig="1000" w14:anchorId="2350DA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.25pt" o:ole="">
            <v:imagedata r:id="rId20" o:title=""/>
          </v:shape>
          <o:OLEObject Type="Embed" ProgID="Word.Document.12" ShapeID="_x0000_i1025" DrawAspect="Icon" ObjectID="_1633773300" r:id="rId21">
            <o:FieldCodes>\s</o:FieldCodes>
          </o:OLEObject>
        </w:object>
      </w:r>
    </w:p>
    <w:p w14:paraId="1FFC2E14" w14:textId="07D212BD" w:rsidR="007D0F66" w:rsidRDefault="007D0F66" w:rsidP="00660724">
      <w:pPr>
        <w:pStyle w:val="NoSpacing"/>
        <w:spacing w:before="120" w:after="120"/>
        <w:rPr>
          <w:rFonts w:ascii="Arial" w:hAnsi="Arial" w:cs="Arial"/>
          <w:b/>
          <w:bCs/>
        </w:rPr>
      </w:pPr>
      <w:r w:rsidRPr="007D0F66">
        <w:rPr>
          <w:rFonts w:ascii="Arial" w:hAnsi="Arial" w:cs="Arial"/>
          <w:b/>
          <w:bCs/>
        </w:rPr>
        <w:t>Annex B</w:t>
      </w:r>
      <w:r w:rsidR="00BE1186">
        <w:rPr>
          <w:rFonts w:ascii="Arial" w:hAnsi="Arial" w:cs="Arial"/>
          <w:b/>
          <w:bCs/>
        </w:rPr>
        <w:t xml:space="preserve"> – CRP612</w:t>
      </w:r>
    </w:p>
    <w:bookmarkStart w:id="2" w:name="_MON_1633529647"/>
    <w:bookmarkEnd w:id="2"/>
    <w:p w14:paraId="5409E3B4" w14:textId="5DFC2EFC" w:rsidR="00BE1186" w:rsidRDefault="005F5C7F" w:rsidP="00660724">
      <w:pPr>
        <w:pStyle w:val="NoSpacing"/>
        <w:spacing w:before="120"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46" w:dyaOrig="1001" w14:anchorId="45FCF6D0">
          <v:shape id="_x0000_i1026" type="#_x0000_t75" style="width:77.25pt;height:50pt" o:ole="">
            <v:imagedata r:id="rId22" o:title=""/>
          </v:shape>
          <o:OLEObject Type="Embed" ProgID="Word.Document.12" ShapeID="_x0000_i1026" DrawAspect="Icon" ObjectID="_1633773301" r:id="rId23">
            <o:FieldCodes>\s</o:FieldCodes>
          </o:OLEObject>
        </w:object>
      </w:r>
    </w:p>
    <w:p w14:paraId="19DDB496" w14:textId="79721C2E" w:rsidR="00BE1186" w:rsidRPr="007D0F66" w:rsidRDefault="00BE1186" w:rsidP="00660724">
      <w:pPr>
        <w:pStyle w:val="NoSpacing"/>
        <w:spacing w:before="120" w:after="120"/>
        <w:rPr>
          <w:rFonts w:ascii="Arial" w:hAnsi="Arial" w:cs="Arial"/>
          <w:b/>
          <w:bCs/>
        </w:rPr>
      </w:pPr>
    </w:p>
    <w:sectPr w:rsidR="00BE1186" w:rsidRPr="007D0F66" w:rsidSect="002B6FF5">
      <w:headerReference w:type="default" r:id="rId24"/>
      <w:footerReference w:type="default" r:id="rId25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C2B1F" w14:textId="77777777" w:rsidR="00683D4B" w:rsidRDefault="00683D4B" w:rsidP="00337C52">
      <w:pPr>
        <w:spacing w:after="0" w:line="240" w:lineRule="auto"/>
      </w:pPr>
      <w:r>
        <w:separator/>
      </w:r>
    </w:p>
  </w:endnote>
  <w:endnote w:type="continuationSeparator" w:id="0">
    <w:p w14:paraId="42BE378E" w14:textId="77777777" w:rsidR="00683D4B" w:rsidRDefault="00683D4B" w:rsidP="00337C52">
      <w:pPr>
        <w:spacing w:after="0" w:line="240" w:lineRule="auto"/>
      </w:pPr>
      <w:r>
        <w:continuationSeparator/>
      </w:r>
    </w:p>
  </w:endnote>
  <w:endnote w:type="continuationNotice" w:id="1">
    <w:p w14:paraId="687C9AD3" w14:textId="77777777" w:rsidR="00683D4B" w:rsidRDefault="00683D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NewCenturySchlbk"/>
    <w:charset w:val="4D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2E6E3" w14:textId="77777777" w:rsidR="00631533" w:rsidRDefault="006315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8468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405F50" w14:textId="77777777" w:rsidR="00660724" w:rsidRDefault="006607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952CDE" w14:textId="77777777" w:rsidR="00660724" w:rsidRDefault="006607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4438" w14:textId="77777777" w:rsidR="00631533" w:rsidRDefault="0063153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489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AEAD76" w14:textId="70316FB7" w:rsidR="00BF36F6" w:rsidRDefault="00BF36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EF1658" w14:textId="77777777" w:rsidR="001754FF" w:rsidRDefault="001754FF" w:rsidP="0057197F">
    <w:pPr>
      <w:pStyle w:val="Narrow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67915" w14:textId="77777777" w:rsidR="00683D4B" w:rsidRDefault="00683D4B" w:rsidP="00337C52">
      <w:pPr>
        <w:spacing w:after="0" w:line="240" w:lineRule="auto"/>
      </w:pPr>
      <w:r>
        <w:separator/>
      </w:r>
    </w:p>
  </w:footnote>
  <w:footnote w:type="continuationSeparator" w:id="0">
    <w:p w14:paraId="4CD6D6D3" w14:textId="77777777" w:rsidR="00683D4B" w:rsidRDefault="00683D4B" w:rsidP="00337C52">
      <w:pPr>
        <w:spacing w:after="0" w:line="240" w:lineRule="auto"/>
      </w:pPr>
      <w:r>
        <w:continuationSeparator/>
      </w:r>
    </w:p>
  </w:footnote>
  <w:footnote w:type="continuationNotice" w:id="1">
    <w:p w14:paraId="3241493A" w14:textId="77777777" w:rsidR="00683D4B" w:rsidRDefault="00683D4B">
      <w:pPr>
        <w:spacing w:after="0" w:line="240" w:lineRule="auto"/>
      </w:pPr>
    </w:p>
  </w:footnote>
  <w:footnote w:id="2">
    <w:p w14:paraId="0DC247A3" w14:textId="2DB49DAE" w:rsidR="00163C57" w:rsidRDefault="00163C5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41304A">
          <w:rPr>
            <w:rStyle w:val="Hyperlink"/>
            <w:rFonts w:ascii="Segoe UI" w:hAnsi="Segoe UI" w:cs="Segoe UI"/>
            <w:shd w:val="clear" w:color="auto" w:fill="F1F1F1"/>
          </w:rPr>
          <w:t>https://smartenergycodecompany.co.uk/latest-news/beis-response-to-consultation-on-proportional-load-control-and-associated-smets-drafting-new-consultation-on-gbcs-and-chts-drafting/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3EF1C" w14:textId="77777777" w:rsidR="00631533" w:rsidRDefault="006315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214DE" w14:textId="77777777" w:rsidR="00631533" w:rsidRDefault="006315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7620C" w14:textId="77777777" w:rsidR="00631533" w:rsidRDefault="006315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27036" w14:textId="7FE6A543" w:rsidR="001754FF" w:rsidRDefault="001754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78406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975EC"/>
    <w:multiLevelType w:val="hybridMultilevel"/>
    <w:tmpl w:val="0EEA62E8"/>
    <w:lvl w:ilvl="0" w:tplc="23B8D476">
      <w:start w:val="1"/>
      <w:numFmt w:val="decimal"/>
      <w:pStyle w:val="Text-Number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26340A3"/>
    <w:multiLevelType w:val="hybridMultilevel"/>
    <w:tmpl w:val="252216A4"/>
    <w:lvl w:ilvl="0" w:tplc="41141220">
      <w:start w:val="1"/>
      <w:numFmt w:val="lowerRoman"/>
      <w:pStyle w:val="TabtxtRN"/>
      <w:lvlText w:val="%1."/>
      <w:lvlJc w:val="right"/>
      <w:pPr>
        <w:ind w:left="5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B4892"/>
    <w:multiLevelType w:val="multilevel"/>
    <w:tmpl w:val="76645242"/>
    <w:lvl w:ilvl="0">
      <w:start w:val="2"/>
      <w:numFmt w:val="decimal"/>
      <w:pStyle w:val="StyleHeading1Chaptertitle1Chaptertitle1newpageh1Pat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08607016"/>
    <w:multiLevelType w:val="hybridMultilevel"/>
    <w:tmpl w:val="907C8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93CF9"/>
    <w:multiLevelType w:val="multilevel"/>
    <w:tmpl w:val="CB423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9FF2787"/>
    <w:multiLevelType w:val="hybridMultilevel"/>
    <w:tmpl w:val="2F787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15824"/>
    <w:multiLevelType w:val="multilevel"/>
    <w:tmpl w:val="FE105B6C"/>
    <w:styleLink w:val="StyleOutlinenumberedLeft089cmHanging063cm"/>
    <w:lvl w:ilvl="0">
      <w:start w:val="1"/>
      <w:numFmt w:val="decimal"/>
      <w:lvlText w:val="%1."/>
      <w:lvlJc w:val="left"/>
      <w:pPr>
        <w:ind w:left="567"/>
      </w:pPr>
      <w:rPr>
        <w:rFonts w:ascii="Arial" w:hAnsi="Arial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 w15:restartNumberingAfterBreak="0">
    <w:nsid w:val="0B8E7185"/>
    <w:multiLevelType w:val="multilevel"/>
    <w:tmpl w:val="22383C16"/>
    <w:lvl w:ilvl="0">
      <w:start w:val="3"/>
      <w:numFmt w:val="decimal"/>
      <w:pStyle w:val="h12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21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31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411"/>
      <w:lvlText w:val="%1.%2.%3.%4"/>
      <w:lvlJc w:val="left"/>
      <w:pPr>
        <w:ind w:left="2424" w:hanging="864"/>
      </w:pPr>
      <w:rPr>
        <w:rFonts w:hint="default"/>
      </w:rPr>
    </w:lvl>
    <w:lvl w:ilvl="4">
      <w:start w:val="1"/>
      <w:numFmt w:val="decimal"/>
      <w:pStyle w:val="Head51"/>
      <w:lvlText w:val="%1.%2.%3.%4.%5"/>
      <w:lvlJc w:val="left"/>
      <w:pPr>
        <w:ind w:left="2285" w:hanging="1008"/>
      </w:pPr>
      <w:rPr>
        <w:rFonts w:hint="default"/>
      </w:rPr>
    </w:lvl>
    <w:lvl w:ilvl="5">
      <w:start w:val="1"/>
      <w:numFmt w:val="decimal"/>
      <w:pStyle w:val="-Donotuse1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71"/>
      <w:lvlText w:val="%1.%2.%3.%4.%5.%6.%7"/>
      <w:lvlJc w:val="left"/>
      <w:pPr>
        <w:ind w:left="4699" w:hanging="1296"/>
      </w:pPr>
      <w:rPr>
        <w:rFonts w:hint="default"/>
      </w:rPr>
    </w:lvl>
    <w:lvl w:ilvl="7">
      <w:start w:val="1"/>
      <w:numFmt w:val="decimal"/>
      <w:pStyle w:val="level2a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Appendix1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BB72476"/>
    <w:multiLevelType w:val="hybridMultilevel"/>
    <w:tmpl w:val="197ADB3C"/>
    <w:lvl w:ilvl="0" w:tplc="0B701B1A">
      <w:start w:val="1"/>
      <w:numFmt w:val="bullet"/>
      <w:pStyle w:val="Listssb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11732746"/>
    <w:multiLevelType w:val="multilevel"/>
    <w:tmpl w:val="F31E83E4"/>
    <w:lvl w:ilvl="0">
      <w:start w:val="1"/>
      <w:numFmt w:val="decimal"/>
      <w:pStyle w:val="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2B841D5"/>
    <w:multiLevelType w:val="singleLevel"/>
    <w:tmpl w:val="F0FED906"/>
    <w:lvl w:ilvl="0">
      <w:start w:val="1"/>
      <w:numFmt w:val="decimal"/>
      <w:pStyle w:val="Reference"/>
      <w:lvlText w:val="[R%1]"/>
      <w:lvlJc w:val="left"/>
      <w:pPr>
        <w:tabs>
          <w:tab w:val="num" w:pos="720"/>
        </w:tabs>
        <w:ind w:left="720" w:hanging="720"/>
      </w:pPr>
    </w:lvl>
  </w:abstractNum>
  <w:abstractNum w:abstractNumId="12" w15:restartNumberingAfterBreak="0">
    <w:nsid w:val="143A3248"/>
    <w:multiLevelType w:val="hybridMultilevel"/>
    <w:tmpl w:val="A962C0F0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53E22BC"/>
    <w:multiLevelType w:val="hybridMultilevel"/>
    <w:tmpl w:val="46302A10"/>
    <w:lvl w:ilvl="0" w:tplc="2CDC408C">
      <w:start w:val="1"/>
      <w:numFmt w:val="lowerLetter"/>
      <w:pStyle w:val="ablist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1F65FC"/>
    <w:multiLevelType w:val="hybridMultilevel"/>
    <w:tmpl w:val="C656598C"/>
    <w:lvl w:ilvl="0" w:tplc="AB2EA198">
      <w:start w:val="1"/>
      <w:numFmt w:val="bullet"/>
      <w:pStyle w:val="condoc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1ACD6D7A"/>
    <w:multiLevelType w:val="hybridMultilevel"/>
    <w:tmpl w:val="A66E7A2E"/>
    <w:lvl w:ilvl="0" w:tplc="D5F004D4">
      <w:start w:val="1"/>
      <w:numFmt w:val="lowerRoman"/>
      <w:lvlText w:val="%1."/>
      <w:lvlJc w:val="left"/>
      <w:pPr>
        <w:ind w:left="2226" w:hanging="720"/>
      </w:pPr>
    </w:lvl>
    <w:lvl w:ilvl="1" w:tplc="08090019">
      <w:start w:val="1"/>
      <w:numFmt w:val="lowerLetter"/>
      <w:lvlText w:val="%2."/>
      <w:lvlJc w:val="left"/>
      <w:pPr>
        <w:ind w:left="2586" w:hanging="360"/>
      </w:pPr>
    </w:lvl>
    <w:lvl w:ilvl="2" w:tplc="0809001B">
      <w:start w:val="1"/>
      <w:numFmt w:val="lowerRoman"/>
      <w:lvlText w:val="%3."/>
      <w:lvlJc w:val="right"/>
      <w:pPr>
        <w:ind w:left="3306" w:hanging="180"/>
      </w:pPr>
    </w:lvl>
    <w:lvl w:ilvl="3" w:tplc="0809000F">
      <w:start w:val="1"/>
      <w:numFmt w:val="decimal"/>
      <w:lvlText w:val="%4."/>
      <w:lvlJc w:val="left"/>
      <w:pPr>
        <w:ind w:left="4026" w:hanging="360"/>
      </w:pPr>
    </w:lvl>
    <w:lvl w:ilvl="4" w:tplc="08090019">
      <w:start w:val="1"/>
      <w:numFmt w:val="lowerLetter"/>
      <w:lvlText w:val="%5."/>
      <w:lvlJc w:val="left"/>
      <w:pPr>
        <w:ind w:left="4746" w:hanging="360"/>
      </w:pPr>
    </w:lvl>
    <w:lvl w:ilvl="5" w:tplc="0809001B">
      <w:start w:val="1"/>
      <w:numFmt w:val="lowerRoman"/>
      <w:lvlText w:val="%6."/>
      <w:lvlJc w:val="right"/>
      <w:pPr>
        <w:ind w:left="5466" w:hanging="180"/>
      </w:pPr>
    </w:lvl>
    <w:lvl w:ilvl="6" w:tplc="0809000F">
      <w:start w:val="1"/>
      <w:numFmt w:val="decimal"/>
      <w:lvlText w:val="%7."/>
      <w:lvlJc w:val="left"/>
      <w:pPr>
        <w:ind w:left="6186" w:hanging="360"/>
      </w:pPr>
    </w:lvl>
    <w:lvl w:ilvl="7" w:tplc="08090019">
      <w:start w:val="1"/>
      <w:numFmt w:val="lowerLetter"/>
      <w:lvlText w:val="%8."/>
      <w:lvlJc w:val="left"/>
      <w:pPr>
        <w:ind w:left="6906" w:hanging="360"/>
      </w:pPr>
    </w:lvl>
    <w:lvl w:ilvl="8" w:tplc="0809001B">
      <w:start w:val="1"/>
      <w:numFmt w:val="lowerRoman"/>
      <w:lvlText w:val="%9."/>
      <w:lvlJc w:val="right"/>
      <w:pPr>
        <w:ind w:left="7626" w:hanging="180"/>
      </w:pPr>
    </w:lvl>
  </w:abstractNum>
  <w:abstractNum w:abstractNumId="16" w15:restartNumberingAfterBreak="0">
    <w:nsid w:val="1B676856"/>
    <w:multiLevelType w:val="multilevel"/>
    <w:tmpl w:val="B2C6FE82"/>
    <w:styleLink w:val="DECCBullet"/>
    <w:lvl w:ilvl="0">
      <w:start w:val="1"/>
      <w:numFmt w:val="bullet"/>
      <w:pStyle w:val="DECCBullets"/>
      <w:lvlText w:val=""/>
      <w:lvlJc w:val="left"/>
      <w:pPr>
        <w:tabs>
          <w:tab w:val="num" w:pos="1842"/>
        </w:tabs>
        <w:ind w:left="1842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34"/>
        </w:tabs>
        <w:ind w:left="2834" w:hanging="425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3259"/>
        </w:tabs>
        <w:ind w:left="3259" w:hanging="425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3685"/>
        </w:tabs>
        <w:ind w:left="3685" w:hanging="426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4110"/>
        </w:tabs>
        <w:ind w:left="4110" w:hanging="425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4535"/>
        </w:tabs>
        <w:ind w:left="4535" w:hanging="425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4960"/>
        </w:tabs>
        <w:ind w:left="4960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5386"/>
        </w:tabs>
        <w:ind w:left="5386" w:hanging="426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5811"/>
        </w:tabs>
        <w:ind w:left="5811" w:hanging="425"/>
      </w:pPr>
      <w:rPr>
        <w:rFonts w:ascii="Symbol" w:hAnsi="Symbol" w:hint="default"/>
        <w:color w:val="auto"/>
      </w:rPr>
    </w:lvl>
  </w:abstractNum>
  <w:abstractNum w:abstractNumId="17" w15:restartNumberingAfterBreak="0">
    <w:nsid w:val="1BD45122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EE859C8"/>
    <w:multiLevelType w:val="hybridMultilevel"/>
    <w:tmpl w:val="0B48214E"/>
    <w:lvl w:ilvl="0" w:tplc="8A4C27BE">
      <w:start w:val="1"/>
      <w:numFmt w:val="lowerRoman"/>
      <w:lvlText w:val="%1."/>
      <w:lvlJc w:val="left"/>
      <w:pPr>
        <w:ind w:left="2226" w:hanging="720"/>
      </w:pPr>
    </w:lvl>
    <w:lvl w:ilvl="1" w:tplc="08090019">
      <w:start w:val="1"/>
      <w:numFmt w:val="lowerLetter"/>
      <w:lvlText w:val="%2."/>
      <w:lvlJc w:val="left"/>
      <w:pPr>
        <w:ind w:left="2586" w:hanging="360"/>
      </w:pPr>
    </w:lvl>
    <w:lvl w:ilvl="2" w:tplc="0809001B">
      <w:start w:val="1"/>
      <w:numFmt w:val="lowerRoman"/>
      <w:lvlText w:val="%3."/>
      <w:lvlJc w:val="right"/>
      <w:pPr>
        <w:ind w:left="3306" w:hanging="180"/>
      </w:pPr>
    </w:lvl>
    <w:lvl w:ilvl="3" w:tplc="0809000F">
      <w:start w:val="1"/>
      <w:numFmt w:val="decimal"/>
      <w:lvlText w:val="%4."/>
      <w:lvlJc w:val="left"/>
      <w:pPr>
        <w:ind w:left="4026" w:hanging="360"/>
      </w:pPr>
    </w:lvl>
    <w:lvl w:ilvl="4" w:tplc="08090019">
      <w:start w:val="1"/>
      <w:numFmt w:val="lowerLetter"/>
      <w:lvlText w:val="%5."/>
      <w:lvlJc w:val="left"/>
      <w:pPr>
        <w:ind w:left="4746" w:hanging="360"/>
      </w:pPr>
    </w:lvl>
    <w:lvl w:ilvl="5" w:tplc="0809001B">
      <w:start w:val="1"/>
      <w:numFmt w:val="lowerRoman"/>
      <w:lvlText w:val="%6."/>
      <w:lvlJc w:val="right"/>
      <w:pPr>
        <w:ind w:left="5466" w:hanging="180"/>
      </w:pPr>
    </w:lvl>
    <w:lvl w:ilvl="6" w:tplc="0809000F">
      <w:start w:val="1"/>
      <w:numFmt w:val="decimal"/>
      <w:lvlText w:val="%7."/>
      <w:lvlJc w:val="left"/>
      <w:pPr>
        <w:ind w:left="6186" w:hanging="360"/>
      </w:pPr>
    </w:lvl>
    <w:lvl w:ilvl="7" w:tplc="08090019">
      <w:start w:val="1"/>
      <w:numFmt w:val="lowerLetter"/>
      <w:lvlText w:val="%8."/>
      <w:lvlJc w:val="left"/>
      <w:pPr>
        <w:ind w:left="6906" w:hanging="360"/>
      </w:pPr>
    </w:lvl>
    <w:lvl w:ilvl="8" w:tplc="0809001B">
      <w:start w:val="1"/>
      <w:numFmt w:val="lowerRoman"/>
      <w:lvlText w:val="%9."/>
      <w:lvlJc w:val="right"/>
      <w:pPr>
        <w:ind w:left="7626" w:hanging="180"/>
      </w:pPr>
    </w:lvl>
  </w:abstractNum>
  <w:abstractNum w:abstractNumId="19" w15:restartNumberingAfterBreak="0">
    <w:nsid w:val="1F2F00C3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F716AC8"/>
    <w:multiLevelType w:val="hybridMultilevel"/>
    <w:tmpl w:val="7DF4593E"/>
    <w:name w:val="ded29222323"/>
    <w:lvl w:ilvl="0" w:tplc="09C88CE0">
      <w:start w:val="1"/>
      <w:numFmt w:val="bullet"/>
      <w:pStyle w:val="Listbulletintable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1" w15:restartNumberingAfterBreak="0">
    <w:nsid w:val="21B5548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48A6FD2"/>
    <w:multiLevelType w:val="hybridMultilevel"/>
    <w:tmpl w:val="A962C0F0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C8C2C8A"/>
    <w:multiLevelType w:val="hybridMultilevel"/>
    <w:tmpl w:val="FD44A5A8"/>
    <w:lvl w:ilvl="0" w:tplc="FC6C52EE">
      <w:start w:val="19"/>
      <w:numFmt w:val="lowerRoman"/>
      <w:pStyle w:val="smetsxref"/>
      <w:lvlText w:val="%1."/>
      <w:lvlJc w:val="righ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072AE0"/>
    <w:multiLevelType w:val="hybridMultilevel"/>
    <w:tmpl w:val="39502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9A1803"/>
    <w:multiLevelType w:val="multilevel"/>
    <w:tmpl w:val="AF585614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2978"/>
        </w:tabs>
        <w:ind w:left="2978" w:hanging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pStyle w:val="indentbullet1"/>
      <w:lvlText w:val=""/>
      <w:lvlJc w:val="left"/>
      <w:pPr>
        <w:tabs>
          <w:tab w:val="num" w:pos="1417"/>
        </w:tabs>
        <w:ind w:left="1417" w:hanging="708"/>
      </w:pPr>
      <w:rPr>
        <w:rFonts w:ascii="Wingdings" w:hAnsi="Wingdings"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decimal"/>
      <w:lvlText w:val="%6)"/>
      <w:lvlJc w:val="left"/>
      <w:pPr>
        <w:tabs>
          <w:tab w:val="num" w:pos="3543"/>
        </w:tabs>
        <w:ind w:left="3543" w:hanging="708"/>
      </w:pPr>
    </w:lvl>
    <w:lvl w:ilvl="6">
      <w:start w:val="1"/>
      <w:numFmt w:val="lowerLetter"/>
      <w:lvlText w:val="%7)"/>
      <w:lvlJc w:val="left"/>
      <w:pPr>
        <w:tabs>
          <w:tab w:val="num" w:pos="4252"/>
        </w:tabs>
        <w:ind w:left="4252" w:hanging="709"/>
      </w:pPr>
    </w:lvl>
    <w:lvl w:ilvl="7">
      <w:start w:val="1"/>
      <w:numFmt w:val="lowerRoman"/>
      <w:lvlText w:val="%8)"/>
      <w:lvlJc w:val="left"/>
      <w:pPr>
        <w:tabs>
          <w:tab w:val="num" w:pos="4961"/>
        </w:tabs>
        <w:ind w:left="4961" w:hanging="709"/>
      </w:pPr>
    </w:lvl>
    <w:lvl w:ilvl="8">
      <w:start w:val="1"/>
      <w:numFmt w:val="upperLetter"/>
      <w:lvlText w:val="%9)"/>
      <w:lvlJc w:val="left"/>
      <w:pPr>
        <w:tabs>
          <w:tab w:val="num" w:pos="5669"/>
        </w:tabs>
        <w:ind w:left="5669" w:hanging="708"/>
      </w:pPr>
    </w:lvl>
  </w:abstractNum>
  <w:abstractNum w:abstractNumId="26" w15:restartNumberingAfterBreak="0">
    <w:nsid w:val="34067CC6"/>
    <w:multiLevelType w:val="multilevel"/>
    <w:tmpl w:val="0A303D78"/>
    <w:lvl w:ilvl="0">
      <w:start w:val="1"/>
      <w:numFmt w:val="lowerLetter"/>
      <w:pStyle w:val="Listalpha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7" w15:restartNumberingAfterBreak="0">
    <w:nsid w:val="348C09A9"/>
    <w:multiLevelType w:val="hybridMultilevel"/>
    <w:tmpl w:val="9EE41A1E"/>
    <w:lvl w:ilvl="0" w:tplc="91CE21F2">
      <w:start w:val="1"/>
      <w:numFmt w:val="lowerRoman"/>
      <w:pStyle w:val="rombull"/>
      <w:lvlText w:val="%1."/>
      <w:lvlJc w:val="right"/>
      <w:pPr>
        <w:ind w:left="786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6D6E5D"/>
    <w:multiLevelType w:val="hybridMultilevel"/>
    <w:tmpl w:val="7A3AA31A"/>
    <w:lvl w:ilvl="0" w:tplc="0809001B">
      <w:start w:val="1"/>
      <w:numFmt w:val="bullet"/>
      <w:pStyle w:val="Tablerightco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3C3E8A"/>
    <w:multiLevelType w:val="singleLevel"/>
    <w:tmpl w:val="3FFC2ED4"/>
    <w:lvl w:ilvl="0">
      <w:start w:val="1"/>
      <w:numFmt w:val="decimal"/>
      <w:pStyle w:val="Define"/>
      <w:lvlText w:val="%1"/>
      <w:lvlJc w:val="right"/>
      <w:pPr>
        <w:tabs>
          <w:tab w:val="num" w:pos="648"/>
        </w:tabs>
        <w:ind w:left="0" w:firstLine="288"/>
      </w:pPr>
    </w:lvl>
  </w:abstractNum>
  <w:abstractNum w:abstractNumId="30" w15:restartNumberingAfterBreak="0">
    <w:nsid w:val="3C072802"/>
    <w:multiLevelType w:val="hybridMultilevel"/>
    <w:tmpl w:val="2F36809C"/>
    <w:lvl w:ilvl="0" w:tplc="08090001">
      <w:start w:val="1"/>
      <w:numFmt w:val="bullet"/>
      <w:pStyle w:val="Requiremen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4138EB"/>
    <w:multiLevelType w:val="hybridMultilevel"/>
    <w:tmpl w:val="98102508"/>
    <w:lvl w:ilvl="0" w:tplc="2AB0F78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451F6B3A"/>
    <w:multiLevelType w:val="multilevel"/>
    <w:tmpl w:val="0ABC4FE8"/>
    <w:name w:val="ded29222323232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2978"/>
        </w:tabs>
        <w:ind w:left="2978" w:hanging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decimal"/>
      <w:lvlText w:val="%6)"/>
      <w:lvlJc w:val="left"/>
      <w:pPr>
        <w:tabs>
          <w:tab w:val="num" w:pos="3543"/>
        </w:tabs>
        <w:ind w:left="3543" w:hanging="708"/>
      </w:pPr>
    </w:lvl>
    <w:lvl w:ilvl="6">
      <w:start w:val="1"/>
      <w:numFmt w:val="lowerLetter"/>
      <w:lvlText w:val="%7)"/>
      <w:lvlJc w:val="left"/>
      <w:pPr>
        <w:tabs>
          <w:tab w:val="num" w:pos="4252"/>
        </w:tabs>
        <w:ind w:left="4252" w:hanging="709"/>
      </w:pPr>
    </w:lvl>
    <w:lvl w:ilvl="7">
      <w:start w:val="1"/>
      <w:numFmt w:val="lowerRoman"/>
      <w:lvlText w:val="%8)"/>
      <w:lvlJc w:val="left"/>
      <w:pPr>
        <w:tabs>
          <w:tab w:val="num" w:pos="4961"/>
        </w:tabs>
        <w:ind w:left="4961" w:hanging="709"/>
      </w:pPr>
    </w:lvl>
    <w:lvl w:ilvl="8">
      <w:start w:val="1"/>
      <w:numFmt w:val="upperLetter"/>
      <w:lvlText w:val="%9)"/>
      <w:lvlJc w:val="left"/>
      <w:pPr>
        <w:tabs>
          <w:tab w:val="num" w:pos="5669"/>
        </w:tabs>
        <w:ind w:left="5669" w:hanging="708"/>
      </w:pPr>
    </w:lvl>
  </w:abstractNum>
  <w:abstractNum w:abstractNumId="33" w15:restartNumberingAfterBreak="0">
    <w:nsid w:val="4A876E4D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4CF3411F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4F1B7E8F"/>
    <w:multiLevelType w:val="multilevel"/>
    <w:tmpl w:val="ED56B6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6" w15:restartNumberingAfterBreak="0">
    <w:nsid w:val="50F9292E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51C52760"/>
    <w:multiLevelType w:val="singleLevel"/>
    <w:tmpl w:val="2A30C6D0"/>
    <w:lvl w:ilvl="0">
      <w:start w:val="1"/>
      <w:numFmt w:val="decimal"/>
      <w:pStyle w:val="ListNumber5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521C3AD7"/>
    <w:multiLevelType w:val="hybridMultilevel"/>
    <w:tmpl w:val="10864D44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26A7E0A"/>
    <w:multiLevelType w:val="hybridMultilevel"/>
    <w:tmpl w:val="2668F0D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53F11E7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54B02ACB"/>
    <w:multiLevelType w:val="multilevel"/>
    <w:tmpl w:val="78864FF2"/>
    <w:lvl w:ilvl="0">
      <w:start w:val="1"/>
      <w:numFmt w:val="bullet"/>
      <w:pStyle w:val="BulletA1"/>
      <w:lvlText w:val=""/>
      <w:lvlJc w:val="left"/>
      <w:pPr>
        <w:ind w:left="1571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475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bullet"/>
      <w:lvlText w:val=""/>
      <w:lvlJc w:val="left"/>
      <w:pPr>
        <w:ind w:left="907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11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1915" w:hanging="792"/>
      </w:pPr>
    </w:lvl>
    <w:lvl w:ilvl="5">
      <w:start w:val="1"/>
      <w:numFmt w:val="decimal"/>
      <w:lvlText w:val="%1.%2.%3.%4.%5.%6."/>
      <w:lvlJc w:val="left"/>
      <w:pPr>
        <w:ind w:left="2419" w:hanging="936"/>
      </w:pPr>
    </w:lvl>
    <w:lvl w:ilvl="6">
      <w:start w:val="1"/>
      <w:numFmt w:val="decimal"/>
      <w:lvlText w:val="%1.%2.%3.%4.%5.%6.%7."/>
      <w:lvlJc w:val="left"/>
      <w:pPr>
        <w:ind w:left="2923" w:hanging="1080"/>
      </w:pPr>
    </w:lvl>
    <w:lvl w:ilvl="7">
      <w:start w:val="1"/>
      <w:numFmt w:val="decimal"/>
      <w:lvlText w:val="%1.%2.%3.%4.%5.%6.%7.%8."/>
      <w:lvlJc w:val="left"/>
      <w:pPr>
        <w:ind w:left="3427" w:hanging="1224"/>
      </w:pPr>
    </w:lvl>
    <w:lvl w:ilvl="8">
      <w:start w:val="1"/>
      <w:numFmt w:val="decimal"/>
      <w:lvlText w:val="%1.%2.%3.%4.%5.%6.%7.%8.%9."/>
      <w:lvlJc w:val="left"/>
      <w:pPr>
        <w:ind w:left="4003" w:hanging="1440"/>
      </w:pPr>
    </w:lvl>
  </w:abstractNum>
  <w:abstractNum w:abstractNumId="42" w15:restartNumberingAfterBreak="0">
    <w:nsid w:val="564B466B"/>
    <w:multiLevelType w:val="hybridMultilevel"/>
    <w:tmpl w:val="1FF8ADC6"/>
    <w:lvl w:ilvl="0" w:tplc="DB64039E">
      <w:start w:val="1"/>
      <w:numFmt w:val="lowerRoman"/>
      <w:lvlText w:val="%1."/>
      <w:lvlJc w:val="left"/>
      <w:pPr>
        <w:ind w:left="2226" w:hanging="720"/>
      </w:pPr>
    </w:lvl>
    <w:lvl w:ilvl="1" w:tplc="08090019">
      <w:start w:val="1"/>
      <w:numFmt w:val="lowerLetter"/>
      <w:lvlText w:val="%2."/>
      <w:lvlJc w:val="left"/>
      <w:pPr>
        <w:ind w:left="2586" w:hanging="360"/>
      </w:pPr>
    </w:lvl>
    <w:lvl w:ilvl="2" w:tplc="0809001B">
      <w:start w:val="1"/>
      <w:numFmt w:val="lowerRoman"/>
      <w:lvlText w:val="%3."/>
      <w:lvlJc w:val="right"/>
      <w:pPr>
        <w:ind w:left="3306" w:hanging="180"/>
      </w:pPr>
    </w:lvl>
    <w:lvl w:ilvl="3" w:tplc="0809000F">
      <w:start w:val="1"/>
      <w:numFmt w:val="decimal"/>
      <w:lvlText w:val="%4."/>
      <w:lvlJc w:val="left"/>
      <w:pPr>
        <w:ind w:left="4026" w:hanging="360"/>
      </w:pPr>
    </w:lvl>
    <w:lvl w:ilvl="4" w:tplc="08090019">
      <w:start w:val="1"/>
      <w:numFmt w:val="lowerLetter"/>
      <w:lvlText w:val="%5."/>
      <w:lvlJc w:val="left"/>
      <w:pPr>
        <w:ind w:left="4746" w:hanging="360"/>
      </w:pPr>
    </w:lvl>
    <w:lvl w:ilvl="5" w:tplc="0809001B">
      <w:start w:val="1"/>
      <w:numFmt w:val="lowerRoman"/>
      <w:lvlText w:val="%6."/>
      <w:lvlJc w:val="right"/>
      <w:pPr>
        <w:ind w:left="5466" w:hanging="180"/>
      </w:pPr>
    </w:lvl>
    <w:lvl w:ilvl="6" w:tplc="0809000F">
      <w:start w:val="1"/>
      <w:numFmt w:val="decimal"/>
      <w:lvlText w:val="%7."/>
      <w:lvlJc w:val="left"/>
      <w:pPr>
        <w:ind w:left="6186" w:hanging="360"/>
      </w:pPr>
    </w:lvl>
    <w:lvl w:ilvl="7" w:tplc="08090019">
      <w:start w:val="1"/>
      <w:numFmt w:val="lowerLetter"/>
      <w:lvlText w:val="%8."/>
      <w:lvlJc w:val="left"/>
      <w:pPr>
        <w:ind w:left="6906" w:hanging="360"/>
      </w:pPr>
    </w:lvl>
    <w:lvl w:ilvl="8" w:tplc="0809001B">
      <w:start w:val="1"/>
      <w:numFmt w:val="lowerRoman"/>
      <w:lvlText w:val="%9."/>
      <w:lvlJc w:val="right"/>
      <w:pPr>
        <w:ind w:left="7626" w:hanging="180"/>
      </w:pPr>
    </w:lvl>
  </w:abstractNum>
  <w:abstractNum w:abstractNumId="43" w15:restartNumberingAfterBreak="0">
    <w:nsid w:val="5E1A5F07"/>
    <w:multiLevelType w:val="multilevel"/>
    <w:tmpl w:val="4EB4A23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tabs>
          <w:tab w:val="num" w:pos="709"/>
        </w:tabs>
        <w:ind w:left="709" w:hanging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</w:lvl>
    <w:lvl w:ilvl="3">
      <w:start w:val="1"/>
      <w:numFmt w:val="bullet"/>
      <w:pStyle w:val="Listsub-bullet"/>
      <w:lvlText w:val="o"/>
      <w:lvlJc w:val="left"/>
      <w:pPr>
        <w:tabs>
          <w:tab w:val="num" w:pos="2126"/>
        </w:tabs>
        <w:ind w:left="2126" w:hanging="709"/>
      </w:pPr>
      <w:rPr>
        <w:rFonts w:ascii="Courier New" w:hAnsi="Courier New" w:cs="Courier New" w:hint="default"/>
      </w:r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decimal"/>
      <w:lvlText w:val="%6)"/>
      <w:lvlJc w:val="left"/>
      <w:pPr>
        <w:tabs>
          <w:tab w:val="num" w:pos="3543"/>
        </w:tabs>
        <w:ind w:left="3543" w:hanging="708"/>
      </w:pPr>
    </w:lvl>
    <w:lvl w:ilvl="6">
      <w:start w:val="1"/>
      <w:numFmt w:val="lowerLetter"/>
      <w:lvlText w:val="%7)"/>
      <w:lvlJc w:val="left"/>
      <w:pPr>
        <w:tabs>
          <w:tab w:val="num" w:pos="4252"/>
        </w:tabs>
        <w:ind w:left="4252" w:hanging="709"/>
      </w:pPr>
    </w:lvl>
    <w:lvl w:ilvl="7">
      <w:start w:val="1"/>
      <w:numFmt w:val="lowerRoman"/>
      <w:lvlText w:val="%8)"/>
      <w:lvlJc w:val="left"/>
      <w:pPr>
        <w:tabs>
          <w:tab w:val="num" w:pos="4961"/>
        </w:tabs>
        <w:ind w:left="4961" w:hanging="709"/>
      </w:pPr>
    </w:lvl>
    <w:lvl w:ilvl="8">
      <w:start w:val="1"/>
      <w:numFmt w:val="upperLetter"/>
      <w:lvlText w:val="%9)"/>
      <w:lvlJc w:val="left"/>
      <w:pPr>
        <w:tabs>
          <w:tab w:val="num" w:pos="5669"/>
        </w:tabs>
        <w:ind w:left="5669" w:hanging="708"/>
      </w:pPr>
    </w:lvl>
  </w:abstractNum>
  <w:abstractNum w:abstractNumId="44" w15:restartNumberingAfterBreak="0">
    <w:nsid w:val="5E3D0A12"/>
    <w:multiLevelType w:val="hybridMultilevel"/>
    <w:tmpl w:val="DCECFB9E"/>
    <w:lvl w:ilvl="0" w:tplc="C6542CBC">
      <w:start w:val="1"/>
      <w:numFmt w:val="lowerLetter"/>
      <w:pStyle w:val="letbullet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645E3DF6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6E1E3B21"/>
    <w:multiLevelType w:val="multilevel"/>
    <w:tmpl w:val="CD386BF2"/>
    <w:styleLink w:val="Numberlist"/>
    <w:lvl w:ilvl="0">
      <w:start w:val="1"/>
      <w:numFmt w:val="decimal"/>
      <w:lvlText w:val="%1."/>
      <w:lvlJc w:val="left"/>
      <w:pPr>
        <w:ind w:left="862" w:hanging="357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730B4415"/>
    <w:multiLevelType w:val="hybridMultilevel"/>
    <w:tmpl w:val="A962C0F0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30E1E5E"/>
    <w:multiLevelType w:val="hybridMultilevel"/>
    <w:tmpl w:val="7ACC6E7C"/>
    <w:lvl w:ilvl="0" w:tplc="0809001B">
      <w:start w:val="1"/>
      <w:numFmt w:val="bullet"/>
      <w:pStyle w:val="Textbox-Bullted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9" w15:restartNumberingAfterBreak="0">
    <w:nsid w:val="73277760"/>
    <w:multiLevelType w:val="hybridMultilevel"/>
    <w:tmpl w:val="4FFCE91E"/>
    <w:lvl w:ilvl="0" w:tplc="0FCED62E">
      <w:start w:val="1"/>
      <w:numFmt w:val="decimal"/>
      <w:pStyle w:val="Numbullet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2D4F72"/>
    <w:multiLevelType w:val="hybridMultilevel"/>
    <w:tmpl w:val="87A655E2"/>
    <w:lvl w:ilvl="0" w:tplc="56988AD4">
      <w:start w:val="1"/>
      <w:numFmt w:val="lowerLetter"/>
      <w:pStyle w:val="abclist"/>
      <w:lvlText w:val="%1)"/>
      <w:lvlJc w:val="left"/>
      <w:pPr>
        <w:ind w:left="1337" w:hanging="360"/>
      </w:pPr>
    </w:lvl>
    <w:lvl w:ilvl="1" w:tplc="08090019" w:tentative="1">
      <w:start w:val="1"/>
      <w:numFmt w:val="lowerLetter"/>
      <w:lvlText w:val="%2."/>
      <w:lvlJc w:val="left"/>
      <w:pPr>
        <w:ind w:left="2057" w:hanging="360"/>
      </w:pPr>
    </w:lvl>
    <w:lvl w:ilvl="2" w:tplc="0809001B" w:tentative="1">
      <w:start w:val="1"/>
      <w:numFmt w:val="lowerRoman"/>
      <w:lvlText w:val="%3."/>
      <w:lvlJc w:val="right"/>
      <w:pPr>
        <w:ind w:left="2777" w:hanging="180"/>
      </w:pPr>
    </w:lvl>
    <w:lvl w:ilvl="3" w:tplc="0809000F" w:tentative="1">
      <w:start w:val="1"/>
      <w:numFmt w:val="decimal"/>
      <w:lvlText w:val="%4."/>
      <w:lvlJc w:val="left"/>
      <w:pPr>
        <w:ind w:left="3497" w:hanging="360"/>
      </w:pPr>
    </w:lvl>
    <w:lvl w:ilvl="4" w:tplc="08090019" w:tentative="1">
      <w:start w:val="1"/>
      <w:numFmt w:val="lowerLetter"/>
      <w:lvlText w:val="%5."/>
      <w:lvlJc w:val="left"/>
      <w:pPr>
        <w:ind w:left="4217" w:hanging="360"/>
      </w:pPr>
    </w:lvl>
    <w:lvl w:ilvl="5" w:tplc="0809001B" w:tentative="1">
      <w:start w:val="1"/>
      <w:numFmt w:val="lowerRoman"/>
      <w:lvlText w:val="%6."/>
      <w:lvlJc w:val="right"/>
      <w:pPr>
        <w:ind w:left="4937" w:hanging="180"/>
      </w:pPr>
    </w:lvl>
    <w:lvl w:ilvl="6" w:tplc="0809000F" w:tentative="1">
      <w:start w:val="1"/>
      <w:numFmt w:val="decimal"/>
      <w:lvlText w:val="%7."/>
      <w:lvlJc w:val="left"/>
      <w:pPr>
        <w:ind w:left="5657" w:hanging="360"/>
      </w:pPr>
    </w:lvl>
    <w:lvl w:ilvl="7" w:tplc="08090019" w:tentative="1">
      <w:start w:val="1"/>
      <w:numFmt w:val="lowerLetter"/>
      <w:lvlText w:val="%8."/>
      <w:lvlJc w:val="left"/>
      <w:pPr>
        <w:ind w:left="6377" w:hanging="360"/>
      </w:pPr>
    </w:lvl>
    <w:lvl w:ilvl="8" w:tplc="0809001B" w:tentative="1">
      <w:start w:val="1"/>
      <w:numFmt w:val="lowerRoman"/>
      <w:lvlText w:val="%9."/>
      <w:lvlJc w:val="right"/>
      <w:pPr>
        <w:ind w:left="7097" w:hanging="180"/>
      </w:pPr>
    </w:lvl>
  </w:abstractNum>
  <w:abstractNum w:abstractNumId="51" w15:restartNumberingAfterBreak="0">
    <w:nsid w:val="741A690C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744603E8"/>
    <w:multiLevelType w:val="multilevel"/>
    <w:tmpl w:val="17928E6E"/>
    <w:styleLink w:val="Headings"/>
    <w:lvl w:ilvl="0">
      <w:start w:val="1"/>
      <w:numFmt w:val="decimal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" w:hanging="45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4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4" w:hanging="454"/>
      </w:pPr>
      <w:rPr>
        <w:rFonts w:hint="default"/>
      </w:rPr>
    </w:lvl>
  </w:abstractNum>
  <w:abstractNum w:abstractNumId="53" w15:restartNumberingAfterBreak="0">
    <w:nsid w:val="74EE165D"/>
    <w:multiLevelType w:val="multilevel"/>
    <w:tmpl w:val="599C0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4" w15:restartNumberingAfterBreak="0">
    <w:nsid w:val="751E539A"/>
    <w:multiLevelType w:val="multilevel"/>
    <w:tmpl w:val="854ADF3A"/>
    <w:lvl w:ilvl="0">
      <w:start w:val="1"/>
      <w:numFmt w:val="decimal"/>
      <w:lvlText w:val="%1"/>
      <w:lvlJc w:val="left"/>
      <w:pPr>
        <w:ind w:left="574" w:hanging="432"/>
      </w:p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pStyle w:val="Techspec2"/>
      <w:lvlText w:val="%1.%2.%3"/>
      <w:lvlJc w:val="left"/>
      <w:pPr>
        <w:ind w:left="862" w:hanging="720"/>
      </w:pPr>
    </w:lvl>
    <w:lvl w:ilvl="3">
      <w:start w:val="1"/>
      <w:numFmt w:val="decimal"/>
      <w:pStyle w:val="TechSpecTable"/>
      <w:lvlText w:val="%1.%2.%3.%4"/>
      <w:lvlJc w:val="left"/>
      <w:pPr>
        <w:ind w:left="1006" w:hanging="864"/>
      </w:pPr>
    </w:lvl>
    <w:lvl w:ilvl="4">
      <w:start w:val="1"/>
      <w:numFmt w:val="decimal"/>
      <w:lvlText w:val="%1.%2.%3.%4.%5"/>
      <w:lvlJc w:val="left"/>
      <w:pPr>
        <w:ind w:left="1150" w:hanging="1008"/>
      </w:pPr>
    </w:lvl>
    <w:lvl w:ilvl="5">
      <w:start w:val="1"/>
      <w:numFmt w:val="decimal"/>
      <w:lvlText w:val="%1.%2.%3.%4.%5.%6"/>
      <w:lvlJc w:val="left"/>
      <w:pPr>
        <w:ind w:left="1294" w:hanging="1152"/>
      </w:pPr>
    </w:lvl>
    <w:lvl w:ilvl="6">
      <w:start w:val="1"/>
      <w:numFmt w:val="decimal"/>
      <w:lvlText w:val="%1.%2.%3.%4.%5.%6.%7"/>
      <w:lvlJc w:val="left"/>
      <w:pPr>
        <w:ind w:left="1438" w:hanging="1296"/>
      </w:pPr>
    </w:lvl>
    <w:lvl w:ilvl="7">
      <w:start w:val="1"/>
      <w:numFmt w:val="decimal"/>
      <w:lvlText w:val="%1.%2.%3.%4.%5.%6.%7.%8"/>
      <w:lvlJc w:val="left"/>
      <w:pPr>
        <w:ind w:left="1582" w:hanging="1440"/>
      </w:pPr>
    </w:lvl>
    <w:lvl w:ilvl="8">
      <w:start w:val="1"/>
      <w:numFmt w:val="decimal"/>
      <w:lvlText w:val="%1.%2.%3.%4.%5.%6.%7.%8.%9"/>
      <w:lvlJc w:val="left"/>
      <w:pPr>
        <w:ind w:left="1726" w:hanging="1584"/>
      </w:pPr>
    </w:lvl>
  </w:abstractNum>
  <w:abstractNum w:abstractNumId="55" w15:restartNumberingAfterBreak="0">
    <w:nsid w:val="78AD4960"/>
    <w:multiLevelType w:val="hybridMultilevel"/>
    <w:tmpl w:val="036A5680"/>
    <w:lvl w:ilvl="0" w:tplc="DA50B056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EC5099"/>
    <w:multiLevelType w:val="hybridMultilevel"/>
    <w:tmpl w:val="706C7168"/>
    <w:lvl w:ilvl="0" w:tplc="32E6064E">
      <w:start w:val="1"/>
      <w:numFmt w:val="decimal"/>
      <w:pStyle w:val="DECCnumberingBold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 w15:restartNumberingAfterBreak="0">
    <w:nsid w:val="79F040BC"/>
    <w:multiLevelType w:val="hybridMultilevel"/>
    <w:tmpl w:val="DCECFB9E"/>
    <w:lvl w:ilvl="0" w:tplc="C6542C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4"/>
  </w:num>
  <w:num w:numId="2">
    <w:abstractNumId w:val="4"/>
  </w:num>
  <w:num w:numId="3">
    <w:abstractNumId w:val="21"/>
  </w:num>
  <w:num w:numId="4">
    <w:abstractNumId w:val="6"/>
  </w:num>
  <w:num w:numId="5">
    <w:abstractNumId w:val="20"/>
  </w:num>
  <w:num w:numId="6">
    <w:abstractNumId w:val="43"/>
  </w:num>
  <w:num w:numId="7">
    <w:abstractNumId w:val="54"/>
  </w:num>
  <w:num w:numId="8">
    <w:abstractNumId w:val="56"/>
  </w:num>
  <w:num w:numId="9">
    <w:abstractNumId w:val="55"/>
  </w:num>
  <w:num w:numId="10">
    <w:abstractNumId w:val="14"/>
  </w:num>
  <w:num w:numId="11">
    <w:abstractNumId w:val="9"/>
  </w:num>
  <w:num w:numId="12">
    <w:abstractNumId w:val="25"/>
  </w:num>
  <w:num w:numId="13">
    <w:abstractNumId w:val="26"/>
  </w:num>
  <w:num w:numId="14">
    <w:abstractNumId w:val="41"/>
  </w:num>
  <w:num w:numId="15">
    <w:abstractNumId w:val="1"/>
  </w:num>
  <w:num w:numId="16">
    <w:abstractNumId w:val="7"/>
  </w:num>
  <w:num w:numId="17">
    <w:abstractNumId w:val="48"/>
  </w:num>
  <w:num w:numId="18">
    <w:abstractNumId w:val="28"/>
  </w:num>
  <w:num w:numId="19">
    <w:abstractNumId w:val="16"/>
  </w:num>
  <w:num w:numId="20">
    <w:abstractNumId w:val="46"/>
  </w:num>
  <w:num w:numId="21">
    <w:abstractNumId w:val="11"/>
  </w:num>
  <w:num w:numId="22">
    <w:abstractNumId w:val="29"/>
  </w:num>
  <w:num w:numId="23">
    <w:abstractNumId w:val="3"/>
  </w:num>
  <w:num w:numId="24">
    <w:abstractNumId w:val="30"/>
  </w:num>
  <w:num w:numId="25">
    <w:abstractNumId w:val="23"/>
  </w:num>
  <w:num w:numId="26">
    <w:abstractNumId w:val="37"/>
  </w:num>
  <w:num w:numId="27">
    <w:abstractNumId w:val="52"/>
  </w:num>
  <w:num w:numId="28">
    <w:abstractNumId w:val="10"/>
  </w:num>
  <w:num w:numId="29">
    <w:abstractNumId w:val="8"/>
  </w:num>
  <w:num w:numId="30">
    <w:abstractNumId w:val="2"/>
  </w:num>
  <w:num w:numId="31">
    <w:abstractNumId w:val="0"/>
  </w:num>
  <w:num w:numId="32">
    <w:abstractNumId w:val="49"/>
  </w:num>
  <w:num w:numId="33">
    <w:abstractNumId w:val="50"/>
  </w:num>
  <w:num w:numId="34">
    <w:abstractNumId w:val="13"/>
  </w:num>
  <w:num w:numId="35">
    <w:abstractNumId w:val="27"/>
  </w:num>
  <w:num w:numId="36">
    <w:abstractNumId w:val="27"/>
    <w:lvlOverride w:ilvl="0">
      <w:startOverride w:val="1"/>
    </w:lvlOverride>
  </w:num>
  <w:num w:numId="37">
    <w:abstractNumId w:val="27"/>
    <w:lvlOverride w:ilvl="0">
      <w:startOverride w:val="1"/>
    </w:lvlOverride>
  </w:num>
  <w:num w:numId="38">
    <w:abstractNumId w:val="27"/>
    <w:lvlOverride w:ilvl="0">
      <w:startOverride w:val="1"/>
    </w:lvlOverride>
  </w:num>
  <w:num w:numId="39">
    <w:abstractNumId w:val="27"/>
    <w:lvlOverride w:ilvl="0">
      <w:startOverride w:val="1"/>
    </w:lvlOverride>
  </w:num>
  <w:num w:numId="40">
    <w:abstractNumId w:val="27"/>
    <w:lvlOverride w:ilvl="0">
      <w:startOverride w:val="1"/>
    </w:lvlOverride>
  </w:num>
  <w:num w:numId="41">
    <w:abstractNumId w:val="27"/>
    <w:lvlOverride w:ilvl="0">
      <w:startOverride w:val="1"/>
    </w:lvlOverride>
  </w:num>
  <w:num w:numId="42">
    <w:abstractNumId w:val="27"/>
    <w:lvlOverride w:ilvl="0">
      <w:startOverride w:val="1"/>
    </w:lvlOverride>
  </w:num>
  <w:num w:numId="43">
    <w:abstractNumId w:val="27"/>
    <w:lvlOverride w:ilvl="0">
      <w:startOverride w:val="1"/>
    </w:lvlOverride>
  </w:num>
  <w:num w:numId="44">
    <w:abstractNumId w:val="27"/>
    <w:lvlOverride w:ilvl="0">
      <w:startOverride w:val="1"/>
    </w:lvlOverride>
  </w:num>
  <w:num w:numId="45">
    <w:abstractNumId w:val="27"/>
    <w:lvlOverride w:ilvl="0">
      <w:startOverride w:val="1"/>
    </w:lvlOverride>
  </w:num>
  <w:num w:numId="46">
    <w:abstractNumId w:val="27"/>
    <w:lvlOverride w:ilvl="0">
      <w:startOverride w:val="1"/>
    </w:lvlOverride>
  </w:num>
  <w:num w:numId="47">
    <w:abstractNumId w:val="27"/>
    <w:lvlOverride w:ilvl="0">
      <w:startOverride w:val="1"/>
    </w:lvlOverride>
  </w:num>
  <w:num w:numId="48">
    <w:abstractNumId w:val="27"/>
    <w:lvlOverride w:ilvl="0">
      <w:startOverride w:val="1"/>
    </w:lvlOverride>
  </w:num>
  <w:num w:numId="49">
    <w:abstractNumId w:val="27"/>
    <w:lvlOverride w:ilvl="0">
      <w:startOverride w:val="1"/>
    </w:lvlOverride>
  </w:num>
  <w:num w:numId="50">
    <w:abstractNumId w:val="27"/>
    <w:lvlOverride w:ilvl="0">
      <w:startOverride w:val="1"/>
    </w:lvlOverride>
  </w:num>
  <w:num w:numId="51">
    <w:abstractNumId w:val="27"/>
    <w:lvlOverride w:ilvl="0">
      <w:startOverride w:val="1"/>
    </w:lvlOverride>
  </w:num>
  <w:num w:numId="52">
    <w:abstractNumId w:val="27"/>
    <w:lvlOverride w:ilvl="0">
      <w:startOverride w:val="1"/>
    </w:lvlOverride>
  </w:num>
  <w:num w:numId="53">
    <w:abstractNumId w:val="27"/>
    <w:lvlOverride w:ilvl="0">
      <w:startOverride w:val="1"/>
    </w:lvlOverride>
  </w:num>
  <w:num w:numId="54">
    <w:abstractNumId w:val="27"/>
    <w:lvlOverride w:ilvl="0">
      <w:startOverride w:val="1"/>
    </w:lvlOverride>
  </w:num>
  <w:num w:numId="55">
    <w:abstractNumId w:val="27"/>
    <w:lvlOverride w:ilvl="0">
      <w:startOverride w:val="1"/>
    </w:lvlOverride>
  </w:num>
  <w:num w:numId="56">
    <w:abstractNumId w:val="27"/>
    <w:lvlOverride w:ilvl="0">
      <w:startOverride w:val="1"/>
    </w:lvlOverride>
  </w:num>
  <w:num w:numId="57">
    <w:abstractNumId w:val="27"/>
    <w:lvlOverride w:ilvl="0">
      <w:startOverride w:val="1"/>
    </w:lvlOverride>
  </w:num>
  <w:num w:numId="58">
    <w:abstractNumId w:val="27"/>
    <w:lvlOverride w:ilvl="0">
      <w:startOverride w:val="1"/>
    </w:lvlOverride>
  </w:num>
  <w:num w:numId="59">
    <w:abstractNumId w:val="27"/>
    <w:lvlOverride w:ilvl="0">
      <w:startOverride w:val="1"/>
    </w:lvlOverride>
  </w:num>
  <w:num w:numId="60">
    <w:abstractNumId w:val="27"/>
    <w:lvlOverride w:ilvl="0">
      <w:startOverride w:val="1"/>
    </w:lvlOverride>
  </w:num>
  <w:num w:numId="61">
    <w:abstractNumId w:val="27"/>
    <w:lvlOverride w:ilvl="0">
      <w:startOverride w:val="1"/>
    </w:lvlOverride>
  </w:num>
  <w:num w:numId="62">
    <w:abstractNumId w:val="27"/>
    <w:lvlOverride w:ilvl="0">
      <w:startOverride w:val="1"/>
    </w:lvlOverride>
  </w:num>
  <w:num w:numId="63">
    <w:abstractNumId w:val="27"/>
    <w:lvlOverride w:ilvl="0">
      <w:startOverride w:val="1"/>
    </w:lvlOverride>
  </w:num>
  <w:num w:numId="64">
    <w:abstractNumId w:val="27"/>
    <w:lvlOverride w:ilvl="0">
      <w:startOverride w:val="1"/>
    </w:lvlOverride>
  </w:num>
  <w:num w:numId="65">
    <w:abstractNumId w:val="27"/>
    <w:lvlOverride w:ilvl="0">
      <w:startOverride w:val="1"/>
    </w:lvlOverride>
  </w:num>
  <w:num w:numId="66">
    <w:abstractNumId w:val="27"/>
    <w:lvlOverride w:ilvl="0">
      <w:startOverride w:val="1"/>
    </w:lvlOverride>
  </w:num>
  <w:num w:numId="67">
    <w:abstractNumId w:val="44"/>
    <w:lvlOverride w:ilvl="0">
      <w:startOverride w:val="1"/>
    </w:lvlOverride>
  </w:num>
  <w:num w:numId="68">
    <w:abstractNumId w:val="27"/>
    <w:lvlOverride w:ilvl="0">
      <w:startOverride w:val="1"/>
    </w:lvlOverride>
  </w:num>
  <w:num w:numId="69">
    <w:abstractNumId w:val="27"/>
    <w:lvlOverride w:ilvl="0">
      <w:startOverride w:val="1"/>
    </w:lvlOverride>
  </w:num>
  <w:num w:numId="70">
    <w:abstractNumId w:val="44"/>
    <w:lvlOverride w:ilvl="0">
      <w:startOverride w:val="1"/>
    </w:lvlOverride>
  </w:num>
  <w:num w:numId="71">
    <w:abstractNumId w:val="27"/>
    <w:lvlOverride w:ilvl="0">
      <w:startOverride w:val="1"/>
    </w:lvlOverride>
  </w:num>
  <w:num w:numId="72">
    <w:abstractNumId w:val="27"/>
    <w:lvlOverride w:ilvl="0">
      <w:startOverride w:val="1"/>
    </w:lvlOverride>
  </w:num>
  <w:num w:numId="73">
    <w:abstractNumId w:val="27"/>
    <w:lvlOverride w:ilvl="0">
      <w:startOverride w:val="1"/>
    </w:lvlOverride>
  </w:num>
  <w:num w:numId="74">
    <w:abstractNumId w:val="27"/>
    <w:lvlOverride w:ilvl="0">
      <w:startOverride w:val="1"/>
    </w:lvlOverride>
  </w:num>
  <w:num w:numId="75">
    <w:abstractNumId w:val="27"/>
    <w:lvlOverride w:ilvl="0">
      <w:startOverride w:val="1"/>
    </w:lvlOverride>
  </w:num>
  <w:num w:numId="76">
    <w:abstractNumId w:val="27"/>
    <w:lvlOverride w:ilvl="0">
      <w:startOverride w:val="1"/>
    </w:lvlOverride>
  </w:num>
  <w:num w:numId="77">
    <w:abstractNumId w:val="27"/>
    <w:lvlOverride w:ilvl="0">
      <w:startOverride w:val="1"/>
    </w:lvlOverride>
  </w:num>
  <w:num w:numId="78">
    <w:abstractNumId w:val="27"/>
    <w:lvlOverride w:ilvl="0">
      <w:startOverride w:val="1"/>
    </w:lvlOverride>
  </w:num>
  <w:num w:numId="79">
    <w:abstractNumId w:val="27"/>
    <w:lvlOverride w:ilvl="0">
      <w:startOverride w:val="1"/>
    </w:lvlOverride>
  </w:num>
  <w:num w:numId="80">
    <w:abstractNumId w:val="44"/>
    <w:lvlOverride w:ilvl="0">
      <w:startOverride w:val="1"/>
    </w:lvlOverride>
  </w:num>
  <w:num w:numId="81">
    <w:abstractNumId w:val="44"/>
    <w:lvlOverride w:ilvl="0">
      <w:startOverride w:val="1"/>
    </w:lvlOverride>
  </w:num>
  <w:num w:numId="82">
    <w:abstractNumId w:val="44"/>
    <w:lvlOverride w:ilvl="0">
      <w:startOverride w:val="1"/>
    </w:lvlOverride>
  </w:num>
  <w:num w:numId="83">
    <w:abstractNumId w:val="44"/>
    <w:lvlOverride w:ilvl="0">
      <w:startOverride w:val="1"/>
    </w:lvlOverride>
  </w:num>
  <w:num w:numId="84">
    <w:abstractNumId w:val="27"/>
    <w:lvlOverride w:ilvl="0">
      <w:startOverride w:val="1"/>
    </w:lvlOverride>
  </w:num>
  <w:num w:numId="85">
    <w:abstractNumId w:val="44"/>
    <w:lvlOverride w:ilvl="0">
      <w:startOverride w:val="1"/>
    </w:lvlOverride>
  </w:num>
  <w:num w:numId="86">
    <w:abstractNumId w:val="44"/>
    <w:lvlOverride w:ilvl="0">
      <w:startOverride w:val="1"/>
    </w:lvlOverride>
  </w:num>
  <w:num w:numId="87">
    <w:abstractNumId w:val="44"/>
    <w:lvlOverride w:ilvl="0">
      <w:startOverride w:val="1"/>
    </w:lvlOverride>
  </w:num>
  <w:num w:numId="88">
    <w:abstractNumId w:val="27"/>
    <w:lvlOverride w:ilvl="0">
      <w:startOverride w:val="1"/>
    </w:lvlOverride>
  </w:num>
  <w:num w:numId="89">
    <w:abstractNumId w:val="27"/>
    <w:lvlOverride w:ilvl="0">
      <w:startOverride w:val="1"/>
    </w:lvlOverride>
  </w:num>
  <w:num w:numId="90">
    <w:abstractNumId w:val="27"/>
    <w:lvlOverride w:ilvl="0">
      <w:startOverride w:val="1"/>
    </w:lvlOverride>
  </w:num>
  <w:num w:numId="91">
    <w:abstractNumId w:val="27"/>
    <w:lvlOverride w:ilvl="0">
      <w:startOverride w:val="1"/>
    </w:lvlOverride>
  </w:num>
  <w:num w:numId="92">
    <w:abstractNumId w:val="27"/>
    <w:lvlOverride w:ilvl="0">
      <w:startOverride w:val="1"/>
    </w:lvlOverride>
  </w:num>
  <w:num w:numId="93">
    <w:abstractNumId w:val="27"/>
    <w:lvlOverride w:ilvl="0">
      <w:startOverride w:val="1"/>
    </w:lvlOverride>
  </w:num>
  <w:num w:numId="94">
    <w:abstractNumId w:val="27"/>
    <w:lvlOverride w:ilvl="0">
      <w:startOverride w:val="1"/>
    </w:lvlOverride>
  </w:num>
  <w:num w:numId="95">
    <w:abstractNumId w:val="27"/>
    <w:lvlOverride w:ilvl="0">
      <w:startOverride w:val="1"/>
    </w:lvlOverride>
  </w:num>
  <w:num w:numId="96">
    <w:abstractNumId w:val="27"/>
    <w:lvlOverride w:ilvl="0">
      <w:startOverride w:val="1"/>
    </w:lvlOverride>
  </w:num>
  <w:num w:numId="97">
    <w:abstractNumId w:val="27"/>
    <w:lvlOverride w:ilvl="0">
      <w:startOverride w:val="1"/>
    </w:lvlOverride>
  </w:num>
  <w:num w:numId="98">
    <w:abstractNumId w:val="27"/>
    <w:lvlOverride w:ilvl="0">
      <w:startOverride w:val="1"/>
    </w:lvlOverride>
  </w:num>
  <w:num w:numId="99">
    <w:abstractNumId w:val="27"/>
    <w:lvlOverride w:ilvl="0">
      <w:startOverride w:val="1"/>
    </w:lvlOverride>
  </w:num>
  <w:num w:numId="100">
    <w:abstractNumId w:val="27"/>
    <w:lvlOverride w:ilvl="0">
      <w:startOverride w:val="1"/>
    </w:lvlOverride>
  </w:num>
  <w:num w:numId="101">
    <w:abstractNumId w:val="27"/>
    <w:lvlOverride w:ilvl="0">
      <w:startOverride w:val="1"/>
    </w:lvlOverride>
  </w:num>
  <w:num w:numId="102">
    <w:abstractNumId w:val="27"/>
    <w:lvlOverride w:ilvl="0">
      <w:startOverride w:val="1"/>
    </w:lvlOverride>
  </w:num>
  <w:num w:numId="103">
    <w:abstractNumId w:val="27"/>
    <w:lvlOverride w:ilvl="0">
      <w:startOverride w:val="1"/>
    </w:lvlOverride>
  </w:num>
  <w:num w:numId="104">
    <w:abstractNumId w:val="27"/>
    <w:lvlOverride w:ilvl="0">
      <w:startOverride w:val="1"/>
    </w:lvlOverride>
  </w:num>
  <w:num w:numId="105">
    <w:abstractNumId w:val="44"/>
    <w:lvlOverride w:ilvl="0">
      <w:startOverride w:val="1"/>
    </w:lvlOverride>
  </w:num>
  <w:num w:numId="106">
    <w:abstractNumId w:val="27"/>
    <w:lvlOverride w:ilvl="0">
      <w:startOverride w:val="1"/>
    </w:lvlOverride>
  </w:num>
  <w:num w:numId="107">
    <w:abstractNumId w:val="27"/>
    <w:lvlOverride w:ilvl="0">
      <w:startOverride w:val="1"/>
    </w:lvlOverride>
  </w:num>
  <w:num w:numId="108">
    <w:abstractNumId w:val="27"/>
    <w:lvlOverride w:ilvl="0">
      <w:startOverride w:val="1"/>
    </w:lvlOverride>
  </w:num>
  <w:num w:numId="109">
    <w:abstractNumId w:val="27"/>
    <w:lvlOverride w:ilvl="0">
      <w:startOverride w:val="1"/>
    </w:lvlOverride>
  </w:num>
  <w:num w:numId="110">
    <w:abstractNumId w:val="27"/>
    <w:lvlOverride w:ilvl="0">
      <w:startOverride w:val="1"/>
    </w:lvlOverride>
  </w:num>
  <w:num w:numId="111">
    <w:abstractNumId w:val="27"/>
    <w:lvlOverride w:ilvl="0">
      <w:startOverride w:val="1"/>
    </w:lvlOverride>
  </w:num>
  <w:num w:numId="112">
    <w:abstractNumId w:val="27"/>
    <w:lvlOverride w:ilvl="0">
      <w:startOverride w:val="1"/>
    </w:lvlOverride>
  </w:num>
  <w:num w:numId="113">
    <w:abstractNumId w:val="27"/>
    <w:lvlOverride w:ilvl="0">
      <w:startOverride w:val="1"/>
    </w:lvlOverride>
  </w:num>
  <w:num w:numId="114">
    <w:abstractNumId w:val="27"/>
    <w:lvlOverride w:ilvl="0">
      <w:startOverride w:val="1"/>
    </w:lvlOverride>
  </w:num>
  <w:num w:numId="115">
    <w:abstractNumId w:val="27"/>
    <w:lvlOverride w:ilvl="0">
      <w:startOverride w:val="1"/>
    </w:lvlOverride>
  </w:num>
  <w:num w:numId="116">
    <w:abstractNumId w:val="27"/>
    <w:lvlOverride w:ilvl="0">
      <w:startOverride w:val="1"/>
    </w:lvlOverride>
  </w:num>
  <w:num w:numId="117">
    <w:abstractNumId w:val="27"/>
    <w:lvlOverride w:ilvl="0">
      <w:startOverride w:val="1"/>
    </w:lvlOverride>
  </w:num>
  <w:num w:numId="118">
    <w:abstractNumId w:val="27"/>
    <w:lvlOverride w:ilvl="0">
      <w:startOverride w:val="1"/>
    </w:lvlOverride>
  </w:num>
  <w:num w:numId="119">
    <w:abstractNumId w:val="27"/>
    <w:lvlOverride w:ilvl="0">
      <w:startOverride w:val="1"/>
    </w:lvlOverride>
  </w:num>
  <w:num w:numId="120">
    <w:abstractNumId w:val="27"/>
    <w:lvlOverride w:ilvl="0">
      <w:startOverride w:val="1"/>
    </w:lvlOverride>
  </w:num>
  <w:num w:numId="121">
    <w:abstractNumId w:val="44"/>
    <w:lvlOverride w:ilvl="0">
      <w:startOverride w:val="1"/>
    </w:lvlOverride>
  </w:num>
  <w:num w:numId="122">
    <w:abstractNumId w:val="44"/>
    <w:lvlOverride w:ilvl="0">
      <w:startOverride w:val="1"/>
    </w:lvlOverride>
  </w:num>
  <w:num w:numId="123">
    <w:abstractNumId w:val="27"/>
    <w:lvlOverride w:ilvl="0">
      <w:startOverride w:val="1"/>
    </w:lvlOverride>
  </w:num>
  <w:num w:numId="124">
    <w:abstractNumId w:val="44"/>
    <w:lvlOverride w:ilvl="0">
      <w:startOverride w:val="1"/>
    </w:lvlOverride>
  </w:num>
  <w:num w:numId="125">
    <w:abstractNumId w:val="27"/>
    <w:lvlOverride w:ilvl="0">
      <w:startOverride w:val="1"/>
    </w:lvlOverride>
  </w:num>
  <w:num w:numId="126">
    <w:abstractNumId w:val="44"/>
    <w:lvlOverride w:ilvl="0">
      <w:startOverride w:val="1"/>
    </w:lvlOverride>
  </w:num>
  <w:num w:numId="127">
    <w:abstractNumId w:val="27"/>
    <w:lvlOverride w:ilvl="0">
      <w:startOverride w:val="1"/>
    </w:lvlOverride>
  </w:num>
  <w:num w:numId="128">
    <w:abstractNumId w:val="44"/>
    <w:lvlOverride w:ilvl="0">
      <w:startOverride w:val="1"/>
    </w:lvlOverride>
  </w:num>
  <w:num w:numId="129">
    <w:abstractNumId w:val="27"/>
    <w:lvlOverride w:ilvl="0">
      <w:startOverride w:val="1"/>
    </w:lvlOverride>
  </w:num>
  <w:num w:numId="130">
    <w:abstractNumId w:val="27"/>
    <w:lvlOverride w:ilvl="0">
      <w:startOverride w:val="1"/>
    </w:lvlOverride>
  </w:num>
  <w:num w:numId="131">
    <w:abstractNumId w:val="27"/>
    <w:lvlOverride w:ilvl="0">
      <w:startOverride w:val="1"/>
    </w:lvlOverride>
  </w:num>
  <w:num w:numId="132">
    <w:abstractNumId w:val="27"/>
    <w:lvlOverride w:ilvl="0">
      <w:startOverride w:val="1"/>
    </w:lvlOverride>
  </w:num>
  <w:num w:numId="133">
    <w:abstractNumId w:val="27"/>
    <w:lvlOverride w:ilvl="0">
      <w:startOverride w:val="1"/>
    </w:lvlOverride>
  </w:num>
  <w:num w:numId="134">
    <w:abstractNumId w:val="27"/>
    <w:lvlOverride w:ilvl="0">
      <w:startOverride w:val="1"/>
    </w:lvlOverride>
  </w:num>
  <w:num w:numId="135">
    <w:abstractNumId w:val="27"/>
    <w:lvlOverride w:ilvl="0">
      <w:startOverride w:val="1"/>
    </w:lvlOverride>
  </w:num>
  <w:num w:numId="136">
    <w:abstractNumId w:val="27"/>
    <w:lvlOverride w:ilvl="0">
      <w:startOverride w:val="1"/>
    </w:lvlOverride>
  </w:num>
  <w:num w:numId="137">
    <w:abstractNumId w:val="27"/>
    <w:lvlOverride w:ilvl="0">
      <w:startOverride w:val="1"/>
    </w:lvlOverride>
  </w:num>
  <w:num w:numId="138">
    <w:abstractNumId w:val="27"/>
    <w:lvlOverride w:ilvl="0">
      <w:startOverride w:val="1"/>
    </w:lvlOverride>
  </w:num>
  <w:num w:numId="139">
    <w:abstractNumId w:val="27"/>
    <w:lvlOverride w:ilvl="0">
      <w:startOverride w:val="1"/>
    </w:lvlOverride>
  </w:num>
  <w:num w:numId="140">
    <w:abstractNumId w:val="27"/>
    <w:lvlOverride w:ilvl="0">
      <w:startOverride w:val="1"/>
    </w:lvlOverride>
  </w:num>
  <w:num w:numId="141">
    <w:abstractNumId w:val="27"/>
    <w:lvlOverride w:ilvl="0">
      <w:startOverride w:val="1"/>
    </w:lvlOverride>
  </w:num>
  <w:num w:numId="142">
    <w:abstractNumId w:val="27"/>
    <w:lvlOverride w:ilvl="0">
      <w:startOverride w:val="1"/>
    </w:lvlOverride>
  </w:num>
  <w:num w:numId="143">
    <w:abstractNumId w:val="27"/>
    <w:lvlOverride w:ilvl="0">
      <w:startOverride w:val="1"/>
    </w:lvlOverride>
  </w:num>
  <w:num w:numId="144">
    <w:abstractNumId w:val="27"/>
    <w:lvlOverride w:ilvl="0">
      <w:startOverride w:val="1"/>
    </w:lvlOverride>
  </w:num>
  <w:num w:numId="145">
    <w:abstractNumId w:val="27"/>
    <w:lvlOverride w:ilvl="0">
      <w:startOverride w:val="1"/>
    </w:lvlOverride>
  </w:num>
  <w:num w:numId="146">
    <w:abstractNumId w:val="27"/>
    <w:lvlOverride w:ilvl="0">
      <w:startOverride w:val="1"/>
    </w:lvlOverride>
  </w:num>
  <w:num w:numId="147">
    <w:abstractNumId w:val="27"/>
    <w:lvlOverride w:ilvl="0">
      <w:startOverride w:val="1"/>
    </w:lvlOverride>
  </w:num>
  <w:num w:numId="148">
    <w:abstractNumId w:val="27"/>
    <w:lvlOverride w:ilvl="0">
      <w:startOverride w:val="1"/>
    </w:lvlOverride>
  </w:num>
  <w:num w:numId="149">
    <w:abstractNumId w:val="27"/>
    <w:lvlOverride w:ilvl="0">
      <w:startOverride w:val="12"/>
    </w:lvlOverride>
  </w:num>
  <w:num w:numId="150">
    <w:abstractNumId w:val="27"/>
    <w:lvlOverride w:ilvl="0">
      <w:startOverride w:val="1"/>
    </w:lvlOverride>
  </w:num>
  <w:num w:numId="151">
    <w:abstractNumId w:val="27"/>
    <w:lvlOverride w:ilvl="0">
      <w:startOverride w:val="1"/>
    </w:lvlOverride>
  </w:num>
  <w:num w:numId="152">
    <w:abstractNumId w:val="27"/>
    <w:lvlOverride w:ilvl="0">
      <w:startOverride w:val="1"/>
    </w:lvlOverride>
  </w:num>
  <w:num w:numId="153">
    <w:abstractNumId w:val="27"/>
    <w:lvlOverride w:ilvl="0">
      <w:startOverride w:val="1"/>
    </w:lvlOverride>
  </w:num>
  <w:num w:numId="154">
    <w:abstractNumId w:val="27"/>
    <w:lvlOverride w:ilvl="0">
      <w:startOverride w:val="1"/>
    </w:lvlOverride>
  </w:num>
  <w:num w:numId="155">
    <w:abstractNumId w:val="27"/>
    <w:lvlOverride w:ilvl="0">
      <w:startOverride w:val="1"/>
    </w:lvlOverride>
  </w:num>
  <w:num w:numId="156">
    <w:abstractNumId w:val="27"/>
    <w:lvlOverride w:ilvl="0">
      <w:startOverride w:val="4"/>
    </w:lvlOverride>
  </w:num>
  <w:num w:numId="157">
    <w:abstractNumId w:val="27"/>
    <w:lvlOverride w:ilvl="0">
      <w:startOverride w:val="14"/>
    </w:lvlOverride>
  </w:num>
  <w:num w:numId="158">
    <w:abstractNumId w:val="27"/>
    <w:lvlOverride w:ilvl="0">
      <w:startOverride w:val="15"/>
    </w:lvlOverride>
  </w:num>
  <w:num w:numId="159">
    <w:abstractNumId w:val="38"/>
  </w:num>
  <w:num w:numId="1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27"/>
    <w:lvlOverride w:ilvl="0">
      <w:startOverride w:val="1"/>
    </w:lvlOverride>
  </w:num>
  <w:num w:numId="165">
    <w:abstractNumId w:val="31"/>
  </w:num>
  <w:num w:numId="166">
    <w:abstractNumId w:val="27"/>
    <w:lvlOverride w:ilvl="0">
      <w:startOverride w:val="1"/>
    </w:lvlOverride>
  </w:num>
  <w:num w:numId="167">
    <w:abstractNumId w:val="27"/>
    <w:lvlOverride w:ilvl="0">
      <w:startOverride w:val="1"/>
    </w:lvlOverride>
  </w:num>
  <w:num w:numId="168">
    <w:abstractNumId w:val="27"/>
    <w:lvlOverride w:ilvl="0">
      <w:startOverride w:val="1"/>
    </w:lvlOverride>
  </w:num>
  <w:num w:numId="169">
    <w:abstractNumId w:val="45"/>
  </w:num>
  <w:num w:numId="170">
    <w:abstractNumId w:val="47"/>
  </w:num>
  <w:num w:numId="171">
    <w:abstractNumId w:val="12"/>
  </w:num>
  <w:num w:numId="172">
    <w:abstractNumId w:val="22"/>
  </w:num>
  <w:num w:numId="173">
    <w:abstractNumId w:val="27"/>
    <w:lvlOverride w:ilvl="0">
      <w:startOverride w:val="1"/>
    </w:lvlOverride>
  </w:num>
  <w:num w:numId="174">
    <w:abstractNumId w:val="27"/>
    <w:lvlOverride w:ilvl="0">
      <w:startOverride w:val="1"/>
    </w:lvlOverride>
  </w:num>
  <w:num w:numId="175">
    <w:abstractNumId w:val="27"/>
    <w:lvlOverride w:ilvl="0">
      <w:startOverride w:val="1"/>
    </w:lvlOverride>
  </w:num>
  <w:num w:numId="176">
    <w:abstractNumId w:val="27"/>
    <w:lvlOverride w:ilvl="0">
      <w:startOverride w:val="1"/>
    </w:lvlOverride>
  </w:num>
  <w:num w:numId="177">
    <w:abstractNumId w:val="27"/>
    <w:lvlOverride w:ilvl="0">
      <w:startOverride w:val="1"/>
    </w:lvlOverride>
  </w:num>
  <w:num w:numId="178">
    <w:abstractNumId w:val="27"/>
    <w:lvlOverride w:ilvl="0">
      <w:startOverride w:val="1"/>
    </w:lvlOverride>
  </w:num>
  <w:num w:numId="179">
    <w:abstractNumId w:val="27"/>
    <w:lvlOverride w:ilvl="0">
      <w:startOverride w:val="1"/>
    </w:lvlOverride>
  </w:num>
  <w:num w:numId="180">
    <w:abstractNumId w:val="27"/>
    <w:lvlOverride w:ilvl="0">
      <w:startOverride w:val="1"/>
    </w:lvlOverride>
  </w:num>
  <w:num w:numId="181">
    <w:abstractNumId w:val="27"/>
    <w:lvlOverride w:ilvl="0">
      <w:startOverride w:val="1"/>
    </w:lvlOverride>
  </w:num>
  <w:num w:numId="182">
    <w:abstractNumId w:val="19"/>
  </w:num>
  <w:num w:numId="183">
    <w:abstractNumId w:val="27"/>
    <w:lvlOverride w:ilvl="0">
      <w:startOverride w:val="1"/>
    </w:lvlOverride>
  </w:num>
  <w:num w:numId="184">
    <w:abstractNumId w:val="34"/>
  </w:num>
  <w:num w:numId="185">
    <w:abstractNumId w:val="17"/>
  </w:num>
  <w:num w:numId="186">
    <w:abstractNumId w:val="33"/>
  </w:num>
  <w:num w:numId="187">
    <w:abstractNumId w:val="36"/>
  </w:num>
  <w:num w:numId="188">
    <w:abstractNumId w:val="51"/>
  </w:num>
  <w:num w:numId="189">
    <w:abstractNumId w:val="27"/>
    <w:lvlOverride w:ilvl="0">
      <w:startOverride w:val="1"/>
    </w:lvlOverride>
  </w:num>
  <w:num w:numId="190">
    <w:abstractNumId w:val="27"/>
    <w:lvlOverride w:ilvl="0">
      <w:startOverride w:val="1"/>
    </w:lvlOverride>
  </w:num>
  <w:num w:numId="191">
    <w:abstractNumId w:val="27"/>
    <w:lvlOverride w:ilvl="0">
      <w:startOverride w:val="1"/>
    </w:lvlOverride>
  </w:num>
  <w:num w:numId="192">
    <w:abstractNumId w:val="27"/>
    <w:lvlOverride w:ilvl="0">
      <w:startOverride w:val="1"/>
    </w:lvlOverride>
  </w:num>
  <w:num w:numId="193">
    <w:abstractNumId w:val="27"/>
    <w:lvlOverride w:ilvl="0">
      <w:startOverride w:val="1"/>
    </w:lvlOverride>
  </w:num>
  <w:num w:numId="194">
    <w:abstractNumId w:val="27"/>
    <w:lvlOverride w:ilvl="0">
      <w:startOverride w:val="1"/>
    </w:lvlOverride>
  </w:num>
  <w:num w:numId="195">
    <w:abstractNumId w:val="27"/>
    <w:lvlOverride w:ilvl="0">
      <w:startOverride w:val="1"/>
    </w:lvlOverride>
  </w:num>
  <w:num w:numId="196">
    <w:abstractNumId w:val="57"/>
  </w:num>
  <w:num w:numId="197">
    <w:abstractNumId w:val="27"/>
    <w:lvlOverride w:ilvl="0">
      <w:startOverride w:val="12"/>
    </w:lvlOverride>
  </w:num>
  <w:num w:numId="198">
    <w:abstractNumId w:val="27"/>
    <w:lvlOverride w:ilvl="0">
      <w:startOverride w:val="1"/>
    </w:lvlOverride>
  </w:num>
  <w:num w:numId="199">
    <w:abstractNumId w:val="27"/>
    <w:lvlOverride w:ilvl="0">
      <w:startOverride w:val="1"/>
    </w:lvlOverride>
  </w:num>
  <w:num w:numId="200">
    <w:abstractNumId w:val="27"/>
    <w:lvlOverride w:ilvl="0">
      <w:startOverride w:val="1"/>
    </w:lvlOverride>
  </w:num>
  <w:num w:numId="201">
    <w:abstractNumId w:val="27"/>
    <w:lvlOverride w:ilvl="0">
      <w:startOverride w:val="1"/>
    </w:lvlOverride>
  </w:num>
  <w:num w:numId="202">
    <w:abstractNumId w:val="27"/>
    <w:lvlOverride w:ilvl="0">
      <w:startOverride w:val="1"/>
    </w:lvlOverride>
  </w:num>
  <w:num w:numId="203">
    <w:abstractNumId w:val="27"/>
    <w:lvlOverride w:ilvl="0">
      <w:startOverride w:val="1"/>
    </w:lvlOverride>
  </w:num>
  <w:num w:numId="204">
    <w:abstractNumId w:val="27"/>
    <w:lvlOverride w:ilvl="0">
      <w:startOverride w:val="1"/>
    </w:lvlOverride>
  </w:num>
  <w:num w:numId="205">
    <w:abstractNumId w:val="53"/>
  </w:num>
  <w:num w:numId="20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0"/>
  </w:num>
  <w:num w:numId="22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9">
    <w:abstractNumId w:val="5"/>
  </w:num>
  <w:num w:numId="2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6">
    <w:abstractNumId w:val="35"/>
  </w:num>
  <w:num w:numId="257">
    <w:abstractNumId w:val="39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FF5"/>
    <w:rsid w:val="0000117D"/>
    <w:rsid w:val="000028F3"/>
    <w:rsid w:val="000035A8"/>
    <w:rsid w:val="000038E9"/>
    <w:rsid w:val="00004E8B"/>
    <w:rsid w:val="00004EFB"/>
    <w:rsid w:val="000057C3"/>
    <w:rsid w:val="00006680"/>
    <w:rsid w:val="00006C40"/>
    <w:rsid w:val="0000735F"/>
    <w:rsid w:val="000114C7"/>
    <w:rsid w:val="000132B0"/>
    <w:rsid w:val="000135C9"/>
    <w:rsid w:val="00014F52"/>
    <w:rsid w:val="00014F80"/>
    <w:rsid w:val="00015D74"/>
    <w:rsid w:val="0001706B"/>
    <w:rsid w:val="000173E8"/>
    <w:rsid w:val="000206A2"/>
    <w:rsid w:val="0002070E"/>
    <w:rsid w:val="000212AD"/>
    <w:rsid w:val="00022B26"/>
    <w:rsid w:val="00022C2B"/>
    <w:rsid w:val="000238E6"/>
    <w:rsid w:val="00024445"/>
    <w:rsid w:val="00024B7B"/>
    <w:rsid w:val="00024FE8"/>
    <w:rsid w:val="00024FF9"/>
    <w:rsid w:val="00027406"/>
    <w:rsid w:val="000274A7"/>
    <w:rsid w:val="00027B61"/>
    <w:rsid w:val="00031900"/>
    <w:rsid w:val="0003288C"/>
    <w:rsid w:val="00032C6D"/>
    <w:rsid w:val="000335F1"/>
    <w:rsid w:val="000348F1"/>
    <w:rsid w:val="00034BF2"/>
    <w:rsid w:val="00035AE7"/>
    <w:rsid w:val="00035EE4"/>
    <w:rsid w:val="0003666D"/>
    <w:rsid w:val="00036F49"/>
    <w:rsid w:val="00037AAF"/>
    <w:rsid w:val="00037C63"/>
    <w:rsid w:val="000405E1"/>
    <w:rsid w:val="000406C2"/>
    <w:rsid w:val="00040C70"/>
    <w:rsid w:val="00040E0C"/>
    <w:rsid w:val="0004141E"/>
    <w:rsid w:val="00041BE2"/>
    <w:rsid w:val="00041F91"/>
    <w:rsid w:val="00044BC6"/>
    <w:rsid w:val="0004559F"/>
    <w:rsid w:val="00046DF4"/>
    <w:rsid w:val="0004722E"/>
    <w:rsid w:val="00047966"/>
    <w:rsid w:val="00050078"/>
    <w:rsid w:val="000503DB"/>
    <w:rsid w:val="000513D8"/>
    <w:rsid w:val="00051C56"/>
    <w:rsid w:val="00051FCD"/>
    <w:rsid w:val="00052AA6"/>
    <w:rsid w:val="00052D42"/>
    <w:rsid w:val="000531FB"/>
    <w:rsid w:val="00053CA7"/>
    <w:rsid w:val="000548C4"/>
    <w:rsid w:val="00054EC2"/>
    <w:rsid w:val="00056246"/>
    <w:rsid w:val="000600E5"/>
    <w:rsid w:val="000601C2"/>
    <w:rsid w:val="00060EB9"/>
    <w:rsid w:val="00061194"/>
    <w:rsid w:val="00062C92"/>
    <w:rsid w:val="00064D8E"/>
    <w:rsid w:val="000662B0"/>
    <w:rsid w:val="00066BA4"/>
    <w:rsid w:val="0007036C"/>
    <w:rsid w:val="000717ED"/>
    <w:rsid w:val="0007261A"/>
    <w:rsid w:val="0007301F"/>
    <w:rsid w:val="0007414E"/>
    <w:rsid w:val="00074FDE"/>
    <w:rsid w:val="00075444"/>
    <w:rsid w:val="00075626"/>
    <w:rsid w:val="00076421"/>
    <w:rsid w:val="000770C5"/>
    <w:rsid w:val="0007775D"/>
    <w:rsid w:val="00077F27"/>
    <w:rsid w:val="0008023E"/>
    <w:rsid w:val="000803CC"/>
    <w:rsid w:val="000804EE"/>
    <w:rsid w:val="00080D45"/>
    <w:rsid w:val="000812F7"/>
    <w:rsid w:val="000825B9"/>
    <w:rsid w:val="00082CE8"/>
    <w:rsid w:val="00083344"/>
    <w:rsid w:val="00083588"/>
    <w:rsid w:val="000837F1"/>
    <w:rsid w:val="00083C6C"/>
    <w:rsid w:val="000848A4"/>
    <w:rsid w:val="0008604E"/>
    <w:rsid w:val="000864C5"/>
    <w:rsid w:val="00090D61"/>
    <w:rsid w:val="000916F3"/>
    <w:rsid w:val="000917E3"/>
    <w:rsid w:val="00094886"/>
    <w:rsid w:val="00094BCE"/>
    <w:rsid w:val="00094C94"/>
    <w:rsid w:val="000968D5"/>
    <w:rsid w:val="000970F4"/>
    <w:rsid w:val="00097201"/>
    <w:rsid w:val="000A02E1"/>
    <w:rsid w:val="000A031A"/>
    <w:rsid w:val="000A1BC8"/>
    <w:rsid w:val="000A3785"/>
    <w:rsid w:val="000A4A3C"/>
    <w:rsid w:val="000A5549"/>
    <w:rsid w:val="000A61E3"/>
    <w:rsid w:val="000A6FCF"/>
    <w:rsid w:val="000A6FDA"/>
    <w:rsid w:val="000A700D"/>
    <w:rsid w:val="000A7AF8"/>
    <w:rsid w:val="000A7C39"/>
    <w:rsid w:val="000B05A7"/>
    <w:rsid w:val="000B0833"/>
    <w:rsid w:val="000B1878"/>
    <w:rsid w:val="000B1B10"/>
    <w:rsid w:val="000B1E0F"/>
    <w:rsid w:val="000B209F"/>
    <w:rsid w:val="000B2A4D"/>
    <w:rsid w:val="000B2CAD"/>
    <w:rsid w:val="000B3317"/>
    <w:rsid w:val="000B386A"/>
    <w:rsid w:val="000B4029"/>
    <w:rsid w:val="000B411F"/>
    <w:rsid w:val="000B42E3"/>
    <w:rsid w:val="000B5ACB"/>
    <w:rsid w:val="000B6466"/>
    <w:rsid w:val="000B712A"/>
    <w:rsid w:val="000B785E"/>
    <w:rsid w:val="000C05D1"/>
    <w:rsid w:val="000C112E"/>
    <w:rsid w:val="000C1D2A"/>
    <w:rsid w:val="000C20D4"/>
    <w:rsid w:val="000C29F5"/>
    <w:rsid w:val="000C309A"/>
    <w:rsid w:val="000C3AF9"/>
    <w:rsid w:val="000C48B4"/>
    <w:rsid w:val="000C4FAE"/>
    <w:rsid w:val="000C5618"/>
    <w:rsid w:val="000C6171"/>
    <w:rsid w:val="000D051C"/>
    <w:rsid w:val="000D0650"/>
    <w:rsid w:val="000D0774"/>
    <w:rsid w:val="000D0C39"/>
    <w:rsid w:val="000D0C4D"/>
    <w:rsid w:val="000D1247"/>
    <w:rsid w:val="000D15A1"/>
    <w:rsid w:val="000D2192"/>
    <w:rsid w:val="000D2468"/>
    <w:rsid w:val="000D2A3B"/>
    <w:rsid w:val="000D2A70"/>
    <w:rsid w:val="000D32B1"/>
    <w:rsid w:val="000D4029"/>
    <w:rsid w:val="000D45F6"/>
    <w:rsid w:val="000D4DFE"/>
    <w:rsid w:val="000D4F98"/>
    <w:rsid w:val="000D63C0"/>
    <w:rsid w:val="000D6D56"/>
    <w:rsid w:val="000D6DCE"/>
    <w:rsid w:val="000D6ECF"/>
    <w:rsid w:val="000D7B58"/>
    <w:rsid w:val="000E071D"/>
    <w:rsid w:val="000E1BAE"/>
    <w:rsid w:val="000E3370"/>
    <w:rsid w:val="000E369E"/>
    <w:rsid w:val="000E58D5"/>
    <w:rsid w:val="000E6252"/>
    <w:rsid w:val="000E63DB"/>
    <w:rsid w:val="000E6B7A"/>
    <w:rsid w:val="000E6C84"/>
    <w:rsid w:val="000E7A38"/>
    <w:rsid w:val="000E7F73"/>
    <w:rsid w:val="000F08A0"/>
    <w:rsid w:val="000F1961"/>
    <w:rsid w:val="000F23AC"/>
    <w:rsid w:val="000F27F2"/>
    <w:rsid w:val="000F2E26"/>
    <w:rsid w:val="000F7337"/>
    <w:rsid w:val="000F7844"/>
    <w:rsid w:val="0010021A"/>
    <w:rsid w:val="00100320"/>
    <w:rsid w:val="00100E5B"/>
    <w:rsid w:val="00101716"/>
    <w:rsid w:val="00101A6C"/>
    <w:rsid w:val="00101C93"/>
    <w:rsid w:val="0010204A"/>
    <w:rsid w:val="00102336"/>
    <w:rsid w:val="001037A8"/>
    <w:rsid w:val="00103882"/>
    <w:rsid w:val="00104229"/>
    <w:rsid w:val="00106EBC"/>
    <w:rsid w:val="00106F30"/>
    <w:rsid w:val="00107720"/>
    <w:rsid w:val="00107AF1"/>
    <w:rsid w:val="00110DD2"/>
    <w:rsid w:val="0011100E"/>
    <w:rsid w:val="0011306C"/>
    <w:rsid w:val="001138C3"/>
    <w:rsid w:val="00115201"/>
    <w:rsid w:val="00115BE1"/>
    <w:rsid w:val="00116378"/>
    <w:rsid w:val="00121E57"/>
    <w:rsid w:val="00122DC3"/>
    <w:rsid w:val="001232C8"/>
    <w:rsid w:val="00123B95"/>
    <w:rsid w:val="00125CD0"/>
    <w:rsid w:val="00126472"/>
    <w:rsid w:val="0012767C"/>
    <w:rsid w:val="0013100B"/>
    <w:rsid w:val="00131174"/>
    <w:rsid w:val="00132353"/>
    <w:rsid w:val="00132DF8"/>
    <w:rsid w:val="0013393A"/>
    <w:rsid w:val="00133DC2"/>
    <w:rsid w:val="001356FA"/>
    <w:rsid w:val="0014052B"/>
    <w:rsid w:val="00141028"/>
    <w:rsid w:val="0014274D"/>
    <w:rsid w:val="00142CE4"/>
    <w:rsid w:val="0014373D"/>
    <w:rsid w:val="00143741"/>
    <w:rsid w:val="00143857"/>
    <w:rsid w:val="001438D1"/>
    <w:rsid w:val="00143B49"/>
    <w:rsid w:val="00143BE2"/>
    <w:rsid w:val="0014492E"/>
    <w:rsid w:val="00146199"/>
    <w:rsid w:val="0014644F"/>
    <w:rsid w:val="001466AC"/>
    <w:rsid w:val="00146FC7"/>
    <w:rsid w:val="001472CD"/>
    <w:rsid w:val="001476A0"/>
    <w:rsid w:val="00150298"/>
    <w:rsid w:val="00150CE6"/>
    <w:rsid w:val="001514EE"/>
    <w:rsid w:val="00151B57"/>
    <w:rsid w:val="001522FD"/>
    <w:rsid w:val="00152CEB"/>
    <w:rsid w:val="00153644"/>
    <w:rsid w:val="00153687"/>
    <w:rsid w:val="00153ED9"/>
    <w:rsid w:val="00154036"/>
    <w:rsid w:val="001552D9"/>
    <w:rsid w:val="001564E3"/>
    <w:rsid w:val="001569B1"/>
    <w:rsid w:val="00156DFD"/>
    <w:rsid w:val="00160D9F"/>
    <w:rsid w:val="00160EB2"/>
    <w:rsid w:val="001631ED"/>
    <w:rsid w:val="0016353A"/>
    <w:rsid w:val="00163C57"/>
    <w:rsid w:val="00165D8E"/>
    <w:rsid w:val="00166546"/>
    <w:rsid w:val="0016752D"/>
    <w:rsid w:val="00167BC0"/>
    <w:rsid w:val="00171FA6"/>
    <w:rsid w:val="00172A39"/>
    <w:rsid w:val="0017438F"/>
    <w:rsid w:val="001745B3"/>
    <w:rsid w:val="001754FF"/>
    <w:rsid w:val="0017621F"/>
    <w:rsid w:val="001767F0"/>
    <w:rsid w:val="00177DE7"/>
    <w:rsid w:val="0018031F"/>
    <w:rsid w:val="0018034F"/>
    <w:rsid w:val="00180E69"/>
    <w:rsid w:val="001810D3"/>
    <w:rsid w:val="001821A3"/>
    <w:rsid w:val="00182842"/>
    <w:rsid w:val="00182BFA"/>
    <w:rsid w:val="0018335C"/>
    <w:rsid w:val="00184641"/>
    <w:rsid w:val="001849C5"/>
    <w:rsid w:val="00184D0B"/>
    <w:rsid w:val="001851F3"/>
    <w:rsid w:val="00185EE7"/>
    <w:rsid w:val="0018627A"/>
    <w:rsid w:val="0018646B"/>
    <w:rsid w:val="0018667F"/>
    <w:rsid w:val="001867D4"/>
    <w:rsid w:val="00186E44"/>
    <w:rsid w:val="0018722D"/>
    <w:rsid w:val="00187306"/>
    <w:rsid w:val="001873E8"/>
    <w:rsid w:val="001900B3"/>
    <w:rsid w:val="001920C3"/>
    <w:rsid w:val="001921A8"/>
    <w:rsid w:val="00192B8E"/>
    <w:rsid w:val="0019310B"/>
    <w:rsid w:val="001935EF"/>
    <w:rsid w:val="00193ED3"/>
    <w:rsid w:val="00193EDC"/>
    <w:rsid w:val="0019444F"/>
    <w:rsid w:val="001945AE"/>
    <w:rsid w:val="00194D47"/>
    <w:rsid w:val="00196E20"/>
    <w:rsid w:val="00197FFC"/>
    <w:rsid w:val="001A0590"/>
    <w:rsid w:val="001A067E"/>
    <w:rsid w:val="001A0DE3"/>
    <w:rsid w:val="001A17B9"/>
    <w:rsid w:val="001A1968"/>
    <w:rsid w:val="001A2B4C"/>
    <w:rsid w:val="001A2C59"/>
    <w:rsid w:val="001A4928"/>
    <w:rsid w:val="001A4B2F"/>
    <w:rsid w:val="001A5993"/>
    <w:rsid w:val="001A5D03"/>
    <w:rsid w:val="001A5E08"/>
    <w:rsid w:val="001A7088"/>
    <w:rsid w:val="001A77D0"/>
    <w:rsid w:val="001B0215"/>
    <w:rsid w:val="001B0383"/>
    <w:rsid w:val="001B05B6"/>
    <w:rsid w:val="001B1791"/>
    <w:rsid w:val="001B1F1E"/>
    <w:rsid w:val="001B2683"/>
    <w:rsid w:val="001B2A15"/>
    <w:rsid w:val="001B329A"/>
    <w:rsid w:val="001B390F"/>
    <w:rsid w:val="001B4658"/>
    <w:rsid w:val="001B4BDF"/>
    <w:rsid w:val="001B4F70"/>
    <w:rsid w:val="001B5005"/>
    <w:rsid w:val="001B5E43"/>
    <w:rsid w:val="001B5E6C"/>
    <w:rsid w:val="001B6E7B"/>
    <w:rsid w:val="001B7254"/>
    <w:rsid w:val="001B72BE"/>
    <w:rsid w:val="001C155C"/>
    <w:rsid w:val="001C18A1"/>
    <w:rsid w:val="001C1E6B"/>
    <w:rsid w:val="001C1EAF"/>
    <w:rsid w:val="001C209E"/>
    <w:rsid w:val="001C2198"/>
    <w:rsid w:val="001C2448"/>
    <w:rsid w:val="001C36B9"/>
    <w:rsid w:val="001C3778"/>
    <w:rsid w:val="001C3D90"/>
    <w:rsid w:val="001C3D9E"/>
    <w:rsid w:val="001C4406"/>
    <w:rsid w:val="001C4643"/>
    <w:rsid w:val="001C4D2C"/>
    <w:rsid w:val="001C5B19"/>
    <w:rsid w:val="001C5B4A"/>
    <w:rsid w:val="001C606A"/>
    <w:rsid w:val="001C6E4B"/>
    <w:rsid w:val="001C751D"/>
    <w:rsid w:val="001C7A02"/>
    <w:rsid w:val="001D1428"/>
    <w:rsid w:val="001D16EA"/>
    <w:rsid w:val="001D28CD"/>
    <w:rsid w:val="001D3305"/>
    <w:rsid w:val="001D50E6"/>
    <w:rsid w:val="001D51A1"/>
    <w:rsid w:val="001D5FFD"/>
    <w:rsid w:val="001D6604"/>
    <w:rsid w:val="001E09AC"/>
    <w:rsid w:val="001E0DC8"/>
    <w:rsid w:val="001E1C80"/>
    <w:rsid w:val="001E1F0C"/>
    <w:rsid w:val="001E4069"/>
    <w:rsid w:val="001E5543"/>
    <w:rsid w:val="001E6378"/>
    <w:rsid w:val="001E6BD5"/>
    <w:rsid w:val="001E7D93"/>
    <w:rsid w:val="001F0384"/>
    <w:rsid w:val="001F0387"/>
    <w:rsid w:val="001F04E0"/>
    <w:rsid w:val="001F08A3"/>
    <w:rsid w:val="001F1564"/>
    <w:rsid w:val="001F1732"/>
    <w:rsid w:val="001F33DE"/>
    <w:rsid w:val="001F3633"/>
    <w:rsid w:val="001F3A26"/>
    <w:rsid w:val="001F4464"/>
    <w:rsid w:val="001F4891"/>
    <w:rsid w:val="001F4A11"/>
    <w:rsid w:val="001F599E"/>
    <w:rsid w:val="001F5D33"/>
    <w:rsid w:val="001F622D"/>
    <w:rsid w:val="001F75A8"/>
    <w:rsid w:val="00200457"/>
    <w:rsid w:val="00200A27"/>
    <w:rsid w:val="00200C6E"/>
    <w:rsid w:val="00200C9B"/>
    <w:rsid w:val="002014FE"/>
    <w:rsid w:val="00204355"/>
    <w:rsid w:val="00204802"/>
    <w:rsid w:val="00204CEA"/>
    <w:rsid w:val="00205487"/>
    <w:rsid w:val="00205B51"/>
    <w:rsid w:val="00205CA0"/>
    <w:rsid w:val="00206346"/>
    <w:rsid w:val="002066D6"/>
    <w:rsid w:val="002071C7"/>
    <w:rsid w:val="00210548"/>
    <w:rsid w:val="002124C0"/>
    <w:rsid w:val="00212E70"/>
    <w:rsid w:val="00213E5C"/>
    <w:rsid w:val="002143D3"/>
    <w:rsid w:val="00214CC8"/>
    <w:rsid w:val="0021522D"/>
    <w:rsid w:val="00215AA8"/>
    <w:rsid w:val="00215C0E"/>
    <w:rsid w:val="002168AF"/>
    <w:rsid w:val="002169BA"/>
    <w:rsid w:val="00217EBF"/>
    <w:rsid w:val="00220671"/>
    <w:rsid w:val="0022082E"/>
    <w:rsid w:val="0022134F"/>
    <w:rsid w:val="00221709"/>
    <w:rsid w:val="002222A6"/>
    <w:rsid w:val="002224F8"/>
    <w:rsid w:val="00222AE5"/>
    <w:rsid w:val="0022361B"/>
    <w:rsid w:val="00223C04"/>
    <w:rsid w:val="002242AE"/>
    <w:rsid w:val="002243F5"/>
    <w:rsid w:val="00224A42"/>
    <w:rsid w:val="002252AE"/>
    <w:rsid w:val="00225585"/>
    <w:rsid w:val="002255AA"/>
    <w:rsid w:val="002258C1"/>
    <w:rsid w:val="00225D44"/>
    <w:rsid w:val="00225D75"/>
    <w:rsid w:val="0022711E"/>
    <w:rsid w:val="00227417"/>
    <w:rsid w:val="00227977"/>
    <w:rsid w:val="00227B3D"/>
    <w:rsid w:val="00227F50"/>
    <w:rsid w:val="00230C3D"/>
    <w:rsid w:val="00230FD2"/>
    <w:rsid w:val="00231469"/>
    <w:rsid w:val="002323C1"/>
    <w:rsid w:val="002325C9"/>
    <w:rsid w:val="0023268D"/>
    <w:rsid w:val="0023279C"/>
    <w:rsid w:val="00233882"/>
    <w:rsid w:val="00233DE9"/>
    <w:rsid w:val="0023403A"/>
    <w:rsid w:val="00234312"/>
    <w:rsid w:val="00234F46"/>
    <w:rsid w:val="00234F79"/>
    <w:rsid w:val="0023518D"/>
    <w:rsid w:val="00236188"/>
    <w:rsid w:val="002363B7"/>
    <w:rsid w:val="00237C1C"/>
    <w:rsid w:val="00240F12"/>
    <w:rsid w:val="002418C8"/>
    <w:rsid w:val="002425AD"/>
    <w:rsid w:val="0024358C"/>
    <w:rsid w:val="00243611"/>
    <w:rsid w:val="00243FE3"/>
    <w:rsid w:val="00244E85"/>
    <w:rsid w:val="002452AE"/>
    <w:rsid w:val="002464A3"/>
    <w:rsid w:val="002468ED"/>
    <w:rsid w:val="0024695A"/>
    <w:rsid w:val="002508A2"/>
    <w:rsid w:val="00250C1B"/>
    <w:rsid w:val="00251414"/>
    <w:rsid w:val="00251506"/>
    <w:rsid w:val="00252A51"/>
    <w:rsid w:val="00253505"/>
    <w:rsid w:val="002543E4"/>
    <w:rsid w:val="00254688"/>
    <w:rsid w:val="00255024"/>
    <w:rsid w:val="002559EB"/>
    <w:rsid w:val="00255B41"/>
    <w:rsid w:val="00256E78"/>
    <w:rsid w:val="00260917"/>
    <w:rsid w:val="002616D3"/>
    <w:rsid w:val="00261747"/>
    <w:rsid w:val="00262875"/>
    <w:rsid w:val="00262FBA"/>
    <w:rsid w:val="00263DB2"/>
    <w:rsid w:val="002643E7"/>
    <w:rsid w:val="00265721"/>
    <w:rsid w:val="00265E3A"/>
    <w:rsid w:val="00266E60"/>
    <w:rsid w:val="002700A8"/>
    <w:rsid w:val="002705FB"/>
    <w:rsid w:val="00270868"/>
    <w:rsid w:val="00270DF5"/>
    <w:rsid w:val="002719CC"/>
    <w:rsid w:val="0027263B"/>
    <w:rsid w:val="002728F2"/>
    <w:rsid w:val="0027373A"/>
    <w:rsid w:val="00273B9C"/>
    <w:rsid w:val="00274272"/>
    <w:rsid w:val="0027515E"/>
    <w:rsid w:val="00275283"/>
    <w:rsid w:val="002753CB"/>
    <w:rsid w:val="00275547"/>
    <w:rsid w:val="002771EE"/>
    <w:rsid w:val="0027722E"/>
    <w:rsid w:val="00277A68"/>
    <w:rsid w:val="00280107"/>
    <w:rsid w:val="00280131"/>
    <w:rsid w:val="002812B7"/>
    <w:rsid w:val="00281F07"/>
    <w:rsid w:val="002825A2"/>
    <w:rsid w:val="002831AE"/>
    <w:rsid w:val="002834C5"/>
    <w:rsid w:val="0028436D"/>
    <w:rsid w:val="00284775"/>
    <w:rsid w:val="002849E6"/>
    <w:rsid w:val="00284BBD"/>
    <w:rsid w:val="00284CCC"/>
    <w:rsid w:val="00285599"/>
    <w:rsid w:val="0028757C"/>
    <w:rsid w:val="00290022"/>
    <w:rsid w:val="00290785"/>
    <w:rsid w:val="00290B44"/>
    <w:rsid w:val="00290BC6"/>
    <w:rsid w:val="00291E7A"/>
    <w:rsid w:val="00292EE3"/>
    <w:rsid w:val="002931C8"/>
    <w:rsid w:val="002945BA"/>
    <w:rsid w:val="00295046"/>
    <w:rsid w:val="0029509E"/>
    <w:rsid w:val="002951C4"/>
    <w:rsid w:val="002952EB"/>
    <w:rsid w:val="0029593C"/>
    <w:rsid w:val="002962E3"/>
    <w:rsid w:val="0029678A"/>
    <w:rsid w:val="00296A77"/>
    <w:rsid w:val="00297869"/>
    <w:rsid w:val="00297A23"/>
    <w:rsid w:val="00297A8E"/>
    <w:rsid w:val="002A03A0"/>
    <w:rsid w:val="002A0DE6"/>
    <w:rsid w:val="002A16E2"/>
    <w:rsid w:val="002A1773"/>
    <w:rsid w:val="002A1ABA"/>
    <w:rsid w:val="002A2D97"/>
    <w:rsid w:val="002A398A"/>
    <w:rsid w:val="002A3D0B"/>
    <w:rsid w:val="002A5097"/>
    <w:rsid w:val="002A6B4B"/>
    <w:rsid w:val="002A79C3"/>
    <w:rsid w:val="002B1150"/>
    <w:rsid w:val="002B1B88"/>
    <w:rsid w:val="002B258A"/>
    <w:rsid w:val="002B2A73"/>
    <w:rsid w:val="002B2E02"/>
    <w:rsid w:val="002B6FF5"/>
    <w:rsid w:val="002B7CC5"/>
    <w:rsid w:val="002C02FB"/>
    <w:rsid w:val="002C07B3"/>
    <w:rsid w:val="002C09C2"/>
    <w:rsid w:val="002C121D"/>
    <w:rsid w:val="002C3F15"/>
    <w:rsid w:val="002C4D90"/>
    <w:rsid w:val="002C5017"/>
    <w:rsid w:val="002C5933"/>
    <w:rsid w:val="002C5957"/>
    <w:rsid w:val="002C5C9B"/>
    <w:rsid w:val="002C5D8D"/>
    <w:rsid w:val="002C6272"/>
    <w:rsid w:val="002C6750"/>
    <w:rsid w:val="002C67EE"/>
    <w:rsid w:val="002C6C1C"/>
    <w:rsid w:val="002C762F"/>
    <w:rsid w:val="002C7858"/>
    <w:rsid w:val="002D0794"/>
    <w:rsid w:val="002D0AF7"/>
    <w:rsid w:val="002D0D79"/>
    <w:rsid w:val="002D13D4"/>
    <w:rsid w:val="002D20D0"/>
    <w:rsid w:val="002D2884"/>
    <w:rsid w:val="002D2E3D"/>
    <w:rsid w:val="002D33C6"/>
    <w:rsid w:val="002D3411"/>
    <w:rsid w:val="002D4694"/>
    <w:rsid w:val="002D4ED7"/>
    <w:rsid w:val="002D51E3"/>
    <w:rsid w:val="002D5A0A"/>
    <w:rsid w:val="002D6A63"/>
    <w:rsid w:val="002D6FAB"/>
    <w:rsid w:val="002D76C1"/>
    <w:rsid w:val="002E1E4E"/>
    <w:rsid w:val="002E2095"/>
    <w:rsid w:val="002E3476"/>
    <w:rsid w:val="002E35A9"/>
    <w:rsid w:val="002E3DBD"/>
    <w:rsid w:val="002E3FF3"/>
    <w:rsid w:val="002E418C"/>
    <w:rsid w:val="002E51F6"/>
    <w:rsid w:val="002E540D"/>
    <w:rsid w:val="002E5A85"/>
    <w:rsid w:val="002E6637"/>
    <w:rsid w:val="002E6E4D"/>
    <w:rsid w:val="002E7287"/>
    <w:rsid w:val="002E779E"/>
    <w:rsid w:val="002E7D1B"/>
    <w:rsid w:val="002F03B7"/>
    <w:rsid w:val="002F09CD"/>
    <w:rsid w:val="002F1C2A"/>
    <w:rsid w:val="002F21E3"/>
    <w:rsid w:val="002F2F9B"/>
    <w:rsid w:val="002F3613"/>
    <w:rsid w:val="002F466F"/>
    <w:rsid w:val="002F5359"/>
    <w:rsid w:val="002F54D6"/>
    <w:rsid w:val="002F566C"/>
    <w:rsid w:val="002F5DA9"/>
    <w:rsid w:val="002F639F"/>
    <w:rsid w:val="002F66ED"/>
    <w:rsid w:val="002F6F7F"/>
    <w:rsid w:val="002F772C"/>
    <w:rsid w:val="002F7B24"/>
    <w:rsid w:val="00300197"/>
    <w:rsid w:val="00300499"/>
    <w:rsid w:val="00300CAE"/>
    <w:rsid w:val="00300EBA"/>
    <w:rsid w:val="0030191A"/>
    <w:rsid w:val="00301EDD"/>
    <w:rsid w:val="00302523"/>
    <w:rsid w:val="003025F4"/>
    <w:rsid w:val="00302A4B"/>
    <w:rsid w:val="00303688"/>
    <w:rsid w:val="0030379E"/>
    <w:rsid w:val="00303A96"/>
    <w:rsid w:val="00303CB9"/>
    <w:rsid w:val="003042F2"/>
    <w:rsid w:val="00305AAA"/>
    <w:rsid w:val="0030762C"/>
    <w:rsid w:val="00311419"/>
    <w:rsid w:val="003118C4"/>
    <w:rsid w:val="00312098"/>
    <w:rsid w:val="00312141"/>
    <w:rsid w:val="003127AD"/>
    <w:rsid w:val="00312CFA"/>
    <w:rsid w:val="00313A1B"/>
    <w:rsid w:val="00313C29"/>
    <w:rsid w:val="003140C4"/>
    <w:rsid w:val="0031410B"/>
    <w:rsid w:val="00314602"/>
    <w:rsid w:val="00314906"/>
    <w:rsid w:val="00314FCE"/>
    <w:rsid w:val="00315C35"/>
    <w:rsid w:val="00316169"/>
    <w:rsid w:val="00316B09"/>
    <w:rsid w:val="00316C75"/>
    <w:rsid w:val="003204E9"/>
    <w:rsid w:val="00321F32"/>
    <w:rsid w:val="00322AF3"/>
    <w:rsid w:val="0032304A"/>
    <w:rsid w:val="00323BB9"/>
    <w:rsid w:val="0032424F"/>
    <w:rsid w:val="00324FC4"/>
    <w:rsid w:val="00325029"/>
    <w:rsid w:val="0032540A"/>
    <w:rsid w:val="00326586"/>
    <w:rsid w:val="003268C6"/>
    <w:rsid w:val="00326B31"/>
    <w:rsid w:val="00326C81"/>
    <w:rsid w:val="00327D90"/>
    <w:rsid w:val="003321B6"/>
    <w:rsid w:val="003322FF"/>
    <w:rsid w:val="00332386"/>
    <w:rsid w:val="00333088"/>
    <w:rsid w:val="003335C2"/>
    <w:rsid w:val="0033374C"/>
    <w:rsid w:val="00333AD7"/>
    <w:rsid w:val="00334296"/>
    <w:rsid w:val="0033459E"/>
    <w:rsid w:val="003352E1"/>
    <w:rsid w:val="003359CF"/>
    <w:rsid w:val="00335C8F"/>
    <w:rsid w:val="00335C9D"/>
    <w:rsid w:val="00335E3B"/>
    <w:rsid w:val="00336BBE"/>
    <w:rsid w:val="00337C52"/>
    <w:rsid w:val="00343583"/>
    <w:rsid w:val="00343A43"/>
    <w:rsid w:val="00343C76"/>
    <w:rsid w:val="00344A34"/>
    <w:rsid w:val="0034629F"/>
    <w:rsid w:val="00346445"/>
    <w:rsid w:val="0034769E"/>
    <w:rsid w:val="003478E8"/>
    <w:rsid w:val="00347C13"/>
    <w:rsid w:val="00347C72"/>
    <w:rsid w:val="00350655"/>
    <w:rsid w:val="00351A43"/>
    <w:rsid w:val="00351ACC"/>
    <w:rsid w:val="003528BC"/>
    <w:rsid w:val="00355135"/>
    <w:rsid w:val="00355FB8"/>
    <w:rsid w:val="00356A4A"/>
    <w:rsid w:val="00356AA3"/>
    <w:rsid w:val="00357394"/>
    <w:rsid w:val="00357678"/>
    <w:rsid w:val="0035783D"/>
    <w:rsid w:val="00357978"/>
    <w:rsid w:val="00362F40"/>
    <w:rsid w:val="00362FC2"/>
    <w:rsid w:val="00364091"/>
    <w:rsid w:val="003642CD"/>
    <w:rsid w:val="00364368"/>
    <w:rsid w:val="003645C9"/>
    <w:rsid w:val="00365129"/>
    <w:rsid w:val="00365473"/>
    <w:rsid w:val="00365AB2"/>
    <w:rsid w:val="00366155"/>
    <w:rsid w:val="00366EEE"/>
    <w:rsid w:val="0036798B"/>
    <w:rsid w:val="00367EF5"/>
    <w:rsid w:val="0037042F"/>
    <w:rsid w:val="003710BF"/>
    <w:rsid w:val="003725E8"/>
    <w:rsid w:val="003745E6"/>
    <w:rsid w:val="00374AC7"/>
    <w:rsid w:val="00374B6F"/>
    <w:rsid w:val="00374C67"/>
    <w:rsid w:val="00374C8F"/>
    <w:rsid w:val="00374FCC"/>
    <w:rsid w:val="003752A9"/>
    <w:rsid w:val="00375910"/>
    <w:rsid w:val="00375CCD"/>
    <w:rsid w:val="00376496"/>
    <w:rsid w:val="00377458"/>
    <w:rsid w:val="0037789A"/>
    <w:rsid w:val="00377B56"/>
    <w:rsid w:val="00380E71"/>
    <w:rsid w:val="00381591"/>
    <w:rsid w:val="0038265D"/>
    <w:rsid w:val="00383714"/>
    <w:rsid w:val="00383761"/>
    <w:rsid w:val="003840C0"/>
    <w:rsid w:val="00384D02"/>
    <w:rsid w:val="00387497"/>
    <w:rsid w:val="00390167"/>
    <w:rsid w:val="003901F1"/>
    <w:rsid w:val="003908BE"/>
    <w:rsid w:val="0039132B"/>
    <w:rsid w:val="0039132D"/>
    <w:rsid w:val="0039155E"/>
    <w:rsid w:val="0039185B"/>
    <w:rsid w:val="0039228B"/>
    <w:rsid w:val="003925BA"/>
    <w:rsid w:val="00392FF6"/>
    <w:rsid w:val="003931C6"/>
    <w:rsid w:val="0039373D"/>
    <w:rsid w:val="00394499"/>
    <w:rsid w:val="00396B92"/>
    <w:rsid w:val="00396D6E"/>
    <w:rsid w:val="003A06D9"/>
    <w:rsid w:val="003A1683"/>
    <w:rsid w:val="003A1DAE"/>
    <w:rsid w:val="003A1F1B"/>
    <w:rsid w:val="003A29CE"/>
    <w:rsid w:val="003A3ACF"/>
    <w:rsid w:val="003A4367"/>
    <w:rsid w:val="003A4A76"/>
    <w:rsid w:val="003A5A14"/>
    <w:rsid w:val="003A5D41"/>
    <w:rsid w:val="003A7CA9"/>
    <w:rsid w:val="003B1969"/>
    <w:rsid w:val="003B1CC0"/>
    <w:rsid w:val="003B2C54"/>
    <w:rsid w:val="003B347D"/>
    <w:rsid w:val="003B3B4A"/>
    <w:rsid w:val="003B3F6F"/>
    <w:rsid w:val="003B4BC8"/>
    <w:rsid w:val="003B4CD3"/>
    <w:rsid w:val="003B4DBF"/>
    <w:rsid w:val="003B5654"/>
    <w:rsid w:val="003B5E5B"/>
    <w:rsid w:val="003B5F2C"/>
    <w:rsid w:val="003B63A6"/>
    <w:rsid w:val="003B661F"/>
    <w:rsid w:val="003B6B16"/>
    <w:rsid w:val="003B6C11"/>
    <w:rsid w:val="003B730A"/>
    <w:rsid w:val="003B76B2"/>
    <w:rsid w:val="003B78EE"/>
    <w:rsid w:val="003C050C"/>
    <w:rsid w:val="003C1669"/>
    <w:rsid w:val="003C1DCF"/>
    <w:rsid w:val="003C20E9"/>
    <w:rsid w:val="003C228B"/>
    <w:rsid w:val="003C2D6A"/>
    <w:rsid w:val="003C47C2"/>
    <w:rsid w:val="003C5774"/>
    <w:rsid w:val="003C581F"/>
    <w:rsid w:val="003C5D4A"/>
    <w:rsid w:val="003C682C"/>
    <w:rsid w:val="003C69B2"/>
    <w:rsid w:val="003D047C"/>
    <w:rsid w:val="003D0AE1"/>
    <w:rsid w:val="003D0DD4"/>
    <w:rsid w:val="003D1826"/>
    <w:rsid w:val="003D190F"/>
    <w:rsid w:val="003D197E"/>
    <w:rsid w:val="003D2129"/>
    <w:rsid w:val="003D263D"/>
    <w:rsid w:val="003D30F7"/>
    <w:rsid w:val="003D3894"/>
    <w:rsid w:val="003D3ADE"/>
    <w:rsid w:val="003D443A"/>
    <w:rsid w:val="003D4906"/>
    <w:rsid w:val="003D49B1"/>
    <w:rsid w:val="003D5386"/>
    <w:rsid w:val="003D6005"/>
    <w:rsid w:val="003D6186"/>
    <w:rsid w:val="003D6947"/>
    <w:rsid w:val="003D71B7"/>
    <w:rsid w:val="003E121E"/>
    <w:rsid w:val="003E132F"/>
    <w:rsid w:val="003E1410"/>
    <w:rsid w:val="003E3009"/>
    <w:rsid w:val="003E31D1"/>
    <w:rsid w:val="003E37BF"/>
    <w:rsid w:val="003E3C69"/>
    <w:rsid w:val="003E4BEB"/>
    <w:rsid w:val="003E4DD7"/>
    <w:rsid w:val="003E5597"/>
    <w:rsid w:val="003E5A70"/>
    <w:rsid w:val="003E6850"/>
    <w:rsid w:val="003E687C"/>
    <w:rsid w:val="003E6A2F"/>
    <w:rsid w:val="003E6DBA"/>
    <w:rsid w:val="003E6FB4"/>
    <w:rsid w:val="003E7294"/>
    <w:rsid w:val="003E72AD"/>
    <w:rsid w:val="003E784C"/>
    <w:rsid w:val="003E7A6D"/>
    <w:rsid w:val="003F2D90"/>
    <w:rsid w:val="003F448C"/>
    <w:rsid w:val="003F44A3"/>
    <w:rsid w:val="003F49E8"/>
    <w:rsid w:val="003F4B8D"/>
    <w:rsid w:val="003F5076"/>
    <w:rsid w:val="003F5BF8"/>
    <w:rsid w:val="003F7361"/>
    <w:rsid w:val="003F7B6B"/>
    <w:rsid w:val="003F7CAF"/>
    <w:rsid w:val="00400C8A"/>
    <w:rsid w:val="00402357"/>
    <w:rsid w:val="00402B63"/>
    <w:rsid w:val="00402EBE"/>
    <w:rsid w:val="004037F8"/>
    <w:rsid w:val="00403F06"/>
    <w:rsid w:val="00404A5E"/>
    <w:rsid w:val="00405C4D"/>
    <w:rsid w:val="00405D86"/>
    <w:rsid w:val="00406BF6"/>
    <w:rsid w:val="00407496"/>
    <w:rsid w:val="00410629"/>
    <w:rsid w:val="004110B6"/>
    <w:rsid w:val="00411AE4"/>
    <w:rsid w:val="00411EB6"/>
    <w:rsid w:val="00412B5C"/>
    <w:rsid w:val="0041304A"/>
    <w:rsid w:val="004131FD"/>
    <w:rsid w:val="00413675"/>
    <w:rsid w:val="004138FD"/>
    <w:rsid w:val="00413DF0"/>
    <w:rsid w:val="0041535B"/>
    <w:rsid w:val="0041566D"/>
    <w:rsid w:val="00415904"/>
    <w:rsid w:val="00415A38"/>
    <w:rsid w:val="00415AA3"/>
    <w:rsid w:val="00415E94"/>
    <w:rsid w:val="004164DD"/>
    <w:rsid w:val="004168C4"/>
    <w:rsid w:val="004168FE"/>
    <w:rsid w:val="004169DA"/>
    <w:rsid w:val="004174DF"/>
    <w:rsid w:val="00417A69"/>
    <w:rsid w:val="00417B9A"/>
    <w:rsid w:val="00417C7B"/>
    <w:rsid w:val="004222D0"/>
    <w:rsid w:val="004224EC"/>
    <w:rsid w:val="004228AF"/>
    <w:rsid w:val="00422DD3"/>
    <w:rsid w:val="00424F0C"/>
    <w:rsid w:val="004253C6"/>
    <w:rsid w:val="004256D8"/>
    <w:rsid w:val="00426191"/>
    <w:rsid w:val="004261B5"/>
    <w:rsid w:val="004266DB"/>
    <w:rsid w:val="00426D25"/>
    <w:rsid w:val="00427032"/>
    <w:rsid w:val="0042790E"/>
    <w:rsid w:val="004305BC"/>
    <w:rsid w:val="00431353"/>
    <w:rsid w:val="004328BF"/>
    <w:rsid w:val="004337D5"/>
    <w:rsid w:val="004345AC"/>
    <w:rsid w:val="00434A1D"/>
    <w:rsid w:val="00434F48"/>
    <w:rsid w:val="00436503"/>
    <w:rsid w:val="00436987"/>
    <w:rsid w:val="004376AD"/>
    <w:rsid w:val="00437B9A"/>
    <w:rsid w:val="00440C01"/>
    <w:rsid w:val="004410CB"/>
    <w:rsid w:val="004418B3"/>
    <w:rsid w:val="00441B36"/>
    <w:rsid w:val="0044239B"/>
    <w:rsid w:val="00443761"/>
    <w:rsid w:val="0044457E"/>
    <w:rsid w:val="004445F4"/>
    <w:rsid w:val="00445B11"/>
    <w:rsid w:val="00445E97"/>
    <w:rsid w:val="00447627"/>
    <w:rsid w:val="0044782C"/>
    <w:rsid w:val="00447870"/>
    <w:rsid w:val="0045009A"/>
    <w:rsid w:val="004501D0"/>
    <w:rsid w:val="00450DD3"/>
    <w:rsid w:val="0045111B"/>
    <w:rsid w:val="0045177E"/>
    <w:rsid w:val="00451A6D"/>
    <w:rsid w:val="00454E8D"/>
    <w:rsid w:val="004550B7"/>
    <w:rsid w:val="0045687D"/>
    <w:rsid w:val="00456B39"/>
    <w:rsid w:val="0045720B"/>
    <w:rsid w:val="004574FD"/>
    <w:rsid w:val="00457697"/>
    <w:rsid w:val="00460D85"/>
    <w:rsid w:val="0046139F"/>
    <w:rsid w:val="00461750"/>
    <w:rsid w:val="0046247D"/>
    <w:rsid w:val="0046255E"/>
    <w:rsid w:val="00463C62"/>
    <w:rsid w:val="0046472C"/>
    <w:rsid w:val="00464CD4"/>
    <w:rsid w:val="00466294"/>
    <w:rsid w:val="00466852"/>
    <w:rsid w:val="00466B06"/>
    <w:rsid w:val="00466F18"/>
    <w:rsid w:val="00467148"/>
    <w:rsid w:val="0046722D"/>
    <w:rsid w:val="004676BF"/>
    <w:rsid w:val="00470254"/>
    <w:rsid w:val="00470A6F"/>
    <w:rsid w:val="00472634"/>
    <w:rsid w:val="00472CA2"/>
    <w:rsid w:val="00472E18"/>
    <w:rsid w:val="00472FA4"/>
    <w:rsid w:val="0047426A"/>
    <w:rsid w:val="00474941"/>
    <w:rsid w:val="0047572C"/>
    <w:rsid w:val="004757F0"/>
    <w:rsid w:val="00475828"/>
    <w:rsid w:val="00475EEB"/>
    <w:rsid w:val="00480A4C"/>
    <w:rsid w:val="004813F5"/>
    <w:rsid w:val="00483FB3"/>
    <w:rsid w:val="0048402B"/>
    <w:rsid w:val="00484374"/>
    <w:rsid w:val="00484FF3"/>
    <w:rsid w:val="004858A7"/>
    <w:rsid w:val="004875EB"/>
    <w:rsid w:val="00490ED5"/>
    <w:rsid w:val="00491D73"/>
    <w:rsid w:val="00491F1E"/>
    <w:rsid w:val="004921CC"/>
    <w:rsid w:val="00492D1E"/>
    <w:rsid w:val="004931C2"/>
    <w:rsid w:val="0049320E"/>
    <w:rsid w:val="00494E73"/>
    <w:rsid w:val="00494F55"/>
    <w:rsid w:val="00495670"/>
    <w:rsid w:val="00496205"/>
    <w:rsid w:val="00497351"/>
    <w:rsid w:val="00497E0F"/>
    <w:rsid w:val="004A096D"/>
    <w:rsid w:val="004A0A57"/>
    <w:rsid w:val="004A1333"/>
    <w:rsid w:val="004A177B"/>
    <w:rsid w:val="004A1FC6"/>
    <w:rsid w:val="004A201E"/>
    <w:rsid w:val="004A241C"/>
    <w:rsid w:val="004A2EDB"/>
    <w:rsid w:val="004A313F"/>
    <w:rsid w:val="004A32FF"/>
    <w:rsid w:val="004A3856"/>
    <w:rsid w:val="004A4BA2"/>
    <w:rsid w:val="004A4C17"/>
    <w:rsid w:val="004A5E8A"/>
    <w:rsid w:val="004A6D4F"/>
    <w:rsid w:val="004A7C62"/>
    <w:rsid w:val="004B07D4"/>
    <w:rsid w:val="004B0CEB"/>
    <w:rsid w:val="004B1197"/>
    <w:rsid w:val="004B1AAC"/>
    <w:rsid w:val="004B2A26"/>
    <w:rsid w:val="004B3287"/>
    <w:rsid w:val="004B385F"/>
    <w:rsid w:val="004B41A2"/>
    <w:rsid w:val="004B44B6"/>
    <w:rsid w:val="004B4DC7"/>
    <w:rsid w:val="004B5250"/>
    <w:rsid w:val="004B620C"/>
    <w:rsid w:val="004C0137"/>
    <w:rsid w:val="004C1186"/>
    <w:rsid w:val="004C14ED"/>
    <w:rsid w:val="004C1989"/>
    <w:rsid w:val="004C1BDA"/>
    <w:rsid w:val="004C2655"/>
    <w:rsid w:val="004C2DD3"/>
    <w:rsid w:val="004C3323"/>
    <w:rsid w:val="004C3B33"/>
    <w:rsid w:val="004C3BAA"/>
    <w:rsid w:val="004C4182"/>
    <w:rsid w:val="004C51D1"/>
    <w:rsid w:val="004C685D"/>
    <w:rsid w:val="004D148D"/>
    <w:rsid w:val="004D17C7"/>
    <w:rsid w:val="004D1F24"/>
    <w:rsid w:val="004D3CEF"/>
    <w:rsid w:val="004D4E45"/>
    <w:rsid w:val="004D643A"/>
    <w:rsid w:val="004D6479"/>
    <w:rsid w:val="004D6592"/>
    <w:rsid w:val="004D68A3"/>
    <w:rsid w:val="004D7F31"/>
    <w:rsid w:val="004E0F76"/>
    <w:rsid w:val="004E1C45"/>
    <w:rsid w:val="004E2813"/>
    <w:rsid w:val="004E299D"/>
    <w:rsid w:val="004E328A"/>
    <w:rsid w:val="004E3A24"/>
    <w:rsid w:val="004E3D03"/>
    <w:rsid w:val="004E4354"/>
    <w:rsid w:val="004E4569"/>
    <w:rsid w:val="004E4F34"/>
    <w:rsid w:val="004E4FC1"/>
    <w:rsid w:val="004E5032"/>
    <w:rsid w:val="004E59E1"/>
    <w:rsid w:val="004E6683"/>
    <w:rsid w:val="004E6AB5"/>
    <w:rsid w:val="004E7EC8"/>
    <w:rsid w:val="004F01F8"/>
    <w:rsid w:val="004F0636"/>
    <w:rsid w:val="004F0AB8"/>
    <w:rsid w:val="004F1582"/>
    <w:rsid w:val="004F18AE"/>
    <w:rsid w:val="004F1BD2"/>
    <w:rsid w:val="004F1E76"/>
    <w:rsid w:val="004F1FD0"/>
    <w:rsid w:val="004F27DB"/>
    <w:rsid w:val="004F2FDE"/>
    <w:rsid w:val="004F3979"/>
    <w:rsid w:val="004F3B3D"/>
    <w:rsid w:val="004F3EB8"/>
    <w:rsid w:val="004F455A"/>
    <w:rsid w:val="004F5BAF"/>
    <w:rsid w:val="004F722A"/>
    <w:rsid w:val="00500089"/>
    <w:rsid w:val="00502AFB"/>
    <w:rsid w:val="005039EC"/>
    <w:rsid w:val="00504EB0"/>
    <w:rsid w:val="0050502B"/>
    <w:rsid w:val="00505084"/>
    <w:rsid w:val="00505335"/>
    <w:rsid w:val="00505341"/>
    <w:rsid w:val="00505768"/>
    <w:rsid w:val="0050576F"/>
    <w:rsid w:val="0050584B"/>
    <w:rsid w:val="00505BB2"/>
    <w:rsid w:val="00505E83"/>
    <w:rsid w:val="0050664B"/>
    <w:rsid w:val="005078A0"/>
    <w:rsid w:val="00510232"/>
    <w:rsid w:val="00512CA9"/>
    <w:rsid w:val="00513379"/>
    <w:rsid w:val="00513C13"/>
    <w:rsid w:val="00513CC9"/>
    <w:rsid w:val="0051455A"/>
    <w:rsid w:val="005160D9"/>
    <w:rsid w:val="00516779"/>
    <w:rsid w:val="00516CC0"/>
    <w:rsid w:val="00517329"/>
    <w:rsid w:val="0051732A"/>
    <w:rsid w:val="00517A5B"/>
    <w:rsid w:val="00521107"/>
    <w:rsid w:val="0052128F"/>
    <w:rsid w:val="00521E94"/>
    <w:rsid w:val="005225E2"/>
    <w:rsid w:val="005238C3"/>
    <w:rsid w:val="00523ACD"/>
    <w:rsid w:val="00524574"/>
    <w:rsid w:val="00524AD8"/>
    <w:rsid w:val="00525ADD"/>
    <w:rsid w:val="00525DF9"/>
    <w:rsid w:val="00526323"/>
    <w:rsid w:val="005267B9"/>
    <w:rsid w:val="00526A1B"/>
    <w:rsid w:val="00526C0F"/>
    <w:rsid w:val="005279E6"/>
    <w:rsid w:val="00530424"/>
    <w:rsid w:val="0053048A"/>
    <w:rsid w:val="005317EA"/>
    <w:rsid w:val="00531F77"/>
    <w:rsid w:val="00533B7C"/>
    <w:rsid w:val="005355D7"/>
    <w:rsid w:val="00535EE4"/>
    <w:rsid w:val="00536978"/>
    <w:rsid w:val="00537254"/>
    <w:rsid w:val="00537CEE"/>
    <w:rsid w:val="00537E30"/>
    <w:rsid w:val="005400D1"/>
    <w:rsid w:val="00541B78"/>
    <w:rsid w:val="005426EC"/>
    <w:rsid w:val="00542D19"/>
    <w:rsid w:val="00543325"/>
    <w:rsid w:val="00543C30"/>
    <w:rsid w:val="00543D6E"/>
    <w:rsid w:val="00544403"/>
    <w:rsid w:val="00544F4C"/>
    <w:rsid w:val="00545476"/>
    <w:rsid w:val="00546202"/>
    <w:rsid w:val="0054628E"/>
    <w:rsid w:val="00546E98"/>
    <w:rsid w:val="00547365"/>
    <w:rsid w:val="005473DA"/>
    <w:rsid w:val="005478FC"/>
    <w:rsid w:val="00547CE5"/>
    <w:rsid w:val="00547F08"/>
    <w:rsid w:val="005502F8"/>
    <w:rsid w:val="00550688"/>
    <w:rsid w:val="005508B8"/>
    <w:rsid w:val="0055264A"/>
    <w:rsid w:val="00552D67"/>
    <w:rsid w:val="00552DDD"/>
    <w:rsid w:val="00553494"/>
    <w:rsid w:val="00554A44"/>
    <w:rsid w:val="00554DDF"/>
    <w:rsid w:val="00555577"/>
    <w:rsid w:val="005559D0"/>
    <w:rsid w:val="005560C0"/>
    <w:rsid w:val="00556485"/>
    <w:rsid w:val="00556A02"/>
    <w:rsid w:val="0055710F"/>
    <w:rsid w:val="00557823"/>
    <w:rsid w:val="00557A38"/>
    <w:rsid w:val="005603D0"/>
    <w:rsid w:val="00560BA4"/>
    <w:rsid w:val="00561307"/>
    <w:rsid w:val="00561915"/>
    <w:rsid w:val="00562393"/>
    <w:rsid w:val="00562940"/>
    <w:rsid w:val="00563CE7"/>
    <w:rsid w:val="005651FD"/>
    <w:rsid w:val="00565308"/>
    <w:rsid w:val="0056570C"/>
    <w:rsid w:val="00566CFD"/>
    <w:rsid w:val="005678D9"/>
    <w:rsid w:val="00570B47"/>
    <w:rsid w:val="0057197F"/>
    <w:rsid w:val="005724C3"/>
    <w:rsid w:val="0057252B"/>
    <w:rsid w:val="005725BB"/>
    <w:rsid w:val="0057285E"/>
    <w:rsid w:val="0057296D"/>
    <w:rsid w:val="0057377D"/>
    <w:rsid w:val="00573A6D"/>
    <w:rsid w:val="005769E2"/>
    <w:rsid w:val="00576AC5"/>
    <w:rsid w:val="00576B07"/>
    <w:rsid w:val="00577AAB"/>
    <w:rsid w:val="00577AD9"/>
    <w:rsid w:val="00581B37"/>
    <w:rsid w:val="00581CCF"/>
    <w:rsid w:val="00582232"/>
    <w:rsid w:val="00582693"/>
    <w:rsid w:val="00582DC1"/>
    <w:rsid w:val="00582E8F"/>
    <w:rsid w:val="00583339"/>
    <w:rsid w:val="005842ED"/>
    <w:rsid w:val="0058436A"/>
    <w:rsid w:val="005857AB"/>
    <w:rsid w:val="00586478"/>
    <w:rsid w:val="005868FE"/>
    <w:rsid w:val="00586C8A"/>
    <w:rsid w:val="00587212"/>
    <w:rsid w:val="00587222"/>
    <w:rsid w:val="00587741"/>
    <w:rsid w:val="00587950"/>
    <w:rsid w:val="005901A6"/>
    <w:rsid w:val="00590E4A"/>
    <w:rsid w:val="0059177B"/>
    <w:rsid w:val="0059242B"/>
    <w:rsid w:val="005934D4"/>
    <w:rsid w:val="00594F2D"/>
    <w:rsid w:val="005954BC"/>
    <w:rsid w:val="00595527"/>
    <w:rsid w:val="00595A81"/>
    <w:rsid w:val="00596ADD"/>
    <w:rsid w:val="005A01FB"/>
    <w:rsid w:val="005A132D"/>
    <w:rsid w:val="005A1D8F"/>
    <w:rsid w:val="005A1E42"/>
    <w:rsid w:val="005A2D20"/>
    <w:rsid w:val="005A2EF9"/>
    <w:rsid w:val="005A377A"/>
    <w:rsid w:val="005A5FCE"/>
    <w:rsid w:val="005A6D99"/>
    <w:rsid w:val="005A6E72"/>
    <w:rsid w:val="005B0428"/>
    <w:rsid w:val="005B08C8"/>
    <w:rsid w:val="005B0B24"/>
    <w:rsid w:val="005B11F2"/>
    <w:rsid w:val="005B1AC3"/>
    <w:rsid w:val="005B1BE6"/>
    <w:rsid w:val="005B2098"/>
    <w:rsid w:val="005B2F03"/>
    <w:rsid w:val="005B3108"/>
    <w:rsid w:val="005B411B"/>
    <w:rsid w:val="005B4FF3"/>
    <w:rsid w:val="005B59BB"/>
    <w:rsid w:val="005B5AAD"/>
    <w:rsid w:val="005B6945"/>
    <w:rsid w:val="005B7E81"/>
    <w:rsid w:val="005C09C6"/>
    <w:rsid w:val="005C137E"/>
    <w:rsid w:val="005C15EF"/>
    <w:rsid w:val="005C32AD"/>
    <w:rsid w:val="005C38D9"/>
    <w:rsid w:val="005C48F7"/>
    <w:rsid w:val="005C6159"/>
    <w:rsid w:val="005C6BA2"/>
    <w:rsid w:val="005C74BD"/>
    <w:rsid w:val="005D0052"/>
    <w:rsid w:val="005D0564"/>
    <w:rsid w:val="005D0C0F"/>
    <w:rsid w:val="005D0E52"/>
    <w:rsid w:val="005D18C9"/>
    <w:rsid w:val="005D204C"/>
    <w:rsid w:val="005D2323"/>
    <w:rsid w:val="005D2FA9"/>
    <w:rsid w:val="005D4656"/>
    <w:rsid w:val="005D4A5A"/>
    <w:rsid w:val="005D4EF7"/>
    <w:rsid w:val="005D5453"/>
    <w:rsid w:val="005D567A"/>
    <w:rsid w:val="005D56EE"/>
    <w:rsid w:val="005D5F5A"/>
    <w:rsid w:val="005D6006"/>
    <w:rsid w:val="005D676D"/>
    <w:rsid w:val="005D6D4C"/>
    <w:rsid w:val="005D7341"/>
    <w:rsid w:val="005D790E"/>
    <w:rsid w:val="005E0BD1"/>
    <w:rsid w:val="005E1A0E"/>
    <w:rsid w:val="005E1CC4"/>
    <w:rsid w:val="005E2FF1"/>
    <w:rsid w:val="005E3099"/>
    <w:rsid w:val="005E3AFD"/>
    <w:rsid w:val="005E5518"/>
    <w:rsid w:val="005E562B"/>
    <w:rsid w:val="005E6DC0"/>
    <w:rsid w:val="005E6E6B"/>
    <w:rsid w:val="005F26C5"/>
    <w:rsid w:val="005F28DA"/>
    <w:rsid w:val="005F2A0E"/>
    <w:rsid w:val="005F4107"/>
    <w:rsid w:val="005F5C7F"/>
    <w:rsid w:val="005F6375"/>
    <w:rsid w:val="005F6ED4"/>
    <w:rsid w:val="005F76BC"/>
    <w:rsid w:val="00601003"/>
    <w:rsid w:val="0060101E"/>
    <w:rsid w:val="00601156"/>
    <w:rsid w:val="00601479"/>
    <w:rsid w:val="006015FF"/>
    <w:rsid w:val="00603CB7"/>
    <w:rsid w:val="00603CEE"/>
    <w:rsid w:val="00603F6A"/>
    <w:rsid w:val="0060446E"/>
    <w:rsid w:val="0060556D"/>
    <w:rsid w:val="00606285"/>
    <w:rsid w:val="00606847"/>
    <w:rsid w:val="00607462"/>
    <w:rsid w:val="00611983"/>
    <w:rsid w:val="00611CF1"/>
    <w:rsid w:val="00611F8E"/>
    <w:rsid w:val="00612526"/>
    <w:rsid w:val="00613A9D"/>
    <w:rsid w:val="00613DCE"/>
    <w:rsid w:val="006142C1"/>
    <w:rsid w:val="00615778"/>
    <w:rsid w:val="006167B3"/>
    <w:rsid w:val="0061692C"/>
    <w:rsid w:val="00616D31"/>
    <w:rsid w:val="00617D99"/>
    <w:rsid w:val="006207AA"/>
    <w:rsid w:val="00620D85"/>
    <w:rsid w:val="00621AFA"/>
    <w:rsid w:val="006227F2"/>
    <w:rsid w:val="006228D2"/>
    <w:rsid w:val="00622FCB"/>
    <w:rsid w:val="00623228"/>
    <w:rsid w:val="00624A6E"/>
    <w:rsid w:val="00624EFD"/>
    <w:rsid w:val="006251BE"/>
    <w:rsid w:val="006257F1"/>
    <w:rsid w:val="006267E6"/>
    <w:rsid w:val="0063094E"/>
    <w:rsid w:val="00630A3F"/>
    <w:rsid w:val="00631533"/>
    <w:rsid w:val="00631DE0"/>
    <w:rsid w:val="0063232C"/>
    <w:rsid w:val="006323BB"/>
    <w:rsid w:val="006323D4"/>
    <w:rsid w:val="0063255A"/>
    <w:rsid w:val="0063278A"/>
    <w:rsid w:val="006333C7"/>
    <w:rsid w:val="006336F7"/>
    <w:rsid w:val="00633887"/>
    <w:rsid w:val="00634244"/>
    <w:rsid w:val="0063538C"/>
    <w:rsid w:val="0063575F"/>
    <w:rsid w:val="00635DCF"/>
    <w:rsid w:val="00635F8A"/>
    <w:rsid w:val="00640515"/>
    <w:rsid w:val="00640901"/>
    <w:rsid w:val="00640FC5"/>
    <w:rsid w:val="006414D5"/>
    <w:rsid w:val="00641BE8"/>
    <w:rsid w:val="00643318"/>
    <w:rsid w:val="00644CFF"/>
    <w:rsid w:val="00644FC3"/>
    <w:rsid w:val="00645037"/>
    <w:rsid w:val="006456DC"/>
    <w:rsid w:val="00646174"/>
    <w:rsid w:val="00650024"/>
    <w:rsid w:val="00650102"/>
    <w:rsid w:val="0065168B"/>
    <w:rsid w:val="006519A4"/>
    <w:rsid w:val="00651E5C"/>
    <w:rsid w:val="0065288A"/>
    <w:rsid w:val="00652BCA"/>
    <w:rsid w:val="00653A46"/>
    <w:rsid w:val="00654B9F"/>
    <w:rsid w:val="00655637"/>
    <w:rsid w:val="0065575E"/>
    <w:rsid w:val="00655E32"/>
    <w:rsid w:val="006605AD"/>
    <w:rsid w:val="00660724"/>
    <w:rsid w:val="00661546"/>
    <w:rsid w:val="00661B82"/>
    <w:rsid w:val="00661EC3"/>
    <w:rsid w:val="00663387"/>
    <w:rsid w:val="0066479A"/>
    <w:rsid w:val="00664F52"/>
    <w:rsid w:val="00665362"/>
    <w:rsid w:val="00665725"/>
    <w:rsid w:val="00666D9B"/>
    <w:rsid w:val="00666DBC"/>
    <w:rsid w:val="006708D6"/>
    <w:rsid w:val="00670BD8"/>
    <w:rsid w:val="00671329"/>
    <w:rsid w:val="00671DD9"/>
    <w:rsid w:val="006728AB"/>
    <w:rsid w:val="00675032"/>
    <w:rsid w:val="00676054"/>
    <w:rsid w:val="0067799A"/>
    <w:rsid w:val="00677BBB"/>
    <w:rsid w:val="006818DD"/>
    <w:rsid w:val="00681A5B"/>
    <w:rsid w:val="00681D19"/>
    <w:rsid w:val="00682C86"/>
    <w:rsid w:val="00683362"/>
    <w:rsid w:val="00683D4B"/>
    <w:rsid w:val="00685063"/>
    <w:rsid w:val="00685738"/>
    <w:rsid w:val="00685EC9"/>
    <w:rsid w:val="00686DC0"/>
    <w:rsid w:val="0068792B"/>
    <w:rsid w:val="00690257"/>
    <w:rsid w:val="00690933"/>
    <w:rsid w:val="006912EE"/>
    <w:rsid w:val="00691E34"/>
    <w:rsid w:val="00692055"/>
    <w:rsid w:val="006922FF"/>
    <w:rsid w:val="00692B39"/>
    <w:rsid w:val="00692D53"/>
    <w:rsid w:val="00693926"/>
    <w:rsid w:val="0069399C"/>
    <w:rsid w:val="006941D8"/>
    <w:rsid w:val="006954D5"/>
    <w:rsid w:val="00696813"/>
    <w:rsid w:val="00696B0C"/>
    <w:rsid w:val="0069703A"/>
    <w:rsid w:val="00697DD0"/>
    <w:rsid w:val="006A103C"/>
    <w:rsid w:val="006A176C"/>
    <w:rsid w:val="006A1828"/>
    <w:rsid w:val="006A23F8"/>
    <w:rsid w:val="006A2F94"/>
    <w:rsid w:val="006A31A3"/>
    <w:rsid w:val="006A3225"/>
    <w:rsid w:val="006A3DF2"/>
    <w:rsid w:val="006A44DB"/>
    <w:rsid w:val="006A4C90"/>
    <w:rsid w:val="006A4F2A"/>
    <w:rsid w:val="006A62A4"/>
    <w:rsid w:val="006A708F"/>
    <w:rsid w:val="006A7296"/>
    <w:rsid w:val="006A7497"/>
    <w:rsid w:val="006A7687"/>
    <w:rsid w:val="006A7BA7"/>
    <w:rsid w:val="006B0651"/>
    <w:rsid w:val="006B0B8A"/>
    <w:rsid w:val="006B0C26"/>
    <w:rsid w:val="006B1550"/>
    <w:rsid w:val="006B178A"/>
    <w:rsid w:val="006B2601"/>
    <w:rsid w:val="006B3B0E"/>
    <w:rsid w:val="006B4E83"/>
    <w:rsid w:val="006B5F35"/>
    <w:rsid w:val="006B63D3"/>
    <w:rsid w:val="006B786B"/>
    <w:rsid w:val="006B7B97"/>
    <w:rsid w:val="006C0733"/>
    <w:rsid w:val="006C0D22"/>
    <w:rsid w:val="006C0ED4"/>
    <w:rsid w:val="006C2448"/>
    <w:rsid w:val="006C4CAA"/>
    <w:rsid w:val="006C5489"/>
    <w:rsid w:val="006C5A04"/>
    <w:rsid w:val="006C5E9E"/>
    <w:rsid w:val="006C60A7"/>
    <w:rsid w:val="006C6F9B"/>
    <w:rsid w:val="006D1AA9"/>
    <w:rsid w:val="006D2EA0"/>
    <w:rsid w:val="006D3B8E"/>
    <w:rsid w:val="006D5274"/>
    <w:rsid w:val="006D72C9"/>
    <w:rsid w:val="006D79AB"/>
    <w:rsid w:val="006E0A5F"/>
    <w:rsid w:val="006E1FCC"/>
    <w:rsid w:val="006E3133"/>
    <w:rsid w:val="006E3336"/>
    <w:rsid w:val="006E38FF"/>
    <w:rsid w:val="006E5323"/>
    <w:rsid w:val="006E5437"/>
    <w:rsid w:val="006E5AA1"/>
    <w:rsid w:val="006E5E2C"/>
    <w:rsid w:val="006E650B"/>
    <w:rsid w:val="006E687D"/>
    <w:rsid w:val="006E7372"/>
    <w:rsid w:val="006E7F78"/>
    <w:rsid w:val="006F0647"/>
    <w:rsid w:val="006F219D"/>
    <w:rsid w:val="006F28A3"/>
    <w:rsid w:val="006F28AE"/>
    <w:rsid w:val="006F3743"/>
    <w:rsid w:val="006F4214"/>
    <w:rsid w:val="006F4493"/>
    <w:rsid w:val="006F4552"/>
    <w:rsid w:val="006F4D8B"/>
    <w:rsid w:val="006F51FB"/>
    <w:rsid w:val="006F6001"/>
    <w:rsid w:val="006F669F"/>
    <w:rsid w:val="006F672E"/>
    <w:rsid w:val="006F7433"/>
    <w:rsid w:val="006F7DE9"/>
    <w:rsid w:val="00700A25"/>
    <w:rsid w:val="0070142F"/>
    <w:rsid w:val="00703AFE"/>
    <w:rsid w:val="00704AC9"/>
    <w:rsid w:val="007056AE"/>
    <w:rsid w:val="007066BE"/>
    <w:rsid w:val="007068E1"/>
    <w:rsid w:val="00706BA9"/>
    <w:rsid w:val="007079FC"/>
    <w:rsid w:val="00710D65"/>
    <w:rsid w:val="00710DB7"/>
    <w:rsid w:val="00711869"/>
    <w:rsid w:val="00711C5C"/>
    <w:rsid w:val="00711EF0"/>
    <w:rsid w:val="007123FE"/>
    <w:rsid w:val="007124B7"/>
    <w:rsid w:val="0071277E"/>
    <w:rsid w:val="00712ED9"/>
    <w:rsid w:val="0071369B"/>
    <w:rsid w:val="00715AF5"/>
    <w:rsid w:val="00716BE3"/>
    <w:rsid w:val="00716D88"/>
    <w:rsid w:val="00720360"/>
    <w:rsid w:val="00720AF6"/>
    <w:rsid w:val="00720FA9"/>
    <w:rsid w:val="00722189"/>
    <w:rsid w:val="0072221E"/>
    <w:rsid w:val="00722D43"/>
    <w:rsid w:val="00723402"/>
    <w:rsid w:val="00724D2B"/>
    <w:rsid w:val="0072586F"/>
    <w:rsid w:val="00726444"/>
    <w:rsid w:val="00726E31"/>
    <w:rsid w:val="00730275"/>
    <w:rsid w:val="007310AB"/>
    <w:rsid w:val="00732139"/>
    <w:rsid w:val="007328D9"/>
    <w:rsid w:val="007332C3"/>
    <w:rsid w:val="00733486"/>
    <w:rsid w:val="0073348B"/>
    <w:rsid w:val="007338B2"/>
    <w:rsid w:val="00733996"/>
    <w:rsid w:val="00734063"/>
    <w:rsid w:val="0073459C"/>
    <w:rsid w:val="00734726"/>
    <w:rsid w:val="00734BE4"/>
    <w:rsid w:val="007350BF"/>
    <w:rsid w:val="007354EB"/>
    <w:rsid w:val="00735C1C"/>
    <w:rsid w:val="00736583"/>
    <w:rsid w:val="0073668A"/>
    <w:rsid w:val="00736E60"/>
    <w:rsid w:val="007404C2"/>
    <w:rsid w:val="007410B8"/>
    <w:rsid w:val="007412FA"/>
    <w:rsid w:val="0074144F"/>
    <w:rsid w:val="007427C7"/>
    <w:rsid w:val="007432E7"/>
    <w:rsid w:val="007442B8"/>
    <w:rsid w:val="0074477E"/>
    <w:rsid w:val="00744B9C"/>
    <w:rsid w:val="00744E7F"/>
    <w:rsid w:val="00745084"/>
    <w:rsid w:val="00745443"/>
    <w:rsid w:val="007454EE"/>
    <w:rsid w:val="0074599E"/>
    <w:rsid w:val="00745A99"/>
    <w:rsid w:val="007476A3"/>
    <w:rsid w:val="00747848"/>
    <w:rsid w:val="0075038B"/>
    <w:rsid w:val="00750A72"/>
    <w:rsid w:val="00750DFA"/>
    <w:rsid w:val="00751449"/>
    <w:rsid w:val="00751C08"/>
    <w:rsid w:val="007522A4"/>
    <w:rsid w:val="007525E0"/>
    <w:rsid w:val="007528AA"/>
    <w:rsid w:val="00753206"/>
    <w:rsid w:val="00753CC3"/>
    <w:rsid w:val="00754603"/>
    <w:rsid w:val="00754F88"/>
    <w:rsid w:val="00756203"/>
    <w:rsid w:val="0075650A"/>
    <w:rsid w:val="00756D38"/>
    <w:rsid w:val="007578DF"/>
    <w:rsid w:val="00757C38"/>
    <w:rsid w:val="00757D8B"/>
    <w:rsid w:val="00761ACD"/>
    <w:rsid w:val="00762CC1"/>
    <w:rsid w:val="00763C8B"/>
    <w:rsid w:val="007640D6"/>
    <w:rsid w:val="007642A0"/>
    <w:rsid w:val="00764E3A"/>
    <w:rsid w:val="00765C0C"/>
    <w:rsid w:val="00765E40"/>
    <w:rsid w:val="00766444"/>
    <w:rsid w:val="00766DB0"/>
    <w:rsid w:val="00767190"/>
    <w:rsid w:val="00767666"/>
    <w:rsid w:val="00767B3F"/>
    <w:rsid w:val="007708FB"/>
    <w:rsid w:val="007711C9"/>
    <w:rsid w:val="0077145C"/>
    <w:rsid w:val="00771ABE"/>
    <w:rsid w:val="00771B27"/>
    <w:rsid w:val="00771BF8"/>
    <w:rsid w:val="00773378"/>
    <w:rsid w:val="00773526"/>
    <w:rsid w:val="007737D3"/>
    <w:rsid w:val="007739F7"/>
    <w:rsid w:val="00773E5F"/>
    <w:rsid w:val="007746D6"/>
    <w:rsid w:val="00774E1E"/>
    <w:rsid w:val="00775095"/>
    <w:rsid w:val="00775442"/>
    <w:rsid w:val="00775775"/>
    <w:rsid w:val="007767D9"/>
    <w:rsid w:val="00776C4E"/>
    <w:rsid w:val="007774DA"/>
    <w:rsid w:val="0078020F"/>
    <w:rsid w:val="00780DFE"/>
    <w:rsid w:val="0078117D"/>
    <w:rsid w:val="007823E4"/>
    <w:rsid w:val="007828B4"/>
    <w:rsid w:val="00783D30"/>
    <w:rsid w:val="0078426F"/>
    <w:rsid w:val="00784CFC"/>
    <w:rsid w:val="007850D9"/>
    <w:rsid w:val="00785181"/>
    <w:rsid w:val="00785288"/>
    <w:rsid w:val="00785D3F"/>
    <w:rsid w:val="007872F0"/>
    <w:rsid w:val="007907C4"/>
    <w:rsid w:val="00790861"/>
    <w:rsid w:val="00790E41"/>
    <w:rsid w:val="00792DB0"/>
    <w:rsid w:val="007930C2"/>
    <w:rsid w:val="007933E9"/>
    <w:rsid w:val="00793C62"/>
    <w:rsid w:val="0079488F"/>
    <w:rsid w:val="00794C13"/>
    <w:rsid w:val="00795C4B"/>
    <w:rsid w:val="00795EE0"/>
    <w:rsid w:val="00796222"/>
    <w:rsid w:val="00796852"/>
    <w:rsid w:val="0079693A"/>
    <w:rsid w:val="00797430"/>
    <w:rsid w:val="007A08ED"/>
    <w:rsid w:val="007A130C"/>
    <w:rsid w:val="007A147F"/>
    <w:rsid w:val="007A1E24"/>
    <w:rsid w:val="007A2054"/>
    <w:rsid w:val="007A2055"/>
    <w:rsid w:val="007A293D"/>
    <w:rsid w:val="007A32D8"/>
    <w:rsid w:val="007A4B83"/>
    <w:rsid w:val="007A4DD3"/>
    <w:rsid w:val="007A54C4"/>
    <w:rsid w:val="007A6016"/>
    <w:rsid w:val="007A7135"/>
    <w:rsid w:val="007B04B4"/>
    <w:rsid w:val="007B05AA"/>
    <w:rsid w:val="007B18D6"/>
    <w:rsid w:val="007B233E"/>
    <w:rsid w:val="007B29E2"/>
    <w:rsid w:val="007B2B25"/>
    <w:rsid w:val="007B34C4"/>
    <w:rsid w:val="007B3DBE"/>
    <w:rsid w:val="007B4298"/>
    <w:rsid w:val="007B4F13"/>
    <w:rsid w:val="007B5077"/>
    <w:rsid w:val="007B50A2"/>
    <w:rsid w:val="007B5950"/>
    <w:rsid w:val="007B6026"/>
    <w:rsid w:val="007B6976"/>
    <w:rsid w:val="007B756B"/>
    <w:rsid w:val="007C021F"/>
    <w:rsid w:val="007C045B"/>
    <w:rsid w:val="007C09BF"/>
    <w:rsid w:val="007C10F2"/>
    <w:rsid w:val="007C1AC5"/>
    <w:rsid w:val="007C267D"/>
    <w:rsid w:val="007C2A7D"/>
    <w:rsid w:val="007C2FF3"/>
    <w:rsid w:val="007C34A2"/>
    <w:rsid w:val="007C35CF"/>
    <w:rsid w:val="007C38FC"/>
    <w:rsid w:val="007C6BB2"/>
    <w:rsid w:val="007C756A"/>
    <w:rsid w:val="007C7D36"/>
    <w:rsid w:val="007D0140"/>
    <w:rsid w:val="007D0171"/>
    <w:rsid w:val="007D0657"/>
    <w:rsid w:val="007D0F66"/>
    <w:rsid w:val="007D110E"/>
    <w:rsid w:val="007D1F35"/>
    <w:rsid w:val="007D2A5D"/>
    <w:rsid w:val="007D321E"/>
    <w:rsid w:val="007D3BBC"/>
    <w:rsid w:val="007D5199"/>
    <w:rsid w:val="007D6C5F"/>
    <w:rsid w:val="007D75A5"/>
    <w:rsid w:val="007E0BE1"/>
    <w:rsid w:val="007E207B"/>
    <w:rsid w:val="007E2ABD"/>
    <w:rsid w:val="007E352C"/>
    <w:rsid w:val="007E36BC"/>
    <w:rsid w:val="007E439B"/>
    <w:rsid w:val="007E4481"/>
    <w:rsid w:val="007E4D37"/>
    <w:rsid w:val="007E58FA"/>
    <w:rsid w:val="007E63CF"/>
    <w:rsid w:val="007E676C"/>
    <w:rsid w:val="007E7F20"/>
    <w:rsid w:val="007F00EB"/>
    <w:rsid w:val="007F04BA"/>
    <w:rsid w:val="007F082F"/>
    <w:rsid w:val="007F14CB"/>
    <w:rsid w:val="007F2B4F"/>
    <w:rsid w:val="007F2CB5"/>
    <w:rsid w:val="007F356E"/>
    <w:rsid w:val="007F3863"/>
    <w:rsid w:val="007F3E4C"/>
    <w:rsid w:val="007F4415"/>
    <w:rsid w:val="007F47AB"/>
    <w:rsid w:val="007F6916"/>
    <w:rsid w:val="007F6A99"/>
    <w:rsid w:val="007F73EB"/>
    <w:rsid w:val="00800E63"/>
    <w:rsid w:val="00802350"/>
    <w:rsid w:val="00802BE2"/>
    <w:rsid w:val="00802D8F"/>
    <w:rsid w:val="00802E36"/>
    <w:rsid w:val="00804765"/>
    <w:rsid w:val="00804D9C"/>
    <w:rsid w:val="008054A9"/>
    <w:rsid w:val="0080600E"/>
    <w:rsid w:val="00807A88"/>
    <w:rsid w:val="0081185D"/>
    <w:rsid w:val="00812184"/>
    <w:rsid w:val="008122A0"/>
    <w:rsid w:val="00812303"/>
    <w:rsid w:val="008129F4"/>
    <w:rsid w:val="0081301E"/>
    <w:rsid w:val="008130F0"/>
    <w:rsid w:val="00813328"/>
    <w:rsid w:val="008135BE"/>
    <w:rsid w:val="008138F2"/>
    <w:rsid w:val="0081431B"/>
    <w:rsid w:val="008143F9"/>
    <w:rsid w:val="00814735"/>
    <w:rsid w:val="008157DF"/>
    <w:rsid w:val="00815DBF"/>
    <w:rsid w:val="00815EEA"/>
    <w:rsid w:val="008166BD"/>
    <w:rsid w:val="0081723C"/>
    <w:rsid w:val="00817C6B"/>
    <w:rsid w:val="00817D37"/>
    <w:rsid w:val="008203F0"/>
    <w:rsid w:val="00821144"/>
    <w:rsid w:val="00821E19"/>
    <w:rsid w:val="00822429"/>
    <w:rsid w:val="00823D9C"/>
    <w:rsid w:val="00823EF8"/>
    <w:rsid w:val="00824112"/>
    <w:rsid w:val="00824332"/>
    <w:rsid w:val="00824BDF"/>
    <w:rsid w:val="008257CA"/>
    <w:rsid w:val="00825FFE"/>
    <w:rsid w:val="00826348"/>
    <w:rsid w:val="008264B8"/>
    <w:rsid w:val="008268DC"/>
    <w:rsid w:val="00827139"/>
    <w:rsid w:val="008300D5"/>
    <w:rsid w:val="008309EA"/>
    <w:rsid w:val="00830A97"/>
    <w:rsid w:val="00831149"/>
    <w:rsid w:val="00831440"/>
    <w:rsid w:val="00831B00"/>
    <w:rsid w:val="00832806"/>
    <w:rsid w:val="00832C1A"/>
    <w:rsid w:val="00833462"/>
    <w:rsid w:val="00834307"/>
    <w:rsid w:val="00834D5F"/>
    <w:rsid w:val="00834E9D"/>
    <w:rsid w:val="00835B1B"/>
    <w:rsid w:val="00835E8F"/>
    <w:rsid w:val="008360A6"/>
    <w:rsid w:val="008408F9"/>
    <w:rsid w:val="00840EC7"/>
    <w:rsid w:val="008414AF"/>
    <w:rsid w:val="008417F3"/>
    <w:rsid w:val="008422A0"/>
    <w:rsid w:val="00845AB5"/>
    <w:rsid w:val="00845DE0"/>
    <w:rsid w:val="00847066"/>
    <w:rsid w:val="008472EF"/>
    <w:rsid w:val="0085049C"/>
    <w:rsid w:val="00851E71"/>
    <w:rsid w:val="0085207E"/>
    <w:rsid w:val="008524A0"/>
    <w:rsid w:val="008527CC"/>
    <w:rsid w:val="00854FBE"/>
    <w:rsid w:val="008552C7"/>
    <w:rsid w:val="008553B3"/>
    <w:rsid w:val="0085554E"/>
    <w:rsid w:val="008564FC"/>
    <w:rsid w:val="00856DB1"/>
    <w:rsid w:val="00856EFB"/>
    <w:rsid w:val="00857BB3"/>
    <w:rsid w:val="00857F13"/>
    <w:rsid w:val="008602C1"/>
    <w:rsid w:val="00860797"/>
    <w:rsid w:val="00860C08"/>
    <w:rsid w:val="00861CB5"/>
    <w:rsid w:val="00862296"/>
    <w:rsid w:val="008623D1"/>
    <w:rsid w:val="008626A3"/>
    <w:rsid w:val="00862CFA"/>
    <w:rsid w:val="008638FB"/>
    <w:rsid w:val="00863A00"/>
    <w:rsid w:val="00864582"/>
    <w:rsid w:val="00864B96"/>
    <w:rsid w:val="00864E4C"/>
    <w:rsid w:val="008650DA"/>
    <w:rsid w:val="008651CC"/>
    <w:rsid w:val="008666FD"/>
    <w:rsid w:val="00866708"/>
    <w:rsid w:val="00866A16"/>
    <w:rsid w:val="00866E20"/>
    <w:rsid w:val="00867223"/>
    <w:rsid w:val="00867802"/>
    <w:rsid w:val="0086794E"/>
    <w:rsid w:val="0087012B"/>
    <w:rsid w:val="008712A9"/>
    <w:rsid w:val="00871F94"/>
    <w:rsid w:val="00872301"/>
    <w:rsid w:val="008736CD"/>
    <w:rsid w:val="00874A66"/>
    <w:rsid w:val="00874DFE"/>
    <w:rsid w:val="008757FE"/>
    <w:rsid w:val="00875A24"/>
    <w:rsid w:val="00875AFC"/>
    <w:rsid w:val="0087618D"/>
    <w:rsid w:val="00876218"/>
    <w:rsid w:val="00876462"/>
    <w:rsid w:val="008764AC"/>
    <w:rsid w:val="008769D6"/>
    <w:rsid w:val="008777D5"/>
    <w:rsid w:val="00880085"/>
    <w:rsid w:val="0088032C"/>
    <w:rsid w:val="0088080F"/>
    <w:rsid w:val="00881164"/>
    <w:rsid w:val="00881C04"/>
    <w:rsid w:val="0088230B"/>
    <w:rsid w:val="00882426"/>
    <w:rsid w:val="00882DBE"/>
    <w:rsid w:val="00884024"/>
    <w:rsid w:val="00884C4D"/>
    <w:rsid w:val="00885B50"/>
    <w:rsid w:val="008867AE"/>
    <w:rsid w:val="008868EA"/>
    <w:rsid w:val="00887ADA"/>
    <w:rsid w:val="00887DE9"/>
    <w:rsid w:val="00887E8E"/>
    <w:rsid w:val="00887F0E"/>
    <w:rsid w:val="0089047F"/>
    <w:rsid w:val="0089048B"/>
    <w:rsid w:val="00890BCE"/>
    <w:rsid w:val="00890F34"/>
    <w:rsid w:val="00891393"/>
    <w:rsid w:val="00892214"/>
    <w:rsid w:val="0089369E"/>
    <w:rsid w:val="00893F58"/>
    <w:rsid w:val="00893FEA"/>
    <w:rsid w:val="008942E3"/>
    <w:rsid w:val="008944C7"/>
    <w:rsid w:val="00895553"/>
    <w:rsid w:val="00895578"/>
    <w:rsid w:val="00895A4C"/>
    <w:rsid w:val="00896424"/>
    <w:rsid w:val="00896762"/>
    <w:rsid w:val="008967F7"/>
    <w:rsid w:val="00896D54"/>
    <w:rsid w:val="00896ECA"/>
    <w:rsid w:val="00897E33"/>
    <w:rsid w:val="00897FE9"/>
    <w:rsid w:val="008A0F30"/>
    <w:rsid w:val="008A13E2"/>
    <w:rsid w:val="008A2FA7"/>
    <w:rsid w:val="008A3667"/>
    <w:rsid w:val="008A3ABC"/>
    <w:rsid w:val="008A3BAD"/>
    <w:rsid w:val="008A462C"/>
    <w:rsid w:val="008A4C99"/>
    <w:rsid w:val="008A7750"/>
    <w:rsid w:val="008A7CEA"/>
    <w:rsid w:val="008B0726"/>
    <w:rsid w:val="008B076D"/>
    <w:rsid w:val="008B078F"/>
    <w:rsid w:val="008B0DBC"/>
    <w:rsid w:val="008B1823"/>
    <w:rsid w:val="008B240E"/>
    <w:rsid w:val="008B3082"/>
    <w:rsid w:val="008B3C83"/>
    <w:rsid w:val="008B4190"/>
    <w:rsid w:val="008B4849"/>
    <w:rsid w:val="008B4A8D"/>
    <w:rsid w:val="008B578F"/>
    <w:rsid w:val="008B693E"/>
    <w:rsid w:val="008B6C60"/>
    <w:rsid w:val="008C12D5"/>
    <w:rsid w:val="008C163A"/>
    <w:rsid w:val="008C1659"/>
    <w:rsid w:val="008C22F1"/>
    <w:rsid w:val="008C25E5"/>
    <w:rsid w:val="008C2D23"/>
    <w:rsid w:val="008C334F"/>
    <w:rsid w:val="008C3446"/>
    <w:rsid w:val="008C3A25"/>
    <w:rsid w:val="008C4954"/>
    <w:rsid w:val="008C4B81"/>
    <w:rsid w:val="008C5BBA"/>
    <w:rsid w:val="008C6375"/>
    <w:rsid w:val="008C6935"/>
    <w:rsid w:val="008C69EE"/>
    <w:rsid w:val="008C6C54"/>
    <w:rsid w:val="008C735D"/>
    <w:rsid w:val="008C73B1"/>
    <w:rsid w:val="008C7F5F"/>
    <w:rsid w:val="008D03FE"/>
    <w:rsid w:val="008D05EE"/>
    <w:rsid w:val="008D1D37"/>
    <w:rsid w:val="008D1FB0"/>
    <w:rsid w:val="008D1FDC"/>
    <w:rsid w:val="008D2161"/>
    <w:rsid w:val="008D2B32"/>
    <w:rsid w:val="008D2D9D"/>
    <w:rsid w:val="008D3706"/>
    <w:rsid w:val="008D370F"/>
    <w:rsid w:val="008D4AF2"/>
    <w:rsid w:val="008D4C95"/>
    <w:rsid w:val="008D575B"/>
    <w:rsid w:val="008D5C5D"/>
    <w:rsid w:val="008D5E66"/>
    <w:rsid w:val="008D62B2"/>
    <w:rsid w:val="008D634F"/>
    <w:rsid w:val="008D7FAF"/>
    <w:rsid w:val="008E0CF2"/>
    <w:rsid w:val="008E27FD"/>
    <w:rsid w:val="008E2E52"/>
    <w:rsid w:val="008E2E96"/>
    <w:rsid w:val="008E3249"/>
    <w:rsid w:val="008E3392"/>
    <w:rsid w:val="008E3DAD"/>
    <w:rsid w:val="008E4AE6"/>
    <w:rsid w:val="008E4B00"/>
    <w:rsid w:val="008E523F"/>
    <w:rsid w:val="008E6DBB"/>
    <w:rsid w:val="008E776A"/>
    <w:rsid w:val="008F04A8"/>
    <w:rsid w:val="008F1A00"/>
    <w:rsid w:val="008F1BC8"/>
    <w:rsid w:val="008F241D"/>
    <w:rsid w:val="008F30AE"/>
    <w:rsid w:val="008F32DD"/>
    <w:rsid w:val="008F45F7"/>
    <w:rsid w:val="008F6A17"/>
    <w:rsid w:val="008F799F"/>
    <w:rsid w:val="00901CF9"/>
    <w:rsid w:val="00901E55"/>
    <w:rsid w:val="0090318E"/>
    <w:rsid w:val="00903D30"/>
    <w:rsid w:val="0090414A"/>
    <w:rsid w:val="009042C1"/>
    <w:rsid w:val="0090590B"/>
    <w:rsid w:val="00906647"/>
    <w:rsid w:val="009068FA"/>
    <w:rsid w:val="00906934"/>
    <w:rsid w:val="00907648"/>
    <w:rsid w:val="009107F3"/>
    <w:rsid w:val="00910BC1"/>
    <w:rsid w:val="00912057"/>
    <w:rsid w:val="00913DCB"/>
    <w:rsid w:val="009140DB"/>
    <w:rsid w:val="009168CB"/>
    <w:rsid w:val="00916FBF"/>
    <w:rsid w:val="0092050D"/>
    <w:rsid w:val="00920F62"/>
    <w:rsid w:val="009228AA"/>
    <w:rsid w:val="00922993"/>
    <w:rsid w:val="00922C4F"/>
    <w:rsid w:val="00923D46"/>
    <w:rsid w:val="00925B54"/>
    <w:rsid w:val="00925E27"/>
    <w:rsid w:val="009265F9"/>
    <w:rsid w:val="0093046F"/>
    <w:rsid w:val="00930884"/>
    <w:rsid w:val="009314F2"/>
    <w:rsid w:val="00931710"/>
    <w:rsid w:val="009322B0"/>
    <w:rsid w:val="00932473"/>
    <w:rsid w:val="009324BC"/>
    <w:rsid w:val="00933FA5"/>
    <w:rsid w:val="00935147"/>
    <w:rsid w:val="00935352"/>
    <w:rsid w:val="00935596"/>
    <w:rsid w:val="009371A9"/>
    <w:rsid w:val="00940AA3"/>
    <w:rsid w:val="00940B22"/>
    <w:rsid w:val="009414CB"/>
    <w:rsid w:val="0094230A"/>
    <w:rsid w:val="009426F6"/>
    <w:rsid w:val="00942CE6"/>
    <w:rsid w:val="00942CEF"/>
    <w:rsid w:val="00943A51"/>
    <w:rsid w:val="009442F3"/>
    <w:rsid w:val="009447C3"/>
    <w:rsid w:val="009449EB"/>
    <w:rsid w:val="00944AEC"/>
    <w:rsid w:val="009453DB"/>
    <w:rsid w:val="009458A6"/>
    <w:rsid w:val="009501C4"/>
    <w:rsid w:val="009501FA"/>
    <w:rsid w:val="00950911"/>
    <w:rsid w:val="009514F0"/>
    <w:rsid w:val="009523FE"/>
    <w:rsid w:val="00952C5A"/>
    <w:rsid w:val="00952E7F"/>
    <w:rsid w:val="00953539"/>
    <w:rsid w:val="009536ED"/>
    <w:rsid w:val="009540E9"/>
    <w:rsid w:val="00954562"/>
    <w:rsid w:val="00954744"/>
    <w:rsid w:val="00955D54"/>
    <w:rsid w:val="00955EE9"/>
    <w:rsid w:val="00956712"/>
    <w:rsid w:val="009570CC"/>
    <w:rsid w:val="00960CA5"/>
    <w:rsid w:val="00961AB4"/>
    <w:rsid w:val="009626D8"/>
    <w:rsid w:val="00962DD5"/>
    <w:rsid w:val="00963533"/>
    <w:rsid w:val="00963CAC"/>
    <w:rsid w:val="00963E14"/>
    <w:rsid w:val="00965B46"/>
    <w:rsid w:val="0096669A"/>
    <w:rsid w:val="00966FA1"/>
    <w:rsid w:val="0096703F"/>
    <w:rsid w:val="00967274"/>
    <w:rsid w:val="00967834"/>
    <w:rsid w:val="00970EAF"/>
    <w:rsid w:val="0097101D"/>
    <w:rsid w:val="009710DE"/>
    <w:rsid w:val="00971B05"/>
    <w:rsid w:val="009728A8"/>
    <w:rsid w:val="0097380F"/>
    <w:rsid w:val="00973B00"/>
    <w:rsid w:val="00973B8F"/>
    <w:rsid w:val="009745F3"/>
    <w:rsid w:val="009746A9"/>
    <w:rsid w:val="00974BEC"/>
    <w:rsid w:val="00974D5C"/>
    <w:rsid w:val="00974FA3"/>
    <w:rsid w:val="00975999"/>
    <w:rsid w:val="00975B58"/>
    <w:rsid w:val="0097609E"/>
    <w:rsid w:val="009761F3"/>
    <w:rsid w:val="00977284"/>
    <w:rsid w:val="00977BD5"/>
    <w:rsid w:val="00977FFC"/>
    <w:rsid w:val="0098032D"/>
    <w:rsid w:val="0098063E"/>
    <w:rsid w:val="00980D3F"/>
    <w:rsid w:val="00980ED9"/>
    <w:rsid w:val="00981EAD"/>
    <w:rsid w:val="0098222D"/>
    <w:rsid w:val="00982918"/>
    <w:rsid w:val="0098319C"/>
    <w:rsid w:val="00983709"/>
    <w:rsid w:val="00984686"/>
    <w:rsid w:val="00984CCD"/>
    <w:rsid w:val="009861F4"/>
    <w:rsid w:val="00987605"/>
    <w:rsid w:val="00991769"/>
    <w:rsid w:val="00992452"/>
    <w:rsid w:val="009928A7"/>
    <w:rsid w:val="00993C35"/>
    <w:rsid w:val="009949DB"/>
    <w:rsid w:val="00994BCD"/>
    <w:rsid w:val="00996519"/>
    <w:rsid w:val="009A02F6"/>
    <w:rsid w:val="009A0678"/>
    <w:rsid w:val="009A11E7"/>
    <w:rsid w:val="009A13BE"/>
    <w:rsid w:val="009A1E4E"/>
    <w:rsid w:val="009A230E"/>
    <w:rsid w:val="009A2396"/>
    <w:rsid w:val="009A286C"/>
    <w:rsid w:val="009A2DBA"/>
    <w:rsid w:val="009A4506"/>
    <w:rsid w:val="009A624F"/>
    <w:rsid w:val="009A6533"/>
    <w:rsid w:val="009A6701"/>
    <w:rsid w:val="009A6761"/>
    <w:rsid w:val="009A68E8"/>
    <w:rsid w:val="009A7319"/>
    <w:rsid w:val="009A7D24"/>
    <w:rsid w:val="009B07DC"/>
    <w:rsid w:val="009B0F0B"/>
    <w:rsid w:val="009B1AD4"/>
    <w:rsid w:val="009B25BE"/>
    <w:rsid w:val="009B2BD0"/>
    <w:rsid w:val="009B31E4"/>
    <w:rsid w:val="009B3224"/>
    <w:rsid w:val="009B36F7"/>
    <w:rsid w:val="009B3771"/>
    <w:rsid w:val="009B3E24"/>
    <w:rsid w:val="009B5239"/>
    <w:rsid w:val="009B5DAA"/>
    <w:rsid w:val="009B6675"/>
    <w:rsid w:val="009C01CD"/>
    <w:rsid w:val="009C03C4"/>
    <w:rsid w:val="009C03EF"/>
    <w:rsid w:val="009C091B"/>
    <w:rsid w:val="009C0B1D"/>
    <w:rsid w:val="009C1106"/>
    <w:rsid w:val="009C1781"/>
    <w:rsid w:val="009C1BB8"/>
    <w:rsid w:val="009C1F4A"/>
    <w:rsid w:val="009C2015"/>
    <w:rsid w:val="009C41D2"/>
    <w:rsid w:val="009C52E3"/>
    <w:rsid w:val="009C5DD5"/>
    <w:rsid w:val="009C61F6"/>
    <w:rsid w:val="009C6711"/>
    <w:rsid w:val="009C6B22"/>
    <w:rsid w:val="009C75DF"/>
    <w:rsid w:val="009C7605"/>
    <w:rsid w:val="009C7DED"/>
    <w:rsid w:val="009D0820"/>
    <w:rsid w:val="009D1211"/>
    <w:rsid w:val="009D144F"/>
    <w:rsid w:val="009D20F8"/>
    <w:rsid w:val="009D2C1E"/>
    <w:rsid w:val="009D3659"/>
    <w:rsid w:val="009D3EC0"/>
    <w:rsid w:val="009D43CA"/>
    <w:rsid w:val="009D4963"/>
    <w:rsid w:val="009D54A8"/>
    <w:rsid w:val="009D62AA"/>
    <w:rsid w:val="009D66F7"/>
    <w:rsid w:val="009D69C2"/>
    <w:rsid w:val="009D727D"/>
    <w:rsid w:val="009D72BB"/>
    <w:rsid w:val="009D7B23"/>
    <w:rsid w:val="009E0444"/>
    <w:rsid w:val="009E0C03"/>
    <w:rsid w:val="009E135F"/>
    <w:rsid w:val="009E2268"/>
    <w:rsid w:val="009E2CE1"/>
    <w:rsid w:val="009E3178"/>
    <w:rsid w:val="009E4711"/>
    <w:rsid w:val="009E4E00"/>
    <w:rsid w:val="009E59FA"/>
    <w:rsid w:val="009E5FBE"/>
    <w:rsid w:val="009E6B52"/>
    <w:rsid w:val="009E7008"/>
    <w:rsid w:val="009E779B"/>
    <w:rsid w:val="009E7984"/>
    <w:rsid w:val="009F05A3"/>
    <w:rsid w:val="009F08C4"/>
    <w:rsid w:val="009F0C54"/>
    <w:rsid w:val="009F0D89"/>
    <w:rsid w:val="009F2D49"/>
    <w:rsid w:val="009F2F7A"/>
    <w:rsid w:val="009F37F3"/>
    <w:rsid w:val="009F42F3"/>
    <w:rsid w:val="009F4367"/>
    <w:rsid w:val="009F4888"/>
    <w:rsid w:val="009F5227"/>
    <w:rsid w:val="009F553F"/>
    <w:rsid w:val="009F5625"/>
    <w:rsid w:val="009F5E61"/>
    <w:rsid w:val="009F7010"/>
    <w:rsid w:val="009F78C4"/>
    <w:rsid w:val="00A0054C"/>
    <w:rsid w:val="00A006D0"/>
    <w:rsid w:val="00A01F21"/>
    <w:rsid w:val="00A02062"/>
    <w:rsid w:val="00A022BA"/>
    <w:rsid w:val="00A022CA"/>
    <w:rsid w:val="00A03076"/>
    <w:rsid w:val="00A03091"/>
    <w:rsid w:val="00A044E0"/>
    <w:rsid w:val="00A060A2"/>
    <w:rsid w:val="00A06BAC"/>
    <w:rsid w:val="00A1070A"/>
    <w:rsid w:val="00A10863"/>
    <w:rsid w:val="00A10A9F"/>
    <w:rsid w:val="00A10E81"/>
    <w:rsid w:val="00A10F77"/>
    <w:rsid w:val="00A11027"/>
    <w:rsid w:val="00A126A5"/>
    <w:rsid w:val="00A1315D"/>
    <w:rsid w:val="00A13760"/>
    <w:rsid w:val="00A144D0"/>
    <w:rsid w:val="00A146E4"/>
    <w:rsid w:val="00A15A1E"/>
    <w:rsid w:val="00A15D70"/>
    <w:rsid w:val="00A16545"/>
    <w:rsid w:val="00A16EC3"/>
    <w:rsid w:val="00A178C9"/>
    <w:rsid w:val="00A2107C"/>
    <w:rsid w:val="00A218F7"/>
    <w:rsid w:val="00A21F4B"/>
    <w:rsid w:val="00A223D4"/>
    <w:rsid w:val="00A22670"/>
    <w:rsid w:val="00A238A9"/>
    <w:rsid w:val="00A23AA1"/>
    <w:rsid w:val="00A24F42"/>
    <w:rsid w:val="00A25AE5"/>
    <w:rsid w:val="00A260B5"/>
    <w:rsid w:val="00A26345"/>
    <w:rsid w:val="00A268BD"/>
    <w:rsid w:val="00A27083"/>
    <w:rsid w:val="00A3083F"/>
    <w:rsid w:val="00A30BF7"/>
    <w:rsid w:val="00A30C17"/>
    <w:rsid w:val="00A310F1"/>
    <w:rsid w:val="00A312F6"/>
    <w:rsid w:val="00A313E9"/>
    <w:rsid w:val="00A31F65"/>
    <w:rsid w:val="00A332FE"/>
    <w:rsid w:val="00A34219"/>
    <w:rsid w:val="00A34A1D"/>
    <w:rsid w:val="00A35E0A"/>
    <w:rsid w:val="00A361F2"/>
    <w:rsid w:val="00A36FF5"/>
    <w:rsid w:val="00A37489"/>
    <w:rsid w:val="00A37B71"/>
    <w:rsid w:val="00A40A57"/>
    <w:rsid w:val="00A412FB"/>
    <w:rsid w:val="00A416D0"/>
    <w:rsid w:val="00A418F8"/>
    <w:rsid w:val="00A424AA"/>
    <w:rsid w:val="00A435F4"/>
    <w:rsid w:val="00A44332"/>
    <w:rsid w:val="00A443E1"/>
    <w:rsid w:val="00A447C7"/>
    <w:rsid w:val="00A44C84"/>
    <w:rsid w:val="00A4577C"/>
    <w:rsid w:val="00A46045"/>
    <w:rsid w:val="00A469CD"/>
    <w:rsid w:val="00A471B3"/>
    <w:rsid w:val="00A5011C"/>
    <w:rsid w:val="00A50549"/>
    <w:rsid w:val="00A51355"/>
    <w:rsid w:val="00A532A9"/>
    <w:rsid w:val="00A5354B"/>
    <w:rsid w:val="00A558C1"/>
    <w:rsid w:val="00A56903"/>
    <w:rsid w:val="00A56B8F"/>
    <w:rsid w:val="00A56E27"/>
    <w:rsid w:val="00A57098"/>
    <w:rsid w:val="00A573B7"/>
    <w:rsid w:val="00A57B15"/>
    <w:rsid w:val="00A57FD0"/>
    <w:rsid w:val="00A60183"/>
    <w:rsid w:val="00A60DAE"/>
    <w:rsid w:val="00A611BF"/>
    <w:rsid w:val="00A619C1"/>
    <w:rsid w:val="00A61A2C"/>
    <w:rsid w:val="00A62312"/>
    <w:rsid w:val="00A624C9"/>
    <w:rsid w:val="00A625F1"/>
    <w:rsid w:val="00A63861"/>
    <w:rsid w:val="00A63907"/>
    <w:rsid w:val="00A63DFD"/>
    <w:rsid w:val="00A672F7"/>
    <w:rsid w:val="00A677C8"/>
    <w:rsid w:val="00A67CAC"/>
    <w:rsid w:val="00A67F2B"/>
    <w:rsid w:val="00A70534"/>
    <w:rsid w:val="00A70BB1"/>
    <w:rsid w:val="00A71626"/>
    <w:rsid w:val="00A725A2"/>
    <w:rsid w:val="00A72965"/>
    <w:rsid w:val="00A746A9"/>
    <w:rsid w:val="00A748B4"/>
    <w:rsid w:val="00A74E48"/>
    <w:rsid w:val="00A75DFF"/>
    <w:rsid w:val="00A760A6"/>
    <w:rsid w:val="00A76B37"/>
    <w:rsid w:val="00A76CF6"/>
    <w:rsid w:val="00A77201"/>
    <w:rsid w:val="00A7781A"/>
    <w:rsid w:val="00A80369"/>
    <w:rsid w:val="00A803C1"/>
    <w:rsid w:val="00A804ED"/>
    <w:rsid w:val="00A813A8"/>
    <w:rsid w:val="00A813CE"/>
    <w:rsid w:val="00A81470"/>
    <w:rsid w:val="00A8246A"/>
    <w:rsid w:val="00A82E96"/>
    <w:rsid w:val="00A842B9"/>
    <w:rsid w:val="00A842EB"/>
    <w:rsid w:val="00A84991"/>
    <w:rsid w:val="00A85349"/>
    <w:rsid w:val="00A8550E"/>
    <w:rsid w:val="00A8652A"/>
    <w:rsid w:val="00A86F1B"/>
    <w:rsid w:val="00A8736A"/>
    <w:rsid w:val="00A876A2"/>
    <w:rsid w:val="00A87C50"/>
    <w:rsid w:val="00A87E10"/>
    <w:rsid w:val="00A90103"/>
    <w:rsid w:val="00A908E4"/>
    <w:rsid w:val="00A90DE8"/>
    <w:rsid w:val="00A91C04"/>
    <w:rsid w:val="00A91DAF"/>
    <w:rsid w:val="00A937FA"/>
    <w:rsid w:val="00A9403A"/>
    <w:rsid w:val="00A943F4"/>
    <w:rsid w:val="00A94B6E"/>
    <w:rsid w:val="00A94E31"/>
    <w:rsid w:val="00A9558A"/>
    <w:rsid w:val="00A95A3B"/>
    <w:rsid w:val="00A969C3"/>
    <w:rsid w:val="00AA010A"/>
    <w:rsid w:val="00AA011C"/>
    <w:rsid w:val="00AA0B62"/>
    <w:rsid w:val="00AA15FB"/>
    <w:rsid w:val="00AA23F8"/>
    <w:rsid w:val="00AA26E0"/>
    <w:rsid w:val="00AA29BE"/>
    <w:rsid w:val="00AA3130"/>
    <w:rsid w:val="00AA3E84"/>
    <w:rsid w:val="00AA40A5"/>
    <w:rsid w:val="00AA4D6C"/>
    <w:rsid w:val="00AA4F42"/>
    <w:rsid w:val="00AA5A5A"/>
    <w:rsid w:val="00AA6244"/>
    <w:rsid w:val="00AA67CB"/>
    <w:rsid w:val="00AA68C1"/>
    <w:rsid w:val="00AA6C81"/>
    <w:rsid w:val="00AA6DDF"/>
    <w:rsid w:val="00AA712C"/>
    <w:rsid w:val="00AB0B73"/>
    <w:rsid w:val="00AB0B80"/>
    <w:rsid w:val="00AB0E9B"/>
    <w:rsid w:val="00AB4379"/>
    <w:rsid w:val="00AB4E0F"/>
    <w:rsid w:val="00AB5E78"/>
    <w:rsid w:val="00AB5EAB"/>
    <w:rsid w:val="00AB72BF"/>
    <w:rsid w:val="00AB7A08"/>
    <w:rsid w:val="00AC0496"/>
    <w:rsid w:val="00AC0A2D"/>
    <w:rsid w:val="00AC0A66"/>
    <w:rsid w:val="00AC1B8B"/>
    <w:rsid w:val="00AC1C16"/>
    <w:rsid w:val="00AC1E13"/>
    <w:rsid w:val="00AC206C"/>
    <w:rsid w:val="00AC39BB"/>
    <w:rsid w:val="00AC3B41"/>
    <w:rsid w:val="00AC4797"/>
    <w:rsid w:val="00AC5AA3"/>
    <w:rsid w:val="00AC5D75"/>
    <w:rsid w:val="00AC6176"/>
    <w:rsid w:val="00AC6211"/>
    <w:rsid w:val="00AC63A8"/>
    <w:rsid w:val="00AC69E7"/>
    <w:rsid w:val="00AD0516"/>
    <w:rsid w:val="00AD0A94"/>
    <w:rsid w:val="00AD14E3"/>
    <w:rsid w:val="00AD234F"/>
    <w:rsid w:val="00AD238F"/>
    <w:rsid w:val="00AD2840"/>
    <w:rsid w:val="00AD2BBA"/>
    <w:rsid w:val="00AD3359"/>
    <w:rsid w:val="00AD3480"/>
    <w:rsid w:val="00AD3C3E"/>
    <w:rsid w:val="00AD3C67"/>
    <w:rsid w:val="00AD411B"/>
    <w:rsid w:val="00AD4D7E"/>
    <w:rsid w:val="00AD5285"/>
    <w:rsid w:val="00AD5919"/>
    <w:rsid w:val="00AD6112"/>
    <w:rsid w:val="00AD6A8E"/>
    <w:rsid w:val="00AD77E8"/>
    <w:rsid w:val="00AE24F8"/>
    <w:rsid w:val="00AE2C0F"/>
    <w:rsid w:val="00AE310F"/>
    <w:rsid w:val="00AE35EA"/>
    <w:rsid w:val="00AE50A5"/>
    <w:rsid w:val="00AE6D37"/>
    <w:rsid w:val="00AE6F9B"/>
    <w:rsid w:val="00AE6FBD"/>
    <w:rsid w:val="00AE7344"/>
    <w:rsid w:val="00AF171F"/>
    <w:rsid w:val="00AF3451"/>
    <w:rsid w:val="00AF4146"/>
    <w:rsid w:val="00AF4972"/>
    <w:rsid w:val="00AF49B0"/>
    <w:rsid w:val="00AF525B"/>
    <w:rsid w:val="00AF6F91"/>
    <w:rsid w:val="00AF7EDE"/>
    <w:rsid w:val="00B003AB"/>
    <w:rsid w:val="00B0109D"/>
    <w:rsid w:val="00B01436"/>
    <w:rsid w:val="00B01928"/>
    <w:rsid w:val="00B01A3C"/>
    <w:rsid w:val="00B01E57"/>
    <w:rsid w:val="00B02495"/>
    <w:rsid w:val="00B02688"/>
    <w:rsid w:val="00B03AB1"/>
    <w:rsid w:val="00B04E61"/>
    <w:rsid w:val="00B052E2"/>
    <w:rsid w:val="00B05448"/>
    <w:rsid w:val="00B05770"/>
    <w:rsid w:val="00B05E7E"/>
    <w:rsid w:val="00B061D1"/>
    <w:rsid w:val="00B06E33"/>
    <w:rsid w:val="00B07EBF"/>
    <w:rsid w:val="00B104AC"/>
    <w:rsid w:val="00B106B4"/>
    <w:rsid w:val="00B10C19"/>
    <w:rsid w:val="00B11900"/>
    <w:rsid w:val="00B11D2F"/>
    <w:rsid w:val="00B12579"/>
    <w:rsid w:val="00B12D01"/>
    <w:rsid w:val="00B12F53"/>
    <w:rsid w:val="00B148FF"/>
    <w:rsid w:val="00B155B0"/>
    <w:rsid w:val="00B16705"/>
    <w:rsid w:val="00B17B9C"/>
    <w:rsid w:val="00B20E01"/>
    <w:rsid w:val="00B2211F"/>
    <w:rsid w:val="00B22A21"/>
    <w:rsid w:val="00B237B9"/>
    <w:rsid w:val="00B25742"/>
    <w:rsid w:val="00B25ACB"/>
    <w:rsid w:val="00B25D61"/>
    <w:rsid w:val="00B260C6"/>
    <w:rsid w:val="00B261B8"/>
    <w:rsid w:val="00B26515"/>
    <w:rsid w:val="00B27211"/>
    <w:rsid w:val="00B276AA"/>
    <w:rsid w:val="00B27853"/>
    <w:rsid w:val="00B27B52"/>
    <w:rsid w:val="00B30507"/>
    <w:rsid w:val="00B3173F"/>
    <w:rsid w:val="00B31BEB"/>
    <w:rsid w:val="00B323A9"/>
    <w:rsid w:val="00B32571"/>
    <w:rsid w:val="00B32B2B"/>
    <w:rsid w:val="00B32D37"/>
    <w:rsid w:val="00B3354B"/>
    <w:rsid w:val="00B335BC"/>
    <w:rsid w:val="00B33E6B"/>
    <w:rsid w:val="00B353BC"/>
    <w:rsid w:val="00B36991"/>
    <w:rsid w:val="00B36D93"/>
    <w:rsid w:val="00B404DC"/>
    <w:rsid w:val="00B41038"/>
    <w:rsid w:val="00B4152B"/>
    <w:rsid w:val="00B419F6"/>
    <w:rsid w:val="00B424AD"/>
    <w:rsid w:val="00B42537"/>
    <w:rsid w:val="00B4371A"/>
    <w:rsid w:val="00B440B3"/>
    <w:rsid w:val="00B4414E"/>
    <w:rsid w:val="00B44D2B"/>
    <w:rsid w:val="00B45672"/>
    <w:rsid w:val="00B45CCB"/>
    <w:rsid w:val="00B46304"/>
    <w:rsid w:val="00B474F7"/>
    <w:rsid w:val="00B47839"/>
    <w:rsid w:val="00B47948"/>
    <w:rsid w:val="00B50B3A"/>
    <w:rsid w:val="00B510FF"/>
    <w:rsid w:val="00B511F4"/>
    <w:rsid w:val="00B513D8"/>
    <w:rsid w:val="00B51683"/>
    <w:rsid w:val="00B5222C"/>
    <w:rsid w:val="00B52592"/>
    <w:rsid w:val="00B5266D"/>
    <w:rsid w:val="00B53314"/>
    <w:rsid w:val="00B54778"/>
    <w:rsid w:val="00B54BE6"/>
    <w:rsid w:val="00B55838"/>
    <w:rsid w:val="00B55A89"/>
    <w:rsid w:val="00B567FD"/>
    <w:rsid w:val="00B56A2D"/>
    <w:rsid w:val="00B56C81"/>
    <w:rsid w:val="00B56F12"/>
    <w:rsid w:val="00B57568"/>
    <w:rsid w:val="00B57789"/>
    <w:rsid w:val="00B61823"/>
    <w:rsid w:val="00B61D59"/>
    <w:rsid w:val="00B62CCC"/>
    <w:rsid w:val="00B6385C"/>
    <w:rsid w:val="00B639E1"/>
    <w:rsid w:val="00B63C7A"/>
    <w:rsid w:val="00B63CD7"/>
    <w:rsid w:val="00B64861"/>
    <w:rsid w:val="00B648F4"/>
    <w:rsid w:val="00B66BBC"/>
    <w:rsid w:val="00B7019F"/>
    <w:rsid w:val="00B7023E"/>
    <w:rsid w:val="00B71167"/>
    <w:rsid w:val="00B71D56"/>
    <w:rsid w:val="00B72F3E"/>
    <w:rsid w:val="00B736D7"/>
    <w:rsid w:val="00B73B52"/>
    <w:rsid w:val="00B73BF4"/>
    <w:rsid w:val="00B73EF1"/>
    <w:rsid w:val="00B743D4"/>
    <w:rsid w:val="00B744A1"/>
    <w:rsid w:val="00B74EF2"/>
    <w:rsid w:val="00B75AA1"/>
    <w:rsid w:val="00B778C2"/>
    <w:rsid w:val="00B8042B"/>
    <w:rsid w:val="00B809B5"/>
    <w:rsid w:val="00B80C3C"/>
    <w:rsid w:val="00B821B5"/>
    <w:rsid w:val="00B823AD"/>
    <w:rsid w:val="00B903C8"/>
    <w:rsid w:val="00B92030"/>
    <w:rsid w:val="00B93290"/>
    <w:rsid w:val="00B93C0F"/>
    <w:rsid w:val="00B94525"/>
    <w:rsid w:val="00B94901"/>
    <w:rsid w:val="00B94DBD"/>
    <w:rsid w:val="00B95728"/>
    <w:rsid w:val="00B95A39"/>
    <w:rsid w:val="00B96207"/>
    <w:rsid w:val="00B966A2"/>
    <w:rsid w:val="00B96C03"/>
    <w:rsid w:val="00B96E39"/>
    <w:rsid w:val="00B96E4F"/>
    <w:rsid w:val="00BA0D6F"/>
    <w:rsid w:val="00BA145D"/>
    <w:rsid w:val="00BA2591"/>
    <w:rsid w:val="00BA27F8"/>
    <w:rsid w:val="00BA2F4D"/>
    <w:rsid w:val="00BA2FBE"/>
    <w:rsid w:val="00BA386F"/>
    <w:rsid w:val="00BA3AE2"/>
    <w:rsid w:val="00BA4D81"/>
    <w:rsid w:val="00BA519A"/>
    <w:rsid w:val="00BA539C"/>
    <w:rsid w:val="00BA5481"/>
    <w:rsid w:val="00BA5D14"/>
    <w:rsid w:val="00BA6663"/>
    <w:rsid w:val="00BA66F6"/>
    <w:rsid w:val="00BA736F"/>
    <w:rsid w:val="00BB1FB8"/>
    <w:rsid w:val="00BB287F"/>
    <w:rsid w:val="00BB3429"/>
    <w:rsid w:val="00BB385C"/>
    <w:rsid w:val="00BB3D81"/>
    <w:rsid w:val="00BB460E"/>
    <w:rsid w:val="00BB60D8"/>
    <w:rsid w:val="00BB7535"/>
    <w:rsid w:val="00BB7ABC"/>
    <w:rsid w:val="00BC05EA"/>
    <w:rsid w:val="00BC0729"/>
    <w:rsid w:val="00BC1315"/>
    <w:rsid w:val="00BC25A3"/>
    <w:rsid w:val="00BC25BE"/>
    <w:rsid w:val="00BC2A92"/>
    <w:rsid w:val="00BC45DE"/>
    <w:rsid w:val="00BC4A37"/>
    <w:rsid w:val="00BC556D"/>
    <w:rsid w:val="00BC5F2E"/>
    <w:rsid w:val="00BC611F"/>
    <w:rsid w:val="00BC6288"/>
    <w:rsid w:val="00BC6B50"/>
    <w:rsid w:val="00BC6B71"/>
    <w:rsid w:val="00BC7F6A"/>
    <w:rsid w:val="00BD00A4"/>
    <w:rsid w:val="00BD03EB"/>
    <w:rsid w:val="00BD0760"/>
    <w:rsid w:val="00BD13E2"/>
    <w:rsid w:val="00BD1780"/>
    <w:rsid w:val="00BD2193"/>
    <w:rsid w:val="00BD21A9"/>
    <w:rsid w:val="00BD23A3"/>
    <w:rsid w:val="00BD35A7"/>
    <w:rsid w:val="00BD3936"/>
    <w:rsid w:val="00BD403C"/>
    <w:rsid w:val="00BD50AB"/>
    <w:rsid w:val="00BD52B5"/>
    <w:rsid w:val="00BD5904"/>
    <w:rsid w:val="00BD601B"/>
    <w:rsid w:val="00BD6342"/>
    <w:rsid w:val="00BD6396"/>
    <w:rsid w:val="00BD6639"/>
    <w:rsid w:val="00BD6A66"/>
    <w:rsid w:val="00BD6BFC"/>
    <w:rsid w:val="00BD7E86"/>
    <w:rsid w:val="00BD7F5A"/>
    <w:rsid w:val="00BD7FCF"/>
    <w:rsid w:val="00BE1186"/>
    <w:rsid w:val="00BE136F"/>
    <w:rsid w:val="00BE1EB4"/>
    <w:rsid w:val="00BE21BF"/>
    <w:rsid w:val="00BE21CE"/>
    <w:rsid w:val="00BE29EE"/>
    <w:rsid w:val="00BE33D2"/>
    <w:rsid w:val="00BE3878"/>
    <w:rsid w:val="00BE410B"/>
    <w:rsid w:val="00BE49F1"/>
    <w:rsid w:val="00BE4A4B"/>
    <w:rsid w:val="00BE4AB6"/>
    <w:rsid w:val="00BE5729"/>
    <w:rsid w:val="00BE6C95"/>
    <w:rsid w:val="00BE6F61"/>
    <w:rsid w:val="00BE77C4"/>
    <w:rsid w:val="00BF0E6F"/>
    <w:rsid w:val="00BF0EA7"/>
    <w:rsid w:val="00BF11D0"/>
    <w:rsid w:val="00BF1558"/>
    <w:rsid w:val="00BF176C"/>
    <w:rsid w:val="00BF1C2D"/>
    <w:rsid w:val="00BF2C2D"/>
    <w:rsid w:val="00BF302F"/>
    <w:rsid w:val="00BF36F6"/>
    <w:rsid w:val="00BF39EE"/>
    <w:rsid w:val="00BF4A31"/>
    <w:rsid w:val="00BF508D"/>
    <w:rsid w:val="00BF50E8"/>
    <w:rsid w:val="00BF5281"/>
    <w:rsid w:val="00BF5351"/>
    <w:rsid w:val="00BF6800"/>
    <w:rsid w:val="00BF6F34"/>
    <w:rsid w:val="00BF763D"/>
    <w:rsid w:val="00BF7FE8"/>
    <w:rsid w:val="00C000FA"/>
    <w:rsid w:val="00C00C44"/>
    <w:rsid w:val="00C00F35"/>
    <w:rsid w:val="00C010A1"/>
    <w:rsid w:val="00C01288"/>
    <w:rsid w:val="00C01791"/>
    <w:rsid w:val="00C02CDD"/>
    <w:rsid w:val="00C02FDE"/>
    <w:rsid w:val="00C039FC"/>
    <w:rsid w:val="00C05B17"/>
    <w:rsid w:val="00C06A58"/>
    <w:rsid w:val="00C1073D"/>
    <w:rsid w:val="00C11E36"/>
    <w:rsid w:val="00C11EC7"/>
    <w:rsid w:val="00C1208B"/>
    <w:rsid w:val="00C124A3"/>
    <w:rsid w:val="00C131D8"/>
    <w:rsid w:val="00C14A4B"/>
    <w:rsid w:val="00C14DE7"/>
    <w:rsid w:val="00C152CA"/>
    <w:rsid w:val="00C157EF"/>
    <w:rsid w:val="00C174C7"/>
    <w:rsid w:val="00C209FA"/>
    <w:rsid w:val="00C21AF5"/>
    <w:rsid w:val="00C23EE3"/>
    <w:rsid w:val="00C24AA2"/>
    <w:rsid w:val="00C255C5"/>
    <w:rsid w:val="00C259B8"/>
    <w:rsid w:val="00C26127"/>
    <w:rsid w:val="00C27869"/>
    <w:rsid w:val="00C312C5"/>
    <w:rsid w:val="00C31778"/>
    <w:rsid w:val="00C317C9"/>
    <w:rsid w:val="00C31A51"/>
    <w:rsid w:val="00C31FE5"/>
    <w:rsid w:val="00C32423"/>
    <w:rsid w:val="00C328B8"/>
    <w:rsid w:val="00C32909"/>
    <w:rsid w:val="00C33E30"/>
    <w:rsid w:val="00C3490A"/>
    <w:rsid w:val="00C3498C"/>
    <w:rsid w:val="00C34D1C"/>
    <w:rsid w:val="00C34FF0"/>
    <w:rsid w:val="00C353B2"/>
    <w:rsid w:val="00C355FD"/>
    <w:rsid w:val="00C35735"/>
    <w:rsid w:val="00C361DA"/>
    <w:rsid w:val="00C3649F"/>
    <w:rsid w:val="00C36723"/>
    <w:rsid w:val="00C3680C"/>
    <w:rsid w:val="00C37139"/>
    <w:rsid w:val="00C4037D"/>
    <w:rsid w:val="00C408BB"/>
    <w:rsid w:val="00C418DB"/>
    <w:rsid w:val="00C41E55"/>
    <w:rsid w:val="00C41EBC"/>
    <w:rsid w:val="00C42078"/>
    <w:rsid w:val="00C42FCB"/>
    <w:rsid w:val="00C437FC"/>
    <w:rsid w:val="00C43AAB"/>
    <w:rsid w:val="00C447E8"/>
    <w:rsid w:val="00C44A1C"/>
    <w:rsid w:val="00C44D39"/>
    <w:rsid w:val="00C4533D"/>
    <w:rsid w:val="00C45428"/>
    <w:rsid w:val="00C45E28"/>
    <w:rsid w:val="00C463B9"/>
    <w:rsid w:val="00C464AE"/>
    <w:rsid w:val="00C4659C"/>
    <w:rsid w:val="00C46B50"/>
    <w:rsid w:val="00C52DDB"/>
    <w:rsid w:val="00C531E6"/>
    <w:rsid w:val="00C53D5A"/>
    <w:rsid w:val="00C54637"/>
    <w:rsid w:val="00C54DBE"/>
    <w:rsid w:val="00C55BC3"/>
    <w:rsid w:val="00C55F39"/>
    <w:rsid w:val="00C5664C"/>
    <w:rsid w:val="00C57325"/>
    <w:rsid w:val="00C57E7A"/>
    <w:rsid w:val="00C57EFF"/>
    <w:rsid w:val="00C61299"/>
    <w:rsid w:val="00C61D33"/>
    <w:rsid w:val="00C63D59"/>
    <w:rsid w:val="00C63F1B"/>
    <w:rsid w:val="00C64270"/>
    <w:rsid w:val="00C643D0"/>
    <w:rsid w:val="00C64B58"/>
    <w:rsid w:val="00C64E04"/>
    <w:rsid w:val="00C65FA1"/>
    <w:rsid w:val="00C665E8"/>
    <w:rsid w:val="00C66881"/>
    <w:rsid w:val="00C66CAF"/>
    <w:rsid w:val="00C70FC2"/>
    <w:rsid w:val="00C712F9"/>
    <w:rsid w:val="00C722C3"/>
    <w:rsid w:val="00C726AC"/>
    <w:rsid w:val="00C73434"/>
    <w:rsid w:val="00C749E9"/>
    <w:rsid w:val="00C7526A"/>
    <w:rsid w:val="00C75575"/>
    <w:rsid w:val="00C75FCF"/>
    <w:rsid w:val="00C767D5"/>
    <w:rsid w:val="00C76DBE"/>
    <w:rsid w:val="00C77611"/>
    <w:rsid w:val="00C80658"/>
    <w:rsid w:val="00C8096C"/>
    <w:rsid w:val="00C80B9F"/>
    <w:rsid w:val="00C80D22"/>
    <w:rsid w:val="00C81335"/>
    <w:rsid w:val="00C825B5"/>
    <w:rsid w:val="00C830AB"/>
    <w:rsid w:val="00C83632"/>
    <w:rsid w:val="00C83636"/>
    <w:rsid w:val="00C83DF7"/>
    <w:rsid w:val="00C84D3F"/>
    <w:rsid w:val="00C871C9"/>
    <w:rsid w:val="00C91342"/>
    <w:rsid w:val="00C91DE7"/>
    <w:rsid w:val="00C93224"/>
    <w:rsid w:val="00C942EB"/>
    <w:rsid w:val="00C94338"/>
    <w:rsid w:val="00C961C9"/>
    <w:rsid w:val="00C96603"/>
    <w:rsid w:val="00C97B6B"/>
    <w:rsid w:val="00CA12CD"/>
    <w:rsid w:val="00CA1313"/>
    <w:rsid w:val="00CA15AA"/>
    <w:rsid w:val="00CA1D97"/>
    <w:rsid w:val="00CA207E"/>
    <w:rsid w:val="00CA274F"/>
    <w:rsid w:val="00CA2A05"/>
    <w:rsid w:val="00CA3312"/>
    <w:rsid w:val="00CA4AB5"/>
    <w:rsid w:val="00CA4EF8"/>
    <w:rsid w:val="00CA508E"/>
    <w:rsid w:val="00CA512D"/>
    <w:rsid w:val="00CA538F"/>
    <w:rsid w:val="00CA5787"/>
    <w:rsid w:val="00CA71BD"/>
    <w:rsid w:val="00CA72E2"/>
    <w:rsid w:val="00CB0B88"/>
    <w:rsid w:val="00CB0CE6"/>
    <w:rsid w:val="00CB1BAE"/>
    <w:rsid w:val="00CB22A6"/>
    <w:rsid w:val="00CB2654"/>
    <w:rsid w:val="00CB2DAE"/>
    <w:rsid w:val="00CB303B"/>
    <w:rsid w:val="00CB3C16"/>
    <w:rsid w:val="00CB421A"/>
    <w:rsid w:val="00CB49C8"/>
    <w:rsid w:val="00CB54C7"/>
    <w:rsid w:val="00CB564C"/>
    <w:rsid w:val="00CB578C"/>
    <w:rsid w:val="00CB5918"/>
    <w:rsid w:val="00CB6B88"/>
    <w:rsid w:val="00CB70AA"/>
    <w:rsid w:val="00CB7426"/>
    <w:rsid w:val="00CC0B0B"/>
    <w:rsid w:val="00CC1351"/>
    <w:rsid w:val="00CC1772"/>
    <w:rsid w:val="00CC2068"/>
    <w:rsid w:val="00CC24F5"/>
    <w:rsid w:val="00CC28C4"/>
    <w:rsid w:val="00CC5C42"/>
    <w:rsid w:val="00CC5FCB"/>
    <w:rsid w:val="00CC6E70"/>
    <w:rsid w:val="00CD1189"/>
    <w:rsid w:val="00CD14C7"/>
    <w:rsid w:val="00CD2240"/>
    <w:rsid w:val="00CD2997"/>
    <w:rsid w:val="00CD2DA2"/>
    <w:rsid w:val="00CD368C"/>
    <w:rsid w:val="00CD4946"/>
    <w:rsid w:val="00CD49EA"/>
    <w:rsid w:val="00CD4A98"/>
    <w:rsid w:val="00CD4BBE"/>
    <w:rsid w:val="00CD4D18"/>
    <w:rsid w:val="00CD5F29"/>
    <w:rsid w:val="00CD6485"/>
    <w:rsid w:val="00CD6ED4"/>
    <w:rsid w:val="00CD77D0"/>
    <w:rsid w:val="00CD7E66"/>
    <w:rsid w:val="00CE06C0"/>
    <w:rsid w:val="00CE0793"/>
    <w:rsid w:val="00CE0ADC"/>
    <w:rsid w:val="00CE0CBA"/>
    <w:rsid w:val="00CE22F8"/>
    <w:rsid w:val="00CE3DA4"/>
    <w:rsid w:val="00CE42DA"/>
    <w:rsid w:val="00CE449E"/>
    <w:rsid w:val="00CE488E"/>
    <w:rsid w:val="00CE4D98"/>
    <w:rsid w:val="00CE57C9"/>
    <w:rsid w:val="00CE5839"/>
    <w:rsid w:val="00CE5C01"/>
    <w:rsid w:val="00CE6448"/>
    <w:rsid w:val="00CE724C"/>
    <w:rsid w:val="00CE7618"/>
    <w:rsid w:val="00CE76A0"/>
    <w:rsid w:val="00CF0646"/>
    <w:rsid w:val="00CF0923"/>
    <w:rsid w:val="00CF0A2C"/>
    <w:rsid w:val="00CF2987"/>
    <w:rsid w:val="00CF2F24"/>
    <w:rsid w:val="00CF38EF"/>
    <w:rsid w:val="00CF4C1C"/>
    <w:rsid w:val="00CF4CF6"/>
    <w:rsid w:val="00CF4DD6"/>
    <w:rsid w:val="00CF4FB0"/>
    <w:rsid w:val="00CF581D"/>
    <w:rsid w:val="00CF582A"/>
    <w:rsid w:val="00CF64B7"/>
    <w:rsid w:val="00D00737"/>
    <w:rsid w:val="00D00CD3"/>
    <w:rsid w:val="00D00D09"/>
    <w:rsid w:val="00D02CCA"/>
    <w:rsid w:val="00D042FE"/>
    <w:rsid w:val="00D04EDB"/>
    <w:rsid w:val="00D050AA"/>
    <w:rsid w:val="00D05A2E"/>
    <w:rsid w:val="00D071D0"/>
    <w:rsid w:val="00D071FB"/>
    <w:rsid w:val="00D075A3"/>
    <w:rsid w:val="00D10A23"/>
    <w:rsid w:val="00D10FE7"/>
    <w:rsid w:val="00D1259A"/>
    <w:rsid w:val="00D13CAE"/>
    <w:rsid w:val="00D13D8F"/>
    <w:rsid w:val="00D14E46"/>
    <w:rsid w:val="00D1511B"/>
    <w:rsid w:val="00D157E4"/>
    <w:rsid w:val="00D165A1"/>
    <w:rsid w:val="00D17E2F"/>
    <w:rsid w:val="00D21A1B"/>
    <w:rsid w:val="00D21AE0"/>
    <w:rsid w:val="00D21FA1"/>
    <w:rsid w:val="00D23922"/>
    <w:rsid w:val="00D24113"/>
    <w:rsid w:val="00D2470A"/>
    <w:rsid w:val="00D24A7C"/>
    <w:rsid w:val="00D25398"/>
    <w:rsid w:val="00D25699"/>
    <w:rsid w:val="00D256D1"/>
    <w:rsid w:val="00D2594A"/>
    <w:rsid w:val="00D27A97"/>
    <w:rsid w:val="00D32429"/>
    <w:rsid w:val="00D32E9A"/>
    <w:rsid w:val="00D33825"/>
    <w:rsid w:val="00D3388A"/>
    <w:rsid w:val="00D34E79"/>
    <w:rsid w:val="00D354FA"/>
    <w:rsid w:val="00D35B8F"/>
    <w:rsid w:val="00D361C3"/>
    <w:rsid w:val="00D364FE"/>
    <w:rsid w:val="00D36F1B"/>
    <w:rsid w:val="00D37100"/>
    <w:rsid w:val="00D378B2"/>
    <w:rsid w:val="00D407C8"/>
    <w:rsid w:val="00D40881"/>
    <w:rsid w:val="00D40AB6"/>
    <w:rsid w:val="00D40AD1"/>
    <w:rsid w:val="00D416A3"/>
    <w:rsid w:val="00D437D6"/>
    <w:rsid w:val="00D43E0B"/>
    <w:rsid w:val="00D43EC1"/>
    <w:rsid w:val="00D44080"/>
    <w:rsid w:val="00D44182"/>
    <w:rsid w:val="00D44509"/>
    <w:rsid w:val="00D4714F"/>
    <w:rsid w:val="00D47773"/>
    <w:rsid w:val="00D4794B"/>
    <w:rsid w:val="00D47D14"/>
    <w:rsid w:val="00D50B27"/>
    <w:rsid w:val="00D51168"/>
    <w:rsid w:val="00D51EDC"/>
    <w:rsid w:val="00D527F3"/>
    <w:rsid w:val="00D53F3C"/>
    <w:rsid w:val="00D540E1"/>
    <w:rsid w:val="00D54644"/>
    <w:rsid w:val="00D547DD"/>
    <w:rsid w:val="00D54DCB"/>
    <w:rsid w:val="00D5518E"/>
    <w:rsid w:val="00D55245"/>
    <w:rsid w:val="00D57719"/>
    <w:rsid w:val="00D60B37"/>
    <w:rsid w:val="00D6164D"/>
    <w:rsid w:val="00D63042"/>
    <w:rsid w:val="00D63FC8"/>
    <w:rsid w:val="00D64264"/>
    <w:rsid w:val="00D6489C"/>
    <w:rsid w:val="00D64BA1"/>
    <w:rsid w:val="00D64D09"/>
    <w:rsid w:val="00D64F44"/>
    <w:rsid w:val="00D651BD"/>
    <w:rsid w:val="00D65BF2"/>
    <w:rsid w:val="00D66A5C"/>
    <w:rsid w:val="00D66C1C"/>
    <w:rsid w:val="00D67618"/>
    <w:rsid w:val="00D678A3"/>
    <w:rsid w:val="00D67BE8"/>
    <w:rsid w:val="00D70D15"/>
    <w:rsid w:val="00D71A5A"/>
    <w:rsid w:val="00D72E99"/>
    <w:rsid w:val="00D73D16"/>
    <w:rsid w:val="00D73D6F"/>
    <w:rsid w:val="00D73FB2"/>
    <w:rsid w:val="00D749F9"/>
    <w:rsid w:val="00D75F17"/>
    <w:rsid w:val="00D76D05"/>
    <w:rsid w:val="00D8000C"/>
    <w:rsid w:val="00D8011E"/>
    <w:rsid w:val="00D8028B"/>
    <w:rsid w:val="00D80F87"/>
    <w:rsid w:val="00D81AA7"/>
    <w:rsid w:val="00D8301C"/>
    <w:rsid w:val="00D832A0"/>
    <w:rsid w:val="00D836DA"/>
    <w:rsid w:val="00D83E7E"/>
    <w:rsid w:val="00D859BA"/>
    <w:rsid w:val="00D86B93"/>
    <w:rsid w:val="00D87491"/>
    <w:rsid w:val="00D903E1"/>
    <w:rsid w:val="00D9097D"/>
    <w:rsid w:val="00D910D3"/>
    <w:rsid w:val="00D9166C"/>
    <w:rsid w:val="00D91897"/>
    <w:rsid w:val="00D91C2D"/>
    <w:rsid w:val="00D921F4"/>
    <w:rsid w:val="00D92852"/>
    <w:rsid w:val="00D93235"/>
    <w:rsid w:val="00D93C22"/>
    <w:rsid w:val="00D93C6F"/>
    <w:rsid w:val="00D93F70"/>
    <w:rsid w:val="00D94733"/>
    <w:rsid w:val="00D94B08"/>
    <w:rsid w:val="00D95463"/>
    <w:rsid w:val="00D95B4C"/>
    <w:rsid w:val="00D97E85"/>
    <w:rsid w:val="00DA0266"/>
    <w:rsid w:val="00DA0507"/>
    <w:rsid w:val="00DA0D77"/>
    <w:rsid w:val="00DA18FE"/>
    <w:rsid w:val="00DA1988"/>
    <w:rsid w:val="00DA1F15"/>
    <w:rsid w:val="00DA2DB4"/>
    <w:rsid w:val="00DA3607"/>
    <w:rsid w:val="00DA39A4"/>
    <w:rsid w:val="00DA3EF4"/>
    <w:rsid w:val="00DA49D1"/>
    <w:rsid w:val="00DA4BBE"/>
    <w:rsid w:val="00DA5016"/>
    <w:rsid w:val="00DA5370"/>
    <w:rsid w:val="00DA5D04"/>
    <w:rsid w:val="00DA5F68"/>
    <w:rsid w:val="00DA60F8"/>
    <w:rsid w:val="00DA67C6"/>
    <w:rsid w:val="00DA697A"/>
    <w:rsid w:val="00DA6FFC"/>
    <w:rsid w:val="00DA7D4F"/>
    <w:rsid w:val="00DB02F1"/>
    <w:rsid w:val="00DB03E5"/>
    <w:rsid w:val="00DB0477"/>
    <w:rsid w:val="00DB1B63"/>
    <w:rsid w:val="00DB1D56"/>
    <w:rsid w:val="00DB1E4A"/>
    <w:rsid w:val="00DB3234"/>
    <w:rsid w:val="00DB3673"/>
    <w:rsid w:val="00DB3BD8"/>
    <w:rsid w:val="00DB3CCB"/>
    <w:rsid w:val="00DB3D68"/>
    <w:rsid w:val="00DB4B84"/>
    <w:rsid w:val="00DB4C21"/>
    <w:rsid w:val="00DB4E4A"/>
    <w:rsid w:val="00DB500A"/>
    <w:rsid w:val="00DB5123"/>
    <w:rsid w:val="00DB5172"/>
    <w:rsid w:val="00DB51EA"/>
    <w:rsid w:val="00DB5CBC"/>
    <w:rsid w:val="00DB6F65"/>
    <w:rsid w:val="00DC03DB"/>
    <w:rsid w:val="00DC1119"/>
    <w:rsid w:val="00DC12A7"/>
    <w:rsid w:val="00DC2265"/>
    <w:rsid w:val="00DC249F"/>
    <w:rsid w:val="00DC2F6F"/>
    <w:rsid w:val="00DC387F"/>
    <w:rsid w:val="00DC479A"/>
    <w:rsid w:val="00DC4C49"/>
    <w:rsid w:val="00DC59BC"/>
    <w:rsid w:val="00DC5A99"/>
    <w:rsid w:val="00DC6165"/>
    <w:rsid w:val="00DC6AE4"/>
    <w:rsid w:val="00DC6CBF"/>
    <w:rsid w:val="00DD008A"/>
    <w:rsid w:val="00DD0951"/>
    <w:rsid w:val="00DD098C"/>
    <w:rsid w:val="00DD1CD6"/>
    <w:rsid w:val="00DD21AA"/>
    <w:rsid w:val="00DD25BF"/>
    <w:rsid w:val="00DD297A"/>
    <w:rsid w:val="00DD3036"/>
    <w:rsid w:val="00DD3038"/>
    <w:rsid w:val="00DD3697"/>
    <w:rsid w:val="00DD48F7"/>
    <w:rsid w:val="00DD577B"/>
    <w:rsid w:val="00DD5892"/>
    <w:rsid w:val="00DD6271"/>
    <w:rsid w:val="00DD65A9"/>
    <w:rsid w:val="00DD761D"/>
    <w:rsid w:val="00DE0649"/>
    <w:rsid w:val="00DE12A2"/>
    <w:rsid w:val="00DE1FC2"/>
    <w:rsid w:val="00DE237E"/>
    <w:rsid w:val="00DE2564"/>
    <w:rsid w:val="00DE2ADD"/>
    <w:rsid w:val="00DE38C5"/>
    <w:rsid w:val="00DE4112"/>
    <w:rsid w:val="00DE4579"/>
    <w:rsid w:val="00DE483F"/>
    <w:rsid w:val="00DE762F"/>
    <w:rsid w:val="00DF1543"/>
    <w:rsid w:val="00DF24D6"/>
    <w:rsid w:val="00DF2F14"/>
    <w:rsid w:val="00DF4692"/>
    <w:rsid w:val="00DF46B6"/>
    <w:rsid w:val="00DF4EF3"/>
    <w:rsid w:val="00DF4F60"/>
    <w:rsid w:val="00DF4F94"/>
    <w:rsid w:val="00DF5C04"/>
    <w:rsid w:val="00DF5E78"/>
    <w:rsid w:val="00DF71E4"/>
    <w:rsid w:val="00DF7E7B"/>
    <w:rsid w:val="00E006D9"/>
    <w:rsid w:val="00E009BF"/>
    <w:rsid w:val="00E02215"/>
    <w:rsid w:val="00E02E99"/>
    <w:rsid w:val="00E0353E"/>
    <w:rsid w:val="00E037A8"/>
    <w:rsid w:val="00E03D85"/>
    <w:rsid w:val="00E03FB4"/>
    <w:rsid w:val="00E04A79"/>
    <w:rsid w:val="00E06993"/>
    <w:rsid w:val="00E07426"/>
    <w:rsid w:val="00E1085A"/>
    <w:rsid w:val="00E10D86"/>
    <w:rsid w:val="00E10DDA"/>
    <w:rsid w:val="00E12853"/>
    <w:rsid w:val="00E129BF"/>
    <w:rsid w:val="00E13265"/>
    <w:rsid w:val="00E1364B"/>
    <w:rsid w:val="00E13DDF"/>
    <w:rsid w:val="00E15116"/>
    <w:rsid w:val="00E1511F"/>
    <w:rsid w:val="00E15D92"/>
    <w:rsid w:val="00E164D8"/>
    <w:rsid w:val="00E168C2"/>
    <w:rsid w:val="00E16A67"/>
    <w:rsid w:val="00E16DB7"/>
    <w:rsid w:val="00E17198"/>
    <w:rsid w:val="00E2007A"/>
    <w:rsid w:val="00E20245"/>
    <w:rsid w:val="00E20397"/>
    <w:rsid w:val="00E20747"/>
    <w:rsid w:val="00E22129"/>
    <w:rsid w:val="00E224FE"/>
    <w:rsid w:val="00E234E0"/>
    <w:rsid w:val="00E236BE"/>
    <w:rsid w:val="00E245DD"/>
    <w:rsid w:val="00E24613"/>
    <w:rsid w:val="00E24803"/>
    <w:rsid w:val="00E2535F"/>
    <w:rsid w:val="00E25451"/>
    <w:rsid w:val="00E25908"/>
    <w:rsid w:val="00E272DB"/>
    <w:rsid w:val="00E277B9"/>
    <w:rsid w:val="00E30064"/>
    <w:rsid w:val="00E3049F"/>
    <w:rsid w:val="00E305E6"/>
    <w:rsid w:val="00E3078D"/>
    <w:rsid w:val="00E30954"/>
    <w:rsid w:val="00E30E44"/>
    <w:rsid w:val="00E311E5"/>
    <w:rsid w:val="00E316BF"/>
    <w:rsid w:val="00E321A6"/>
    <w:rsid w:val="00E327E2"/>
    <w:rsid w:val="00E33153"/>
    <w:rsid w:val="00E33C94"/>
    <w:rsid w:val="00E33CA9"/>
    <w:rsid w:val="00E33DFC"/>
    <w:rsid w:val="00E349EE"/>
    <w:rsid w:val="00E34B62"/>
    <w:rsid w:val="00E36771"/>
    <w:rsid w:val="00E377E7"/>
    <w:rsid w:val="00E42760"/>
    <w:rsid w:val="00E44085"/>
    <w:rsid w:val="00E4466A"/>
    <w:rsid w:val="00E44ACE"/>
    <w:rsid w:val="00E44C65"/>
    <w:rsid w:val="00E44D59"/>
    <w:rsid w:val="00E44F44"/>
    <w:rsid w:val="00E455FC"/>
    <w:rsid w:val="00E45855"/>
    <w:rsid w:val="00E45C66"/>
    <w:rsid w:val="00E46500"/>
    <w:rsid w:val="00E47BA5"/>
    <w:rsid w:val="00E47CF7"/>
    <w:rsid w:val="00E5039B"/>
    <w:rsid w:val="00E50958"/>
    <w:rsid w:val="00E50EB7"/>
    <w:rsid w:val="00E51211"/>
    <w:rsid w:val="00E517AC"/>
    <w:rsid w:val="00E51D28"/>
    <w:rsid w:val="00E53732"/>
    <w:rsid w:val="00E53828"/>
    <w:rsid w:val="00E540D1"/>
    <w:rsid w:val="00E549E9"/>
    <w:rsid w:val="00E554B0"/>
    <w:rsid w:val="00E562DA"/>
    <w:rsid w:val="00E566CA"/>
    <w:rsid w:val="00E568D3"/>
    <w:rsid w:val="00E56B50"/>
    <w:rsid w:val="00E5751F"/>
    <w:rsid w:val="00E57CA8"/>
    <w:rsid w:val="00E57DF9"/>
    <w:rsid w:val="00E57FD1"/>
    <w:rsid w:val="00E60D0D"/>
    <w:rsid w:val="00E61304"/>
    <w:rsid w:val="00E617F7"/>
    <w:rsid w:val="00E6240E"/>
    <w:rsid w:val="00E62602"/>
    <w:rsid w:val="00E63310"/>
    <w:rsid w:val="00E63956"/>
    <w:rsid w:val="00E64E70"/>
    <w:rsid w:val="00E64FE6"/>
    <w:rsid w:val="00E65B45"/>
    <w:rsid w:val="00E66941"/>
    <w:rsid w:val="00E70BB3"/>
    <w:rsid w:val="00E70D0A"/>
    <w:rsid w:val="00E70F40"/>
    <w:rsid w:val="00E71430"/>
    <w:rsid w:val="00E71652"/>
    <w:rsid w:val="00E721D0"/>
    <w:rsid w:val="00E72EC5"/>
    <w:rsid w:val="00E743F2"/>
    <w:rsid w:val="00E757E6"/>
    <w:rsid w:val="00E759F8"/>
    <w:rsid w:val="00E760D7"/>
    <w:rsid w:val="00E76AD1"/>
    <w:rsid w:val="00E76CF1"/>
    <w:rsid w:val="00E76E01"/>
    <w:rsid w:val="00E77A47"/>
    <w:rsid w:val="00E77FCC"/>
    <w:rsid w:val="00E802F5"/>
    <w:rsid w:val="00E804FE"/>
    <w:rsid w:val="00E810C4"/>
    <w:rsid w:val="00E838DE"/>
    <w:rsid w:val="00E9014E"/>
    <w:rsid w:val="00E9109C"/>
    <w:rsid w:val="00E91453"/>
    <w:rsid w:val="00E91A21"/>
    <w:rsid w:val="00E91A23"/>
    <w:rsid w:val="00E91C0F"/>
    <w:rsid w:val="00E925E2"/>
    <w:rsid w:val="00E928C9"/>
    <w:rsid w:val="00E92C04"/>
    <w:rsid w:val="00E92C83"/>
    <w:rsid w:val="00E93AF0"/>
    <w:rsid w:val="00E94A0A"/>
    <w:rsid w:val="00E95748"/>
    <w:rsid w:val="00E96DA0"/>
    <w:rsid w:val="00E975BA"/>
    <w:rsid w:val="00E97AAD"/>
    <w:rsid w:val="00EA022C"/>
    <w:rsid w:val="00EA0E60"/>
    <w:rsid w:val="00EA0F1B"/>
    <w:rsid w:val="00EA0F68"/>
    <w:rsid w:val="00EA14DB"/>
    <w:rsid w:val="00EA1B8A"/>
    <w:rsid w:val="00EA1D14"/>
    <w:rsid w:val="00EA30BC"/>
    <w:rsid w:val="00EA38EF"/>
    <w:rsid w:val="00EA3915"/>
    <w:rsid w:val="00EA4BB8"/>
    <w:rsid w:val="00EB0050"/>
    <w:rsid w:val="00EB059D"/>
    <w:rsid w:val="00EB07A7"/>
    <w:rsid w:val="00EB0BCC"/>
    <w:rsid w:val="00EB0C13"/>
    <w:rsid w:val="00EB119B"/>
    <w:rsid w:val="00EB1291"/>
    <w:rsid w:val="00EB15E5"/>
    <w:rsid w:val="00EB367D"/>
    <w:rsid w:val="00EB3C1F"/>
    <w:rsid w:val="00EB3DA7"/>
    <w:rsid w:val="00EB4177"/>
    <w:rsid w:val="00EB7F18"/>
    <w:rsid w:val="00EC11F2"/>
    <w:rsid w:val="00EC135D"/>
    <w:rsid w:val="00EC1446"/>
    <w:rsid w:val="00EC1893"/>
    <w:rsid w:val="00EC28A5"/>
    <w:rsid w:val="00EC2D38"/>
    <w:rsid w:val="00EC4D3F"/>
    <w:rsid w:val="00EC53E6"/>
    <w:rsid w:val="00EC691C"/>
    <w:rsid w:val="00EC6BA8"/>
    <w:rsid w:val="00EC78E8"/>
    <w:rsid w:val="00EC79EC"/>
    <w:rsid w:val="00EC7A9D"/>
    <w:rsid w:val="00ED067D"/>
    <w:rsid w:val="00ED1876"/>
    <w:rsid w:val="00ED1B65"/>
    <w:rsid w:val="00ED20BF"/>
    <w:rsid w:val="00ED2895"/>
    <w:rsid w:val="00ED2D4A"/>
    <w:rsid w:val="00ED375D"/>
    <w:rsid w:val="00ED389E"/>
    <w:rsid w:val="00ED3924"/>
    <w:rsid w:val="00ED407C"/>
    <w:rsid w:val="00ED6E67"/>
    <w:rsid w:val="00ED6F3F"/>
    <w:rsid w:val="00ED7006"/>
    <w:rsid w:val="00ED70E3"/>
    <w:rsid w:val="00ED7216"/>
    <w:rsid w:val="00ED789E"/>
    <w:rsid w:val="00ED7956"/>
    <w:rsid w:val="00EE01BC"/>
    <w:rsid w:val="00EE1E57"/>
    <w:rsid w:val="00EE2448"/>
    <w:rsid w:val="00EE2FFE"/>
    <w:rsid w:val="00EE3656"/>
    <w:rsid w:val="00EE3761"/>
    <w:rsid w:val="00EE39A1"/>
    <w:rsid w:val="00EE4AC1"/>
    <w:rsid w:val="00EE4D5B"/>
    <w:rsid w:val="00EE51DB"/>
    <w:rsid w:val="00EE6022"/>
    <w:rsid w:val="00EE644F"/>
    <w:rsid w:val="00EE7592"/>
    <w:rsid w:val="00EF00EF"/>
    <w:rsid w:val="00EF05A5"/>
    <w:rsid w:val="00EF08D0"/>
    <w:rsid w:val="00EF0A44"/>
    <w:rsid w:val="00EF28C7"/>
    <w:rsid w:val="00EF2ED7"/>
    <w:rsid w:val="00EF2F11"/>
    <w:rsid w:val="00EF3172"/>
    <w:rsid w:val="00EF49E2"/>
    <w:rsid w:val="00EF5486"/>
    <w:rsid w:val="00EF5500"/>
    <w:rsid w:val="00EF58A2"/>
    <w:rsid w:val="00EF6014"/>
    <w:rsid w:val="00EF61D5"/>
    <w:rsid w:val="00EF6521"/>
    <w:rsid w:val="00EF6645"/>
    <w:rsid w:val="00EF6C54"/>
    <w:rsid w:val="00F00206"/>
    <w:rsid w:val="00F004AE"/>
    <w:rsid w:val="00F008AF"/>
    <w:rsid w:val="00F0218A"/>
    <w:rsid w:val="00F10A61"/>
    <w:rsid w:val="00F10B9E"/>
    <w:rsid w:val="00F10D27"/>
    <w:rsid w:val="00F10D8D"/>
    <w:rsid w:val="00F12167"/>
    <w:rsid w:val="00F122BE"/>
    <w:rsid w:val="00F1283A"/>
    <w:rsid w:val="00F13EB6"/>
    <w:rsid w:val="00F15363"/>
    <w:rsid w:val="00F157B1"/>
    <w:rsid w:val="00F15908"/>
    <w:rsid w:val="00F159A8"/>
    <w:rsid w:val="00F15DE9"/>
    <w:rsid w:val="00F1637F"/>
    <w:rsid w:val="00F16B64"/>
    <w:rsid w:val="00F16E88"/>
    <w:rsid w:val="00F17502"/>
    <w:rsid w:val="00F17A1A"/>
    <w:rsid w:val="00F20DB3"/>
    <w:rsid w:val="00F214F6"/>
    <w:rsid w:val="00F22FCC"/>
    <w:rsid w:val="00F230C0"/>
    <w:rsid w:val="00F23546"/>
    <w:rsid w:val="00F2386C"/>
    <w:rsid w:val="00F2493E"/>
    <w:rsid w:val="00F27550"/>
    <w:rsid w:val="00F30A77"/>
    <w:rsid w:val="00F31025"/>
    <w:rsid w:val="00F312FE"/>
    <w:rsid w:val="00F3187D"/>
    <w:rsid w:val="00F318BA"/>
    <w:rsid w:val="00F337FB"/>
    <w:rsid w:val="00F34DB5"/>
    <w:rsid w:val="00F34E8F"/>
    <w:rsid w:val="00F353C0"/>
    <w:rsid w:val="00F356DC"/>
    <w:rsid w:val="00F35B52"/>
    <w:rsid w:val="00F35F51"/>
    <w:rsid w:val="00F36CEB"/>
    <w:rsid w:val="00F37648"/>
    <w:rsid w:val="00F37D8C"/>
    <w:rsid w:val="00F40224"/>
    <w:rsid w:val="00F413E1"/>
    <w:rsid w:val="00F42692"/>
    <w:rsid w:val="00F4318F"/>
    <w:rsid w:val="00F43BCB"/>
    <w:rsid w:val="00F43DCF"/>
    <w:rsid w:val="00F455A5"/>
    <w:rsid w:val="00F4640A"/>
    <w:rsid w:val="00F465FD"/>
    <w:rsid w:val="00F51576"/>
    <w:rsid w:val="00F51A56"/>
    <w:rsid w:val="00F51BB9"/>
    <w:rsid w:val="00F52225"/>
    <w:rsid w:val="00F54625"/>
    <w:rsid w:val="00F56D60"/>
    <w:rsid w:val="00F621AA"/>
    <w:rsid w:val="00F62762"/>
    <w:rsid w:val="00F627A7"/>
    <w:rsid w:val="00F62C25"/>
    <w:rsid w:val="00F6442B"/>
    <w:rsid w:val="00F64944"/>
    <w:rsid w:val="00F658E2"/>
    <w:rsid w:val="00F65A89"/>
    <w:rsid w:val="00F65B83"/>
    <w:rsid w:val="00F66DC5"/>
    <w:rsid w:val="00F67568"/>
    <w:rsid w:val="00F675D3"/>
    <w:rsid w:val="00F675FB"/>
    <w:rsid w:val="00F67B30"/>
    <w:rsid w:val="00F71757"/>
    <w:rsid w:val="00F71D04"/>
    <w:rsid w:val="00F720AB"/>
    <w:rsid w:val="00F722D0"/>
    <w:rsid w:val="00F72319"/>
    <w:rsid w:val="00F726F2"/>
    <w:rsid w:val="00F72F6E"/>
    <w:rsid w:val="00F732D3"/>
    <w:rsid w:val="00F734FF"/>
    <w:rsid w:val="00F74842"/>
    <w:rsid w:val="00F7580F"/>
    <w:rsid w:val="00F7655F"/>
    <w:rsid w:val="00F769BE"/>
    <w:rsid w:val="00F76FB7"/>
    <w:rsid w:val="00F77A3C"/>
    <w:rsid w:val="00F80381"/>
    <w:rsid w:val="00F806E3"/>
    <w:rsid w:val="00F81430"/>
    <w:rsid w:val="00F82C7C"/>
    <w:rsid w:val="00F84238"/>
    <w:rsid w:val="00F852BC"/>
    <w:rsid w:val="00F8566F"/>
    <w:rsid w:val="00F857D1"/>
    <w:rsid w:val="00F85859"/>
    <w:rsid w:val="00F859FB"/>
    <w:rsid w:val="00F85C53"/>
    <w:rsid w:val="00F86898"/>
    <w:rsid w:val="00F86F5A"/>
    <w:rsid w:val="00F8728A"/>
    <w:rsid w:val="00F90354"/>
    <w:rsid w:val="00F91D42"/>
    <w:rsid w:val="00F92274"/>
    <w:rsid w:val="00F93B71"/>
    <w:rsid w:val="00F93C73"/>
    <w:rsid w:val="00F93CD4"/>
    <w:rsid w:val="00F959BF"/>
    <w:rsid w:val="00F9647D"/>
    <w:rsid w:val="00F96546"/>
    <w:rsid w:val="00F96BFA"/>
    <w:rsid w:val="00F97149"/>
    <w:rsid w:val="00F978C4"/>
    <w:rsid w:val="00FA04C6"/>
    <w:rsid w:val="00FA0BDE"/>
    <w:rsid w:val="00FA0F19"/>
    <w:rsid w:val="00FA177D"/>
    <w:rsid w:val="00FA18F0"/>
    <w:rsid w:val="00FA1979"/>
    <w:rsid w:val="00FA1C8D"/>
    <w:rsid w:val="00FA1CE6"/>
    <w:rsid w:val="00FA25C0"/>
    <w:rsid w:val="00FA2D64"/>
    <w:rsid w:val="00FA3AA0"/>
    <w:rsid w:val="00FA4348"/>
    <w:rsid w:val="00FA4611"/>
    <w:rsid w:val="00FA5CE1"/>
    <w:rsid w:val="00FA6280"/>
    <w:rsid w:val="00FA684F"/>
    <w:rsid w:val="00FA70ED"/>
    <w:rsid w:val="00FB03A7"/>
    <w:rsid w:val="00FB077A"/>
    <w:rsid w:val="00FB1662"/>
    <w:rsid w:val="00FB1904"/>
    <w:rsid w:val="00FB38BE"/>
    <w:rsid w:val="00FB3D7C"/>
    <w:rsid w:val="00FB4B5D"/>
    <w:rsid w:val="00FB4B89"/>
    <w:rsid w:val="00FB4CCE"/>
    <w:rsid w:val="00FB526B"/>
    <w:rsid w:val="00FB5F53"/>
    <w:rsid w:val="00FC078C"/>
    <w:rsid w:val="00FC2838"/>
    <w:rsid w:val="00FC3A7E"/>
    <w:rsid w:val="00FC3ADF"/>
    <w:rsid w:val="00FC3D89"/>
    <w:rsid w:val="00FC4144"/>
    <w:rsid w:val="00FC45FB"/>
    <w:rsid w:val="00FC466E"/>
    <w:rsid w:val="00FC4676"/>
    <w:rsid w:val="00FC4B74"/>
    <w:rsid w:val="00FC4DA3"/>
    <w:rsid w:val="00FC5C73"/>
    <w:rsid w:val="00FC5FED"/>
    <w:rsid w:val="00FC60BB"/>
    <w:rsid w:val="00FC6293"/>
    <w:rsid w:val="00FC66C5"/>
    <w:rsid w:val="00FC6DA5"/>
    <w:rsid w:val="00FC6DD5"/>
    <w:rsid w:val="00FD01B0"/>
    <w:rsid w:val="00FD083E"/>
    <w:rsid w:val="00FD0A5E"/>
    <w:rsid w:val="00FD0AE6"/>
    <w:rsid w:val="00FD0F68"/>
    <w:rsid w:val="00FD1372"/>
    <w:rsid w:val="00FD1CCE"/>
    <w:rsid w:val="00FD1E78"/>
    <w:rsid w:val="00FD1EE0"/>
    <w:rsid w:val="00FD3D3A"/>
    <w:rsid w:val="00FD5962"/>
    <w:rsid w:val="00FD6358"/>
    <w:rsid w:val="00FD6BD3"/>
    <w:rsid w:val="00FD7452"/>
    <w:rsid w:val="00FE0151"/>
    <w:rsid w:val="00FE01C2"/>
    <w:rsid w:val="00FE023E"/>
    <w:rsid w:val="00FE0BD7"/>
    <w:rsid w:val="00FE1111"/>
    <w:rsid w:val="00FE123B"/>
    <w:rsid w:val="00FE1676"/>
    <w:rsid w:val="00FE1B16"/>
    <w:rsid w:val="00FE2FEF"/>
    <w:rsid w:val="00FE3328"/>
    <w:rsid w:val="00FE38EC"/>
    <w:rsid w:val="00FE3F0B"/>
    <w:rsid w:val="00FE4137"/>
    <w:rsid w:val="00FE48AF"/>
    <w:rsid w:val="00FE539C"/>
    <w:rsid w:val="00FE571F"/>
    <w:rsid w:val="00FE5C8E"/>
    <w:rsid w:val="00FE640B"/>
    <w:rsid w:val="00FE6C87"/>
    <w:rsid w:val="00FE7299"/>
    <w:rsid w:val="00FE7559"/>
    <w:rsid w:val="00FE7621"/>
    <w:rsid w:val="00FF0B45"/>
    <w:rsid w:val="00FF12A6"/>
    <w:rsid w:val="00FF160F"/>
    <w:rsid w:val="00FF174E"/>
    <w:rsid w:val="00FF1E3B"/>
    <w:rsid w:val="00FF2D68"/>
    <w:rsid w:val="00FF3961"/>
    <w:rsid w:val="00FF3FA1"/>
    <w:rsid w:val="00FF460D"/>
    <w:rsid w:val="00FF4BA5"/>
    <w:rsid w:val="00FF5676"/>
    <w:rsid w:val="00FF60B8"/>
    <w:rsid w:val="00FF6D6A"/>
    <w:rsid w:val="00FF73C3"/>
    <w:rsid w:val="00FF7DC8"/>
    <w:rsid w:val="02E981F4"/>
    <w:rsid w:val="14471BED"/>
    <w:rsid w:val="27299BFD"/>
    <w:rsid w:val="29313A50"/>
    <w:rsid w:val="6633B07D"/>
    <w:rsid w:val="66DED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6FE61"/>
  <w15:chartTrackingRefBased/>
  <w15:docId w15:val="{021A2432-2CD9-43FE-A91B-B8878895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4FF"/>
    <w:pPr>
      <w:keepNext/>
      <w:keepLines/>
      <w:spacing w:before="240" w:after="0"/>
      <w:outlineLvl w:val="0"/>
    </w:pPr>
    <w:rPr>
      <w:rFonts w:ascii="Arial Bold" w:eastAsia="Times New Roman" w:hAnsi="Arial Bold"/>
      <w:b/>
      <w:bCs/>
      <w:color w:val="009EE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4FF"/>
    <w:pPr>
      <w:keepNext/>
      <w:keepLines/>
      <w:spacing w:before="40" w:after="0"/>
      <w:outlineLvl w:val="1"/>
    </w:pPr>
    <w:rPr>
      <w:rFonts w:eastAsia="Times New Roman"/>
      <w:b/>
      <w:bCs/>
      <w:color w:val="009EE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4FF"/>
    <w:pPr>
      <w:keepNext/>
      <w:keepLines/>
      <w:spacing w:before="40" w:after="0"/>
      <w:outlineLvl w:val="2"/>
    </w:pPr>
    <w:rPr>
      <w:rFonts w:ascii="Arial Bold" w:eastAsia="Times New Roman" w:hAnsi="Arial Bold"/>
      <w:b/>
      <w:bCs/>
      <w:color w:val="009EE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4FF"/>
    <w:pPr>
      <w:keepNext/>
      <w:keepLines/>
      <w:spacing w:before="40" w:after="0"/>
      <w:outlineLvl w:val="3"/>
    </w:pPr>
    <w:rPr>
      <w:rFonts w:ascii="Arial Bold" w:eastAsia="Times New Roman" w:hAnsi="Arial Bold"/>
      <w:b/>
      <w:bCs/>
      <w:i/>
      <w:iCs/>
      <w:noProof/>
      <w:color w:val="009EE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4FF"/>
    <w:pPr>
      <w:keepNext/>
      <w:keepLines/>
      <w:spacing w:before="40" w:after="0"/>
      <w:outlineLvl w:val="4"/>
    </w:pPr>
    <w:rPr>
      <w:rFonts w:eastAsia="Times New Roman" w:cs="Times New Roman"/>
      <w:i/>
      <w:color w:val="009EE3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4FF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4FF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4FF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4FF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B6F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B6F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B6FF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1461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61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46199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445E9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45E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45E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45E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45E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445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45E9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link w:val="CaptionChar"/>
    <w:unhideWhenUsed/>
    <w:qFormat/>
    <w:rsid w:val="006F28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nhideWhenUsed/>
    <w:rsid w:val="00CF4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F4C1C"/>
  </w:style>
  <w:style w:type="paragraph" w:styleId="Footer">
    <w:name w:val="footer"/>
    <w:basedOn w:val="Normal"/>
    <w:link w:val="FooterChar"/>
    <w:uiPriority w:val="99"/>
    <w:unhideWhenUsed/>
    <w:rsid w:val="00CF4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C1C"/>
  </w:style>
  <w:style w:type="paragraph" w:styleId="ListParagraph">
    <w:name w:val="List Paragraph"/>
    <w:aliases w:val="List para,Dot pt,No Spacing1,List Paragraph Char Char Char,Indicator Text,Numbered Para 1,List Paragraph1,Bullet 1,Bullet Points,MAIN CONTENT,List Paragraph12,List Para"/>
    <w:basedOn w:val="Normal"/>
    <w:link w:val="ListParagraphChar"/>
    <w:uiPriority w:val="34"/>
    <w:qFormat/>
    <w:rsid w:val="00547CE5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CF4FB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14602"/>
    <w:rPr>
      <w:b/>
      <w:bCs/>
    </w:rPr>
  </w:style>
  <w:style w:type="paragraph" w:customStyle="1" w:styleId="h121">
    <w:name w:val="h121"/>
    <w:basedOn w:val="Normal"/>
    <w:next w:val="Normal"/>
    <w:uiPriority w:val="9"/>
    <w:qFormat/>
    <w:rsid w:val="001754FF"/>
    <w:pPr>
      <w:keepNext/>
      <w:pageBreakBefore/>
      <w:numPr>
        <w:numId w:val="29"/>
      </w:numPr>
      <w:tabs>
        <w:tab w:val="num" w:pos="360"/>
      </w:tabs>
      <w:spacing w:after="120" w:line="240" w:lineRule="auto"/>
      <w:ind w:left="0" w:firstLine="0"/>
      <w:outlineLvl w:val="0"/>
    </w:pPr>
    <w:rPr>
      <w:rFonts w:ascii="Arial Bold" w:eastAsia="Times New Roman" w:hAnsi="Arial Bold" w:cs="Arial"/>
      <w:b/>
      <w:bCs/>
      <w:color w:val="009EE3"/>
      <w:sz w:val="48"/>
      <w:szCs w:val="48"/>
    </w:rPr>
  </w:style>
  <w:style w:type="paragraph" w:customStyle="1" w:styleId="h211">
    <w:name w:val="h211"/>
    <w:basedOn w:val="Normal"/>
    <w:next w:val="Normal"/>
    <w:uiPriority w:val="9"/>
    <w:unhideWhenUsed/>
    <w:qFormat/>
    <w:rsid w:val="001754FF"/>
    <w:pPr>
      <w:keepNext/>
      <w:keepLines/>
      <w:numPr>
        <w:ilvl w:val="1"/>
        <w:numId w:val="29"/>
      </w:numPr>
      <w:tabs>
        <w:tab w:val="num" w:pos="360"/>
      </w:tabs>
      <w:spacing w:before="120" w:after="120" w:line="240" w:lineRule="auto"/>
      <w:ind w:left="0" w:firstLine="0"/>
      <w:outlineLvl w:val="1"/>
    </w:pPr>
    <w:rPr>
      <w:rFonts w:ascii="Arial" w:eastAsia="Times New Roman" w:hAnsi="Arial" w:cs="Arial"/>
      <w:b/>
      <w:bCs/>
      <w:color w:val="009EE3"/>
      <w:sz w:val="32"/>
      <w:szCs w:val="32"/>
    </w:rPr>
  </w:style>
  <w:style w:type="paragraph" w:customStyle="1" w:styleId="h311">
    <w:name w:val="h311"/>
    <w:basedOn w:val="Normal"/>
    <w:next w:val="Normal"/>
    <w:uiPriority w:val="9"/>
    <w:unhideWhenUsed/>
    <w:qFormat/>
    <w:rsid w:val="001754FF"/>
    <w:pPr>
      <w:keepNext/>
      <w:keepLines/>
      <w:numPr>
        <w:ilvl w:val="2"/>
        <w:numId w:val="29"/>
      </w:numPr>
      <w:tabs>
        <w:tab w:val="num" w:pos="360"/>
      </w:tabs>
      <w:spacing w:before="120" w:after="120" w:line="240" w:lineRule="auto"/>
      <w:ind w:left="0" w:firstLine="0"/>
      <w:outlineLvl w:val="2"/>
    </w:pPr>
    <w:rPr>
      <w:rFonts w:ascii="Arial Bold" w:eastAsia="Times New Roman" w:hAnsi="Arial Bold" w:cs="Arial"/>
      <w:b/>
      <w:bCs/>
      <w:color w:val="009EE3"/>
      <w:sz w:val="28"/>
      <w:szCs w:val="28"/>
    </w:rPr>
  </w:style>
  <w:style w:type="paragraph" w:customStyle="1" w:styleId="h411">
    <w:name w:val="h411"/>
    <w:basedOn w:val="Normal"/>
    <w:next w:val="Normal"/>
    <w:uiPriority w:val="9"/>
    <w:unhideWhenUsed/>
    <w:qFormat/>
    <w:rsid w:val="001754FF"/>
    <w:pPr>
      <w:keepNext/>
      <w:keepLines/>
      <w:numPr>
        <w:ilvl w:val="3"/>
        <w:numId w:val="29"/>
      </w:numPr>
      <w:tabs>
        <w:tab w:val="num" w:pos="360"/>
      </w:tabs>
      <w:spacing w:before="120" w:after="120" w:line="240" w:lineRule="auto"/>
      <w:ind w:left="0" w:firstLine="0"/>
      <w:outlineLvl w:val="3"/>
    </w:pPr>
    <w:rPr>
      <w:rFonts w:ascii="Arial Bold" w:eastAsia="Times New Roman" w:hAnsi="Arial Bold" w:cs="Arial"/>
      <w:b/>
      <w:bCs/>
      <w:i/>
      <w:iCs/>
      <w:noProof/>
      <w:color w:val="009EE3"/>
      <w:szCs w:val="24"/>
    </w:rPr>
  </w:style>
  <w:style w:type="paragraph" w:customStyle="1" w:styleId="Head51">
    <w:name w:val="Head 51"/>
    <w:basedOn w:val="Normal"/>
    <w:next w:val="Normal"/>
    <w:uiPriority w:val="9"/>
    <w:unhideWhenUsed/>
    <w:qFormat/>
    <w:rsid w:val="001754FF"/>
    <w:pPr>
      <w:keepNext/>
      <w:keepLines/>
      <w:numPr>
        <w:ilvl w:val="4"/>
        <w:numId w:val="29"/>
      </w:numPr>
      <w:tabs>
        <w:tab w:val="num" w:pos="360"/>
      </w:tabs>
      <w:spacing w:before="120" w:after="120" w:line="240" w:lineRule="auto"/>
      <w:ind w:left="1276" w:hanging="1276"/>
      <w:outlineLvl w:val="4"/>
    </w:pPr>
    <w:rPr>
      <w:rFonts w:ascii="Arial" w:eastAsia="Times New Roman" w:hAnsi="Arial" w:cs="Times New Roman"/>
      <w:i/>
      <w:color w:val="009EE3"/>
      <w:szCs w:val="24"/>
    </w:rPr>
  </w:style>
  <w:style w:type="paragraph" w:customStyle="1" w:styleId="-Donotuse11">
    <w:name w:val="- Do not use11"/>
    <w:basedOn w:val="Normal"/>
    <w:next w:val="Normal"/>
    <w:uiPriority w:val="9"/>
    <w:unhideWhenUsed/>
    <w:rsid w:val="001754FF"/>
    <w:pPr>
      <w:keepNext/>
      <w:keepLines/>
      <w:numPr>
        <w:ilvl w:val="5"/>
        <w:numId w:val="29"/>
      </w:numPr>
      <w:tabs>
        <w:tab w:val="num" w:pos="360"/>
      </w:tabs>
      <w:spacing w:before="200" w:after="0" w:line="240" w:lineRule="auto"/>
      <w:ind w:left="0" w:firstLine="0"/>
      <w:outlineLvl w:val="5"/>
    </w:pPr>
    <w:rPr>
      <w:rFonts w:ascii="Cambria" w:eastAsia="Times New Roman" w:hAnsi="Cambria" w:cs="Times New Roman"/>
      <w:i/>
      <w:iCs/>
      <w:color w:val="243F60"/>
      <w:szCs w:val="24"/>
    </w:rPr>
  </w:style>
  <w:style w:type="paragraph" w:customStyle="1" w:styleId="Head71">
    <w:name w:val="Head 71"/>
    <w:basedOn w:val="Normal"/>
    <w:next w:val="Normal"/>
    <w:uiPriority w:val="9"/>
    <w:unhideWhenUsed/>
    <w:rsid w:val="001754FF"/>
    <w:pPr>
      <w:keepNext/>
      <w:keepLines/>
      <w:numPr>
        <w:ilvl w:val="6"/>
        <w:numId w:val="29"/>
      </w:numPr>
      <w:tabs>
        <w:tab w:val="num" w:pos="360"/>
      </w:tabs>
      <w:spacing w:before="200" w:after="0" w:line="240" w:lineRule="auto"/>
      <w:ind w:left="0" w:firstLine="0"/>
      <w:outlineLvl w:val="6"/>
    </w:pPr>
    <w:rPr>
      <w:rFonts w:ascii="Cambria" w:eastAsia="Times New Roman" w:hAnsi="Cambria" w:cs="Times New Roman"/>
      <w:i/>
      <w:iCs/>
      <w:color w:val="404040"/>
      <w:szCs w:val="24"/>
    </w:rPr>
  </w:style>
  <w:style w:type="paragraph" w:customStyle="1" w:styleId="level2a1">
    <w:name w:val="level2(a)1"/>
    <w:basedOn w:val="Normal"/>
    <w:next w:val="Normal"/>
    <w:uiPriority w:val="9"/>
    <w:unhideWhenUsed/>
    <w:rsid w:val="001754FF"/>
    <w:pPr>
      <w:keepNext/>
      <w:keepLines/>
      <w:numPr>
        <w:ilvl w:val="7"/>
        <w:numId w:val="29"/>
      </w:numPr>
      <w:tabs>
        <w:tab w:val="num" w:pos="360"/>
      </w:tabs>
      <w:spacing w:before="200" w:after="0" w:line="240" w:lineRule="auto"/>
      <w:ind w:left="0" w:firstLine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Appendix11">
    <w:name w:val="Appendix11"/>
    <w:basedOn w:val="Normal"/>
    <w:next w:val="Normal"/>
    <w:uiPriority w:val="9"/>
    <w:unhideWhenUsed/>
    <w:rsid w:val="001754FF"/>
    <w:pPr>
      <w:keepNext/>
      <w:keepLines/>
      <w:numPr>
        <w:ilvl w:val="8"/>
        <w:numId w:val="29"/>
      </w:numPr>
      <w:tabs>
        <w:tab w:val="num" w:pos="360"/>
      </w:tabs>
      <w:spacing w:before="200" w:after="0" w:line="240" w:lineRule="auto"/>
      <w:ind w:left="0" w:firstLine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1754FF"/>
  </w:style>
  <w:style w:type="character" w:customStyle="1" w:styleId="Heading1Char">
    <w:name w:val="Heading 1 Char"/>
    <w:basedOn w:val="DefaultParagraphFont"/>
    <w:link w:val="Heading1"/>
    <w:uiPriority w:val="9"/>
    <w:rsid w:val="001754FF"/>
    <w:rPr>
      <w:rFonts w:ascii="Arial Bold" w:eastAsia="Times New Roman" w:hAnsi="Arial Bold"/>
      <w:b/>
      <w:bCs/>
      <w:color w:val="009EE3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754FF"/>
    <w:rPr>
      <w:rFonts w:eastAsia="Times New Roman"/>
      <w:b/>
      <w:bCs/>
      <w:color w:val="009EE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754FF"/>
    <w:rPr>
      <w:rFonts w:ascii="Arial Bold" w:eastAsia="Times New Roman" w:hAnsi="Arial Bold"/>
      <w:b/>
      <w:bCs/>
      <w:color w:val="009EE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754FF"/>
    <w:rPr>
      <w:rFonts w:ascii="Arial Bold" w:eastAsia="Times New Roman" w:hAnsi="Arial Bold"/>
      <w:b/>
      <w:bCs/>
      <w:i/>
      <w:iCs/>
      <w:noProof/>
      <w:color w:val="009EE3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754FF"/>
    <w:rPr>
      <w:rFonts w:eastAsia="Times New Roman" w:cs="Times New Roman"/>
      <w:i/>
      <w:color w:val="009EE3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754FF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754FF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754F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754F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DECCTitle">
    <w:name w:val="DECC Title"/>
    <w:basedOn w:val="Heading1"/>
    <w:autoRedefine/>
    <w:rsid w:val="001754FF"/>
  </w:style>
  <w:style w:type="character" w:customStyle="1" w:styleId="ListParagraphChar">
    <w:name w:val="List Paragraph Char"/>
    <w:aliases w:val="List para Char,Dot pt Char,No Spacing1 Char,List Paragraph Char Char Char Char,Indicator Text Char,Numbered Para 1 Char,List Paragraph1 Char,Bullet 1 Char,Bullet Points Char,MAIN CONTENT Char,List Paragraph12 Char,List Para Char"/>
    <w:basedOn w:val="DefaultParagraphFont"/>
    <w:link w:val="ListParagraph"/>
    <w:uiPriority w:val="34"/>
    <w:qFormat/>
    <w:locked/>
    <w:rsid w:val="001754FF"/>
  </w:style>
  <w:style w:type="paragraph" w:styleId="ListBullet">
    <w:name w:val="List Bullet"/>
    <w:basedOn w:val="Normal"/>
    <w:unhideWhenUsed/>
    <w:qFormat/>
    <w:rsid w:val="001754FF"/>
    <w:pPr>
      <w:numPr>
        <w:numId w:val="31"/>
      </w:numPr>
      <w:tabs>
        <w:tab w:val="clear" w:pos="360"/>
        <w:tab w:val="num" w:pos="426"/>
      </w:tabs>
      <w:spacing w:before="120" w:after="120" w:line="240" w:lineRule="auto"/>
      <w:ind w:left="426" w:hanging="426"/>
    </w:pPr>
    <w:rPr>
      <w:rFonts w:ascii="Arial" w:eastAsia="Times New Roman" w:hAnsi="Arial" w:cs="Arial"/>
      <w:color w:val="000000"/>
      <w:szCs w:val="24"/>
      <w:lang w:eastAsia="en-GB"/>
    </w:rPr>
  </w:style>
  <w:style w:type="table" w:styleId="TableGrid">
    <w:name w:val="Table Grid"/>
    <w:basedOn w:val="TableNormal"/>
    <w:uiPriority w:val="59"/>
    <w:rsid w:val="001754FF"/>
    <w:pPr>
      <w:spacing w:after="0" w:line="240" w:lineRule="auto"/>
    </w:pPr>
    <w:rPr>
      <w:rFonts w:ascii="Arial" w:hAnsi="Arial" w:cs="Arial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ListBullet"/>
    <w:uiPriority w:val="99"/>
    <w:qFormat/>
    <w:rsid w:val="001754FF"/>
    <w:pPr>
      <w:framePr w:hSpace="180" w:wrap="around" w:vAnchor="text" w:hAnchor="margin" w:y="63"/>
      <w:numPr>
        <w:numId w:val="9"/>
      </w:numPr>
      <w:spacing w:before="60" w:after="60"/>
      <w:ind w:left="318" w:hanging="284"/>
    </w:pPr>
    <w:rPr>
      <w:sz w:val="20"/>
    </w:rPr>
  </w:style>
  <w:style w:type="paragraph" w:customStyle="1" w:styleId="glossary2">
    <w:name w:val="glossary2"/>
    <w:basedOn w:val="Normal"/>
    <w:next w:val="Normal"/>
    <w:rsid w:val="001754FF"/>
    <w:pPr>
      <w:spacing w:before="120" w:after="120" w:line="240" w:lineRule="auto"/>
    </w:pPr>
    <w:rPr>
      <w:rFonts w:ascii="Arial" w:eastAsia="Times New Roman" w:hAnsi="Arial" w:cs="Arial"/>
      <w:b/>
      <w:color w:val="009EE3"/>
      <w:kern w:val="32"/>
      <w:szCs w:val="24"/>
      <w:lang w:eastAsia="en-GB"/>
    </w:rPr>
  </w:style>
  <w:style w:type="paragraph" w:customStyle="1" w:styleId="Heading1nonum">
    <w:name w:val="Heading 1 no num"/>
    <w:basedOn w:val="Heading1"/>
    <w:next w:val="ListParagraph"/>
    <w:qFormat/>
    <w:rsid w:val="001754FF"/>
  </w:style>
  <w:style w:type="paragraph" w:customStyle="1" w:styleId="Default">
    <w:name w:val="Default"/>
    <w:qFormat/>
    <w:rsid w:val="001754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Verdana"/>
      <w:color w:val="000000"/>
      <w:sz w:val="24"/>
      <w:szCs w:val="24"/>
      <w:lang w:eastAsia="en-GB"/>
    </w:rPr>
  </w:style>
  <w:style w:type="paragraph" w:customStyle="1" w:styleId="Listbulletintable">
    <w:name w:val="List bullet in table"/>
    <w:basedOn w:val="ListBullet"/>
    <w:rsid w:val="001754FF"/>
    <w:pPr>
      <w:numPr>
        <w:numId w:val="5"/>
      </w:numPr>
      <w:autoSpaceDE w:val="0"/>
      <w:autoSpaceDN w:val="0"/>
      <w:adjustRightInd w:val="0"/>
      <w:spacing w:after="240"/>
    </w:pPr>
    <w:rPr>
      <w:bCs/>
    </w:rPr>
  </w:style>
  <w:style w:type="character" w:customStyle="1" w:styleId="PantoneWhite">
    <w:name w:val="Pantone White"/>
    <w:basedOn w:val="DefaultParagraphFont"/>
    <w:rsid w:val="001754FF"/>
    <w:rPr>
      <w:color w:val="FFFFFF"/>
    </w:rPr>
  </w:style>
  <w:style w:type="paragraph" w:customStyle="1" w:styleId="Tabletext">
    <w:name w:val="Table text"/>
    <w:basedOn w:val="Normal"/>
    <w:qFormat/>
    <w:rsid w:val="001754FF"/>
    <w:pPr>
      <w:spacing w:before="60" w:after="60"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unhideWhenUsed/>
    <w:rsid w:val="001754FF"/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1754FF"/>
    <w:pPr>
      <w:suppressLineNumbers/>
      <w:tabs>
        <w:tab w:val="left" w:pos="567"/>
        <w:tab w:val="right" w:leader="dot" w:pos="9016"/>
      </w:tabs>
      <w:spacing w:before="120" w:after="100" w:line="240" w:lineRule="auto"/>
      <w:ind w:left="567" w:hanging="567"/>
    </w:pPr>
    <w:rPr>
      <w:rFonts w:ascii="Arial" w:eastAsia="Times New Roman" w:hAnsi="Arial" w:cs="Arial"/>
      <w:b/>
      <w:noProof/>
      <w:color w:val="000000"/>
      <w:szCs w:val="24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1754FF"/>
    <w:pPr>
      <w:suppressLineNumbers/>
      <w:tabs>
        <w:tab w:val="left" w:pos="880"/>
        <w:tab w:val="right" w:leader="dot" w:pos="9016"/>
      </w:tabs>
      <w:spacing w:before="120" w:after="100" w:line="240" w:lineRule="auto"/>
      <w:ind w:left="851" w:hanging="613"/>
      <w:contextualSpacing/>
    </w:pPr>
    <w:rPr>
      <w:rFonts w:ascii="Arial" w:hAnsi="Arial" w:cs="Arial"/>
      <w:noProof/>
      <w:color w:val="000000"/>
      <w:szCs w:val="24"/>
    </w:rPr>
  </w:style>
  <w:style w:type="paragraph" w:styleId="TOC3">
    <w:name w:val="toc 3"/>
    <w:basedOn w:val="Normal"/>
    <w:next w:val="Normal"/>
    <w:link w:val="TOC3Char"/>
    <w:autoRedefine/>
    <w:uiPriority w:val="39"/>
    <w:unhideWhenUsed/>
    <w:qFormat/>
    <w:rsid w:val="001754FF"/>
    <w:pPr>
      <w:spacing w:before="120" w:after="100" w:line="240" w:lineRule="auto"/>
      <w:ind w:left="480"/>
    </w:pPr>
    <w:rPr>
      <w:rFonts w:ascii="Arial" w:hAnsi="Arial" w:cs="Arial"/>
      <w:color w:val="000000"/>
      <w:szCs w:val="24"/>
    </w:rPr>
  </w:style>
  <w:style w:type="paragraph" w:customStyle="1" w:styleId="Tablebold">
    <w:name w:val="Table bold"/>
    <w:basedOn w:val="NoSpacing"/>
    <w:rsid w:val="001754FF"/>
    <w:pPr>
      <w:framePr w:hSpace="180" w:wrap="around" w:vAnchor="text" w:hAnchor="margin" w:y="63"/>
      <w:spacing w:before="120" w:after="120"/>
      <w:contextualSpacing/>
    </w:pPr>
    <w:rPr>
      <w:rFonts w:ascii="Arial" w:eastAsia="Times New Roman" w:hAnsi="Arial" w:cs="Arial"/>
      <w:b/>
      <w:color w:val="000000"/>
      <w:szCs w:val="24"/>
      <w:lang w:eastAsia="en-GB"/>
    </w:rPr>
  </w:style>
  <w:style w:type="paragraph" w:customStyle="1" w:styleId="Dateonfirstpage">
    <w:name w:val="Date on first page"/>
    <w:basedOn w:val="Normal"/>
    <w:rsid w:val="001754FF"/>
    <w:pPr>
      <w:spacing w:after="0" w:line="360" w:lineRule="exact"/>
      <w:ind w:right="28"/>
      <w:jc w:val="right"/>
    </w:pPr>
    <w:rPr>
      <w:rFonts w:ascii="Arial" w:eastAsia="Times New Roman" w:hAnsi="Arial" w:cs="Arial"/>
      <w:color w:val="FFFFFF"/>
      <w:sz w:val="30"/>
      <w:szCs w:val="24"/>
      <w:lang w:eastAsia="en-GB"/>
    </w:rPr>
  </w:style>
  <w:style w:type="paragraph" w:styleId="Revision">
    <w:name w:val="Revision"/>
    <w:hidden/>
    <w:semiHidden/>
    <w:rsid w:val="001754FF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arrow">
    <w:name w:val="Narrow"/>
    <w:basedOn w:val="Normal"/>
    <w:rsid w:val="001754FF"/>
    <w:pPr>
      <w:spacing w:after="0" w:line="120" w:lineRule="exact"/>
    </w:pPr>
    <w:rPr>
      <w:rFonts w:ascii="Arial" w:hAnsi="Arial" w:cs="Arial"/>
      <w:color w:val="000000"/>
      <w:szCs w:val="24"/>
    </w:rPr>
  </w:style>
  <w:style w:type="paragraph" w:customStyle="1" w:styleId="Listsub-bullet">
    <w:name w:val="List sub-bullet"/>
    <w:basedOn w:val="ListBullet"/>
    <w:qFormat/>
    <w:rsid w:val="001754FF"/>
    <w:pPr>
      <w:numPr>
        <w:ilvl w:val="3"/>
        <w:numId w:val="6"/>
      </w:numPr>
      <w:tabs>
        <w:tab w:val="clear" w:pos="2126"/>
      </w:tabs>
      <w:ind w:left="851" w:hanging="425"/>
    </w:pPr>
  </w:style>
  <w:style w:type="paragraph" w:customStyle="1" w:styleId="TableHeader">
    <w:name w:val="Table Header"/>
    <w:basedOn w:val="Normal"/>
    <w:qFormat/>
    <w:rsid w:val="001754FF"/>
    <w:pPr>
      <w:framePr w:hSpace="180" w:wrap="around" w:vAnchor="text" w:hAnchor="margin" w:y="63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DECCnumberingBold">
    <w:name w:val="DECC numbering Bold"/>
    <w:basedOn w:val="Normal"/>
    <w:link w:val="DECCnumberingBoldChar"/>
    <w:autoRedefine/>
    <w:rsid w:val="001754FF"/>
    <w:pPr>
      <w:numPr>
        <w:numId w:val="8"/>
      </w:numPr>
      <w:tabs>
        <w:tab w:val="left" w:pos="567"/>
      </w:tabs>
      <w:spacing w:after="240" w:line="240" w:lineRule="auto"/>
    </w:pPr>
    <w:rPr>
      <w:rFonts w:ascii="Arial" w:eastAsia="Times New Roman" w:hAnsi="Arial" w:cs="Arial"/>
      <w:szCs w:val="24"/>
    </w:rPr>
  </w:style>
  <w:style w:type="character" w:customStyle="1" w:styleId="DECCnumberingBoldChar">
    <w:name w:val="DECC numbering Bold Char"/>
    <w:basedOn w:val="DefaultParagraphFont"/>
    <w:link w:val="DECCnumberingBold"/>
    <w:rsid w:val="001754FF"/>
    <w:rPr>
      <w:rFonts w:ascii="Arial" w:eastAsia="Times New Roman" w:hAnsi="Arial" w:cs="Arial"/>
      <w:szCs w:val="24"/>
    </w:rPr>
  </w:style>
  <w:style w:type="paragraph" w:customStyle="1" w:styleId="Tabletitle-ConsulatationQuestionWhite">
    <w:name w:val="Table title - Consulatation Question White"/>
    <w:basedOn w:val="Normal"/>
    <w:rsid w:val="001754FF"/>
    <w:pPr>
      <w:spacing w:after="0" w:line="240" w:lineRule="auto"/>
      <w:ind w:left="113" w:right="113"/>
    </w:pPr>
    <w:rPr>
      <w:rFonts w:ascii="Arial Bold" w:eastAsia="Times New Roman" w:hAnsi="Arial Bold" w:cs="Arial"/>
      <w:b/>
      <w:color w:val="FFFFFF"/>
      <w:szCs w:val="24"/>
    </w:rPr>
  </w:style>
  <w:style w:type="paragraph" w:customStyle="1" w:styleId="TableText0">
    <w:name w:val="Table Text"/>
    <w:basedOn w:val="Normal"/>
    <w:rsid w:val="001754FF"/>
    <w:pPr>
      <w:spacing w:after="80" w:line="240" w:lineRule="auto"/>
      <w:ind w:left="113" w:right="113"/>
    </w:pPr>
    <w:rPr>
      <w:rFonts w:ascii="Arial" w:eastAsia="Times New Roman" w:hAnsi="Arial" w:cs="Arial"/>
      <w:b/>
      <w:szCs w:val="24"/>
    </w:rPr>
  </w:style>
  <w:style w:type="character" w:customStyle="1" w:styleId="Pantone144">
    <w:name w:val="Pantone 144"/>
    <w:rsid w:val="001754FF"/>
    <w:rPr>
      <w:color w:val="F08015"/>
    </w:rPr>
  </w:style>
  <w:style w:type="paragraph" w:customStyle="1" w:styleId="Tabletextnon-bold">
    <w:name w:val="Table text non-bold"/>
    <w:basedOn w:val="TableText0"/>
    <w:rsid w:val="001754FF"/>
  </w:style>
  <w:style w:type="table" w:styleId="TableGrid8">
    <w:name w:val="Table Grid 8"/>
    <w:basedOn w:val="TableNormal"/>
    <w:rsid w:val="001754FF"/>
    <w:pPr>
      <w:spacing w:after="288" w:line="240" w:lineRule="auto"/>
      <w:ind w:left="142"/>
    </w:pPr>
    <w:rPr>
      <w:rFonts w:ascii="Times New Roman" w:eastAsia="Times New Roman" w:hAnsi="Times New Roman" w:cs="Arial"/>
      <w:sz w:val="20"/>
      <w:szCs w:val="20"/>
      <w:lang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docbullet">
    <w:name w:val="condoc bullet"/>
    <w:basedOn w:val="DECCnumberingBold"/>
    <w:link w:val="condocbulletChar"/>
    <w:rsid w:val="001754FF"/>
    <w:pPr>
      <w:numPr>
        <w:numId w:val="10"/>
      </w:numPr>
      <w:tabs>
        <w:tab w:val="clear" w:pos="567"/>
        <w:tab w:val="left" w:pos="993"/>
      </w:tabs>
      <w:spacing w:after="120"/>
      <w:ind w:left="993" w:hanging="426"/>
    </w:pPr>
  </w:style>
  <w:style w:type="paragraph" w:customStyle="1" w:styleId="condocnumberedpara">
    <w:name w:val="condoc numbered para"/>
    <w:basedOn w:val="DECCnumberingBold"/>
    <w:link w:val="condocnumberedparaChar"/>
    <w:rsid w:val="001754FF"/>
    <w:pPr>
      <w:numPr>
        <w:numId w:val="0"/>
      </w:numPr>
    </w:pPr>
  </w:style>
  <w:style w:type="character" w:customStyle="1" w:styleId="condocbulletChar">
    <w:name w:val="condoc bullet Char"/>
    <w:basedOn w:val="DECCnumberingBoldChar"/>
    <w:link w:val="condocbullet"/>
    <w:rsid w:val="001754FF"/>
    <w:rPr>
      <w:rFonts w:ascii="Arial" w:eastAsia="Times New Roman" w:hAnsi="Arial" w:cs="Arial"/>
      <w:szCs w:val="24"/>
    </w:rPr>
  </w:style>
  <w:style w:type="character" w:customStyle="1" w:styleId="condocnumberedparaChar">
    <w:name w:val="condoc numbered para Char"/>
    <w:basedOn w:val="DECCnumberingBoldChar"/>
    <w:link w:val="condocnumberedpara"/>
    <w:rsid w:val="001754FF"/>
    <w:rPr>
      <w:rFonts w:ascii="Arial" w:eastAsia="Times New Roman" w:hAnsi="Arial" w:cs="Arial"/>
      <w:szCs w:val="24"/>
    </w:rPr>
  </w:style>
  <w:style w:type="paragraph" w:customStyle="1" w:styleId="Listssb">
    <w:name w:val="List ssb"/>
    <w:basedOn w:val="Listsub-bullet"/>
    <w:qFormat/>
    <w:rsid w:val="001754FF"/>
    <w:pPr>
      <w:numPr>
        <w:ilvl w:val="0"/>
        <w:numId w:val="11"/>
      </w:numPr>
      <w:ind w:left="851" w:hanging="425"/>
    </w:pPr>
  </w:style>
  <w:style w:type="paragraph" w:customStyle="1" w:styleId="indentbullet1">
    <w:name w:val="indent bullet 1"/>
    <w:basedOn w:val="ListParagraph"/>
    <w:link w:val="indentbullet1Char"/>
    <w:rsid w:val="001754FF"/>
    <w:pPr>
      <w:numPr>
        <w:ilvl w:val="2"/>
        <w:numId w:val="12"/>
      </w:numPr>
      <w:tabs>
        <w:tab w:val="clear" w:pos="1417"/>
        <w:tab w:val="num" w:pos="1560"/>
      </w:tabs>
      <w:autoSpaceDE w:val="0"/>
      <w:autoSpaceDN w:val="0"/>
      <w:adjustRightInd w:val="0"/>
      <w:spacing w:before="120" w:after="120" w:line="240" w:lineRule="auto"/>
      <w:ind w:left="1559" w:hanging="425"/>
    </w:pPr>
    <w:rPr>
      <w:rFonts w:ascii="Arial" w:eastAsia="Calibri" w:hAnsi="Arial" w:cs="Arial"/>
      <w:color w:val="000000"/>
      <w:szCs w:val="24"/>
      <w:lang w:eastAsia="en-GB"/>
    </w:rPr>
  </w:style>
  <w:style w:type="character" w:customStyle="1" w:styleId="indentbullet1Char">
    <w:name w:val="indent bullet 1 Char"/>
    <w:basedOn w:val="ListParagraphChar"/>
    <w:link w:val="indentbullet1"/>
    <w:rsid w:val="001754FF"/>
    <w:rPr>
      <w:rFonts w:ascii="Arial" w:eastAsia="Calibri" w:hAnsi="Arial" w:cs="Arial"/>
      <w:color w:val="000000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754FF"/>
    <w:pPr>
      <w:spacing w:before="100" w:beforeAutospacing="1" w:after="100" w:afterAutospacing="1" w:line="240" w:lineRule="auto"/>
    </w:pPr>
    <w:rPr>
      <w:rFonts w:ascii="Times New Roman" w:hAnsi="Times New Roman" w:cs="Arial"/>
      <w:szCs w:val="24"/>
      <w:lang w:eastAsia="en-GB"/>
    </w:rPr>
  </w:style>
  <w:style w:type="paragraph" w:customStyle="1" w:styleId="letbullet">
    <w:name w:val="let bullet"/>
    <w:basedOn w:val="ListBullet"/>
    <w:qFormat/>
    <w:rsid w:val="001754FF"/>
    <w:pPr>
      <w:numPr>
        <w:numId w:val="67"/>
      </w:numPr>
      <w:contextualSpacing/>
    </w:pPr>
    <w:rPr>
      <w:rFonts w:eastAsia="Calibri"/>
    </w:rPr>
  </w:style>
  <w:style w:type="paragraph" w:styleId="Title">
    <w:name w:val="Title"/>
    <w:basedOn w:val="Normal"/>
    <w:link w:val="TitleChar"/>
    <w:qFormat/>
    <w:rsid w:val="001754FF"/>
    <w:pPr>
      <w:spacing w:before="120" w:after="240" w:line="840" w:lineRule="exact"/>
      <w:outlineLvl w:val="0"/>
    </w:pPr>
    <w:rPr>
      <w:rFonts w:ascii="Arial" w:eastAsia="Times New Roman" w:hAnsi="Arial" w:cs="Arial"/>
      <w:color w:val="00AEEF"/>
      <w:sz w:val="76"/>
      <w:szCs w:val="20"/>
    </w:rPr>
  </w:style>
  <w:style w:type="character" w:customStyle="1" w:styleId="TitleChar">
    <w:name w:val="Title Char"/>
    <w:basedOn w:val="DefaultParagraphFont"/>
    <w:link w:val="Title"/>
    <w:rsid w:val="001754FF"/>
    <w:rPr>
      <w:rFonts w:ascii="Arial" w:eastAsia="Times New Roman" w:hAnsi="Arial" w:cs="Arial"/>
      <w:color w:val="00AEEF"/>
      <w:sz w:val="76"/>
      <w:szCs w:val="20"/>
    </w:rPr>
  </w:style>
  <w:style w:type="paragraph" w:customStyle="1" w:styleId="Listalpha">
    <w:name w:val="List alpha"/>
    <w:rsid w:val="001754FF"/>
    <w:pPr>
      <w:numPr>
        <w:numId w:val="13"/>
      </w:numPr>
      <w:spacing w:before="120" w:after="120" w:line="320" w:lineRule="exact"/>
      <w:ind w:left="357" w:hanging="357"/>
    </w:pPr>
    <w:rPr>
      <w:rFonts w:ascii="Arial" w:eastAsia="Times New Roman" w:hAnsi="Arial" w:cs="Arial"/>
      <w:sz w:val="24"/>
      <w:szCs w:val="20"/>
    </w:rPr>
  </w:style>
  <w:style w:type="character" w:customStyle="1" w:styleId="Heading4Char2">
    <w:name w:val="Heading 4 Char2"/>
    <w:aliases w:val="level 4 Char,level4 Char,Nadpis 4 Char,Heading 4 Char1 Char,Heading 4 Char Char Char,Heading 4 Char2 Char Char,Heading 4 Char1 Char1 Char Char,Heading 4 Char Char1 Char Char Char,Heading 4 Char1 Char Char Char Char Char,Char Char,Te Char"/>
    <w:uiPriority w:val="99"/>
    <w:rsid w:val="001754FF"/>
    <w:rPr>
      <w:bCs/>
      <w:sz w:val="24"/>
      <w:szCs w:val="28"/>
      <w:lang w:eastAsia="en-US"/>
    </w:rPr>
  </w:style>
  <w:style w:type="paragraph" w:customStyle="1" w:styleId="Body2">
    <w:name w:val="Body2"/>
    <w:basedOn w:val="Normal"/>
    <w:link w:val="Body2Char"/>
    <w:rsid w:val="001754FF"/>
    <w:pPr>
      <w:spacing w:after="220" w:line="360" w:lineRule="auto"/>
      <w:ind w:left="709"/>
      <w:jc w:val="both"/>
    </w:pPr>
    <w:rPr>
      <w:rFonts w:ascii="Times New Roman" w:eastAsia="Times New Roman" w:hAnsi="Times New Roman" w:cs="Arial"/>
      <w:szCs w:val="24"/>
    </w:rPr>
  </w:style>
  <w:style w:type="character" w:customStyle="1" w:styleId="Body2Char">
    <w:name w:val="Body2 Char"/>
    <w:link w:val="Body2"/>
    <w:locked/>
    <w:rsid w:val="001754FF"/>
    <w:rPr>
      <w:rFonts w:ascii="Times New Roman" w:eastAsia="Times New Roman" w:hAnsi="Times New Roman" w:cs="Arial"/>
      <w:szCs w:val="24"/>
    </w:rPr>
  </w:style>
  <w:style w:type="paragraph" w:customStyle="1" w:styleId="Body8">
    <w:name w:val="Body8"/>
    <w:basedOn w:val="Normal"/>
    <w:rsid w:val="001754FF"/>
    <w:pPr>
      <w:spacing w:after="220" w:line="360" w:lineRule="auto"/>
      <w:ind w:left="4247"/>
      <w:jc w:val="both"/>
    </w:pPr>
    <w:rPr>
      <w:rFonts w:ascii="Times New Roman" w:eastAsia="Times New Roman" w:hAnsi="Times New Roman" w:cs="Arial"/>
      <w:szCs w:val="24"/>
    </w:rPr>
  </w:style>
  <w:style w:type="paragraph" w:customStyle="1" w:styleId="BulletA1">
    <w:name w:val="Bullet A1"/>
    <w:basedOn w:val="Normal"/>
    <w:link w:val="BulletA1Char"/>
    <w:rsid w:val="001754FF"/>
    <w:pPr>
      <w:numPr>
        <w:numId w:val="14"/>
      </w:numPr>
      <w:spacing w:before="120" w:after="120" w:line="240" w:lineRule="auto"/>
      <w:jc w:val="both"/>
      <w:outlineLvl w:val="0"/>
    </w:pPr>
    <w:rPr>
      <w:rFonts w:ascii="Arial" w:eastAsia="Times New Roman" w:hAnsi="Arial" w:cs="Arial"/>
      <w:kern w:val="32"/>
      <w:szCs w:val="24"/>
      <w:lang w:eastAsia="en-GB"/>
    </w:rPr>
  </w:style>
  <w:style w:type="character" w:customStyle="1" w:styleId="BulletA1Char">
    <w:name w:val="Bullet A1 Char"/>
    <w:basedOn w:val="DefaultParagraphFont"/>
    <w:link w:val="BulletA1"/>
    <w:rsid w:val="001754FF"/>
    <w:rPr>
      <w:rFonts w:ascii="Arial" w:eastAsia="Times New Roman" w:hAnsi="Arial" w:cs="Arial"/>
      <w:kern w:val="32"/>
      <w:szCs w:val="24"/>
      <w:lang w:eastAsia="en-GB"/>
    </w:rPr>
  </w:style>
  <w:style w:type="table" w:customStyle="1" w:styleId="LightList-Accent51">
    <w:name w:val="Light List - Accent 51"/>
    <w:basedOn w:val="TableNormal"/>
    <w:next w:val="LightList-Accent5"/>
    <w:uiPriority w:val="61"/>
    <w:rsid w:val="001754FF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1754FF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EndnoteText">
    <w:name w:val="endnote text"/>
    <w:basedOn w:val="Normal"/>
    <w:link w:val="EndnoteTextChar"/>
    <w:uiPriority w:val="99"/>
    <w:unhideWhenUsed/>
    <w:rsid w:val="001754FF"/>
    <w:pPr>
      <w:spacing w:after="0" w:line="240" w:lineRule="auto"/>
    </w:pPr>
    <w:rPr>
      <w:rFonts w:ascii="Arial" w:hAnsi="Arial" w:cs="Arial"/>
      <w:color w:val="00000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754FF"/>
    <w:rPr>
      <w:rFonts w:ascii="Arial" w:hAnsi="Arial" w:cs="Arial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754FF"/>
    <w:rPr>
      <w:vertAlign w:val="superscript"/>
    </w:rPr>
  </w:style>
  <w:style w:type="paragraph" w:customStyle="1" w:styleId="CNFont">
    <w:name w:val="CNFont"/>
    <w:basedOn w:val="Normal"/>
    <w:next w:val="Normal"/>
    <w:link w:val="CNFontChar"/>
    <w:qFormat/>
    <w:rsid w:val="001754FF"/>
    <w:pPr>
      <w:spacing w:before="120" w:after="120" w:line="240" w:lineRule="auto"/>
    </w:pPr>
    <w:rPr>
      <w:rFonts w:ascii="Courier New" w:hAnsi="Courier New" w:cs="Courier New"/>
      <w:color w:val="000000"/>
      <w:szCs w:val="24"/>
    </w:rPr>
  </w:style>
  <w:style w:type="character" w:customStyle="1" w:styleId="CNFontChar">
    <w:name w:val="CNFont Char"/>
    <w:basedOn w:val="DefaultParagraphFont"/>
    <w:link w:val="CNFont"/>
    <w:rsid w:val="001754FF"/>
    <w:rPr>
      <w:rFonts w:ascii="Courier New" w:hAnsi="Courier New" w:cs="Courier New"/>
      <w:color w:val="000000"/>
      <w:szCs w:val="24"/>
    </w:rPr>
  </w:style>
  <w:style w:type="character" w:styleId="LineNumber">
    <w:name w:val="line number"/>
    <w:basedOn w:val="DefaultParagraphFont"/>
    <w:unhideWhenUsed/>
    <w:rsid w:val="001754FF"/>
  </w:style>
  <w:style w:type="paragraph" w:styleId="PlainText">
    <w:name w:val="Plain Text"/>
    <w:basedOn w:val="Normal"/>
    <w:link w:val="PlainTextChar"/>
    <w:uiPriority w:val="99"/>
    <w:unhideWhenUsed/>
    <w:rsid w:val="001754F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754FF"/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uiPriority w:val="99"/>
    <w:rsid w:val="001754FF"/>
    <w:rPr>
      <w:rFonts w:ascii="Consolas" w:hAnsi="Consolas" w:cs="Consolas"/>
      <w:sz w:val="21"/>
      <w:szCs w:val="21"/>
    </w:rPr>
  </w:style>
  <w:style w:type="paragraph" w:customStyle="1" w:styleId="TechSpec1">
    <w:name w:val="Tech Spec 1"/>
    <w:basedOn w:val="Normal"/>
    <w:link w:val="TechSpec1Char"/>
    <w:rsid w:val="001754FF"/>
    <w:pPr>
      <w:keepNext/>
      <w:spacing w:before="200" w:after="200" w:line="240" w:lineRule="auto"/>
      <w:outlineLvl w:val="1"/>
    </w:pPr>
    <w:rPr>
      <w:rFonts w:ascii="Verdana" w:eastAsia="Times New Roman" w:hAnsi="Verdana" w:cs="Times New Roman"/>
      <w:b/>
      <w:bCs/>
      <w:iCs/>
      <w:color w:val="7030A0"/>
      <w:kern w:val="32"/>
      <w:sz w:val="28"/>
      <w:szCs w:val="28"/>
    </w:rPr>
  </w:style>
  <w:style w:type="character" w:customStyle="1" w:styleId="TechSpec1Char">
    <w:name w:val="Tech Spec 1 Char"/>
    <w:link w:val="TechSpec1"/>
    <w:locked/>
    <w:rsid w:val="001754FF"/>
    <w:rPr>
      <w:rFonts w:ascii="Verdana" w:eastAsia="Times New Roman" w:hAnsi="Verdana" w:cs="Times New Roman"/>
      <w:b/>
      <w:bCs/>
      <w:iCs/>
      <w:color w:val="7030A0"/>
      <w:kern w:val="32"/>
      <w:sz w:val="28"/>
      <w:szCs w:val="28"/>
    </w:rPr>
  </w:style>
  <w:style w:type="paragraph" w:customStyle="1" w:styleId="Techspec2">
    <w:name w:val="Tech spec 2"/>
    <w:basedOn w:val="Heading3"/>
    <w:link w:val="Techspec2Char"/>
    <w:rsid w:val="001754FF"/>
    <w:pPr>
      <w:numPr>
        <w:ilvl w:val="2"/>
        <w:numId w:val="7"/>
      </w:numPr>
      <w:ind w:left="0" w:firstLine="0"/>
    </w:pPr>
  </w:style>
  <w:style w:type="character" w:customStyle="1" w:styleId="Techspec2Char">
    <w:name w:val="Tech spec 2 Char"/>
    <w:link w:val="Techspec2"/>
    <w:locked/>
    <w:rsid w:val="001754FF"/>
    <w:rPr>
      <w:rFonts w:ascii="Arial Bold" w:eastAsia="Times New Roman" w:hAnsi="Arial Bold"/>
      <w:b/>
      <w:bCs/>
      <w:color w:val="009EE3"/>
      <w:sz w:val="28"/>
      <w:szCs w:val="28"/>
    </w:rPr>
  </w:style>
  <w:style w:type="paragraph" w:customStyle="1" w:styleId="Appendixtext-Numbered">
    <w:name w:val="Appendix text - Numbered"/>
    <w:basedOn w:val="Normal"/>
    <w:link w:val="Appendixtext-NumberedChar"/>
    <w:rsid w:val="001754FF"/>
    <w:pPr>
      <w:spacing w:before="120" w:after="360" w:line="240" w:lineRule="auto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Appendixtext-NumberedChar">
    <w:name w:val="Appendix text - Numbered Char"/>
    <w:link w:val="Appendixtext-Numbered"/>
    <w:locked/>
    <w:rsid w:val="001754FF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TechSpecTable">
    <w:name w:val="Tech Spec Table"/>
    <w:basedOn w:val="Heading4"/>
    <w:link w:val="TechSpecTableChar"/>
    <w:rsid w:val="001754FF"/>
    <w:pPr>
      <w:numPr>
        <w:ilvl w:val="3"/>
        <w:numId w:val="7"/>
      </w:numPr>
      <w:ind w:left="0" w:firstLine="0"/>
    </w:pPr>
  </w:style>
  <w:style w:type="character" w:customStyle="1" w:styleId="TechSpecTableChar">
    <w:name w:val="Tech Spec Table Char"/>
    <w:link w:val="TechSpecTable"/>
    <w:locked/>
    <w:rsid w:val="001754FF"/>
    <w:rPr>
      <w:rFonts w:ascii="Arial Bold" w:eastAsia="Times New Roman" w:hAnsi="Arial Bold"/>
      <w:b/>
      <w:bCs/>
      <w:i/>
      <w:iCs/>
      <w:noProof/>
      <w:color w:val="009EE3"/>
    </w:rPr>
  </w:style>
  <w:style w:type="paragraph" w:customStyle="1" w:styleId="Tablerightcol">
    <w:name w:val="Table right col"/>
    <w:basedOn w:val="Normal"/>
    <w:autoRedefine/>
    <w:uiPriority w:val="99"/>
    <w:rsid w:val="001754FF"/>
    <w:pPr>
      <w:numPr>
        <w:numId w:val="18"/>
      </w:numPr>
      <w:spacing w:before="6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Tableleftcol">
    <w:name w:val="Table left col"/>
    <w:basedOn w:val="Normal"/>
    <w:autoRedefine/>
    <w:rsid w:val="001754FF"/>
    <w:pPr>
      <w:spacing w:before="60" w:after="6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Text-Numbered">
    <w:name w:val="Text - Numbered"/>
    <w:basedOn w:val="Normal"/>
    <w:rsid w:val="001754FF"/>
    <w:pPr>
      <w:numPr>
        <w:numId w:val="15"/>
      </w:numPr>
      <w:spacing w:after="288" w:line="240" w:lineRule="auto"/>
    </w:pPr>
    <w:rPr>
      <w:rFonts w:ascii="Arial" w:eastAsia="Times New Roman" w:hAnsi="Arial" w:cs="Times New Roman"/>
      <w:szCs w:val="24"/>
    </w:rPr>
  </w:style>
  <w:style w:type="paragraph" w:customStyle="1" w:styleId="ParagraphTable">
    <w:name w:val="Paragraph (Table)"/>
    <w:basedOn w:val="Normal"/>
    <w:rsid w:val="001754FF"/>
    <w:pPr>
      <w:keepLines/>
      <w:spacing w:before="80" w:after="80" w:line="240" w:lineRule="auto"/>
      <w:ind w:right="142"/>
    </w:pPr>
    <w:rPr>
      <w:rFonts w:ascii="Arial" w:eastAsia="Times New Roman" w:hAnsi="Arial" w:cs="Times New Roman"/>
      <w:sz w:val="18"/>
      <w:szCs w:val="20"/>
    </w:rPr>
  </w:style>
  <w:style w:type="paragraph" w:customStyle="1" w:styleId="ColumnHeadingTable">
    <w:name w:val="Column Heading (Table)"/>
    <w:basedOn w:val="Normal"/>
    <w:rsid w:val="001754FF"/>
    <w:pPr>
      <w:keepNext/>
      <w:keepLines/>
      <w:pBdr>
        <w:bottom w:val="single" w:sz="6" w:space="1" w:color="auto"/>
      </w:pBdr>
      <w:spacing w:before="20" w:after="120" w:line="240" w:lineRule="auto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Heading2-front">
    <w:name w:val="Heading 2 - front"/>
    <w:basedOn w:val="Heading2"/>
    <w:rsid w:val="001754FF"/>
  </w:style>
  <w:style w:type="paragraph" w:customStyle="1" w:styleId="Heading3-front">
    <w:name w:val="Heading 3 - front"/>
    <w:basedOn w:val="Heading3"/>
    <w:rsid w:val="001754FF"/>
  </w:style>
  <w:style w:type="paragraph" w:styleId="BodyText">
    <w:name w:val="Body Text"/>
    <w:basedOn w:val="Normal"/>
    <w:link w:val="BodyTextChar"/>
    <w:rsid w:val="001754FF"/>
    <w:pPr>
      <w:spacing w:after="140" w:line="280" w:lineRule="atLeast"/>
      <w:ind w:left="1077"/>
      <w:jc w:val="both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1754FF"/>
    <w:rPr>
      <w:rFonts w:ascii="Arial" w:eastAsia="Times New Roman" w:hAnsi="Arial" w:cs="Times New Roman"/>
      <w:szCs w:val="20"/>
      <w:lang w:val="en-US"/>
    </w:rPr>
  </w:style>
  <w:style w:type="paragraph" w:customStyle="1" w:styleId="Textbox-Bullted">
    <w:name w:val="Text box - Bullted"/>
    <w:basedOn w:val="Normal"/>
    <w:rsid w:val="001754FF"/>
    <w:pPr>
      <w:numPr>
        <w:numId w:val="17"/>
      </w:numPr>
      <w:pBdr>
        <w:top w:val="single" w:sz="4" w:space="1" w:color="FFCC99"/>
        <w:left w:val="single" w:sz="4" w:space="4" w:color="FFCC99"/>
        <w:bottom w:val="single" w:sz="4" w:space="1" w:color="FFCC99"/>
        <w:right w:val="single" w:sz="4" w:space="4" w:color="FFCC99"/>
      </w:pBdr>
      <w:shd w:val="clear" w:color="auto" w:fill="EFF9FF"/>
      <w:spacing w:after="288" w:line="240" w:lineRule="auto"/>
    </w:pPr>
    <w:rPr>
      <w:rFonts w:ascii="Arial" w:eastAsia="Times New Roman" w:hAnsi="Arial" w:cs="Times New Roman"/>
      <w:szCs w:val="20"/>
    </w:rPr>
  </w:style>
  <w:style w:type="paragraph" w:customStyle="1" w:styleId="DraftCover">
    <w:name w:val="Draft Cover"/>
    <w:basedOn w:val="Normal"/>
    <w:rsid w:val="001754FF"/>
    <w:pPr>
      <w:spacing w:after="288" w:line="240" w:lineRule="auto"/>
      <w:ind w:left="142"/>
    </w:pPr>
    <w:rPr>
      <w:rFonts w:ascii="Arial" w:eastAsia="Times New Roman" w:hAnsi="Arial" w:cs="Times New Roman"/>
      <w:b/>
      <w:sz w:val="28"/>
      <w:szCs w:val="24"/>
    </w:rPr>
  </w:style>
  <w:style w:type="table" w:customStyle="1" w:styleId="LightShading-Accent51">
    <w:name w:val="Light Shading - Accent 51"/>
    <w:rsid w:val="001754FF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rsid w:val="001754FF"/>
    <w:pPr>
      <w:spacing w:after="600" w:line="240" w:lineRule="auto"/>
    </w:pPr>
    <w:rPr>
      <w:rFonts w:ascii="Cambria" w:eastAsia="Times New Roman" w:hAnsi="Cambria" w:cs="Times New Roman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rsid w:val="001754FF"/>
    <w:rPr>
      <w:rFonts w:ascii="Cambria" w:eastAsia="Times New Roman" w:hAnsi="Cambria" w:cs="Times New Roman"/>
      <w:i/>
      <w:iCs/>
      <w:spacing w:val="13"/>
      <w:szCs w:val="24"/>
    </w:rPr>
  </w:style>
  <w:style w:type="paragraph" w:styleId="TOC4">
    <w:name w:val="toc 4"/>
    <w:basedOn w:val="Normal"/>
    <w:next w:val="Normal"/>
    <w:autoRedefine/>
    <w:uiPriority w:val="39"/>
    <w:rsid w:val="001754FF"/>
    <w:pPr>
      <w:spacing w:after="100" w:line="240" w:lineRule="auto"/>
      <w:ind w:left="660"/>
    </w:pPr>
    <w:rPr>
      <w:rFonts w:ascii="Calibri" w:eastAsia="Times New Roman" w:hAnsi="Calibri" w:cs="Times New Roman"/>
      <w:lang w:eastAsia="en-GB"/>
    </w:rPr>
  </w:style>
  <w:style w:type="paragraph" w:styleId="TOC5">
    <w:name w:val="toc 5"/>
    <w:basedOn w:val="Normal"/>
    <w:next w:val="Normal"/>
    <w:autoRedefine/>
    <w:uiPriority w:val="39"/>
    <w:rsid w:val="001754FF"/>
    <w:pPr>
      <w:spacing w:after="100" w:line="240" w:lineRule="auto"/>
      <w:ind w:left="880"/>
    </w:pPr>
    <w:rPr>
      <w:rFonts w:ascii="Arial" w:eastAsia="Times New Roman" w:hAnsi="Arial" w:cs="Times New Roman"/>
      <w:lang w:eastAsia="en-GB"/>
    </w:rPr>
  </w:style>
  <w:style w:type="paragraph" w:styleId="TOC6">
    <w:name w:val="toc 6"/>
    <w:basedOn w:val="Normal"/>
    <w:next w:val="Normal"/>
    <w:autoRedefine/>
    <w:uiPriority w:val="39"/>
    <w:rsid w:val="001754FF"/>
    <w:pPr>
      <w:spacing w:after="100" w:line="240" w:lineRule="auto"/>
      <w:ind w:left="1100"/>
    </w:pPr>
    <w:rPr>
      <w:rFonts w:ascii="Arial" w:eastAsia="Times New Roman" w:hAnsi="Arial" w:cs="Times New Roman"/>
      <w:lang w:eastAsia="en-GB"/>
    </w:rPr>
  </w:style>
  <w:style w:type="paragraph" w:styleId="TOC7">
    <w:name w:val="toc 7"/>
    <w:basedOn w:val="Normal"/>
    <w:next w:val="Normal"/>
    <w:autoRedefine/>
    <w:uiPriority w:val="39"/>
    <w:rsid w:val="001754FF"/>
    <w:pPr>
      <w:spacing w:after="100" w:line="240" w:lineRule="auto"/>
      <w:ind w:left="1320"/>
    </w:pPr>
    <w:rPr>
      <w:rFonts w:ascii="Arial" w:eastAsia="Times New Roman" w:hAnsi="Arial" w:cs="Times New Roman"/>
      <w:lang w:eastAsia="en-GB"/>
    </w:rPr>
  </w:style>
  <w:style w:type="paragraph" w:styleId="TOC8">
    <w:name w:val="toc 8"/>
    <w:basedOn w:val="Normal"/>
    <w:next w:val="Normal"/>
    <w:autoRedefine/>
    <w:uiPriority w:val="39"/>
    <w:rsid w:val="001754FF"/>
    <w:pPr>
      <w:spacing w:after="100" w:line="240" w:lineRule="auto"/>
      <w:ind w:left="1540"/>
    </w:pPr>
    <w:rPr>
      <w:rFonts w:ascii="Arial" w:eastAsia="Times New Roman" w:hAnsi="Arial" w:cs="Times New Roman"/>
      <w:lang w:eastAsia="en-GB"/>
    </w:rPr>
  </w:style>
  <w:style w:type="paragraph" w:styleId="TOC9">
    <w:name w:val="toc 9"/>
    <w:basedOn w:val="Normal"/>
    <w:next w:val="Normal"/>
    <w:autoRedefine/>
    <w:uiPriority w:val="39"/>
    <w:rsid w:val="001754FF"/>
    <w:pPr>
      <w:spacing w:after="100" w:line="240" w:lineRule="auto"/>
      <w:ind w:left="1760"/>
    </w:pPr>
    <w:rPr>
      <w:rFonts w:ascii="Arial" w:eastAsia="Times New Roman" w:hAnsi="Arial" w:cs="Times New Roman"/>
      <w:lang w:eastAsia="en-GB"/>
    </w:rPr>
  </w:style>
  <w:style w:type="character" w:styleId="Emphasis">
    <w:name w:val="Emphasis"/>
    <w:rsid w:val="001754FF"/>
    <w:rPr>
      <w:rFonts w:cs="Times New Roman"/>
      <w:b/>
      <w:i/>
      <w:spacing w:val="10"/>
      <w:shd w:val="clear" w:color="auto" w:fill="auto"/>
    </w:rPr>
  </w:style>
  <w:style w:type="paragraph" w:styleId="Quote">
    <w:name w:val="Quote"/>
    <w:basedOn w:val="Normal"/>
    <w:next w:val="Normal"/>
    <w:link w:val="QuoteChar"/>
    <w:rsid w:val="001754FF"/>
    <w:pPr>
      <w:spacing w:before="200" w:after="0" w:line="240" w:lineRule="auto"/>
      <w:ind w:left="360" w:right="360"/>
    </w:pPr>
    <w:rPr>
      <w:rFonts w:ascii="Arial" w:eastAsia="Times New Roman" w:hAnsi="Arial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1754FF"/>
    <w:rPr>
      <w:rFonts w:ascii="Arial" w:eastAsia="Times New Roman" w:hAnsi="Arial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rsid w:val="001754FF"/>
    <w:pPr>
      <w:pBdr>
        <w:bottom w:val="single" w:sz="4" w:space="1" w:color="auto"/>
      </w:pBdr>
      <w:spacing w:before="200" w:after="280" w:line="240" w:lineRule="auto"/>
      <w:ind w:left="1008" w:right="1152"/>
      <w:jc w:val="both"/>
    </w:pPr>
    <w:rPr>
      <w:rFonts w:ascii="Arial" w:eastAsia="Times New Roman" w:hAnsi="Arial" w:cs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rsid w:val="001754FF"/>
    <w:rPr>
      <w:rFonts w:ascii="Arial" w:eastAsia="Times New Roman" w:hAnsi="Arial" w:cs="Times New Roman"/>
      <w:b/>
      <w:bCs/>
      <w:i/>
      <w:iCs/>
    </w:rPr>
  </w:style>
  <w:style w:type="character" w:styleId="SubtleEmphasis">
    <w:name w:val="Subtle Emphasis"/>
    <w:rsid w:val="001754FF"/>
    <w:rPr>
      <w:rFonts w:cs="Times New Roman"/>
      <w:i/>
    </w:rPr>
  </w:style>
  <w:style w:type="character" w:styleId="IntenseEmphasis">
    <w:name w:val="Intense Emphasis"/>
    <w:rsid w:val="001754FF"/>
    <w:rPr>
      <w:rFonts w:cs="Times New Roman"/>
      <w:b/>
    </w:rPr>
  </w:style>
  <w:style w:type="character" w:styleId="SubtleReference">
    <w:name w:val="Subtle Reference"/>
    <w:rsid w:val="001754FF"/>
    <w:rPr>
      <w:rFonts w:cs="Times New Roman"/>
      <w:smallCaps/>
    </w:rPr>
  </w:style>
  <w:style w:type="character" w:styleId="IntenseReference">
    <w:name w:val="Intense Reference"/>
    <w:rsid w:val="001754FF"/>
    <w:rPr>
      <w:rFonts w:cs="Times New Roman"/>
      <w:smallCaps/>
      <w:spacing w:val="5"/>
      <w:u w:val="single"/>
    </w:rPr>
  </w:style>
  <w:style w:type="character" w:styleId="BookTitle">
    <w:name w:val="Book Title"/>
    <w:rsid w:val="001754FF"/>
    <w:rPr>
      <w:rFonts w:cs="Times New Roman"/>
      <w:i/>
      <w:smallCaps/>
      <w:spacing w:val="5"/>
    </w:rPr>
  </w:style>
  <w:style w:type="paragraph" w:customStyle="1" w:styleId="Headingxref">
    <w:name w:val="Heading xref"/>
    <w:basedOn w:val="Heading3"/>
    <w:next w:val="Normal"/>
    <w:link w:val="HeadingxrefChar"/>
    <w:rsid w:val="001754FF"/>
  </w:style>
  <w:style w:type="character" w:customStyle="1" w:styleId="HeadingxrefChar">
    <w:name w:val="Heading xref Char"/>
    <w:link w:val="Headingxref"/>
    <w:locked/>
    <w:rsid w:val="001754FF"/>
    <w:rPr>
      <w:rFonts w:ascii="Arial Bold" w:eastAsia="Times New Roman" w:hAnsi="Arial Bold"/>
      <w:b/>
      <w:bCs/>
      <w:color w:val="009EE3"/>
      <w:sz w:val="28"/>
      <w:szCs w:val="28"/>
    </w:rPr>
  </w:style>
  <w:style w:type="paragraph" w:customStyle="1" w:styleId="DECCBullets">
    <w:name w:val="DECC Bullets"/>
    <w:basedOn w:val="Normal"/>
    <w:uiPriority w:val="99"/>
    <w:rsid w:val="001754FF"/>
    <w:pPr>
      <w:numPr>
        <w:numId w:val="19"/>
      </w:numPr>
      <w:spacing w:after="120" w:line="240" w:lineRule="auto"/>
      <w:ind w:right="284"/>
    </w:pPr>
    <w:rPr>
      <w:rFonts w:ascii="Arial" w:eastAsia="Times New Roman" w:hAnsi="Arial" w:cs="Arial"/>
      <w:sz w:val="20"/>
      <w:szCs w:val="20"/>
      <w:lang w:eastAsia="en-GB"/>
    </w:rPr>
  </w:style>
  <w:style w:type="numbering" w:customStyle="1" w:styleId="StyleOutlinenumberedLeft089cmHanging063cm">
    <w:name w:val="Style Outline numbered Left:  0.89 cm Hanging:  0.63 cm"/>
    <w:rsid w:val="001754FF"/>
    <w:pPr>
      <w:numPr>
        <w:numId w:val="16"/>
      </w:numPr>
    </w:pPr>
  </w:style>
  <w:style w:type="numbering" w:customStyle="1" w:styleId="DECCBullet">
    <w:name w:val="DECC Bullet"/>
    <w:rsid w:val="001754FF"/>
    <w:pPr>
      <w:numPr>
        <w:numId w:val="19"/>
      </w:numPr>
    </w:pPr>
  </w:style>
  <w:style w:type="paragraph" w:customStyle="1" w:styleId="DECCEvenHeader">
    <w:name w:val="DECC Even Header"/>
    <w:basedOn w:val="Normal"/>
    <w:rsid w:val="001754FF"/>
    <w:pPr>
      <w:tabs>
        <w:tab w:val="center" w:pos="4153"/>
        <w:tab w:val="right" w:pos="8306"/>
      </w:tabs>
      <w:spacing w:after="288" w:line="240" w:lineRule="auto"/>
      <w:ind w:left="142"/>
    </w:pPr>
    <w:rPr>
      <w:rFonts w:ascii="Arial" w:eastAsia="Times New Roman" w:hAnsi="Arial" w:cs="Times New Roman"/>
      <w:color w:val="0066CC"/>
      <w:sz w:val="18"/>
      <w:szCs w:val="24"/>
    </w:rPr>
  </w:style>
  <w:style w:type="numbering" w:customStyle="1" w:styleId="Numberlist">
    <w:name w:val="Number list"/>
    <w:basedOn w:val="NoList"/>
    <w:rsid w:val="001754FF"/>
    <w:pPr>
      <w:numPr>
        <w:numId w:val="20"/>
      </w:numPr>
    </w:pPr>
  </w:style>
  <w:style w:type="character" w:customStyle="1" w:styleId="xref">
    <w:name w:val="xref"/>
    <w:uiPriority w:val="1"/>
    <w:rsid w:val="001754FF"/>
    <w:rPr>
      <w:rFonts w:ascii="Calibri" w:hAnsi="Calibri"/>
      <w:i/>
      <w:sz w:val="24"/>
    </w:rPr>
  </w:style>
  <w:style w:type="paragraph" w:customStyle="1" w:styleId="EndpageText">
    <w:name w:val="End page Text"/>
    <w:basedOn w:val="Normal"/>
    <w:rsid w:val="001754FF"/>
    <w:pPr>
      <w:spacing w:after="0" w:line="260" w:lineRule="exact"/>
      <w:ind w:left="142"/>
    </w:pPr>
    <w:rPr>
      <w:rFonts w:ascii="Arial" w:eastAsia="Times New Roman" w:hAnsi="Arial" w:cs="Times New Roman"/>
      <w:color w:val="FFFFFF"/>
      <w:sz w:val="20"/>
      <w:szCs w:val="24"/>
    </w:rPr>
  </w:style>
  <w:style w:type="paragraph" w:customStyle="1" w:styleId="BitHeading">
    <w:name w:val="Bit Heading"/>
    <w:basedOn w:val="Normal"/>
    <w:rsid w:val="001754FF"/>
    <w:pPr>
      <w:spacing w:before="120" w:after="0" w:line="240" w:lineRule="auto"/>
      <w:jc w:val="both"/>
    </w:pPr>
    <w:rPr>
      <w:rFonts w:ascii="Palatino" w:eastAsia="Times New Roman" w:hAnsi="Palatino" w:cs="Times New Roman"/>
      <w:i/>
      <w:szCs w:val="20"/>
      <w:lang w:val="en-US"/>
    </w:rPr>
  </w:style>
  <w:style w:type="paragraph" w:customStyle="1" w:styleId="BlockParagraph">
    <w:name w:val="BlockParagraph"/>
    <w:basedOn w:val="Normal"/>
    <w:rsid w:val="001754FF"/>
    <w:pPr>
      <w:spacing w:before="120" w:after="0" w:line="240" w:lineRule="auto"/>
    </w:pPr>
    <w:rPr>
      <w:rFonts w:ascii="Palatino" w:eastAsia="Times New Roman" w:hAnsi="Palatino" w:cs="Times New Roman"/>
      <w:szCs w:val="20"/>
      <w:lang w:val="en-US"/>
    </w:rPr>
  </w:style>
  <w:style w:type="paragraph" w:customStyle="1" w:styleId="Definition">
    <w:name w:val="Definition"/>
    <w:basedOn w:val="Normal"/>
    <w:rsid w:val="001754FF"/>
    <w:pPr>
      <w:spacing w:after="200" w:line="240" w:lineRule="auto"/>
      <w:ind w:right="-720"/>
      <w:jc w:val="both"/>
    </w:pPr>
    <w:rPr>
      <w:rFonts w:ascii="New Century Schlbk" w:eastAsia="Times New Roman" w:hAnsi="New Century Schlbk" w:cs="Times New Roman"/>
      <w:sz w:val="20"/>
      <w:szCs w:val="20"/>
      <w:lang w:val="en-US"/>
    </w:rPr>
  </w:style>
  <w:style w:type="paragraph" w:styleId="DocumentMap">
    <w:name w:val="Document Map"/>
    <w:basedOn w:val="Normal"/>
    <w:link w:val="DocumentMapChar"/>
    <w:semiHidden/>
    <w:rsid w:val="001754FF"/>
    <w:pPr>
      <w:shd w:val="clear" w:color="auto" w:fill="000080"/>
      <w:spacing w:after="0" w:line="240" w:lineRule="auto"/>
    </w:pPr>
    <w:rPr>
      <w:rFonts w:ascii="Tahoma" w:eastAsia="Times New Roman" w:hAnsi="Tahoma" w:cs="Times New Roman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semiHidden/>
    <w:rsid w:val="001754FF"/>
    <w:rPr>
      <w:rFonts w:ascii="Tahoma" w:eastAsia="Times New Roman" w:hAnsi="Tahoma" w:cs="Times New Roman"/>
      <w:szCs w:val="20"/>
      <w:shd w:val="clear" w:color="auto" w:fill="000080"/>
      <w:lang w:val="en-US"/>
    </w:rPr>
  </w:style>
  <w:style w:type="character" w:styleId="PageNumber">
    <w:name w:val="page number"/>
    <w:basedOn w:val="DefaultParagraphFont"/>
    <w:rsid w:val="001754FF"/>
  </w:style>
  <w:style w:type="paragraph" w:customStyle="1" w:styleId="covertext">
    <w:name w:val="cover text"/>
    <w:basedOn w:val="Normal"/>
    <w:rsid w:val="001754FF"/>
    <w:pPr>
      <w:spacing w:before="120" w:after="12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paragraph" w:styleId="BodyText2">
    <w:name w:val="Body Text 2"/>
    <w:basedOn w:val="Normal"/>
    <w:link w:val="BodyText2Char"/>
    <w:rsid w:val="001754FF"/>
    <w:pPr>
      <w:spacing w:after="0" w:line="240" w:lineRule="auto"/>
      <w:jc w:val="both"/>
    </w:pPr>
    <w:rPr>
      <w:rFonts w:ascii="Arial" w:eastAsia="Times New Roman" w:hAnsi="Arial" w:cs="Arial"/>
      <w:sz w:val="16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1754FF"/>
    <w:rPr>
      <w:rFonts w:ascii="Arial" w:eastAsia="Times New Roman" w:hAnsi="Arial" w:cs="Arial"/>
      <w:sz w:val="16"/>
      <w:szCs w:val="24"/>
      <w:lang w:val="en-US"/>
    </w:rPr>
  </w:style>
  <w:style w:type="paragraph" w:customStyle="1" w:styleId="TableHeading">
    <w:name w:val="Table Heading"/>
    <w:basedOn w:val="Normal"/>
    <w:rsid w:val="001754FF"/>
    <w:pPr>
      <w:widowControl w:val="0"/>
      <w:spacing w:before="120" w:after="0" w:line="240" w:lineRule="auto"/>
      <w:jc w:val="center"/>
    </w:pPr>
    <w:rPr>
      <w:rFonts w:ascii="Helvetica" w:eastAsia="Times New Roman" w:hAnsi="Helvetica" w:cs="Times New Roman"/>
      <w:b/>
      <w:color w:val="800080"/>
      <w:sz w:val="20"/>
      <w:szCs w:val="20"/>
      <w:lang w:val="en-US"/>
    </w:rPr>
  </w:style>
  <w:style w:type="paragraph" w:customStyle="1" w:styleId="TableHeading0">
    <w:name w:val="TableHeading"/>
    <w:basedOn w:val="Normal"/>
    <w:link w:val="TableHeadingChar"/>
    <w:rsid w:val="001754FF"/>
    <w:pPr>
      <w:keepNext/>
      <w:spacing w:before="120" w:after="120" w:line="240" w:lineRule="auto"/>
      <w:jc w:val="center"/>
    </w:pPr>
    <w:rPr>
      <w:rFonts w:ascii="Arial" w:eastAsia="Times New Roman" w:hAnsi="Arial" w:cs="Times New Roman"/>
      <w:b/>
      <w:snapToGrid w:val="0"/>
      <w:color w:val="800080"/>
      <w:sz w:val="18"/>
      <w:szCs w:val="20"/>
      <w:lang w:val="en-US" w:eastAsia="ko-KR"/>
    </w:rPr>
  </w:style>
  <w:style w:type="character" w:customStyle="1" w:styleId="TableHeadingChar">
    <w:name w:val="TableHeading Char"/>
    <w:basedOn w:val="DefaultParagraphFont"/>
    <w:link w:val="TableHeading0"/>
    <w:rsid w:val="001754FF"/>
    <w:rPr>
      <w:rFonts w:ascii="Arial" w:eastAsia="Times New Roman" w:hAnsi="Arial" w:cs="Times New Roman"/>
      <w:b/>
      <w:snapToGrid w:val="0"/>
      <w:color w:val="800080"/>
      <w:sz w:val="18"/>
      <w:szCs w:val="20"/>
      <w:lang w:val="en-US" w:eastAsia="ko-KR"/>
    </w:rPr>
  </w:style>
  <w:style w:type="paragraph" w:customStyle="1" w:styleId="Body">
    <w:name w:val="Body"/>
    <w:basedOn w:val="Normal"/>
    <w:link w:val="BodyChar"/>
    <w:rsid w:val="001754FF"/>
    <w:pPr>
      <w:spacing w:before="120" w:after="120" w:line="240" w:lineRule="auto"/>
      <w:jc w:val="both"/>
    </w:pPr>
    <w:rPr>
      <w:rFonts w:ascii="Times" w:eastAsia="Times New Roman" w:hAnsi="Times" w:cs="Times New Roman"/>
      <w:snapToGrid w:val="0"/>
      <w:sz w:val="20"/>
      <w:szCs w:val="20"/>
      <w:lang w:val="en-US" w:eastAsia="ko-KR"/>
    </w:rPr>
  </w:style>
  <w:style w:type="character" w:customStyle="1" w:styleId="BodyChar">
    <w:name w:val="Body Char"/>
    <w:basedOn w:val="DefaultParagraphFont"/>
    <w:link w:val="Body"/>
    <w:rsid w:val="001754FF"/>
    <w:rPr>
      <w:rFonts w:ascii="Times" w:eastAsia="Times New Roman" w:hAnsi="Times" w:cs="Times New Roman"/>
      <w:snapToGrid w:val="0"/>
      <w:sz w:val="20"/>
      <w:szCs w:val="20"/>
      <w:lang w:val="en-US" w:eastAsia="ko-KR"/>
    </w:rPr>
  </w:style>
  <w:style w:type="paragraph" w:customStyle="1" w:styleId="Caption-Table">
    <w:name w:val="Caption-Table"/>
    <w:basedOn w:val="Caption"/>
    <w:next w:val="Body"/>
    <w:link w:val="Caption-TableChar"/>
    <w:rsid w:val="001754FF"/>
    <w:pPr>
      <w:keepNext/>
      <w:spacing w:before="120" w:after="120"/>
      <w:jc w:val="center"/>
    </w:pPr>
    <w:rPr>
      <w:rFonts w:ascii="Helvetica" w:eastAsia="Times New Roman" w:hAnsi="Helvetica" w:cs="Times New Roman"/>
      <w:b/>
      <w:i w:val="0"/>
      <w:iCs w:val="0"/>
      <w:color w:val="800080"/>
      <w:szCs w:val="20"/>
      <w:lang w:val="en-US" w:eastAsia="ko-KR"/>
    </w:rPr>
  </w:style>
  <w:style w:type="character" w:customStyle="1" w:styleId="Caption-TableChar">
    <w:name w:val="Caption-Table Char"/>
    <w:basedOn w:val="DefaultParagraphFont"/>
    <w:link w:val="Caption-Table"/>
    <w:rsid w:val="001754FF"/>
    <w:rPr>
      <w:rFonts w:ascii="Helvetica" w:eastAsia="Times New Roman" w:hAnsi="Helvetica" w:cs="Times New Roman"/>
      <w:b/>
      <w:color w:val="800080"/>
      <w:sz w:val="18"/>
      <w:szCs w:val="20"/>
      <w:lang w:val="en-US" w:eastAsia="ko-KR"/>
    </w:rPr>
  </w:style>
  <w:style w:type="paragraph" w:customStyle="1" w:styleId="Caption-Figure">
    <w:name w:val="Caption-Figure"/>
    <w:basedOn w:val="Caption"/>
    <w:next w:val="Body"/>
    <w:link w:val="Caption-FigureChar"/>
    <w:rsid w:val="001754FF"/>
    <w:pPr>
      <w:spacing w:before="120" w:after="120"/>
      <w:jc w:val="center"/>
    </w:pPr>
    <w:rPr>
      <w:rFonts w:ascii="Helvetica" w:eastAsia="Times New Roman" w:hAnsi="Helvetica" w:cs="Times New Roman"/>
      <w:b/>
      <w:i w:val="0"/>
      <w:iCs w:val="0"/>
      <w:color w:val="800080"/>
      <w:szCs w:val="20"/>
      <w:lang w:val="en-US" w:eastAsia="ko-KR"/>
    </w:rPr>
  </w:style>
  <w:style w:type="character" w:customStyle="1" w:styleId="Caption-FigureChar">
    <w:name w:val="Caption-Figure Char"/>
    <w:basedOn w:val="DefaultParagraphFont"/>
    <w:link w:val="Caption-Figure"/>
    <w:rsid w:val="001754FF"/>
    <w:rPr>
      <w:rFonts w:ascii="Helvetica" w:eastAsia="Times New Roman" w:hAnsi="Helvetica" w:cs="Times New Roman"/>
      <w:b/>
      <w:color w:val="800080"/>
      <w:sz w:val="18"/>
      <w:szCs w:val="20"/>
      <w:lang w:val="en-US" w:eastAsia="ko-KR"/>
    </w:rPr>
  </w:style>
  <w:style w:type="paragraph" w:customStyle="1" w:styleId="Annex5">
    <w:name w:val="Annex 5"/>
    <w:basedOn w:val="Normal"/>
    <w:next w:val="Body"/>
    <w:rsid w:val="001754FF"/>
    <w:pPr>
      <w:keepNext/>
      <w:spacing w:before="360" w:after="120" w:line="240" w:lineRule="auto"/>
      <w:outlineLvl w:val="3"/>
    </w:pPr>
    <w:rPr>
      <w:rFonts w:ascii="Arial" w:eastAsia="Times New Roman" w:hAnsi="Arial" w:cs="Times New Roman"/>
      <w:b/>
      <w:color w:val="000080"/>
      <w:spacing w:val="20"/>
      <w:sz w:val="20"/>
      <w:szCs w:val="20"/>
      <w:lang w:val="en-US" w:eastAsia="ko-KR"/>
    </w:rPr>
  </w:style>
  <w:style w:type="paragraph" w:customStyle="1" w:styleId="body0">
    <w:name w:val="body"/>
    <w:basedOn w:val="Normal"/>
    <w:link w:val="bodyChar0"/>
    <w:rsid w:val="001754FF"/>
    <w:pPr>
      <w:snapToGrid w:val="0"/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Char0">
    <w:name w:val="body Char"/>
    <w:basedOn w:val="DefaultParagraphFont"/>
    <w:link w:val="body0"/>
    <w:rsid w:val="001754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deLine">
    <w:name w:val="Code Line"/>
    <w:basedOn w:val="Normal"/>
    <w:link w:val="CodeLineChar"/>
    <w:rsid w:val="001754FF"/>
    <w:pPr>
      <w:tabs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right" w:pos="8640"/>
      </w:tabs>
      <w:spacing w:before="60" w:after="60" w:line="240" w:lineRule="auto"/>
      <w:ind w:left="720"/>
    </w:pPr>
    <w:rPr>
      <w:rFonts w:ascii="Times New Roman" w:eastAsia="Times New Roman" w:hAnsi="Times New Roman" w:cs="Times New Roman"/>
      <w:sz w:val="18"/>
      <w:szCs w:val="20"/>
      <w:lang w:val="en-US"/>
    </w:rPr>
  </w:style>
  <w:style w:type="character" w:customStyle="1" w:styleId="CodeLineChar">
    <w:name w:val="Code Line Char"/>
    <w:basedOn w:val="DefaultParagraphFont"/>
    <w:link w:val="CodeLine"/>
    <w:rsid w:val="001754FF"/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DataStructure">
    <w:name w:val="DataStructure"/>
    <w:basedOn w:val="Body"/>
    <w:next w:val="Body"/>
    <w:rsid w:val="001754FF"/>
    <w:pPr>
      <w:keepLines/>
      <w:tabs>
        <w:tab w:val="left" w:pos="2835"/>
      </w:tabs>
      <w:spacing w:before="0" w:after="60"/>
      <w:ind w:left="2835"/>
    </w:pPr>
    <w:rPr>
      <w:rFonts w:ascii="Times New Roman" w:hAnsi="Times New Roman"/>
      <w:lang w:eastAsia="en-US"/>
    </w:rPr>
  </w:style>
  <w:style w:type="paragraph" w:styleId="Bibliography">
    <w:name w:val="Bibliography"/>
    <w:basedOn w:val="Normal"/>
    <w:rsid w:val="001754FF"/>
    <w:pPr>
      <w:tabs>
        <w:tab w:val="num" w:pos="720"/>
      </w:tabs>
      <w:spacing w:before="120" w:after="120" w:line="240" w:lineRule="auto"/>
      <w:ind w:left="720" w:hanging="720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Reference">
    <w:name w:val="Reference"/>
    <w:basedOn w:val="Normal"/>
    <w:rsid w:val="001754FF"/>
    <w:pPr>
      <w:numPr>
        <w:numId w:val="21"/>
      </w:numPr>
      <w:spacing w:before="120" w:after="12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ko-KR"/>
    </w:rPr>
  </w:style>
  <w:style w:type="paragraph" w:customStyle="1" w:styleId="Define">
    <w:name w:val="Define"/>
    <w:basedOn w:val="Normal"/>
    <w:rsid w:val="001754FF"/>
    <w:pPr>
      <w:numPr>
        <w:numId w:val="22"/>
      </w:numPr>
      <w:tabs>
        <w:tab w:val="clear" w:pos="648"/>
      </w:tabs>
      <w:spacing w:before="120" w:after="120" w:line="240" w:lineRule="auto"/>
      <w:ind w:firstLine="0"/>
    </w:pPr>
    <w:rPr>
      <w:rFonts w:ascii="Times" w:eastAsia="Times New Roman" w:hAnsi="Times" w:cs="Times New Roman"/>
      <w:snapToGrid w:val="0"/>
      <w:sz w:val="20"/>
      <w:szCs w:val="20"/>
      <w:lang w:val="en-US"/>
    </w:rPr>
  </w:style>
  <w:style w:type="paragraph" w:customStyle="1" w:styleId="StyleHeading1Chaptertitle1Chaptertitle1newpageh1Pat">
    <w:name w:val="Style Heading 1Chapter title 1Chapter title 1 (new page)h1 + Pat..."/>
    <w:basedOn w:val="Heading1"/>
    <w:rsid w:val="001754FF"/>
    <w:pPr>
      <w:numPr>
        <w:numId w:val="23"/>
      </w:numPr>
      <w:tabs>
        <w:tab w:val="clear" w:pos="432"/>
      </w:tabs>
      <w:ind w:left="0" w:firstLine="0"/>
    </w:pPr>
  </w:style>
  <w:style w:type="paragraph" w:customStyle="1" w:styleId="StyleArial11ptBoldDarkBlueBefore18ptAfter6pt">
    <w:name w:val="Style Arial 11 pt Bold Dark Blue Before:  18 pt After:  6 pt"/>
    <w:basedOn w:val="Normal"/>
    <w:autoRedefine/>
    <w:rsid w:val="001754FF"/>
    <w:pPr>
      <w:spacing w:before="360" w:after="120" w:line="240" w:lineRule="auto"/>
    </w:pPr>
    <w:rPr>
      <w:rFonts w:ascii="Arial" w:eastAsia="Times New Roman" w:hAnsi="Arial" w:cs="Times New Roman"/>
      <w:b/>
      <w:bCs/>
      <w:color w:val="000080"/>
      <w:spacing w:val="20"/>
      <w:szCs w:val="20"/>
      <w:lang w:val="en-US"/>
    </w:rPr>
  </w:style>
  <w:style w:type="paragraph" w:customStyle="1" w:styleId="Bibliography1">
    <w:name w:val="Bibliography1"/>
    <w:basedOn w:val="Normal"/>
    <w:rsid w:val="001754FF"/>
    <w:pPr>
      <w:tabs>
        <w:tab w:val="num" w:pos="720"/>
      </w:tabs>
      <w:spacing w:before="120" w:after="120" w:line="240" w:lineRule="auto"/>
      <w:ind w:left="720" w:hanging="720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RequirementsBullets">
    <w:name w:val="Requirements Bullets"/>
    <w:basedOn w:val="DECCBullets"/>
    <w:rsid w:val="001754FF"/>
    <w:pPr>
      <w:numPr>
        <w:numId w:val="24"/>
      </w:numPr>
      <w:tabs>
        <w:tab w:val="num" w:pos="459"/>
      </w:tabs>
      <w:ind w:left="459"/>
    </w:pPr>
    <w:rPr>
      <w:rFonts w:cs="Times New Roman"/>
      <w:szCs w:val="24"/>
      <w:lang w:eastAsia="en-US"/>
    </w:rPr>
  </w:style>
  <w:style w:type="paragraph" w:customStyle="1" w:styleId="smetsxref">
    <w:name w:val="smets xref"/>
    <w:basedOn w:val="ListParagraph"/>
    <w:next w:val="Normal"/>
    <w:link w:val="smetsxrefChar"/>
    <w:rsid w:val="001754FF"/>
    <w:pPr>
      <w:numPr>
        <w:numId w:val="25"/>
      </w:numPr>
      <w:spacing w:before="120" w:after="120" w:line="240" w:lineRule="auto"/>
      <w:contextualSpacing w:val="0"/>
    </w:pPr>
    <w:rPr>
      <w:rFonts w:ascii="Arial" w:eastAsia="Times New Roman" w:hAnsi="Arial" w:cs="Arial"/>
      <w:i/>
    </w:rPr>
  </w:style>
  <w:style w:type="character" w:customStyle="1" w:styleId="smetsxrefChar">
    <w:name w:val="smets xref Char"/>
    <w:basedOn w:val="DefaultParagraphFont"/>
    <w:link w:val="smetsxref"/>
    <w:rsid w:val="001754FF"/>
    <w:rPr>
      <w:rFonts w:ascii="Arial" w:eastAsia="Times New Roman" w:hAnsi="Arial" w:cs="Arial"/>
      <w:i/>
    </w:rPr>
  </w:style>
  <w:style w:type="paragraph" w:styleId="ListNumber5">
    <w:name w:val="List Number 5"/>
    <w:basedOn w:val="List5"/>
    <w:rsid w:val="001754FF"/>
    <w:pPr>
      <w:numPr>
        <w:numId w:val="26"/>
      </w:numPr>
      <w:tabs>
        <w:tab w:val="clear" w:pos="360"/>
        <w:tab w:val="left" w:pos="1701"/>
      </w:tabs>
      <w:snapToGrid w:val="0"/>
      <w:spacing w:after="100"/>
      <w:ind w:left="1701" w:hanging="340"/>
      <w:contextualSpacing w:val="0"/>
      <w:jc w:val="both"/>
    </w:pPr>
    <w:rPr>
      <w:rFonts w:cs="Arial"/>
      <w:spacing w:val="8"/>
      <w:sz w:val="20"/>
      <w:szCs w:val="20"/>
      <w:lang w:eastAsia="zh-CN"/>
    </w:rPr>
  </w:style>
  <w:style w:type="paragraph" w:styleId="List5">
    <w:name w:val="List 5"/>
    <w:basedOn w:val="Normal"/>
    <w:uiPriority w:val="99"/>
    <w:semiHidden/>
    <w:unhideWhenUsed/>
    <w:rsid w:val="001754FF"/>
    <w:pPr>
      <w:spacing w:after="200" w:line="240" w:lineRule="auto"/>
      <w:ind w:left="1415" w:hanging="283"/>
      <w:contextualSpacing/>
    </w:pPr>
    <w:rPr>
      <w:rFonts w:ascii="Arial" w:eastAsia="Times New Roman" w:hAnsi="Arial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1754FF"/>
  </w:style>
  <w:style w:type="numbering" w:customStyle="1" w:styleId="Headings">
    <w:name w:val="Headings"/>
    <w:uiPriority w:val="99"/>
    <w:rsid w:val="001754FF"/>
    <w:pPr>
      <w:numPr>
        <w:numId w:val="27"/>
      </w:numPr>
    </w:pPr>
  </w:style>
  <w:style w:type="character" w:customStyle="1" w:styleId="mw-headline">
    <w:name w:val="mw-headline"/>
    <w:basedOn w:val="DefaultParagraphFont"/>
    <w:rsid w:val="001754FF"/>
  </w:style>
  <w:style w:type="paragraph" w:customStyle="1" w:styleId="Box">
    <w:name w:val="Box"/>
    <w:basedOn w:val="Normal"/>
    <w:qFormat/>
    <w:rsid w:val="001754FF"/>
    <w:pPr>
      <w:spacing w:before="60" w:after="60" w:line="240" w:lineRule="auto"/>
    </w:pPr>
    <w:rPr>
      <w:rFonts w:ascii="Arial" w:hAnsi="Arial" w:cs="Arial"/>
      <w:color w:val="000000"/>
      <w:sz w:val="16"/>
      <w:szCs w:val="16"/>
    </w:rPr>
  </w:style>
  <w:style w:type="character" w:customStyle="1" w:styleId="CharAttribute5">
    <w:name w:val="CharAttribute5"/>
    <w:rsid w:val="001754FF"/>
    <w:rPr>
      <w:rFonts w:ascii="Calibri" w:eastAsia="Calibri" w:hAnsi="Calibri"/>
    </w:rPr>
  </w:style>
  <w:style w:type="character" w:customStyle="1" w:styleId="mw-editsection">
    <w:name w:val="mw-editsection"/>
    <w:basedOn w:val="DefaultParagraphFont"/>
    <w:rsid w:val="001754F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5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54FF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11">
    <w:name w:val="h11"/>
    <w:basedOn w:val="DefaultParagraphFont"/>
    <w:rsid w:val="001754FF"/>
    <w:rPr>
      <w:rFonts w:ascii="Courier New" w:hAnsi="Courier New" w:cs="Courier New" w:hint="default"/>
      <w:b/>
      <w:bCs/>
      <w:vanish w:val="0"/>
      <w:webHidden w:val="0"/>
      <w:sz w:val="24"/>
      <w:szCs w:val="24"/>
      <w:specVanish w:val="0"/>
    </w:rPr>
  </w:style>
  <w:style w:type="paragraph" w:customStyle="1" w:styleId="Code">
    <w:name w:val="Code"/>
    <w:basedOn w:val="Normal"/>
    <w:qFormat/>
    <w:rsid w:val="001754FF"/>
    <w:pPr>
      <w:tabs>
        <w:tab w:val="left" w:pos="4962"/>
      </w:tabs>
      <w:spacing w:before="120" w:after="120" w:line="240" w:lineRule="auto"/>
      <w:contextualSpacing/>
    </w:pPr>
    <w:rPr>
      <w:rFonts w:ascii="Courier New" w:hAnsi="Courier New" w:cs="Arial"/>
      <w:color w:val="000000"/>
      <w:sz w:val="18"/>
      <w:szCs w:val="24"/>
    </w:rPr>
  </w:style>
  <w:style w:type="character" w:customStyle="1" w:styleId="ListParagraphChar1">
    <w:name w:val="List Paragraph Char1"/>
    <w:uiPriority w:val="34"/>
    <w:locked/>
    <w:rsid w:val="001754FF"/>
    <w:rPr>
      <w:rFonts w:ascii="Arial" w:eastAsia="Times New Roman" w:hAnsi="Arial" w:cs="Times New Roman"/>
      <w:sz w:val="24"/>
      <w:lang w:eastAsia="en-US"/>
    </w:rPr>
  </w:style>
  <w:style w:type="paragraph" w:customStyle="1" w:styleId="xl65">
    <w:name w:val="xl65"/>
    <w:basedOn w:val="Normal"/>
    <w:rsid w:val="001754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xl66">
    <w:name w:val="xl66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67">
    <w:name w:val="xl67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68">
    <w:name w:val="xl68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69">
    <w:name w:val="xl69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70">
    <w:name w:val="xl70"/>
    <w:basedOn w:val="Normal"/>
    <w:rsid w:val="00175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Numbered">
    <w:name w:val="Numbered"/>
    <w:basedOn w:val="Normal"/>
    <w:rsid w:val="001754FF"/>
    <w:pPr>
      <w:numPr>
        <w:numId w:val="28"/>
      </w:numPr>
      <w:spacing w:after="120" w:line="240" w:lineRule="auto"/>
      <w:jc w:val="both"/>
    </w:pPr>
    <w:rPr>
      <w:rFonts w:ascii="Tahoma" w:eastAsia="Times New Roman" w:hAnsi="Tahoma" w:cs="Arial"/>
    </w:rPr>
  </w:style>
  <w:style w:type="paragraph" w:customStyle="1" w:styleId="TableofFigures1">
    <w:name w:val="Table of Figures1"/>
    <w:basedOn w:val="Normal"/>
    <w:next w:val="Normal"/>
    <w:uiPriority w:val="99"/>
    <w:unhideWhenUsed/>
    <w:rsid w:val="001754FF"/>
    <w:pPr>
      <w:spacing w:after="0" w:line="276" w:lineRule="auto"/>
      <w:jc w:val="both"/>
    </w:pPr>
  </w:style>
  <w:style w:type="character" w:customStyle="1" w:styleId="CaptionChar">
    <w:name w:val="Caption Char"/>
    <w:link w:val="Caption"/>
    <w:locked/>
    <w:rsid w:val="001754FF"/>
    <w:rPr>
      <w:i/>
      <w:iCs/>
      <w:color w:val="44546A" w:themeColor="text2"/>
      <w:sz w:val="18"/>
      <w:szCs w:val="18"/>
    </w:rPr>
  </w:style>
  <w:style w:type="character" w:customStyle="1" w:styleId="CharAttribute3">
    <w:name w:val="CharAttribute3"/>
    <w:rsid w:val="001754FF"/>
    <w:rPr>
      <w:rFonts w:ascii="Calibri" w:eastAsia="Calibri" w:hAnsi="Calibri"/>
      <w:sz w:val="22"/>
    </w:rPr>
  </w:style>
  <w:style w:type="paragraph" w:customStyle="1" w:styleId="ParaAttribute1">
    <w:name w:val="ParaAttribute1"/>
    <w:rsid w:val="001754FF"/>
    <w:pPr>
      <w:keepNext/>
      <w:keepLines/>
      <w:widowControl w:val="0"/>
      <w:wordWrap w:val="0"/>
      <w:spacing w:before="480"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1754FF"/>
    <w:rPr>
      <w:rFonts w:ascii="Cambria" w:eastAsia="Cambria" w:hAnsi="Cambria"/>
      <w:b/>
      <w:color w:val="365F91"/>
      <w:sz w:val="28"/>
    </w:rPr>
  </w:style>
  <w:style w:type="table" w:customStyle="1" w:styleId="DefaultTable">
    <w:name w:val="Default Table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3">
    <w:name w:val="ParaAttribute3"/>
    <w:rsid w:val="001754FF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en-GB"/>
    </w:rPr>
  </w:style>
  <w:style w:type="paragraph" w:customStyle="1" w:styleId="ParaAttribute4">
    <w:name w:val="ParaAttribute4"/>
    <w:rsid w:val="001754FF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4">
    <w:name w:val="CharAttribute4"/>
    <w:rsid w:val="001754FF"/>
    <w:rPr>
      <w:rFonts w:ascii="Calibri" w:eastAsia="Calibri" w:hAnsi="Calibri"/>
      <w:b/>
    </w:rPr>
  </w:style>
  <w:style w:type="paragraph" w:customStyle="1" w:styleId="ParaAttribute11">
    <w:name w:val="ParaAttribute11"/>
    <w:rsid w:val="001754FF"/>
    <w:pPr>
      <w:widowControl w:val="0"/>
      <w:wordWrap w:val="0"/>
      <w:spacing w:after="0" w:line="240" w:lineRule="auto"/>
      <w:ind w:left="1440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0">
    <w:name w:val="CharAttribute0"/>
    <w:rsid w:val="001754FF"/>
    <w:rPr>
      <w:rFonts w:ascii="Cambria" w:eastAsia="Cambria" w:hAnsi="Cambria"/>
      <w:color w:val="17365D"/>
      <w:spacing w:val="5"/>
      <w:sz w:val="52"/>
    </w:rPr>
  </w:style>
  <w:style w:type="table" w:customStyle="1" w:styleId="DefaultTable1">
    <w:name w:val="Default Table1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1754FF"/>
    <w:pPr>
      <w:widowControl w:val="0"/>
      <w:wordWrap w:val="0"/>
      <w:spacing w:after="20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paragraph" w:customStyle="1" w:styleId="ParaAttribute6">
    <w:name w:val="ParaAttribute6"/>
    <w:rsid w:val="001754FF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paragraph" w:customStyle="1" w:styleId="ParaAttribute15">
    <w:name w:val="ParaAttribute15"/>
    <w:rsid w:val="001754FF"/>
    <w:pPr>
      <w:widowControl w:val="0"/>
      <w:pBdr>
        <w:bottom w:val="single" w:sz="6" w:space="0" w:color="000000"/>
      </w:pBdr>
      <w:wordWrap w:val="0"/>
      <w:spacing w:after="20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2">
    <w:name w:val="Default Table2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3">
    <w:name w:val="Default Table3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0">
    <w:name w:val="ParaAttribute0"/>
    <w:rsid w:val="001754FF"/>
    <w:pPr>
      <w:widowControl w:val="0"/>
      <w:pBdr>
        <w:bottom w:val="single" w:sz="8" w:space="0" w:color="4F81BD"/>
      </w:pBdr>
      <w:wordWrap w:val="0"/>
      <w:spacing w:after="30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table" w:customStyle="1" w:styleId="DefaultTable4">
    <w:name w:val="Default Table4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5">
    <w:name w:val="Default Table5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6">
    <w:name w:val="Default Table6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7">
    <w:name w:val="Default Table7"/>
    <w:rsid w:val="001754F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175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99"/>
    <w:rsid w:val="001754FF"/>
    <w:pPr>
      <w:tabs>
        <w:tab w:val="decimal" w:pos="360"/>
      </w:tabs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customStyle="1" w:styleId="normaltextrun">
    <w:name w:val="normaltextrun"/>
    <w:basedOn w:val="DefaultParagraphFont"/>
    <w:rsid w:val="001754FF"/>
  </w:style>
  <w:style w:type="paragraph" w:customStyle="1" w:styleId="xl71">
    <w:name w:val="xl71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2">
    <w:name w:val="xl72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3">
    <w:name w:val="xl73"/>
    <w:basedOn w:val="Normal"/>
    <w:rsid w:val="001754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Inset">
    <w:name w:val="Inset"/>
    <w:basedOn w:val="Normal"/>
    <w:next w:val="Normal"/>
    <w:qFormat/>
    <w:rsid w:val="001754FF"/>
    <w:pPr>
      <w:spacing w:before="120" w:after="120" w:line="240" w:lineRule="auto"/>
      <w:ind w:left="426"/>
      <w:contextualSpacing/>
    </w:pPr>
    <w:rPr>
      <w:rFonts w:ascii="Arial" w:hAnsi="Arial" w:cs="Arial"/>
      <w:color w:val="000000"/>
      <w:szCs w:val="24"/>
      <w:lang w:eastAsia="en-GB"/>
    </w:rPr>
  </w:style>
  <w:style w:type="character" w:customStyle="1" w:styleId="Heading1Char1">
    <w:name w:val="Heading 1 Char1"/>
    <w:basedOn w:val="DefaultParagraphFont"/>
    <w:uiPriority w:val="9"/>
    <w:rsid w:val="001754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1">
    <w:name w:val="Heading 2 Char1"/>
    <w:aliases w:val="Chapter title 2 Char1,h2 Char1"/>
    <w:uiPriority w:val="9"/>
    <w:rsid w:val="001754FF"/>
    <w:rPr>
      <w:rFonts w:ascii="Arial" w:eastAsia="Times New Roman" w:hAnsi="Arial" w:cs="Times New Roman"/>
      <w:b/>
      <w:bCs/>
      <w:color w:val="009EE3"/>
      <w:sz w:val="36"/>
      <w:szCs w:val="26"/>
      <w:lang w:eastAsia="en-US"/>
    </w:rPr>
  </w:style>
  <w:style w:type="character" w:customStyle="1" w:styleId="Heading3Char1">
    <w:name w:val="Heading 3 Char1"/>
    <w:aliases w:val="Chapter title 3 Char1,h3 Char1"/>
    <w:uiPriority w:val="9"/>
    <w:rsid w:val="001754FF"/>
    <w:rPr>
      <w:rFonts w:ascii="Arial" w:eastAsia="Times New Roman" w:hAnsi="Arial" w:cs="Times New Roman"/>
      <w:b/>
      <w:bCs/>
      <w:color w:val="FF9900"/>
      <w:sz w:val="26"/>
      <w:lang w:eastAsia="en-US"/>
    </w:rPr>
  </w:style>
  <w:style w:type="paragraph" w:customStyle="1" w:styleId="GlHead">
    <w:name w:val="GlHead"/>
    <w:basedOn w:val="Normal"/>
    <w:next w:val="Normal"/>
    <w:autoRedefine/>
    <w:qFormat/>
    <w:rsid w:val="001754FF"/>
    <w:pPr>
      <w:keepNext/>
      <w:spacing w:before="120" w:after="120" w:line="240" w:lineRule="auto"/>
    </w:pPr>
    <w:rPr>
      <w:rFonts w:ascii="Arial" w:hAnsi="Arial" w:cs="Arial"/>
      <w:color w:val="009EE3"/>
      <w:szCs w:val="24"/>
    </w:rPr>
  </w:style>
  <w:style w:type="paragraph" w:customStyle="1" w:styleId="Tabcode">
    <w:name w:val="Tabcode"/>
    <w:basedOn w:val="Normal"/>
    <w:rsid w:val="001754FF"/>
    <w:pPr>
      <w:spacing w:before="40" w:after="40" w:line="240" w:lineRule="auto"/>
    </w:pPr>
    <w:rPr>
      <w:rFonts w:ascii="Courier New" w:hAnsi="Courier New" w:cs="Courier New"/>
      <w:color w:val="000000"/>
      <w:sz w:val="16"/>
      <w:szCs w:val="16"/>
    </w:rPr>
  </w:style>
  <w:style w:type="paragraph" w:customStyle="1" w:styleId="sbull">
    <w:name w:val="sbull"/>
    <w:basedOn w:val="Listsub-bullet"/>
    <w:qFormat/>
    <w:rsid w:val="001754FF"/>
  </w:style>
  <w:style w:type="paragraph" w:customStyle="1" w:styleId="TabtxtRN">
    <w:name w:val="TabtxtRN"/>
    <w:basedOn w:val="Tabletext"/>
    <w:qFormat/>
    <w:rsid w:val="001754FF"/>
    <w:pPr>
      <w:numPr>
        <w:numId w:val="30"/>
      </w:numPr>
      <w:tabs>
        <w:tab w:val="num" w:pos="360"/>
      </w:tabs>
      <w:spacing w:after="0"/>
      <w:ind w:left="0" w:firstLine="0"/>
    </w:pPr>
  </w:style>
  <w:style w:type="table" w:customStyle="1" w:styleId="GridTable5Dark-Accent11">
    <w:name w:val="Grid Table 5 Dark - Accent 11"/>
    <w:basedOn w:val="TableNormal"/>
    <w:uiPriority w:val="50"/>
    <w:rsid w:val="001754FF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TableGrid24">
    <w:name w:val="Table Grid24"/>
    <w:basedOn w:val="TableNormal"/>
    <w:next w:val="TableGrid"/>
    <w:uiPriority w:val="59"/>
    <w:rsid w:val="001754FF"/>
    <w:pPr>
      <w:spacing w:after="0" w:line="240" w:lineRule="auto"/>
    </w:pPr>
    <w:rPr>
      <w:rFonts w:ascii="Arial" w:hAnsi="Arial" w:cs="Arial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ullet">
    <w:name w:val="Num bullet"/>
    <w:basedOn w:val="ListParagraph"/>
    <w:qFormat/>
    <w:rsid w:val="001754FF"/>
    <w:pPr>
      <w:numPr>
        <w:numId w:val="32"/>
      </w:numPr>
      <w:tabs>
        <w:tab w:val="num" w:pos="360"/>
        <w:tab w:val="left" w:pos="426"/>
      </w:tabs>
      <w:autoSpaceDE w:val="0"/>
      <w:autoSpaceDN w:val="0"/>
      <w:adjustRightInd w:val="0"/>
      <w:spacing w:before="120" w:after="120" w:line="240" w:lineRule="auto"/>
      <w:ind w:left="709" w:hanging="709"/>
      <w:contextualSpacing w:val="0"/>
    </w:pPr>
    <w:rPr>
      <w:rFonts w:ascii="Arial" w:eastAsia="Calibri" w:hAnsi="Arial" w:cs="Arial"/>
      <w:color w:val="000000"/>
      <w:szCs w:val="24"/>
      <w:lang w:eastAsia="en-GB"/>
    </w:rPr>
  </w:style>
  <w:style w:type="paragraph" w:customStyle="1" w:styleId="Head4nonum">
    <w:name w:val="Head 4 nonum"/>
    <w:basedOn w:val="Heading4"/>
    <w:next w:val="Normal"/>
    <w:rsid w:val="001754FF"/>
  </w:style>
  <w:style w:type="paragraph" w:customStyle="1" w:styleId="Tabtxtsingle">
    <w:name w:val="Tabtxtsingle"/>
    <w:basedOn w:val="Tabletext"/>
    <w:qFormat/>
    <w:rsid w:val="001754FF"/>
    <w:pPr>
      <w:spacing w:before="0" w:after="0" w:line="276" w:lineRule="auto"/>
      <w:contextualSpacing/>
    </w:pPr>
  </w:style>
  <w:style w:type="paragraph" w:customStyle="1" w:styleId="grayborder">
    <w:name w:val="grayborder"/>
    <w:basedOn w:val="Normal"/>
    <w:rsid w:val="001754FF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19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graylrborder">
    <w:name w:val="graylrborder"/>
    <w:basedOn w:val="Normal"/>
    <w:rsid w:val="001754FF"/>
    <w:pPr>
      <w:pBdr>
        <w:left w:val="single" w:sz="6" w:space="0" w:color="808080"/>
        <w:right w:val="single" w:sz="6" w:space="0" w:color="808080"/>
      </w:pBdr>
      <w:spacing w:before="100" w:beforeAutospacing="1" w:after="119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graylborder">
    <w:name w:val="graylborder"/>
    <w:basedOn w:val="Normal"/>
    <w:rsid w:val="001754FF"/>
    <w:pPr>
      <w:pBdr>
        <w:left w:val="single" w:sz="6" w:space="0" w:color="808080"/>
      </w:pBdr>
      <w:spacing w:before="100" w:beforeAutospacing="1" w:after="119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grayrborder">
    <w:name w:val="grayrborder"/>
    <w:basedOn w:val="Normal"/>
    <w:rsid w:val="001754FF"/>
    <w:pPr>
      <w:pBdr>
        <w:right w:val="single" w:sz="6" w:space="0" w:color="808080"/>
      </w:pBdr>
      <w:spacing w:before="100" w:beforeAutospacing="1" w:after="119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oborder">
    <w:name w:val="noborder"/>
    <w:basedOn w:val="Normal"/>
    <w:rsid w:val="001754FF"/>
    <w:pPr>
      <w:spacing w:before="100" w:beforeAutospacing="1" w:after="119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clusterheader">
    <w:name w:val="clusterheader"/>
    <w:basedOn w:val="Normal"/>
    <w:rsid w:val="001754FF"/>
    <w:pPr>
      <w:shd w:val="clear" w:color="auto" w:fill="CCDDEE"/>
      <w:spacing w:before="100" w:beforeAutospacing="1" w:after="119" w:line="240" w:lineRule="auto"/>
      <w:jc w:val="right"/>
    </w:pPr>
    <w:rPr>
      <w:rFonts w:ascii="Arial" w:eastAsia="Times New Roman" w:hAnsi="Arial" w:cs="Arial"/>
      <w:i/>
      <w:iCs/>
      <w:sz w:val="24"/>
      <w:szCs w:val="24"/>
      <w:lang w:eastAsia="en-GB"/>
    </w:rPr>
  </w:style>
  <w:style w:type="paragraph" w:customStyle="1" w:styleId="note">
    <w:name w:val="note"/>
    <w:basedOn w:val="Normal"/>
    <w:rsid w:val="001754FF"/>
    <w:pPr>
      <w:shd w:val="clear" w:color="auto" w:fill="E0E8F0"/>
      <w:spacing w:before="100" w:beforeAutospacing="1" w:after="119" w:line="240" w:lineRule="auto"/>
    </w:pPr>
    <w:rPr>
      <w:rFonts w:ascii="Arial" w:eastAsia="Times New Roman" w:hAnsi="Arial" w:cs="Arial"/>
      <w:i/>
      <w:iCs/>
      <w:sz w:val="24"/>
      <w:szCs w:val="24"/>
      <w:lang w:eastAsia="en-GB"/>
    </w:rPr>
  </w:style>
  <w:style w:type="paragraph" w:customStyle="1" w:styleId="clustername">
    <w:name w:val="clustername"/>
    <w:basedOn w:val="Normal"/>
    <w:rsid w:val="001754FF"/>
    <w:pPr>
      <w:shd w:val="clear" w:color="auto" w:fill="DDEEFF"/>
      <w:spacing w:before="100" w:beforeAutospacing="1" w:after="119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bottomrow">
    <w:name w:val="bottomrow"/>
    <w:basedOn w:val="Normal"/>
    <w:rsid w:val="001754FF"/>
    <w:pPr>
      <w:shd w:val="clear" w:color="auto" w:fill="2277CC"/>
      <w:spacing w:before="100" w:beforeAutospacing="1" w:after="119" w:line="240" w:lineRule="auto"/>
    </w:pPr>
    <w:rPr>
      <w:rFonts w:ascii="Arial" w:eastAsia="Times New Roman" w:hAnsi="Arial" w:cs="Arial"/>
      <w:sz w:val="2"/>
      <w:szCs w:val="2"/>
      <w:lang w:eastAsia="en-GB"/>
    </w:rPr>
  </w:style>
  <w:style w:type="character" w:customStyle="1" w:styleId="h1p5">
    <w:name w:val="h1p5"/>
    <w:basedOn w:val="DefaultParagraphFont"/>
    <w:rsid w:val="001754FF"/>
    <w:rPr>
      <w:rFonts w:ascii="Arial" w:hAnsi="Arial" w:cs="Arial" w:hint="default"/>
    </w:rPr>
  </w:style>
  <w:style w:type="paragraph" w:customStyle="1" w:styleId="HeadNoTOC">
    <w:name w:val="Head No TOC"/>
    <w:basedOn w:val="Heading1nonum"/>
    <w:qFormat/>
    <w:rsid w:val="001754FF"/>
    <w:pPr>
      <w:keepLines w:val="0"/>
      <w:tabs>
        <w:tab w:val="left" w:pos="1100"/>
      </w:tabs>
      <w:spacing w:before="0" w:after="120" w:line="240" w:lineRule="auto"/>
    </w:pPr>
    <w:rPr>
      <w:rFonts w:cs="Arial"/>
      <w:noProof/>
      <w:kern w:val="32"/>
      <w:szCs w:val="32"/>
      <w:lang w:eastAsia="en-GB"/>
    </w:rPr>
  </w:style>
  <w:style w:type="paragraph" w:customStyle="1" w:styleId="numbullet0">
    <w:name w:val="num bullet"/>
    <w:basedOn w:val="letbullet"/>
    <w:rsid w:val="001754FF"/>
    <w:pPr>
      <w:ind w:left="426" w:hanging="426"/>
    </w:pPr>
  </w:style>
  <w:style w:type="character" w:customStyle="1" w:styleId="citation">
    <w:name w:val="citation"/>
    <w:basedOn w:val="DefaultParagraphFont"/>
    <w:rsid w:val="001754FF"/>
  </w:style>
  <w:style w:type="character" w:customStyle="1" w:styleId="reference-accessdate">
    <w:name w:val="reference-accessdate"/>
    <w:basedOn w:val="DefaultParagraphFont"/>
    <w:rsid w:val="001754FF"/>
  </w:style>
  <w:style w:type="paragraph" w:customStyle="1" w:styleId="nonstdbull">
    <w:name w:val="nonstdbull"/>
    <w:basedOn w:val="ListBullet"/>
    <w:qFormat/>
    <w:rsid w:val="001754FF"/>
    <w:pPr>
      <w:tabs>
        <w:tab w:val="clear" w:pos="426"/>
        <w:tab w:val="num" w:pos="709"/>
      </w:tabs>
      <w:ind w:left="709" w:hanging="709"/>
    </w:pPr>
  </w:style>
  <w:style w:type="paragraph" w:customStyle="1" w:styleId="rombull">
    <w:name w:val="rom bull"/>
    <w:basedOn w:val="nonstdbull"/>
    <w:qFormat/>
    <w:rsid w:val="001754FF"/>
    <w:pPr>
      <w:numPr>
        <w:numId w:val="35"/>
      </w:numPr>
      <w:contextualSpacing/>
    </w:pPr>
  </w:style>
  <w:style w:type="paragraph" w:customStyle="1" w:styleId="BasePara">
    <w:name w:val="Base Para"/>
    <w:basedOn w:val="Normal"/>
    <w:link w:val="BaseParaChar"/>
    <w:uiPriority w:val="99"/>
    <w:rsid w:val="001754FF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BaseParaChar">
    <w:name w:val="Base Para Char"/>
    <w:basedOn w:val="DefaultParagraphFont"/>
    <w:link w:val="BasePara"/>
    <w:uiPriority w:val="99"/>
    <w:locked/>
    <w:rsid w:val="001754FF"/>
    <w:rPr>
      <w:rFonts w:ascii="Arial" w:eastAsia="Times New Roman" w:hAnsi="Arial" w:cs="Times New Roman"/>
      <w:sz w:val="24"/>
      <w:szCs w:val="24"/>
    </w:rPr>
  </w:style>
  <w:style w:type="paragraph" w:customStyle="1" w:styleId="abclist">
    <w:name w:val="abc list"/>
    <w:basedOn w:val="Normal"/>
    <w:link w:val="abclistChar"/>
    <w:rsid w:val="001754FF"/>
    <w:pPr>
      <w:numPr>
        <w:numId w:val="33"/>
      </w:numPr>
      <w:spacing w:after="200" w:line="240" w:lineRule="auto"/>
      <w:ind w:left="709" w:hanging="425"/>
    </w:pPr>
    <w:rPr>
      <w:rFonts w:ascii="Arial" w:eastAsia="Times New Roman" w:hAnsi="Arial" w:cs="Arial"/>
      <w:sz w:val="24"/>
    </w:rPr>
  </w:style>
  <w:style w:type="paragraph" w:customStyle="1" w:styleId="PartTitle">
    <w:name w:val="Part Title"/>
    <w:basedOn w:val="Heading2"/>
    <w:link w:val="PartTitleChar"/>
    <w:qFormat/>
    <w:rsid w:val="001754FF"/>
  </w:style>
  <w:style w:type="character" w:customStyle="1" w:styleId="PartTitleChar">
    <w:name w:val="Part Title Char"/>
    <w:basedOn w:val="Heading2Char"/>
    <w:link w:val="PartTitle"/>
    <w:rsid w:val="001754FF"/>
    <w:rPr>
      <w:rFonts w:eastAsia="Times New Roman"/>
      <w:b/>
      <w:bCs/>
      <w:color w:val="009EE3"/>
      <w:sz w:val="32"/>
      <w:szCs w:val="32"/>
    </w:rPr>
  </w:style>
  <w:style w:type="character" w:customStyle="1" w:styleId="abclistChar">
    <w:name w:val="abc list Char"/>
    <w:basedOn w:val="DefaultParagraphFont"/>
    <w:link w:val="abclist"/>
    <w:rsid w:val="001754FF"/>
    <w:rPr>
      <w:rFonts w:ascii="Arial" w:eastAsia="Times New Roman" w:hAnsi="Arial" w:cs="Arial"/>
      <w:sz w:val="24"/>
    </w:rPr>
  </w:style>
  <w:style w:type="paragraph" w:customStyle="1" w:styleId="compact">
    <w:name w:val="compact"/>
    <w:basedOn w:val="Normal"/>
    <w:link w:val="compactChar"/>
    <w:rsid w:val="001754FF"/>
    <w:pPr>
      <w:spacing w:after="200" w:line="240" w:lineRule="auto"/>
    </w:pPr>
    <w:rPr>
      <w:rFonts w:ascii="Arial" w:eastAsia="Times New Roman" w:hAnsi="Arial" w:cs="Times New Roman"/>
      <w:sz w:val="24"/>
      <w:lang w:eastAsia="en-GB"/>
    </w:rPr>
  </w:style>
  <w:style w:type="character" w:customStyle="1" w:styleId="compactChar">
    <w:name w:val="compact Char"/>
    <w:basedOn w:val="DefaultParagraphFont"/>
    <w:link w:val="compact"/>
    <w:rsid w:val="001754FF"/>
    <w:rPr>
      <w:rFonts w:ascii="Arial" w:eastAsia="Times New Roman" w:hAnsi="Arial" w:cs="Times New Roman"/>
      <w:sz w:val="24"/>
      <w:lang w:eastAsia="en-GB"/>
    </w:rPr>
  </w:style>
  <w:style w:type="paragraph" w:customStyle="1" w:styleId="listaa">
    <w:name w:val="list aa"/>
    <w:basedOn w:val="ListParagraph"/>
    <w:link w:val="listaaChar"/>
    <w:rsid w:val="001754FF"/>
    <w:pPr>
      <w:tabs>
        <w:tab w:val="right" w:pos="1701"/>
        <w:tab w:val="left" w:pos="1985"/>
      </w:tabs>
      <w:spacing w:after="0" w:line="240" w:lineRule="auto"/>
      <w:ind w:left="1276"/>
    </w:pPr>
    <w:rPr>
      <w:rFonts w:ascii="Arial" w:eastAsia="Times New Roman" w:hAnsi="Arial" w:cs="Times New Roman"/>
      <w:color w:val="000000"/>
      <w:lang w:eastAsia="en-GB"/>
    </w:rPr>
  </w:style>
  <w:style w:type="paragraph" w:customStyle="1" w:styleId="xrefb">
    <w:name w:val="xref b"/>
    <w:basedOn w:val="Normal"/>
    <w:link w:val="xrefbChar"/>
    <w:rsid w:val="001754FF"/>
    <w:pPr>
      <w:spacing w:after="200" w:line="240" w:lineRule="auto"/>
    </w:pPr>
    <w:rPr>
      <w:rFonts w:ascii="Calibri" w:eastAsia="Times New Roman" w:hAnsi="Calibri" w:cs="Times New Roman"/>
      <w:b/>
      <w:i/>
      <w:color w:val="548DD4"/>
      <w:sz w:val="24"/>
    </w:rPr>
  </w:style>
  <w:style w:type="character" w:customStyle="1" w:styleId="listaaChar">
    <w:name w:val="list aa Char"/>
    <w:basedOn w:val="ListParagraphChar"/>
    <w:link w:val="listaa"/>
    <w:rsid w:val="001754FF"/>
    <w:rPr>
      <w:rFonts w:ascii="Arial" w:eastAsia="Times New Roman" w:hAnsi="Arial" w:cs="Times New Roman"/>
      <w:color w:val="000000"/>
      <w:lang w:eastAsia="en-GB"/>
    </w:rPr>
  </w:style>
  <w:style w:type="paragraph" w:customStyle="1" w:styleId="Heading4B">
    <w:name w:val="Heading 4 B"/>
    <w:basedOn w:val="Heading4"/>
    <w:link w:val="Heading4BChar"/>
    <w:rsid w:val="001754FF"/>
  </w:style>
  <w:style w:type="character" w:customStyle="1" w:styleId="xrefbChar">
    <w:name w:val="xref b Char"/>
    <w:basedOn w:val="DefaultParagraphFont"/>
    <w:link w:val="xrefb"/>
    <w:rsid w:val="001754FF"/>
    <w:rPr>
      <w:rFonts w:ascii="Calibri" w:eastAsia="Times New Roman" w:hAnsi="Calibri" w:cs="Times New Roman"/>
      <w:b/>
      <w:i/>
      <w:color w:val="548DD4"/>
      <w:sz w:val="24"/>
    </w:rPr>
  </w:style>
  <w:style w:type="paragraph" w:customStyle="1" w:styleId="Heading3B">
    <w:name w:val="Heading 3 B"/>
    <w:basedOn w:val="Heading3"/>
    <w:link w:val="Heading3BChar"/>
    <w:rsid w:val="001754FF"/>
  </w:style>
  <w:style w:type="character" w:customStyle="1" w:styleId="Heading4BChar">
    <w:name w:val="Heading 4 B Char"/>
    <w:basedOn w:val="Heading4Char"/>
    <w:link w:val="Heading4B"/>
    <w:rsid w:val="001754FF"/>
    <w:rPr>
      <w:rFonts w:ascii="Arial Bold" w:eastAsia="Times New Roman" w:hAnsi="Arial Bold"/>
      <w:b/>
      <w:bCs/>
      <w:i/>
      <w:iCs/>
      <w:noProof/>
      <w:color w:val="009EE3"/>
      <w:sz w:val="22"/>
    </w:rPr>
  </w:style>
  <w:style w:type="character" w:customStyle="1" w:styleId="Heading3BChar">
    <w:name w:val="Heading 3 B Char"/>
    <w:basedOn w:val="Heading3Char"/>
    <w:link w:val="Heading3B"/>
    <w:rsid w:val="001754FF"/>
    <w:rPr>
      <w:rFonts w:ascii="Arial Bold" w:eastAsia="Times New Roman" w:hAnsi="Arial Bold"/>
      <w:b/>
      <w:bCs/>
      <w:color w:val="009EE3"/>
      <w:sz w:val="28"/>
      <w:szCs w:val="28"/>
    </w:rPr>
  </w:style>
  <w:style w:type="paragraph" w:customStyle="1" w:styleId="Heading2B">
    <w:name w:val="Heading 2 B"/>
    <w:basedOn w:val="Heading2"/>
    <w:link w:val="Heading2BChar"/>
    <w:rsid w:val="001754FF"/>
  </w:style>
  <w:style w:type="paragraph" w:customStyle="1" w:styleId="ablist">
    <w:name w:val="ab list"/>
    <w:basedOn w:val="Normal"/>
    <w:link w:val="ablistChar"/>
    <w:rsid w:val="001754FF"/>
    <w:pPr>
      <w:numPr>
        <w:numId w:val="34"/>
      </w:numPr>
      <w:spacing w:after="200" w:line="240" w:lineRule="auto"/>
      <w:ind w:hanging="578"/>
    </w:pPr>
    <w:rPr>
      <w:rFonts w:ascii="Arial" w:eastAsia="Times New Roman" w:hAnsi="Arial" w:cs="Times New Roman"/>
      <w:sz w:val="24"/>
    </w:rPr>
  </w:style>
  <w:style w:type="character" w:customStyle="1" w:styleId="Heading2BChar">
    <w:name w:val="Heading 2 B Char"/>
    <w:basedOn w:val="Heading2Char"/>
    <w:link w:val="Heading2B"/>
    <w:rsid w:val="001754FF"/>
    <w:rPr>
      <w:rFonts w:eastAsia="Times New Roman"/>
      <w:b/>
      <w:bCs/>
      <w:color w:val="009EE3"/>
      <w:sz w:val="32"/>
      <w:szCs w:val="32"/>
    </w:rPr>
  </w:style>
  <w:style w:type="character" w:customStyle="1" w:styleId="ablistChar">
    <w:name w:val="ab list Char"/>
    <w:basedOn w:val="DefaultParagraphFont"/>
    <w:link w:val="ablist"/>
    <w:rsid w:val="001754FF"/>
    <w:rPr>
      <w:rFonts w:ascii="Arial" w:eastAsia="Times New Roman" w:hAnsi="Arial" w:cs="Times New Roman"/>
      <w:sz w:val="24"/>
    </w:rPr>
  </w:style>
  <w:style w:type="numbering" w:customStyle="1" w:styleId="NoList11">
    <w:name w:val="No List11"/>
    <w:next w:val="NoList"/>
    <w:uiPriority w:val="99"/>
    <w:semiHidden/>
    <w:unhideWhenUsed/>
    <w:rsid w:val="001754FF"/>
  </w:style>
  <w:style w:type="paragraph" w:customStyle="1" w:styleId="xxrefflag">
    <w:name w:val="xxref flag"/>
    <w:basedOn w:val="Normal"/>
    <w:link w:val="xxrefflagChar"/>
    <w:rsid w:val="001754FF"/>
    <w:pPr>
      <w:spacing w:after="200" w:line="240" w:lineRule="auto"/>
    </w:pPr>
    <w:rPr>
      <w:rFonts w:ascii="Arial Bold" w:eastAsia="Times New Roman" w:hAnsi="Arial Bold" w:cs="Times New Roman"/>
      <w:b/>
      <w:color w:val="B2A1C7"/>
      <w:sz w:val="24"/>
      <w:u w:val="words" w:color="76923C"/>
    </w:rPr>
  </w:style>
  <w:style w:type="paragraph" w:customStyle="1" w:styleId="xxhypflag">
    <w:name w:val="xxhyp flag"/>
    <w:basedOn w:val="Normal"/>
    <w:link w:val="xxhypflagChar"/>
    <w:rsid w:val="001754FF"/>
    <w:pPr>
      <w:spacing w:after="200" w:line="240" w:lineRule="auto"/>
    </w:pPr>
    <w:rPr>
      <w:rFonts w:ascii="Arial" w:eastAsia="Times New Roman" w:hAnsi="Arial" w:cs="Times New Roman"/>
      <w:color w:val="F79646"/>
      <w:sz w:val="24"/>
    </w:rPr>
  </w:style>
  <w:style w:type="character" w:customStyle="1" w:styleId="xxrefflagChar">
    <w:name w:val="xxref flag Char"/>
    <w:basedOn w:val="DefaultParagraphFont"/>
    <w:link w:val="xxrefflag"/>
    <w:rsid w:val="001754FF"/>
    <w:rPr>
      <w:rFonts w:ascii="Arial Bold" w:eastAsia="Times New Roman" w:hAnsi="Arial Bold" w:cs="Times New Roman"/>
      <w:b/>
      <w:color w:val="B2A1C7"/>
      <w:sz w:val="24"/>
      <w:u w:val="words" w:color="76923C"/>
    </w:rPr>
  </w:style>
  <w:style w:type="character" w:customStyle="1" w:styleId="xxhypflagChar">
    <w:name w:val="xxhyp flag Char"/>
    <w:basedOn w:val="DefaultParagraphFont"/>
    <w:link w:val="xxhypflag"/>
    <w:rsid w:val="001754FF"/>
    <w:rPr>
      <w:rFonts w:ascii="Arial" w:eastAsia="Times New Roman" w:hAnsi="Arial" w:cs="Times New Roman"/>
      <w:color w:val="F79646"/>
      <w:sz w:val="24"/>
    </w:rPr>
  </w:style>
  <w:style w:type="character" w:customStyle="1" w:styleId="TOC1Char">
    <w:name w:val="TOC 1 Char"/>
    <w:basedOn w:val="DefaultParagraphFont"/>
    <w:link w:val="TOC1"/>
    <w:uiPriority w:val="39"/>
    <w:rsid w:val="001754FF"/>
    <w:rPr>
      <w:rFonts w:ascii="Arial" w:eastAsia="Times New Roman" w:hAnsi="Arial" w:cs="Arial"/>
      <w:b/>
      <w:noProof/>
      <w:color w:val="000000"/>
      <w:szCs w:val="24"/>
    </w:rPr>
  </w:style>
  <w:style w:type="character" w:customStyle="1" w:styleId="TOC2Char">
    <w:name w:val="TOC 2 Char"/>
    <w:basedOn w:val="DefaultParagraphFont"/>
    <w:link w:val="TOC2"/>
    <w:uiPriority w:val="39"/>
    <w:rsid w:val="001754FF"/>
    <w:rPr>
      <w:rFonts w:ascii="Arial" w:hAnsi="Arial" w:cs="Arial"/>
      <w:noProof/>
      <w:color w:val="000000"/>
      <w:szCs w:val="24"/>
    </w:rPr>
  </w:style>
  <w:style w:type="character" w:customStyle="1" w:styleId="TOC3Char">
    <w:name w:val="TOC 3 Char"/>
    <w:basedOn w:val="DefaultParagraphFont"/>
    <w:link w:val="TOC3"/>
    <w:uiPriority w:val="39"/>
    <w:rsid w:val="001754FF"/>
    <w:rPr>
      <w:rFonts w:ascii="Arial" w:hAnsi="Arial" w:cs="Arial"/>
      <w:color w:val="000000"/>
      <w:szCs w:val="24"/>
    </w:rPr>
  </w:style>
  <w:style w:type="character" w:styleId="Mention">
    <w:name w:val="Mention"/>
    <w:basedOn w:val="DefaultParagraphFont"/>
    <w:uiPriority w:val="99"/>
    <w:unhideWhenUsed/>
    <w:rsid w:val="001754FF"/>
    <w:rPr>
      <w:color w:val="2B579A"/>
      <w:shd w:val="clear" w:color="auto" w:fill="E1DFDD"/>
    </w:rPr>
  </w:style>
  <w:style w:type="character" w:customStyle="1" w:styleId="Heading1Char2">
    <w:name w:val="Heading 1 Char2"/>
    <w:basedOn w:val="DefaultParagraphFont"/>
    <w:uiPriority w:val="9"/>
    <w:rsid w:val="001754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2">
    <w:name w:val="Heading 2 Char2"/>
    <w:basedOn w:val="DefaultParagraphFont"/>
    <w:uiPriority w:val="9"/>
    <w:semiHidden/>
    <w:rsid w:val="001754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2">
    <w:name w:val="Heading 3 Char2"/>
    <w:basedOn w:val="DefaultParagraphFont"/>
    <w:uiPriority w:val="9"/>
    <w:semiHidden/>
    <w:rsid w:val="001754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1754F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1754F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rsid w:val="001754F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1754F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1754F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1754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LightList-Accent5">
    <w:name w:val="Light List Accent 5"/>
    <w:basedOn w:val="TableNormal"/>
    <w:uiPriority w:val="61"/>
    <w:semiHidden/>
    <w:unhideWhenUsed/>
    <w:rsid w:val="001754F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754F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smartmetering@beis.gov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package" Target="embeddings/Microsoft_Word_Document1.docx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02.safelinks.protection.outlook.com/?url=https%3A%2F%2Fsmartenergycodecompany.co.uk%2Flatest-news%2Fbeis-response-to-consultation-on-proportional-load-control-and-associated-smets-drafting-new-consultation-on-gbcs-and-chts-drafting%2F&amp;data=02%7C01%7Cduncan.stone%40beis.gov.uk%7C261fb29db6ea41b48bb408d75ba691f2%7Ccbac700502c143ebb497e6492d1b2dd8%7C0%7C0%7C637078643276983487&amp;sdata=lgpk5HPQYHLF3t8qlmLkUeuhMDjdXwgspoxamPPv5U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59C7A2AA32B4BB5EFA2C61A4D6746" ma:contentTypeVersion="8" ma:contentTypeDescription="Create a new document." ma:contentTypeScope="" ma:versionID="ad61093ad5b5a19caf1b1b532e238af7">
  <xsd:schema xmlns:xsd="http://www.w3.org/2001/XMLSchema" xmlns:xs="http://www.w3.org/2001/XMLSchema" xmlns:p="http://schemas.microsoft.com/office/2006/metadata/properties" xmlns:ns3="710779a3-1135-4c69-9df8-f8ce05c82f8b" xmlns:ns4="2ffe7a28-1b14-44ca-a8b7-1eb4fd3fb464" targetNamespace="http://schemas.microsoft.com/office/2006/metadata/properties" ma:root="true" ma:fieldsID="81ecf419df6646e83592d59310e0c4f9" ns3:_="" ns4:_="">
    <xsd:import namespace="710779a3-1135-4c69-9df8-f8ce05c82f8b"/>
    <xsd:import namespace="2ffe7a28-1b14-44ca-a8b7-1eb4fd3fb4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779a3-1135-4c69-9df8-f8ce05c82f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e7a28-1b14-44ca-a8b7-1eb4fd3fb4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4C1A7-9859-48D0-888A-C88D85C8FB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C85CEF-E6E5-43A9-ADE5-D78A242B5C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EB9DB-C48B-4ADE-A27D-3D85E30EF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0779a3-1135-4c69-9df8-f8ce05c82f8b"/>
    <ds:schemaRef ds:uri="2ffe7a28-1b14-44ca-a8b7-1eb4fd3fb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2F5F68-2FAF-422F-A706-A26E207E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Aknin, David (Energy Security, Networks &amp; Markets)</dc:creator>
  <cp:keywords/>
  <dc:description/>
  <cp:lastModifiedBy>Stone, Duncan (Smart Metering Implementation Programme)</cp:lastModifiedBy>
  <cp:revision>4</cp:revision>
  <dcterms:created xsi:type="dcterms:W3CDTF">2019-10-28T11:48:00Z</dcterms:created>
  <dcterms:modified xsi:type="dcterms:W3CDTF">2019-10-28T13:09:00Z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Unit">
    <vt:lpwstr>145;#Delivery|125c2427-d936-4032-b69a-60fc431a04d2</vt:lpwstr>
  </property>
  <property fmtid="{D5CDD505-2E9C-101B-9397-08002B2CF9AE}" pid="3" name="ContentTypeId">
    <vt:lpwstr>0x010100CF959C7A2AA32B4BB5EFA2C61A4D6746</vt:lpwstr>
  </property>
  <property fmtid="{D5CDD505-2E9C-101B-9397-08002B2CF9AE}" pid="4" name="_dlc_DocIdItemGuid">
    <vt:lpwstr>1a4e4394-439d-4056-9604-2eb7e665d933</vt:lpwstr>
  </property>
  <property fmtid="{D5CDD505-2E9C-101B-9397-08002B2CF9AE}" pid="5" name="MSIP_Label_ba62f585-b40f-4ab9-bafe-39150f03d124_Enabled">
    <vt:lpwstr>true</vt:lpwstr>
  </property>
  <property fmtid="{D5CDD505-2E9C-101B-9397-08002B2CF9AE}" pid="6" name="MSIP_Label_ba62f585-b40f-4ab9-bafe-39150f03d124_SetDate">
    <vt:lpwstr>2019-10-24T11:52:00Z</vt:lpwstr>
  </property>
  <property fmtid="{D5CDD505-2E9C-101B-9397-08002B2CF9AE}" pid="7" name="MSIP_Label_ba62f585-b40f-4ab9-bafe-39150f03d124_Method">
    <vt:lpwstr>Standard</vt:lpwstr>
  </property>
  <property fmtid="{D5CDD505-2E9C-101B-9397-08002B2CF9AE}" pid="8" name="MSIP_Label_ba62f585-b40f-4ab9-bafe-39150f03d124_Name">
    <vt:lpwstr>OFFICIAL</vt:lpwstr>
  </property>
  <property fmtid="{D5CDD505-2E9C-101B-9397-08002B2CF9AE}" pid="9" name="MSIP_Label_ba62f585-b40f-4ab9-bafe-39150f03d124_SiteId">
    <vt:lpwstr>cbac7005-02c1-43eb-b497-e6492d1b2dd8</vt:lpwstr>
  </property>
  <property fmtid="{D5CDD505-2E9C-101B-9397-08002B2CF9AE}" pid="10" name="MSIP_Label_ba62f585-b40f-4ab9-bafe-39150f03d124_ActionId">
    <vt:lpwstr>8bc292df-b0db-4102-a945-0000ca71c39a</vt:lpwstr>
  </property>
  <property fmtid="{D5CDD505-2E9C-101B-9397-08002B2CF9AE}" pid="11" name="MSIP_Label_ba62f585-b40f-4ab9-bafe-39150f03d124_ContentBits">
    <vt:lpwstr>0</vt:lpwstr>
  </property>
</Properties>
</file>