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6706A" w14:textId="77777777" w:rsidR="0017196D" w:rsidRDefault="0017196D" w:rsidP="00763073">
      <w:pPr>
        <w:pStyle w:val="Title"/>
        <w:spacing w:line="240" w:lineRule="auto"/>
        <w:rPr>
          <w:b/>
          <w:sz w:val="48"/>
          <w:szCs w:val="48"/>
        </w:rPr>
      </w:pPr>
      <w:bookmarkStart w:id="0" w:name="_Toc321376988"/>
      <w:bookmarkStart w:id="1" w:name="_Toc315353871"/>
      <w:bookmarkStart w:id="2" w:name="_Toc315871457"/>
      <w:bookmarkStart w:id="3" w:name="_Toc319481193"/>
      <w:bookmarkStart w:id="4" w:name="_Toc319482309"/>
      <w:bookmarkStart w:id="5" w:name="_Toc319483055"/>
      <w:bookmarkStart w:id="6" w:name="_Toc319491917"/>
      <w:bookmarkStart w:id="7" w:name="_Toc319492101"/>
      <w:bookmarkStart w:id="8" w:name="_Toc319675983"/>
      <w:bookmarkStart w:id="9" w:name="_Toc319690656"/>
      <w:bookmarkStart w:id="10" w:name="_Toc319911600"/>
      <w:bookmarkStart w:id="11" w:name="_Toc319912134"/>
      <w:bookmarkStart w:id="12" w:name="_Toc319912208"/>
      <w:bookmarkStart w:id="13" w:name="_Toc319940524"/>
      <w:bookmarkStart w:id="14" w:name="_Toc319940798"/>
      <w:bookmarkStart w:id="15" w:name="_Toc320180033"/>
      <w:bookmarkStart w:id="16" w:name="_Toc320222955"/>
      <w:bookmarkStart w:id="17" w:name="_Toc320223087"/>
      <w:bookmarkStart w:id="18" w:name="_Toc320261872"/>
      <w:bookmarkStart w:id="19" w:name="_Toc320609661"/>
      <w:bookmarkStart w:id="20" w:name="_Toc320615881"/>
      <w:bookmarkStart w:id="21" w:name="_Toc320618877"/>
      <w:bookmarkStart w:id="22" w:name="_Toc320794787"/>
      <w:bookmarkStart w:id="23" w:name="_Toc320807465"/>
      <w:bookmarkStart w:id="24" w:name="_Toc320807874"/>
      <w:bookmarkStart w:id="25" w:name="_Toc320810956"/>
      <w:bookmarkStart w:id="26" w:name="_Toc320814324"/>
      <w:bookmarkStart w:id="27" w:name="_Toc321327732"/>
    </w:p>
    <w:p w14:paraId="76437962" w14:textId="77777777" w:rsidR="0017196D" w:rsidRDefault="0017196D" w:rsidP="00763073">
      <w:pPr>
        <w:pStyle w:val="Title"/>
        <w:spacing w:line="240" w:lineRule="auto"/>
        <w:rPr>
          <w:b/>
          <w:sz w:val="48"/>
          <w:szCs w:val="48"/>
        </w:rPr>
      </w:pPr>
    </w:p>
    <w:p w14:paraId="15948D81" w14:textId="77777777" w:rsidR="00763073" w:rsidRPr="00DA3671" w:rsidRDefault="00F73AAC" w:rsidP="00763073">
      <w:pPr>
        <w:pStyle w:val="Title"/>
        <w:spacing w:line="240" w:lineRule="auto"/>
        <w:rPr>
          <w:b/>
          <w:sz w:val="48"/>
          <w:szCs w:val="48"/>
        </w:rPr>
      </w:pPr>
      <w:r w:rsidRPr="00F73AAC">
        <w:rPr>
          <w:b/>
          <w:sz w:val="48"/>
          <w:szCs w:val="48"/>
        </w:rPr>
        <w:t>DCC User Interface Specification</w:t>
      </w:r>
      <w:r w:rsidR="00E6505C" w:rsidRPr="00E6505C">
        <w:rPr>
          <w:b/>
          <w:sz w:val="48"/>
          <w:szCs w:val="48"/>
        </w:rPr>
        <w:t xml:space="preserve"> </w:t>
      </w:r>
      <w:r w:rsidR="0017196D">
        <w:rPr>
          <w:b/>
          <w:sz w:val="48"/>
          <w:szCs w:val="48"/>
        </w:rPr>
        <w:t>(</w:t>
      </w:r>
      <w:r>
        <w:rPr>
          <w:b/>
          <w:sz w:val="48"/>
          <w:szCs w:val="48"/>
        </w:rPr>
        <w:t>DUIS</w:t>
      </w:r>
      <w:r w:rsidR="0017196D">
        <w:rPr>
          <w:b/>
          <w:sz w:val="48"/>
          <w:szCs w:val="48"/>
        </w:rPr>
        <w:t>)</w:t>
      </w:r>
      <w:r w:rsidR="006F6AC9">
        <w:rPr>
          <w:b/>
          <w:sz w:val="48"/>
          <w:szCs w:val="48"/>
        </w:rPr>
        <w:t xml:space="preserve"> – Release Note</w:t>
      </w:r>
    </w:p>
    <w:p w14:paraId="7F054CB9" w14:textId="77777777" w:rsidR="00763073" w:rsidRDefault="00763073" w:rsidP="00763073"/>
    <w:p w14:paraId="095D64A0" w14:textId="77777777" w:rsidR="00763073" w:rsidRDefault="00763073" w:rsidP="00763073"/>
    <w:p w14:paraId="5EE9F4B6" w14:textId="77777777" w:rsidR="00763073" w:rsidRDefault="00763073" w:rsidP="00763073"/>
    <w:p w14:paraId="505DD8DC" w14:textId="77777777" w:rsidR="00763073" w:rsidRDefault="00763073" w:rsidP="00763073"/>
    <w:p w14:paraId="3B555B98" w14:textId="77777777" w:rsidR="00763073" w:rsidRDefault="00763073" w:rsidP="00763073"/>
    <w:p w14:paraId="54A7B0BB" w14:textId="77777777" w:rsidR="00763073" w:rsidRDefault="00763073" w:rsidP="00763073"/>
    <w:p w14:paraId="4033DFF5" w14:textId="77777777" w:rsidR="00763073" w:rsidRDefault="00763073" w:rsidP="00763073"/>
    <w:p w14:paraId="212394AB" w14:textId="77777777" w:rsidR="00763073" w:rsidRDefault="00763073" w:rsidP="00763073"/>
    <w:p w14:paraId="6D0B35B7" w14:textId="77777777" w:rsidR="00763073" w:rsidRDefault="00763073" w:rsidP="00763073"/>
    <w:p w14:paraId="6218A643" w14:textId="77777777" w:rsidR="00763073" w:rsidRDefault="00763073" w:rsidP="00763073"/>
    <w:p w14:paraId="66AF510C" w14:textId="77777777" w:rsidR="00763073" w:rsidRPr="00E23262" w:rsidRDefault="00763073" w:rsidP="00763073"/>
    <w:p w14:paraId="6EC52B19" w14:textId="77777777" w:rsidR="00763073" w:rsidRDefault="00763073" w:rsidP="00763073"/>
    <w:p w14:paraId="1D1353F2" w14:textId="77777777" w:rsidR="00763073" w:rsidRDefault="00763073" w:rsidP="0076307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09883A1E" w14:textId="77777777" w:rsidR="00763073" w:rsidRDefault="00763073" w:rsidP="00763073"/>
    <w:p w14:paraId="4A2A4426" w14:textId="77777777" w:rsidR="00763073" w:rsidRDefault="00763073" w:rsidP="00763073"/>
    <w:p w14:paraId="528548EF" w14:textId="77777777" w:rsidR="00763073" w:rsidRDefault="00763073" w:rsidP="00763073"/>
    <w:p w14:paraId="5E4BDE93" w14:textId="77777777" w:rsidR="00763073" w:rsidRDefault="00763073" w:rsidP="00763073"/>
    <w:p w14:paraId="1FA6A0DE" w14:textId="77777777" w:rsidR="00763073" w:rsidRDefault="00763073" w:rsidP="00763073"/>
    <w:p w14:paraId="56763AF7" w14:textId="77777777" w:rsidR="00763073" w:rsidRPr="002C274D" w:rsidRDefault="00763073" w:rsidP="002C274D">
      <w:pPr>
        <w:rPr>
          <w:b/>
          <w:color w:val="00AEEF"/>
          <w:sz w:val="48"/>
        </w:rPr>
      </w:pPr>
      <w:r w:rsidRPr="002C274D">
        <w:rPr>
          <w:b/>
          <w:color w:val="00AEEF"/>
          <w:sz w:val="48"/>
        </w:rPr>
        <w:t xml:space="preserve">Version </w:t>
      </w:r>
      <w:r w:rsidR="00A3612C" w:rsidRPr="002C274D">
        <w:rPr>
          <w:b/>
          <w:color w:val="00AEEF"/>
          <w:sz w:val="48"/>
        </w:rPr>
        <w:t>3.1</w:t>
      </w:r>
      <w:r w:rsidRPr="002C274D">
        <w:rPr>
          <w:b/>
          <w:color w:val="00AEEF"/>
          <w:sz w:val="48"/>
        </w:rPr>
        <w:t>:  Release Note</w:t>
      </w:r>
    </w:p>
    <w:p w14:paraId="10C0F92A" w14:textId="6E8E637B" w:rsidR="00763073" w:rsidRPr="002C274D" w:rsidRDefault="00A3612C" w:rsidP="002C274D">
      <w:pPr>
        <w:rPr>
          <w:b/>
          <w:color w:val="00AEEF"/>
          <w:sz w:val="48"/>
        </w:rPr>
      </w:pPr>
      <w:r w:rsidRPr="002C274D">
        <w:rPr>
          <w:b/>
          <w:color w:val="00AEEF"/>
          <w:sz w:val="48"/>
        </w:rPr>
        <w:t>7</w:t>
      </w:r>
      <w:r w:rsidR="00831087">
        <w:rPr>
          <w:b/>
          <w:color w:val="00AEEF"/>
          <w:sz w:val="48"/>
        </w:rPr>
        <w:t>th</w:t>
      </w:r>
      <w:r w:rsidRPr="002C274D">
        <w:rPr>
          <w:b/>
          <w:color w:val="00AEEF"/>
          <w:sz w:val="48"/>
        </w:rPr>
        <w:t xml:space="preserve"> June 2019</w:t>
      </w:r>
    </w:p>
    <w:p w14:paraId="589A1368" w14:textId="77777777" w:rsidR="00763073" w:rsidRDefault="00763073" w:rsidP="00763073">
      <w:pPr>
        <w:pStyle w:val="Heading1nonum"/>
        <w:pageBreakBefore w:val="0"/>
        <w:suppressLineNumbers/>
        <w:sectPr w:rsidR="00763073" w:rsidSect="00897C17">
          <w:headerReference w:type="default" r:id="rId8"/>
          <w:footerReference w:type="default" r:id="rId9"/>
          <w:pgSz w:w="11906" w:h="16838"/>
          <w:pgMar w:top="1440" w:right="1440" w:bottom="1440" w:left="1440" w:header="708" w:footer="708" w:gutter="0"/>
          <w:cols w:space="708"/>
          <w:docGrid w:linePitch="360"/>
        </w:sectPr>
      </w:pPr>
    </w:p>
    <w:p w14:paraId="29E75220" w14:textId="77777777" w:rsidR="00763073" w:rsidRDefault="00763073" w:rsidP="00763073">
      <w:pPr>
        <w:pStyle w:val="HeadNoTOC"/>
      </w:pPr>
      <w:bookmarkStart w:id="28" w:name="OLE_LINK5"/>
      <w:bookmarkStart w:id="29" w:name="OLE_LINK6"/>
      <w:r>
        <w:lastRenderedPageBreak/>
        <w:t>Release Note</w:t>
      </w:r>
    </w:p>
    <w:p w14:paraId="2A466B32" w14:textId="4311ECF7" w:rsidR="00763073" w:rsidRDefault="00763073" w:rsidP="00763073">
      <w:r w:rsidRPr="006E6303">
        <w:t xml:space="preserve">This release note </w:t>
      </w:r>
      <w:r w:rsidR="00C62731" w:rsidRPr="006E6303">
        <w:t>accompanies but</w:t>
      </w:r>
      <w:r w:rsidRPr="006E6303">
        <w:t xml:space="preserve"> does not form part of</w:t>
      </w:r>
      <w:r>
        <w:t xml:space="preserve"> </w:t>
      </w:r>
      <w:r w:rsidR="00F73AAC" w:rsidRPr="00F73AAC">
        <w:t>DCC User Interface Specification</w:t>
      </w:r>
      <w:r w:rsidR="0017196D">
        <w:t xml:space="preserve"> V</w:t>
      </w:r>
      <w:r w:rsidR="00A3612C">
        <w:t>3.1</w:t>
      </w:r>
      <w:r w:rsidR="0017196D">
        <w:t xml:space="preserve"> </w:t>
      </w:r>
      <w:r w:rsidR="00F73AAC">
        <w:t>(DUIS)</w:t>
      </w:r>
      <w:r>
        <w:t>.</w:t>
      </w:r>
      <w:r w:rsidRPr="006E6303">
        <w:t xml:space="preserve"> </w:t>
      </w:r>
      <w:r>
        <w:t xml:space="preserve"> </w:t>
      </w:r>
      <w:r w:rsidRPr="006E6303">
        <w:t xml:space="preserve">It </w:t>
      </w:r>
      <w:r w:rsidR="0017196D">
        <w:t>lists</w:t>
      </w:r>
      <w:r w:rsidRPr="006E6303">
        <w:t xml:space="preserve"> the principal changes and u</w:t>
      </w:r>
      <w:r w:rsidR="0062035D">
        <w:t xml:space="preserve">pdates to </w:t>
      </w:r>
      <w:r w:rsidR="00F73AAC">
        <w:t>DUIS</w:t>
      </w:r>
      <w:r w:rsidRPr="006E6303">
        <w:t>.</w:t>
      </w:r>
      <w:r w:rsidRPr="006E6303" w:rsidDel="004C0349">
        <w:t xml:space="preserve"> </w:t>
      </w:r>
    </w:p>
    <w:p w14:paraId="6A8B2146" w14:textId="199948E0" w:rsidR="00763073" w:rsidRPr="00B97A5F" w:rsidRDefault="00763073" w:rsidP="00602CDD">
      <w:pPr>
        <w:pStyle w:val="Heading1"/>
        <w:numPr>
          <w:ilvl w:val="0"/>
          <w:numId w:val="37"/>
        </w:numPr>
        <w:rPr>
          <w:rFonts w:eastAsia="Times New Roman"/>
          <w:i/>
          <w:noProof/>
          <w:sz w:val="22"/>
          <w:szCs w:val="22"/>
        </w:rPr>
      </w:pPr>
      <w:r w:rsidRPr="00B97A5F">
        <w:rPr>
          <w:rFonts w:ascii="Arial Bold" w:eastAsia="Times New Roman" w:hAnsi="Arial Bold" w:cs="Arial"/>
          <w:i/>
          <w:noProof/>
          <w:color w:val="009EE3"/>
          <w:kern w:val="32"/>
          <w:sz w:val="22"/>
          <w:szCs w:val="22"/>
          <w:lang w:eastAsia="en-GB"/>
        </w:rPr>
        <w:t>Summary of main changes</w:t>
      </w:r>
      <w:r w:rsidR="00825C77" w:rsidRPr="00B97A5F">
        <w:rPr>
          <w:rFonts w:ascii="Arial Bold" w:eastAsia="Times New Roman" w:hAnsi="Arial Bold" w:cs="Arial"/>
          <w:i/>
          <w:noProof/>
          <w:color w:val="009EE3"/>
          <w:kern w:val="32"/>
          <w:sz w:val="22"/>
          <w:szCs w:val="22"/>
          <w:lang w:eastAsia="en-GB"/>
        </w:rPr>
        <w:t xml:space="preserve"> DUIS V</w:t>
      </w:r>
      <w:r w:rsidR="00A3612C" w:rsidRPr="00B97A5F">
        <w:rPr>
          <w:rFonts w:ascii="Arial Bold" w:eastAsia="Times New Roman" w:hAnsi="Arial Bold" w:cs="Arial"/>
          <w:i/>
          <w:noProof/>
          <w:color w:val="009EE3"/>
          <w:kern w:val="32"/>
          <w:sz w:val="22"/>
          <w:szCs w:val="22"/>
          <w:lang w:eastAsia="en-GB"/>
        </w:rPr>
        <w:t>3.1</w:t>
      </w:r>
    </w:p>
    <w:p w14:paraId="76885889" w14:textId="53622CAA" w:rsidR="00763073" w:rsidRDefault="00763073" w:rsidP="00763073">
      <w:pPr>
        <w:suppressLineNumbers/>
        <w:rPr>
          <w:rFonts w:eastAsia="Calibri"/>
        </w:rPr>
      </w:pPr>
      <w:r>
        <w:rPr>
          <w:rFonts w:eastAsia="Calibri"/>
        </w:rPr>
        <w:t>T</w:t>
      </w:r>
      <w:r w:rsidRPr="00371A9F">
        <w:rPr>
          <w:rFonts w:eastAsia="Calibri"/>
        </w:rPr>
        <w:t>h</w:t>
      </w:r>
      <w:r>
        <w:rPr>
          <w:rFonts w:eastAsia="Calibri"/>
        </w:rPr>
        <w:t xml:space="preserve">e </w:t>
      </w:r>
      <w:r w:rsidR="00F55141">
        <w:rPr>
          <w:rFonts w:eastAsia="Calibri"/>
        </w:rPr>
        <w:t xml:space="preserve">sections </w:t>
      </w:r>
      <w:r>
        <w:rPr>
          <w:rFonts w:eastAsia="Calibri"/>
        </w:rPr>
        <w:t xml:space="preserve">of </w:t>
      </w:r>
      <w:r w:rsidR="00F73AAC">
        <w:rPr>
          <w:rFonts w:eastAsia="Calibri"/>
        </w:rPr>
        <w:t>DUIS</w:t>
      </w:r>
      <w:r w:rsidR="000E2CA9">
        <w:rPr>
          <w:rFonts w:eastAsia="Calibri"/>
        </w:rPr>
        <w:t xml:space="preserve"> V</w:t>
      </w:r>
      <w:r w:rsidR="009D3E32">
        <w:rPr>
          <w:rFonts w:eastAsia="Calibri"/>
        </w:rPr>
        <w:t>3</w:t>
      </w:r>
      <w:r w:rsidR="00A3612C">
        <w:rPr>
          <w:rFonts w:eastAsia="Calibri"/>
        </w:rPr>
        <w:t>.1</w:t>
      </w:r>
      <w:r w:rsidR="000E2CA9">
        <w:rPr>
          <w:rFonts w:eastAsia="Calibri"/>
        </w:rPr>
        <w:t xml:space="preserve"> </w:t>
      </w:r>
      <w:r>
        <w:rPr>
          <w:rFonts w:eastAsia="Calibri"/>
        </w:rPr>
        <w:t xml:space="preserve">listed </w:t>
      </w:r>
      <w:r w:rsidR="003134EC">
        <w:rPr>
          <w:rFonts w:eastAsia="Calibri"/>
        </w:rPr>
        <w:t xml:space="preserve">in the table </w:t>
      </w:r>
      <w:r>
        <w:rPr>
          <w:rFonts w:eastAsia="Calibri"/>
        </w:rPr>
        <w:t xml:space="preserve">below </w:t>
      </w:r>
      <w:r w:rsidRPr="00371A9F">
        <w:rPr>
          <w:rFonts w:eastAsia="Calibri"/>
        </w:rPr>
        <w:t xml:space="preserve">incorporate </w:t>
      </w:r>
      <w:r w:rsidR="001C6908">
        <w:rPr>
          <w:rFonts w:eastAsia="Calibri"/>
        </w:rPr>
        <w:t xml:space="preserve">the </w:t>
      </w:r>
      <w:r w:rsidR="000F30D2">
        <w:rPr>
          <w:rFonts w:eastAsia="Calibri"/>
        </w:rPr>
        <w:t>princip</w:t>
      </w:r>
      <w:r w:rsidR="00AB1EB2">
        <w:rPr>
          <w:rFonts w:eastAsia="Calibri"/>
        </w:rPr>
        <w:t>a</w:t>
      </w:r>
      <w:r w:rsidR="000F30D2">
        <w:rPr>
          <w:rFonts w:eastAsia="Calibri"/>
        </w:rPr>
        <w:t>l</w:t>
      </w:r>
      <w:r w:rsidR="000F30D2" w:rsidRPr="00371A9F">
        <w:rPr>
          <w:rFonts w:eastAsia="Calibri"/>
        </w:rPr>
        <w:t xml:space="preserve"> </w:t>
      </w:r>
      <w:r w:rsidRPr="00371A9F">
        <w:rPr>
          <w:rFonts w:eastAsia="Calibri"/>
        </w:rPr>
        <w:t>cha</w:t>
      </w:r>
      <w:r>
        <w:rPr>
          <w:rFonts w:eastAsia="Calibri"/>
        </w:rPr>
        <w:t xml:space="preserve">nges </w:t>
      </w:r>
      <w:r w:rsidR="00B92797">
        <w:rPr>
          <w:rFonts w:eastAsia="Calibri"/>
        </w:rPr>
        <w:t>made.</w:t>
      </w:r>
    </w:p>
    <w:tbl>
      <w:tblPr>
        <w:tblStyle w:val="TableGrid"/>
        <w:tblW w:w="9214" w:type="dxa"/>
        <w:tblInd w:w="108" w:type="dxa"/>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tblLook w:val="04A0" w:firstRow="1" w:lastRow="0" w:firstColumn="1" w:lastColumn="0" w:noHBand="0" w:noVBand="1"/>
      </w:tblPr>
      <w:tblGrid>
        <w:gridCol w:w="1560"/>
        <w:gridCol w:w="2835"/>
        <w:gridCol w:w="4819"/>
      </w:tblGrid>
      <w:tr w:rsidR="002C564E" w:rsidRPr="0095264D" w14:paraId="4ABF3BF4" w14:textId="77777777" w:rsidTr="002C564E">
        <w:trPr>
          <w:tblHeader/>
        </w:trPr>
        <w:tc>
          <w:tcPr>
            <w:tcW w:w="1560" w:type="dxa"/>
            <w:tcBorders>
              <w:top w:val="nil"/>
              <w:left w:val="single" w:sz="4" w:space="0" w:color="009EE3"/>
              <w:bottom w:val="nil"/>
              <w:right w:val="single" w:sz="4" w:space="0" w:color="FFFFFF" w:themeColor="background1"/>
            </w:tcBorders>
            <w:shd w:val="clear" w:color="auto" w:fill="009EE3"/>
          </w:tcPr>
          <w:p w14:paraId="67B9855D" w14:textId="77777777" w:rsidR="0023494D" w:rsidRPr="0095264D" w:rsidRDefault="0023494D" w:rsidP="000615C9">
            <w:pPr>
              <w:keepNext/>
              <w:keepLines/>
              <w:suppressLineNumbers/>
              <w:outlineLvl w:val="3"/>
              <w:rPr>
                <w:rFonts w:ascii="Arial Bold" w:eastAsia="Times New Roman" w:hAnsi="Arial Bold"/>
                <w:b/>
                <w:bCs/>
                <w:iCs/>
                <w:noProof/>
                <w:color w:val="FFFFFF" w:themeColor="background1"/>
                <w:sz w:val="20"/>
                <w:szCs w:val="20"/>
              </w:rPr>
            </w:pPr>
            <w:r w:rsidRPr="0095264D">
              <w:rPr>
                <w:rFonts w:ascii="Arial Bold" w:eastAsia="Times New Roman" w:hAnsi="Arial Bold"/>
                <w:b/>
                <w:bCs/>
                <w:iCs/>
                <w:noProof/>
                <w:color w:val="FFFFFF" w:themeColor="background1"/>
                <w:sz w:val="20"/>
                <w:szCs w:val="20"/>
              </w:rPr>
              <w:t>SECTION</w:t>
            </w:r>
          </w:p>
        </w:tc>
        <w:tc>
          <w:tcPr>
            <w:tcW w:w="2835" w:type="dxa"/>
            <w:tcBorders>
              <w:top w:val="nil"/>
              <w:left w:val="single" w:sz="4" w:space="0" w:color="FFFFFF" w:themeColor="background1"/>
              <w:bottom w:val="nil"/>
              <w:right w:val="nil"/>
            </w:tcBorders>
            <w:shd w:val="clear" w:color="auto" w:fill="009EE3"/>
          </w:tcPr>
          <w:p w14:paraId="533E3BE4" w14:textId="77777777" w:rsidR="0023494D" w:rsidRPr="0095264D" w:rsidRDefault="0023494D" w:rsidP="003134EC">
            <w:pPr>
              <w:keepNext/>
              <w:keepLines/>
              <w:suppressLineNumbers/>
              <w:outlineLvl w:val="3"/>
              <w:rPr>
                <w:rFonts w:ascii="Arial Bold" w:eastAsia="Times New Roman" w:hAnsi="Arial Bold"/>
                <w:b/>
                <w:bCs/>
                <w:iCs/>
                <w:noProof/>
                <w:color w:val="FFFFFF" w:themeColor="background1"/>
                <w:sz w:val="20"/>
                <w:szCs w:val="20"/>
              </w:rPr>
            </w:pPr>
            <w:r w:rsidRPr="0095264D">
              <w:rPr>
                <w:rFonts w:ascii="Arial Bold" w:eastAsia="Times New Roman" w:hAnsi="Arial Bold"/>
                <w:b/>
                <w:bCs/>
                <w:iCs/>
                <w:noProof/>
                <w:color w:val="FFFFFF" w:themeColor="background1"/>
                <w:sz w:val="20"/>
                <w:szCs w:val="20"/>
              </w:rPr>
              <w:t>Section Heading</w:t>
            </w:r>
          </w:p>
        </w:tc>
        <w:tc>
          <w:tcPr>
            <w:tcW w:w="4819" w:type="dxa"/>
            <w:tcBorders>
              <w:top w:val="nil"/>
              <w:left w:val="single" w:sz="4" w:space="0" w:color="FFFFFF" w:themeColor="background1"/>
              <w:bottom w:val="nil"/>
              <w:right w:val="nil"/>
            </w:tcBorders>
            <w:shd w:val="clear" w:color="auto" w:fill="009EE3"/>
          </w:tcPr>
          <w:p w14:paraId="158C8461" w14:textId="77777777" w:rsidR="0023494D" w:rsidRPr="0095264D" w:rsidRDefault="0023494D" w:rsidP="003134EC">
            <w:pPr>
              <w:keepNext/>
              <w:keepLines/>
              <w:suppressLineNumbers/>
              <w:outlineLvl w:val="3"/>
              <w:rPr>
                <w:rFonts w:ascii="Arial Bold" w:eastAsia="Times New Roman" w:hAnsi="Arial Bold"/>
                <w:b/>
                <w:bCs/>
                <w:iCs/>
                <w:noProof/>
                <w:color w:val="FFFFFF" w:themeColor="background1"/>
                <w:sz w:val="20"/>
                <w:szCs w:val="20"/>
              </w:rPr>
            </w:pPr>
            <w:r w:rsidRPr="0095264D">
              <w:rPr>
                <w:rFonts w:ascii="Arial Bold" w:eastAsia="Times New Roman" w:hAnsi="Arial Bold"/>
                <w:b/>
                <w:bCs/>
                <w:iCs/>
                <w:noProof/>
                <w:color w:val="FFFFFF" w:themeColor="background1"/>
                <w:sz w:val="20"/>
                <w:szCs w:val="20"/>
              </w:rPr>
              <w:t>Specific Change Point</w:t>
            </w:r>
          </w:p>
        </w:tc>
      </w:tr>
      <w:tr w:rsidR="0023494D" w:rsidRPr="00CF239A" w14:paraId="53842597"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14" w:type="dxa"/>
            <w:gridSpan w:val="3"/>
            <w:hideMark/>
          </w:tcPr>
          <w:p w14:paraId="256BDAC1" w14:textId="77777777" w:rsidR="0023494D" w:rsidRDefault="003134EC" w:rsidP="003134EC">
            <w:pPr>
              <w:spacing w:before="0" w:after="0"/>
              <w:rPr>
                <w:rFonts w:eastAsia="Times New Roman"/>
                <w:color w:val="auto"/>
                <w:sz w:val="20"/>
                <w:szCs w:val="20"/>
                <w:lang w:eastAsia="en-GB"/>
              </w:rPr>
            </w:pPr>
            <w:r>
              <w:rPr>
                <w:rFonts w:eastAsia="Times New Roman"/>
                <w:color w:val="auto"/>
                <w:sz w:val="20"/>
                <w:szCs w:val="20"/>
                <w:lang w:eastAsia="en-GB"/>
              </w:rPr>
              <w:t xml:space="preserve">1. </w:t>
            </w:r>
            <w:r w:rsidR="0023494D" w:rsidRPr="00CF239A">
              <w:rPr>
                <w:rFonts w:eastAsia="Times New Roman"/>
                <w:color w:val="auto"/>
                <w:sz w:val="20"/>
                <w:szCs w:val="20"/>
                <w:lang w:eastAsia="en-GB"/>
              </w:rPr>
              <w:t>Introduction</w:t>
            </w:r>
          </w:p>
          <w:p w14:paraId="35B3F328" w14:textId="77777777" w:rsidR="003134EC" w:rsidRPr="00CF239A" w:rsidRDefault="003134EC" w:rsidP="003134EC">
            <w:pPr>
              <w:spacing w:before="0" w:after="0"/>
              <w:rPr>
                <w:rFonts w:eastAsia="Times New Roman"/>
                <w:color w:val="auto"/>
                <w:sz w:val="20"/>
                <w:szCs w:val="20"/>
                <w:lang w:eastAsia="en-GB"/>
              </w:rPr>
            </w:pPr>
          </w:p>
        </w:tc>
      </w:tr>
      <w:tr w:rsidR="0023494D" w:rsidRPr="00CF239A" w14:paraId="2156F7F6"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0FA2E674" w14:textId="77777777" w:rsidR="0023494D" w:rsidRPr="00CF239A" w:rsidRDefault="0023494D" w:rsidP="000615C9">
            <w:pPr>
              <w:spacing w:before="0" w:after="0"/>
              <w:rPr>
                <w:rFonts w:eastAsia="Times New Roman"/>
                <w:b/>
                <w:bCs/>
                <w:color w:val="FFFFFF"/>
                <w:sz w:val="20"/>
                <w:szCs w:val="20"/>
                <w:lang w:eastAsia="en-GB"/>
              </w:rPr>
            </w:pPr>
          </w:p>
        </w:tc>
        <w:tc>
          <w:tcPr>
            <w:tcW w:w="2835" w:type="dxa"/>
            <w:hideMark/>
          </w:tcPr>
          <w:p w14:paraId="776FA663"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1.1 Document Purpose</w:t>
            </w:r>
          </w:p>
        </w:tc>
        <w:tc>
          <w:tcPr>
            <w:tcW w:w="4819" w:type="dxa"/>
            <w:hideMark/>
          </w:tcPr>
          <w:p w14:paraId="114F114A"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No changes made</w:t>
            </w:r>
          </w:p>
        </w:tc>
      </w:tr>
      <w:tr w:rsidR="0023494D" w:rsidRPr="00CF239A" w14:paraId="4460FFC2"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20735510" w14:textId="77777777" w:rsidR="0023494D" w:rsidRPr="00CF239A" w:rsidRDefault="0023494D" w:rsidP="000615C9">
            <w:pPr>
              <w:spacing w:before="0" w:after="0"/>
              <w:rPr>
                <w:rFonts w:eastAsia="Times New Roman"/>
                <w:sz w:val="20"/>
                <w:szCs w:val="20"/>
                <w:lang w:eastAsia="en-GB"/>
              </w:rPr>
            </w:pPr>
          </w:p>
        </w:tc>
        <w:tc>
          <w:tcPr>
            <w:tcW w:w="2835" w:type="dxa"/>
            <w:hideMark/>
          </w:tcPr>
          <w:p w14:paraId="0392FF3D"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1.2 Document Structure</w:t>
            </w:r>
          </w:p>
        </w:tc>
        <w:tc>
          <w:tcPr>
            <w:tcW w:w="4819" w:type="dxa"/>
            <w:hideMark/>
          </w:tcPr>
          <w:p w14:paraId="39567205"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No changes made</w:t>
            </w:r>
          </w:p>
        </w:tc>
      </w:tr>
      <w:tr w:rsidR="0023494D" w:rsidRPr="00CF239A" w14:paraId="2C5523AB"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58409C6D" w14:textId="77777777" w:rsidR="0023494D" w:rsidRPr="00CF239A" w:rsidRDefault="0023494D" w:rsidP="000615C9">
            <w:pPr>
              <w:spacing w:before="0" w:after="0"/>
              <w:rPr>
                <w:rFonts w:eastAsia="Times New Roman"/>
                <w:sz w:val="20"/>
                <w:szCs w:val="20"/>
                <w:lang w:eastAsia="en-GB"/>
              </w:rPr>
            </w:pPr>
          </w:p>
        </w:tc>
        <w:tc>
          <w:tcPr>
            <w:tcW w:w="2835" w:type="dxa"/>
            <w:hideMark/>
          </w:tcPr>
          <w:p w14:paraId="41BDF177"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1.3 Defined Terms</w:t>
            </w:r>
          </w:p>
        </w:tc>
        <w:tc>
          <w:tcPr>
            <w:tcW w:w="4819" w:type="dxa"/>
            <w:hideMark/>
          </w:tcPr>
          <w:p w14:paraId="2EE54357" w14:textId="77777777" w:rsidR="0023494D" w:rsidRPr="00CF239A" w:rsidRDefault="00D025A7" w:rsidP="003134EC">
            <w:pPr>
              <w:spacing w:before="0" w:after="0"/>
              <w:rPr>
                <w:rFonts w:eastAsia="Times New Roman"/>
                <w:sz w:val="20"/>
                <w:szCs w:val="20"/>
                <w:lang w:eastAsia="en-GB"/>
              </w:rPr>
            </w:pPr>
            <w:r>
              <w:rPr>
                <w:rFonts w:eastAsia="Times New Roman"/>
                <w:sz w:val="20"/>
                <w:szCs w:val="20"/>
                <w:lang w:eastAsia="en-GB"/>
              </w:rPr>
              <w:t>No changes made</w:t>
            </w:r>
          </w:p>
        </w:tc>
      </w:tr>
      <w:tr w:rsidR="00E96F2A" w:rsidRPr="00CF239A" w14:paraId="5CBD2BFD"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Pr>
          <w:p w14:paraId="7EDB37C2" w14:textId="77777777" w:rsidR="00E96F2A" w:rsidRPr="00CF239A" w:rsidRDefault="00E96F2A" w:rsidP="000615C9">
            <w:pPr>
              <w:spacing w:before="0" w:after="0"/>
              <w:rPr>
                <w:rFonts w:eastAsia="Times New Roman"/>
                <w:sz w:val="20"/>
                <w:szCs w:val="20"/>
                <w:lang w:eastAsia="en-GB"/>
              </w:rPr>
            </w:pPr>
          </w:p>
        </w:tc>
        <w:tc>
          <w:tcPr>
            <w:tcW w:w="2835" w:type="dxa"/>
          </w:tcPr>
          <w:p w14:paraId="3AF710AD" w14:textId="4A6B7FBF" w:rsidR="00E96F2A" w:rsidRPr="00CF239A" w:rsidRDefault="00E96F2A" w:rsidP="003134EC">
            <w:pPr>
              <w:spacing w:before="0" w:after="0"/>
              <w:rPr>
                <w:rFonts w:eastAsia="Times New Roman"/>
                <w:sz w:val="20"/>
                <w:szCs w:val="20"/>
                <w:lang w:eastAsia="en-GB"/>
              </w:rPr>
            </w:pPr>
            <w:r>
              <w:rPr>
                <w:rFonts w:eastAsia="Times New Roman"/>
                <w:sz w:val="20"/>
                <w:szCs w:val="20"/>
                <w:lang w:eastAsia="en-GB"/>
              </w:rPr>
              <w:t xml:space="preserve">1.4 </w:t>
            </w:r>
            <w:bookmarkStart w:id="30" w:name="_Ref488768159"/>
            <w:bookmarkStart w:id="31" w:name="_Toc9919305"/>
            <w:bookmarkStart w:id="32" w:name="_Ref488780000"/>
            <w:bookmarkStart w:id="33" w:name="_Ref489273367"/>
            <w:bookmarkStart w:id="34" w:name="_Toc9919299"/>
            <w:r w:rsidR="004E0997">
              <w:t>Variation of requirements in relation to SMETS1 Devices</w:t>
            </w:r>
            <w:bookmarkEnd w:id="30"/>
            <w:bookmarkEnd w:id="31"/>
            <w:bookmarkEnd w:id="32"/>
            <w:bookmarkEnd w:id="33"/>
            <w:bookmarkEnd w:id="34"/>
          </w:p>
        </w:tc>
        <w:tc>
          <w:tcPr>
            <w:tcW w:w="4819" w:type="dxa"/>
          </w:tcPr>
          <w:p w14:paraId="4A4E8D4B" w14:textId="77777777" w:rsidR="00E96F2A" w:rsidRDefault="003D3F6C" w:rsidP="003134EC">
            <w:pPr>
              <w:spacing w:before="0" w:after="0"/>
            </w:pPr>
            <w:r>
              <w:rPr>
                <w:rFonts w:eastAsia="Times New Roman"/>
                <w:sz w:val="20"/>
                <w:szCs w:val="20"/>
                <w:lang w:eastAsia="en-GB"/>
              </w:rPr>
              <w:t xml:space="preserve">Added </w:t>
            </w:r>
            <w:r w:rsidR="00CF5A10">
              <w:rPr>
                <w:rFonts w:eastAsia="Times New Roman"/>
                <w:sz w:val="20"/>
                <w:szCs w:val="20"/>
                <w:lang w:eastAsia="en-GB"/>
              </w:rPr>
              <w:t>new row for SR6.7, E060701</w:t>
            </w:r>
            <w:r w:rsidR="004E0997">
              <w:rPr>
                <w:rFonts w:eastAsia="Times New Roman"/>
                <w:sz w:val="20"/>
                <w:szCs w:val="20"/>
                <w:lang w:eastAsia="en-GB"/>
              </w:rPr>
              <w:t xml:space="preserve"> </w:t>
            </w:r>
            <w:r w:rsidR="00D27739">
              <w:rPr>
                <w:rFonts w:eastAsia="Times New Roman"/>
                <w:sz w:val="20"/>
                <w:szCs w:val="20"/>
                <w:lang w:eastAsia="en-GB"/>
              </w:rPr>
              <w:t xml:space="preserve">to detail the </w:t>
            </w:r>
            <w:r w:rsidR="00D27739">
              <w:t>Alternative</w:t>
            </w:r>
            <w:r w:rsidR="00D27739" w:rsidRPr="00591D39">
              <w:t xml:space="preserve"> Validation Conditions for SMETS1 </w:t>
            </w:r>
            <w:r w:rsidR="00D27739">
              <w:t>Service Requests</w:t>
            </w:r>
          </w:p>
          <w:p w14:paraId="334798C9" w14:textId="78098A04" w:rsidR="0052406F" w:rsidRDefault="00B41997" w:rsidP="003134EC">
            <w:pPr>
              <w:spacing w:before="0" w:after="0"/>
              <w:rPr>
                <w:rFonts w:eastAsia="Times New Roman"/>
                <w:sz w:val="20"/>
                <w:szCs w:val="20"/>
                <w:lang w:eastAsia="en-GB"/>
              </w:rPr>
            </w:pPr>
            <w:r>
              <w:t xml:space="preserve">Other variations in SMETS1 Service Request processing updated for </w:t>
            </w:r>
            <w:r w:rsidR="001E4EE9">
              <w:rPr>
                <w:rFonts w:eastAsia="Times New Roman"/>
                <w:sz w:val="20"/>
                <w:szCs w:val="20"/>
                <w:lang w:eastAsia="en-GB"/>
              </w:rPr>
              <w:t xml:space="preserve">SR6.7 </w:t>
            </w:r>
          </w:p>
        </w:tc>
      </w:tr>
      <w:tr w:rsidR="0023494D" w:rsidRPr="00CF239A" w14:paraId="62D7322F"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14" w:type="dxa"/>
            <w:gridSpan w:val="3"/>
            <w:hideMark/>
          </w:tcPr>
          <w:p w14:paraId="59462066" w14:textId="77777777" w:rsidR="0023494D" w:rsidRDefault="003134EC" w:rsidP="003134EC">
            <w:pPr>
              <w:spacing w:before="0" w:after="0"/>
              <w:rPr>
                <w:rFonts w:eastAsia="Times New Roman"/>
                <w:sz w:val="20"/>
                <w:szCs w:val="20"/>
                <w:lang w:eastAsia="en-GB"/>
              </w:rPr>
            </w:pPr>
            <w:r>
              <w:rPr>
                <w:rFonts w:eastAsia="Times New Roman"/>
                <w:sz w:val="20"/>
                <w:szCs w:val="20"/>
                <w:lang w:eastAsia="en-GB"/>
              </w:rPr>
              <w:t xml:space="preserve">2. </w:t>
            </w:r>
            <w:r w:rsidR="0023494D" w:rsidRPr="00CF239A">
              <w:rPr>
                <w:rFonts w:eastAsia="Times New Roman"/>
                <w:sz w:val="20"/>
                <w:szCs w:val="20"/>
                <w:lang w:eastAsia="en-GB"/>
              </w:rPr>
              <w:t>The Interface</w:t>
            </w:r>
          </w:p>
          <w:p w14:paraId="7255DB9E" w14:textId="77777777" w:rsidR="003134EC" w:rsidRPr="00CF239A" w:rsidRDefault="003134EC" w:rsidP="003134EC">
            <w:pPr>
              <w:spacing w:before="0" w:after="0"/>
              <w:rPr>
                <w:rFonts w:eastAsia="Times New Roman"/>
                <w:sz w:val="20"/>
                <w:szCs w:val="20"/>
                <w:lang w:eastAsia="en-GB"/>
              </w:rPr>
            </w:pPr>
          </w:p>
        </w:tc>
      </w:tr>
      <w:tr w:rsidR="0023494D" w:rsidRPr="00CF239A" w14:paraId="225F8DE1"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74AD2397" w14:textId="77777777" w:rsidR="0023494D" w:rsidRPr="00CF239A" w:rsidRDefault="0023494D" w:rsidP="000615C9">
            <w:pPr>
              <w:spacing w:before="0" w:after="0"/>
              <w:rPr>
                <w:rFonts w:eastAsia="Times New Roman"/>
                <w:sz w:val="20"/>
                <w:szCs w:val="20"/>
                <w:lang w:eastAsia="en-GB"/>
              </w:rPr>
            </w:pPr>
          </w:p>
        </w:tc>
        <w:tc>
          <w:tcPr>
            <w:tcW w:w="2835" w:type="dxa"/>
            <w:hideMark/>
          </w:tcPr>
          <w:p w14:paraId="313B54FD" w14:textId="77777777" w:rsidR="0023494D" w:rsidRPr="00CF239A" w:rsidRDefault="0023494D" w:rsidP="003134EC">
            <w:pPr>
              <w:spacing w:before="0" w:after="0"/>
              <w:rPr>
                <w:rFonts w:eastAsia="Times New Roman"/>
                <w:color w:val="auto"/>
                <w:sz w:val="20"/>
                <w:szCs w:val="20"/>
                <w:lang w:eastAsia="en-GB"/>
              </w:rPr>
            </w:pPr>
            <w:r w:rsidRPr="00CF239A">
              <w:rPr>
                <w:rFonts w:eastAsia="Times New Roman"/>
                <w:color w:val="auto"/>
                <w:sz w:val="20"/>
                <w:szCs w:val="20"/>
                <w:lang w:eastAsia="en-GB"/>
              </w:rPr>
              <w:t>2.1 Connection Mechanisms</w:t>
            </w:r>
          </w:p>
        </w:tc>
        <w:tc>
          <w:tcPr>
            <w:tcW w:w="4819" w:type="dxa"/>
            <w:hideMark/>
          </w:tcPr>
          <w:p w14:paraId="4C382E93"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No changes made</w:t>
            </w:r>
          </w:p>
        </w:tc>
      </w:tr>
      <w:tr w:rsidR="0023494D" w:rsidRPr="00CF239A" w14:paraId="406F9131"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46D2A75C" w14:textId="77777777" w:rsidR="0023494D" w:rsidRPr="00CF239A" w:rsidRDefault="0023494D" w:rsidP="000615C9">
            <w:pPr>
              <w:spacing w:before="0" w:after="0"/>
              <w:rPr>
                <w:rFonts w:eastAsia="Times New Roman"/>
                <w:sz w:val="20"/>
                <w:szCs w:val="20"/>
                <w:lang w:eastAsia="en-GB"/>
              </w:rPr>
            </w:pPr>
          </w:p>
        </w:tc>
        <w:tc>
          <w:tcPr>
            <w:tcW w:w="2835" w:type="dxa"/>
            <w:hideMark/>
          </w:tcPr>
          <w:p w14:paraId="1A6B5E39" w14:textId="77777777" w:rsidR="0023494D" w:rsidRPr="00CF239A" w:rsidRDefault="0023494D" w:rsidP="003134EC">
            <w:pPr>
              <w:spacing w:before="0" w:after="0"/>
              <w:rPr>
                <w:rFonts w:eastAsia="Times New Roman"/>
                <w:color w:val="auto"/>
                <w:sz w:val="20"/>
                <w:szCs w:val="20"/>
                <w:lang w:eastAsia="en-GB"/>
              </w:rPr>
            </w:pPr>
            <w:r w:rsidRPr="00CF239A">
              <w:rPr>
                <w:rFonts w:eastAsia="Times New Roman"/>
                <w:color w:val="auto"/>
                <w:sz w:val="20"/>
                <w:szCs w:val="20"/>
                <w:lang w:eastAsia="en-GB"/>
              </w:rPr>
              <w:t>2.2 Establishment of Logical Connection</w:t>
            </w:r>
          </w:p>
        </w:tc>
        <w:tc>
          <w:tcPr>
            <w:tcW w:w="4819" w:type="dxa"/>
            <w:hideMark/>
          </w:tcPr>
          <w:p w14:paraId="240A7678"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No changes made</w:t>
            </w:r>
          </w:p>
        </w:tc>
      </w:tr>
      <w:tr w:rsidR="0023494D" w:rsidRPr="00CF239A" w14:paraId="64F6FDB0"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1321D61A" w14:textId="77777777" w:rsidR="0023494D" w:rsidRPr="00CF239A" w:rsidRDefault="0023494D" w:rsidP="000615C9">
            <w:pPr>
              <w:spacing w:before="0" w:after="0"/>
              <w:rPr>
                <w:rFonts w:eastAsia="Times New Roman"/>
                <w:sz w:val="20"/>
                <w:szCs w:val="20"/>
                <w:lang w:eastAsia="en-GB"/>
              </w:rPr>
            </w:pPr>
          </w:p>
        </w:tc>
        <w:tc>
          <w:tcPr>
            <w:tcW w:w="2835" w:type="dxa"/>
            <w:hideMark/>
          </w:tcPr>
          <w:p w14:paraId="141F59FF" w14:textId="77777777" w:rsidR="0023494D" w:rsidRPr="00CF239A" w:rsidRDefault="0023494D" w:rsidP="003134EC">
            <w:pPr>
              <w:spacing w:before="0" w:after="0"/>
              <w:rPr>
                <w:rFonts w:eastAsia="Times New Roman"/>
                <w:color w:val="auto"/>
                <w:sz w:val="20"/>
                <w:szCs w:val="20"/>
                <w:lang w:eastAsia="en-GB"/>
              </w:rPr>
            </w:pPr>
            <w:r w:rsidRPr="00CF239A">
              <w:rPr>
                <w:rFonts w:eastAsia="Times New Roman"/>
                <w:color w:val="auto"/>
                <w:sz w:val="20"/>
                <w:szCs w:val="20"/>
                <w:lang w:eastAsia="en-GB"/>
              </w:rPr>
              <w:t>2.3 Time</w:t>
            </w:r>
          </w:p>
        </w:tc>
        <w:tc>
          <w:tcPr>
            <w:tcW w:w="4819" w:type="dxa"/>
            <w:hideMark/>
          </w:tcPr>
          <w:p w14:paraId="11CC481B" w14:textId="77777777" w:rsidR="0023494D" w:rsidRPr="00CF239A" w:rsidRDefault="00F371A2" w:rsidP="003134EC">
            <w:pPr>
              <w:spacing w:before="0" w:after="0"/>
              <w:rPr>
                <w:rFonts w:eastAsia="Times New Roman"/>
                <w:sz w:val="20"/>
                <w:szCs w:val="20"/>
                <w:lang w:eastAsia="en-GB"/>
              </w:rPr>
            </w:pPr>
            <w:r>
              <w:rPr>
                <w:rFonts w:eastAsia="Times New Roman"/>
                <w:sz w:val="20"/>
                <w:szCs w:val="20"/>
                <w:lang w:eastAsia="en-GB"/>
              </w:rPr>
              <w:t>No changes made</w:t>
            </w:r>
          </w:p>
        </w:tc>
      </w:tr>
      <w:tr w:rsidR="0023494D" w:rsidRPr="00CF239A" w14:paraId="08710BA1"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726F2685" w14:textId="77777777" w:rsidR="0023494D" w:rsidRPr="00CF239A" w:rsidRDefault="0023494D" w:rsidP="000615C9">
            <w:pPr>
              <w:spacing w:before="0" w:after="0"/>
              <w:rPr>
                <w:rFonts w:eastAsia="Times New Roman"/>
                <w:sz w:val="20"/>
                <w:szCs w:val="20"/>
                <w:lang w:eastAsia="en-GB"/>
              </w:rPr>
            </w:pPr>
          </w:p>
        </w:tc>
        <w:tc>
          <w:tcPr>
            <w:tcW w:w="2835" w:type="dxa"/>
            <w:hideMark/>
          </w:tcPr>
          <w:p w14:paraId="2D25B780"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 xml:space="preserve">2.4 Web Services </w:t>
            </w:r>
          </w:p>
        </w:tc>
        <w:tc>
          <w:tcPr>
            <w:tcW w:w="4819" w:type="dxa"/>
            <w:hideMark/>
          </w:tcPr>
          <w:p w14:paraId="1AFD74A8"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No changes made</w:t>
            </w:r>
          </w:p>
        </w:tc>
      </w:tr>
      <w:tr w:rsidR="0023494D" w:rsidRPr="00CF239A" w14:paraId="745936E2"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73D7D49C" w14:textId="77777777" w:rsidR="0023494D" w:rsidRPr="00CF239A" w:rsidRDefault="0023494D" w:rsidP="000615C9">
            <w:pPr>
              <w:spacing w:before="0" w:after="0"/>
              <w:rPr>
                <w:rFonts w:eastAsia="Times New Roman"/>
                <w:sz w:val="20"/>
                <w:szCs w:val="20"/>
                <w:lang w:eastAsia="en-GB"/>
              </w:rPr>
            </w:pPr>
          </w:p>
        </w:tc>
        <w:tc>
          <w:tcPr>
            <w:tcW w:w="2835" w:type="dxa"/>
            <w:hideMark/>
          </w:tcPr>
          <w:p w14:paraId="3A045C8F"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2.5 Service Request Processing</w:t>
            </w:r>
          </w:p>
        </w:tc>
        <w:tc>
          <w:tcPr>
            <w:tcW w:w="4819" w:type="dxa"/>
            <w:hideMark/>
          </w:tcPr>
          <w:p w14:paraId="545FA567"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No changes made</w:t>
            </w:r>
          </w:p>
        </w:tc>
      </w:tr>
      <w:tr w:rsidR="0023494D" w:rsidRPr="00CF239A" w14:paraId="60DDFADD"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1D9B6D78" w14:textId="77777777" w:rsidR="0023494D" w:rsidRPr="00CF239A" w:rsidRDefault="0023494D" w:rsidP="000615C9">
            <w:pPr>
              <w:spacing w:before="0" w:after="0"/>
              <w:rPr>
                <w:rFonts w:eastAsia="Times New Roman"/>
                <w:sz w:val="20"/>
                <w:szCs w:val="20"/>
                <w:lang w:eastAsia="en-GB"/>
              </w:rPr>
            </w:pPr>
          </w:p>
        </w:tc>
        <w:tc>
          <w:tcPr>
            <w:tcW w:w="2835" w:type="dxa"/>
            <w:hideMark/>
          </w:tcPr>
          <w:p w14:paraId="6EC367B0"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2.6 Messaging Features</w:t>
            </w:r>
          </w:p>
        </w:tc>
        <w:tc>
          <w:tcPr>
            <w:tcW w:w="4819" w:type="dxa"/>
            <w:hideMark/>
          </w:tcPr>
          <w:p w14:paraId="596DB5A2"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No changes made</w:t>
            </w:r>
          </w:p>
        </w:tc>
      </w:tr>
      <w:tr w:rsidR="0023494D" w:rsidRPr="00CF239A" w14:paraId="5502732F"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3EEDE985" w14:textId="77777777" w:rsidR="0023494D" w:rsidRPr="00CF239A" w:rsidRDefault="0023494D" w:rsidP="000615C9">
            <w:pPr>
              <w:spacing w:before="0" w:after="0"/>
              <w:rPr>
                <w:rFonts w:eastAsia="Times New Roman"/>
                <w:sz w:val="20"/>
                <w:szCs w:val="20"/>
                <w:lang w:eastAsia="en-GB"/>
              </w:rPr>
            </w:pPr>
          </w:p>
        </w:tc>
        <w:tc>
          <w:tcPr>
            <w:tcW w:w="2835" w:type="dxa"/>
            <w:hideMark/>
          </w:tcPr>
          <w:p w14:paraId="4824691C"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2.7 HTTP Response Codes</w:t>
            </w:r>
          </w:p>
        </w:tc>
        <w:tc>
          <w:tcPr>
            <w:tcW w:w="4819" w:type="dxa"/>
            <w:hideMark/>
          </w:tcPr>
          <w:p w14:paraId="37E13030"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No changes made</w:t>
            </w:r>
          </w:p>
        </w:tc>
      </w:tr>
      <w:tr w:rsidR="0023494D" w:rsidRPr="00CF239A" w14:paraId="6F79A8CF"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5A09B26E" w14:textId="77777777" w:rsidR="0023494D" w:rsidRPr="00CF239A" w:rsidRDefault="0023494D" w:rsidP="000615C9">
            <w:pPr>
              <w:spacing w:before="0" w:after="0"/>
              <w:rPr>
                <w:rFonts w:eastAsia="Times New Roman"/>
                <w:sz w:val="20"/>
                <w:szCs w:val="20"/>
                <w:lang w:eastAsia="en-GB"/>
              </w:rPr>
            </w:pPr>
          </w:p>
        </w:tc>
        <w:tc>
          <w:tcPr>
            <w:tcW w:w="2835" w:type="dxa"/>
            <w:hideMark/>
          </w:tcPr>
          <w:p w14:paraId="410F166E"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2.8 Response Codes</w:t>
            </w:r>
          </w:p>
        </w:tc>
        <w:tc>
          <w:tcPr>
            <w:tcW w:w="4819" w:type="dxa"/>
            <w:hideMark/>
          </w:tcPr>
          <w:p w14:paraId="7ADC4616"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No changes made</w:t>
            </w:r>
          </w:p>
        </w:tc>
      </w:tr>
      <w:tr w:rsidR="0023494D" w:rsidRPr="00CF239A" w14:paraId="1BAEFC02"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294DFFEB" w14:textId="77777777" w:rsidR="0023494D" w:rsidRPr="00CF239A" w:rsidRDefault="0023494D" w:rsidP="000615C9">
            <w:pPr>
              <w:spacing w:before="0" w:after="0"/>
              <w:rPr>
                <w:rFonts w:eastAsia="Times New Roman"/>
                <w:sz w:val="20"/>
                <w:szCs w:val="20"/>
                <w:lang w:eastAsia="en-GB"/>
              </w:rPr>
            </w:pPr>
          </w:p>
        </w:tc>
        <w:tc>
          <w:tcPr>
            <w:tcW w:w="2835" w:type="dxa"/>
            <w:hideMark/>
          </w:tcPr>
          <w:p w14:paraId="305F9172"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2.9 DCC Alerts</w:t>
            </w:r>
          </w:p>
        </w:tc>
        <w:tc>
          <w:tcPr>
            <w:tcW w:w="4819" w:type="dxa"/>
            <w:hideMark/>
          </w:tcPr>
          <w:p w14:paraId="5D5B894B"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No changes made</w:t>
            </w:r>
          </w:p>
        </w:tc>
      </w:tr>
      <w:tr w:rsidR="0023494D" w:rsidRPr="00CF239A" w14:paraId="3A0939DA"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23069293" w14:textId="77777777" w:rsidR="0023494D" w:rsidRPr="00CF239A" w:rsidRDefault="0023494D" w:rsidP="000615C9">
            <w:pPr>
              <w:spacing w:before="0" w:after="0"/>
              <w:rPr>
                <w:rFonts w:eastAsia="Times New Roman"/>
                <w:sz w:val="20"/>
                <w:szCs w:val="20"/>
                <w:lang w:eastAsia="en-GB"/>
              </w:rPr>
            </w:pPr>
          </w:p>
        </w:tc>
        <w:tc>
          <w:tcPr>
            <w:tcW w:w="2835" w:type="dxa"/>
            <w:hideMark/>
          </w:tcPr>
          <w:p w14:paraId="4E31CD92"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2.10 Error Handling</w:t>
            </w:r>
          </w:p>
        </w:tc>
        <w:tc>
          <w:tcPr>
            <w:tcW w:w="4819" w:type="dxa"/>
            <w:hideMark/>
          </w:tcPr>
          <w:p w14:paraId="67A82E68"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No changes made</w:t>
            </w:r>
          </w:p>
        </w:tc>
      </w:tr>
      <w:tr w:rsidR="0023494D" w:rsidRPr="00CF239A" w14:paraId="0E48C675"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14" w:type="dxa"/>
            <w:gridSpan w:val="3"/>
          </w:tcPr>
          <w:p w14:paraId="0EFD3385" w14:textId="77777777" w:rsidR="0023494D" w:rsidRDefault="003134EC" w:rsidP="003134EC">
            <w:pPr>
              <w:spacing w:before="0" w:after="0"/>
              <w:rPr>
                <w:rFonts w:eastAsia="Times New Roman"/>
                <w:sz w:val="20"/>
                <w:szCs w:val="20"/>
                <w:lang w:eastAsia="en-GB"/>
              </w:rPr>
            </w:pPr>
            <w:r>
              <w:rPr>
                <w:rFonts w:eastAsia="Times New Roman"/>
                <w:sz w:val="20"/>
                <w:szCs w:val="20"/>
                <w:lang w:eastAsia="en-GB"/>
              </w:rPr>
              <w:t xml:space="preserve">3. </w:t>
            </w:r>
            <w:r w:rsidR="0023494D" w:rsidRPr="00CF239A">
              <w:rPr>
                <w:rFonts w:eastAsia="Times New Roman"/>
                <w:sz w:val="20"/>
                <w:szCs w:val="20"/>
                <w:lang w:eastAsia="en-GB"/>
              </w:rPr>
              <w:t>Messages sent over the Interface</w:t>
            </w:r>
          </w:p>
          <w:p w14:paraId="22AE2832" w14:textId="77777777" w:rsidR="003134EC" w:rsidRPr="0023494D" w:rsidRDefault="003134EC" w:rsidP="003134EC">
            <w:pPr>
              <w:spacing w:before="0" w:after="0"/>
              <w:rPr>
                <w:rFonts w:eastAsia="Times New Roman"/>
                <w:sz w:val="20"/>
                <w:szCs w:val="20"/>
                <w:lang w:eastAsia="en-GB"/>
              </w:rPr>
            </w:pPr>
          </w:p>
        </w:tc>
      </w:tr>
      <w:tr w:rsidR="0023494D" w:rsidRPr="00CF239A" w14:paraId="6054B5AF"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1560" w:type="dxa"/>
            <w:hideMark/>
          </w:tcPr>
          <w:p w14:paraId="18F22423" w14:textId="77777777" w:rsidR="0023494D" w:rsidRPr="00CF239A" w:rsidRDefault="0023494D" w:rsidP="000615C9">
            <w:pPr>
              <w:spacing w:before="0" w:after="0"/>
              <w:rPr>
                <w:rFonts w:eastAsia="Times New Roman"/>
                <w:sz w:val="20"/>
                <w:szCs w:val="20"/>
                <w:lang w:eastAsia="en-GB"/>
              </w:rPr>
            </w:pPr>
          </w:p>
        </w:tc>
        <w:tc>
          <w:tcPr>
            <w:tcW w:w="2835" w:type="dxa"/>
            <w:hideMark/>
          </w:tcPr>
          <w:p w14:paraId="1C611DF2" w14:textId="77777777" w:rsidR="0023494D" w:rsidRPr="00CF239A" w:rsidRDefault="0023494D" w:rsidP="003134EC">
            <w:pPr>
              <w:spacing w:before="0" w:after="0"/>
              <w:rPr>
                <w:rFonts w:eastAsia="Times New Roman"/>
                <w:color w:val="auto"/>
                <w:sz w:val="20"/>
                <w:szCs w:val="20"/>
                <w:lang w:eastAsia="en-GB"/>
              </w:rPr>
            </w:pPr>
            <w:r w:rsidRPr="00CF239A">
              <w:rPr>
                <w:rFonts w:eastAsia="Times New Roman"/>
                <w:color w:val="auto"/>
                <w:sz w:val="20"/>
                <w:szCs w:val="20"/>
                <w:lang w:eastAsia="en-GB"/>
              </w:rPr>
              <w:t>3.1 Service Request Matrix</w:t>
            </w:r>
          </w:p>
        </w:tc>
        <w:tc>
          <w:tcPr>
            <w:tcW w:w="4819" w:type="dxa"/>
            <w:hideMark/>
          </w:tcPr>
          <w:p w14:paraId="54C68E7A" w14:textId="77777777" w:rsidR="0023494D" w:rsidRPr="00CF239A" w:rsidRDefault="00457092" w:rsidP="003134EC">
            <w:pPr>
              <w:spacing w:before="0" w:after="0"/>
              <w:rPr>
                <w:rFonts w:eastAsia="Times New Roman"/>
                <w:sz w:val="20"/>
                <w:szCs w:val="20"/>
                <w:lang w:eastAsia="en-GB"/>
              </w:rPr>
            </w:pPr>
            <w:r>
              <w:rPr>
                <w:rFonts w:eastAsia="Times New Roman"/>
                <w:sz w:val="20"/>
                <w:szCs w:val="20"/>
                <w:lang w:eastAsia="en-GB"/>
              </w:rPr>
              <w:t>No changes made</w:t>
            </w:r>
          </w:p>
        </w:tc>
      </w:tr>
      <w:tr w:rsidR="0023494D" w:rsidRPr="00CF239A" w14:paraId="727B63FE"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2CCAF2D6" w14:textId="77777777" w:rsidR="0023494D" w:rsidRPr="00CF239A" w:rsidRDefault="0023494D" w:rsidP="000615C9">
            <w:pPr>
              <w:spacing w:before="0" w:after="0"/>
              <w:rPr>
                <w:rFonts w:eastAsia="Times New Roman"/>
                <w:sz w:val="20"/>
                <w:szCs w:val="20"/>
                <w:lang w:eastAsia="en-GB"/>
              </w:rPr>
            </w:pPr>
          </w:p>
        </w:tc>
        <w:tc>
          <w:tcPr>
            <w:tcW w:w="2835" w:type="dxa"/>
            <w:hideMark/>
          </w:tcPr>
          <w:p w14:paraId="00D2C3AD" w14:textId="77777777" w:rsidR="0023494D" w:rsidRPr="00CF239A" w:rsidRDefault="0023494D" w:rsidP="003134EC">
            <w:pPr>
              <w:spacing w:before="0" w:after="0"/>
              <w:rPr>
                <w:rFonts w:eastAsia="Times New Roman"/>
                <w:color w:val="auto"/>
                <w:sz w:val="20"/>
                <w:szCs w:val="20"/>
                <w:lang w:eastAsia="en-GB"/>
              </w:rPr>
            </w:pPr>
            <w:r w:rsidRPr="00CF239A">
              <w:rPr>
                <w:rFonts w:eastAsia="Times New Roman"/>
                <w:color w:val="auto"/>
                <w:sz w:val="20"/>
                <w:szCs w:val="20"/>
                <w:lang w:eastAsia="en-GB"/>
              </w:rPr>
              <w:t>3.2 Access Control</w:t>
            </w:r>
          </w:p>
        </w:tc>
        <w:tc>
          <w:tcPr>
            <w:tcW w:w="4819" w:type="dxa"/>
            <w:hideMark/>
          </w:tcPr>
          <w:p w14:paraId="30A985B6" w14:textId="77777777" w:rsidR="0023494D" w:rsidRPr="00CF239A" w:rsidRDefault="00A62764" w:rsidP="003134EC">
            <w:pPr>
              <w:spacing w:before="0" w:after="0"/>
              <w:rPr>
                <w:rFonts w:eastAsia="Times New Roman"/>
                <w:sz w:val="20"/>
                <w:szCs w:val="20"/>
                <w:lang w:eastAsia="en-GB"/>
              </w:rPr>
            </w:pPr>
            <w:r>
              <w:rPr>
                <w:rFonts w:eastAsia="Times New Roman"/>
                <w:sz w:val="20"/>
                <w:szCs w:val="20"/>
                <w:lang w:eastAsia="en-GB"/>
              </w:rPr>
              <w:t>No changes made</w:t>
            </w:r>
          </w:p>
        </w:tc>
      </w:tr>
      <w:tr w:rsidR="0023494D" w:rsidRPr="00CF239A" w14:paraId="37A85BD8"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1560" w:type="dxa"/>
            <w:hideMark/>
          </w:tcPr>
          <w:p w14:paraId="02B7FA8E" w14:textId="77777777" w:rsidR="0023494D" w:rsidRPr="00CF239A" w:rsidRDefault="0023494D" w:rsidP="000615C9">
            <w:pPr>
              <w:spacing w:before="0" w:after="0"/>
              <w:rPr>
                <w:rFonts w:eastAsia="Times New Roman"/>
                <w:sz w:val="20"/>
                <w:szCs w:val="20"/>
                <w:lang w:eastAsia="en-GB"/>
              </w:rPr>
            </w:pPr>
          </w:p>
        </w:tc>
        <w:tc>
          <w:tcPr>
            <w:tcW w:w="2835" w:type="dxa"/>
            <w:hideMark/>
          </w:tcPr>
          <w:p w14:paraId="6713CB69" w14:textId="77777777" w:rsidR="0023494D" w:rsidRPr="00CF239A" w:rsidRDefault="0023494D" w:rsidP="003134EC">
            <w:pPr>
              <w:spacing w:before="0" w:after="0"/>
              <w:rPr>
                <w:rFonts w:eastAsia="Times New Roman"/>
                <w:color w:val="auto"/>
                <w:sz w:val="20"/>
                <w:szCs w:val="20"/>
                <w:lang w:eastAsia="en-GB"/>
              </w:rPr>
            </w:pPr>
            <w:r w:rsidRPr="00CF239A">
              <w:rPr>
                <w:rFonts w:eastAsia="Times New Roman"/>
                <w:color w:val="auto"/>
                <w:sz w:val="20"/>
                <w:szCs w:val="20"/>
                <w:lang w:eastAsia="en-GB"/>
              </w:rPr>
              <w:t>3.3 Key Cryptographic Operations</w:t>
            </w:r>
          </w:p>
        </w:tc>
        <w:tc>
          <w:tcPr>
            <w:tcW w:w="4819" w:type="dxa"/>
            <w:hideMark/>
          </w:tcPr>
          <w:p w14:paraId="7D6F7354" w14:textId="77777777" w:rsidR="0023494D" w:rsidRPr="00CF239A" w:rsidRDefault="00A62764" w:rsidP="003134EC">
            <w:pPr>
              <w:spacing w:before="0" w:after="0"/>
              <w:rPr>
                <w:rFonts w:eastAsia="Times New Roman"/>
                <w:sz w:val="20"/>
                <w:szCs w:val="20"/>
                <w:lang w:eastAsia="en-GB"/>
              </w:rPr>
            </w:pPr>
            <w:r>
              <w:rPr>
                <w:rFonts w:eastAsia="Times New Roman"/>
                <w:sz w:val="20"/>
                <w:szCs w:val="20"/>
                <w:lang w:eastAsia="en-GB"/>
              </w:rPr>
              <w:t>No changes made</w:t>
            </w:r>
            <w:r w:rsidRPr="00CF239A">
              <w:rPr>
                <w:rFonts w:eastAsia="Times New Roman"/>
                <w:sz w:val="20"/>
                <w:szCs w:val="20"/>
                <w:lang w:eastAsia="en-GB"/>
              </w:rPr>
              <w:t xml:space="preserve"> </w:t>
            </w:r>
          </w:p>
        </w:tc>
      </w:tr>
      <w:tr w:rsidR="0023494D" w:rsidRPr="00CF239A" w14:paraId="0261721A"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50D850E6" w14:textId="77777777" w:rsidR="0023494D" w:rsidRPr="00CF239A" w:rsidRDefault="0023494D" w:rsidP="000615C9">
            <w:pPr>
              <w:spacing w:before="0" w:after="0"/>
              <w:rPr>
                <w:rFonts w:eastAsia="Times New Roman"/>
                <w:sz w:val="20"/>
                <w:szCs w:val="20"/>
                <w:lang w:eastAsia="en-GB"/>
              </w:rPr>
            </w:pPr>
          </w:p>
        </w:tc>
        <w:tc>
          <w:tcPr>
            <w:tcW w:w="2835" w:type="dxa"/>
            <w:hideMark/>
          </w:tcPr>
          <w:p w14:paraId="15A462D2" w14:textId="77777777" w:rsidR="0023494D" w:rsidRPr="00CF239A" w:rsidRDefault="0023494D" w:rsidP="003134EC">
            <w:pPr>
              <w:spacing w:before="0" w:after="0"/>
              <w:rPr>
                <w:rFonts w:eastAsia="Times New Roman"/>
                <w:color w:val="auto"/>
                <w:sz w:val="20"/>
                <w:szCs w:val="20"/>
                <w:lang w:eastAsia="en-GB"/>
              </w:rPr>
            </w:pPr>
            <w:r w:rsidRPr="00CF239A">
              <w:rPr>
                <w:rFonts w:eastAsia="Times New Roman"/>
                <w:color w:val="auto"/>
                <w:sz w:val="20"/>
                <w:szCs w:val="20"/>
                <w:lang w:eastAsia="en-GB"/>
              </w:rPr>
              <w:t>3.4 Requests</w:t>
            </w:r>
          </w:p>
        </w:tc>
        <w:tc>
          <w:tcPr>
            <w:tcW w:w="4819" w:type="dxa"/>
            <w:hideMark/>
          </w:tcPr>
          <w:p w14:paraId="5E6FCEE8" w14:textId="77777777" w:rsidR="0023494D" w:rsidRPr="00CF239A" w:rsidRDefault="00A62764" w:rsidP="003134EC">
            <w:pPr>
              <w:spacing w:before="0" w:after="0"/>
              <w:rPr>
                <w:rFonts w:eastAsia="Times New Roman"/>
                <w:sz w:val="20"/>
                <w:szCs w:val="20"/>
                <w:lang w:eastAsia="en-GB"/>
              </w:rPr>
            </w:pPr>
            <w:r>
              <w:rPr>
                <w:rFonts w:eastAsia="Times New Roman"/>
                <w:sz w:val="20"/>
                <w:szCs w:val="20"/>
                <w:lang w:eastAsia="en-GB"/>
              </w:rPr>
              <w:t>No changes made</w:t>
            </w:r>
          </w:p>
        </w:tc>
      </w:tr>
      <w:tr w:rsidR="0023494D" w:rsidRPr="00CF239A" w14:paraId="137B3637"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1560" w:type="dxa"/>
            <w:hideMark/>
          </w:tcPr>
          <w:p w14:paraId="6F62FE6C" w14:textId="77777777" w:rsidR="0023494D" w:rsidRPr="00CF239A" w:rsidRDefault="0023494D" w:rsidP="000615C9">
            <w:pPr>
              <w:spacing w:before="0" w:after="0"/>
              <w:rPr>
                <w:rFonts w:eastAsia="Times New Roman"/>
                <w:sz w:val="20"/>
                <w:szCs w:val="20"/>
                <w:lang w:eastAsia="en-GB"/>
              </w:rPr>
            </w:pPr>
          </w:p>
        </w:tc>
        <w:tc>
          <w:tcPr>
            <w:tcW w:w="2835" w:type="dxa"/>
            <w:hideMark/>
          </w:tcPr>
          <w:p w14:paraId="43C7712B" w14:textId="77777777" w:rsidR="0023494D" w:rsidRPr="00CF239A" w:rsidRDefault="0023494D" w:rsidP="003134EC">
            <w:pPr>
              <w:spacing w:before="0" w:after="0"/>
              <w:rPr>
                <w:rFonts w:eastAsia="Times New Roman"/>
                <w:color w:val="auto"/>
                <w:sz w:val="20"/>
                <w:szCs w:val="20"/>
                <w:lang w:eastAsia="en-GB"/>
              </w:rPr>
            </w:pPr>
            <w:r w:rsidRPr="00CF239A">
              <w:rPr>
                <w:rFonts w:eastAsia="Times New Roman"/>
                <w:color w:val="auto"/>
                <w:sz w:val="20"/>
                <w:szCs w:val="20"/>
                <w:lang w:eastAsia="en-GB"/>
              </w:rPr>
              <w:t>3.5 Responses</w:t>
            </w:r>
          </w:p>
        </w:tc>
        <w:tc>
          <w:tcPr>
            <w:tcW w:w="4819" w:type="dxa"/>
            <w:hideMark/>
          </w:tcPr>
          <w:p w14:paraId="554D59CF" w14:textId="77777777" w:rsidR="0023494D" w:rsidRPr="00CF239A" w:rsidRDefault="00A62764" w:rsidP="003134EC">
            <w:pPr>
              <w:spacing w:before="0" w:after="0"/>
              <w:rPr>
                <w:rFonts w:eastAsia="Times New Roman"/>
                <w:sz w:val="20"/>
                <w:szCs w:val="20"/>
                <w:lang w:eastAsia="en-GB"/>
              </w:rPr>
            </w:pPr>
            <w:r>
              <w:rPr>
                <w:rFonts w:eastAsia="Times New Roman"/>
                <w:sz w:val="20"/>
                <w:szCs w:val="20"/>
                <w:lang w:eastAsia="en-GB"/>
              </w:rPr>
              <w:t>No changes made</w:t>
            </w:r>
          </w:p>
        </w:tc>
      </w:tr>
      <w:tr w:rsidR="0023494D" w:rsidRPr="00CF239A" w14:paraId="5990E254"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trPr>
        <w:tc>
          <w:tcPr>
            <w:tcW w:w="1560" w:type="dxa"/>
            <w:hideMark/>
          </w:tcPr>
          <w:p w14:paraId="78DB918D" w14:textId="77777777" w:rsidR="0023494D" w:rsidRPr="00CF239A" w:rsidRDefault="0023494D" w:rsidP="000615C9">
            <w:pPr>
              <w:spacing w:before="0" w:after="0"/>
              <w:rPr>
                <w:rFonts w:eastAsia="Times New Roman"/>
                <w:sz w:val="20"/>
                <w:szCs w:val="20"/>
                <w:lang w:eastAsia="en-GB"/>
              </w:rPr>
            </w:pPr>
          </w:p>
        </w:tc>
        <w:tc>
          <w:tcPr>
            <w:tcW w:w="2835" w:type="dxa"/>
            <w:hideMark/>
          </w:tcPr>
          <w:p w14:paraId="1A6BC98F" w14:textId="77777777" w:rsidR="0023494D" w:rsidRPr="00CF239A" w:rsidRDefault="0023494D" w:rsidP="003134EC">
            <w:pPr>
              <w:spacing w:before="0" w:after="0"/>
              <w:rPr>
                <w:rFonts w:eastAsia="Times New Roman"/>
                <w:color w:val="auto"/>
                <w:sz w:val="20"/>
                <w:szCs w:val="20"/>
                <w:lang w:eastAsia="en-GB"/>
              </w:rPr>
            </w:pPr>
            <w:r w:rsidRPr="00CF239A">
              <w:rPr>
                <w:rFonts w:eastAsia="Times New Roman"/>
                <w:color w:val="auto"/>
                <w:sz w:val="20"/>
                <w:szCs w:val="20"/>
                <w:lang w:eastAsia="en-GB"/>
              </w:rPr>
              <w:t>3.6 Device Alerts and DCC Alerts</w:t>
            </w:r>
          </w:p>
        </w:tc>
        <w:tc>
          <w:tcPr>
            <w:tcW w:w="4819" w:type="dxa"/>
            <w:hideMark/>
          </w:tcPr>
          <w:p w14:paraId="342025D4" w14:textId="77777777" w:rsidR="0023494D" w:rsidRDefault="004E6950" w:rsidP="003134EC">
            <w:pPr>
              <w:spacing w:before="0" w:after="0"/>
              <w:rPr>
                <w:rFonts w:eastAsia="Times New Roman"/>
                <w:sz w:val="20"/>
                <w:szCs w:val="20"/>
                <w:lang w:eastAsia="en-GB"/>
              </w:rPr>
            </w:pPr>
            <w:r>
              <w:rPr>
                <w:rFonts w:eastAsia="Times New Roman"/>
                <w:sz w:val="20"/>
                <w:szCs w:val="20"/>
                <w:lang w:eastAsia="en-GB"/>
              </w:rPr>
              <w:t>N8 change in duration to 36 months Pending Device status removal</w:t>
            </w:r>
          </w:p>
          <w:p w14:paraId="5057F64E" w14:textId="77777777" w:rsidR="004E6950" w:rsidRPr="00CF239A" w:rsidRDefault="004E6950" w:rsidP="003134EC">
            <w:pPr>
              <w:spacing w:before="0" w:after="0"/>
              <w:rPr>
                <w:rFonts w:eastAsia="Times New Roman"/>
                <w:sz w:val="20"/>
                <w:szCs w:val="20"/>
                <w:lang w:eastAsia="en-GB"/>
              </w:rPr>
            </w:pPr>
            <w:r>
              <w:rPr>
                <w:rFonts w:eastAsia="Times New Roman"/>
                <w:sz w:val="20"/>
                <w:szCs w:val="20"/>
                <w:lang w:eastAsia="en-GB"/>
              </w:rPr>
              <w:t xml:space="preserve">N58 new alert for ED when </w:t>
            </w:r>
            <w:r w:rsidR="002711E4">
              <w:rPr>
                <w:rFonts w:eastAsia="Times New Roman"/>
                <w:sz w:val="20"/>
                <w:szCs w:val="20"/>
                <w:lang w:eastAsia="en-GB"/>
              </w:rPr>
              <w:t>ALCS/HCALCS setting change on ESME</w:t>
            </w:r>
          </w:p>
        </w:tc>
      </w:tr>
      <w:tr w:rsidR="0023494D" w:rsidRPr="00CF239A" w14:paraId="5C2A57A7"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2647A21C" w14:textId="77777777" w:rsidR="0023494D" w:rsidRPr="00CF239A" w:rsidRDefault="0023494D" w:rsidP="000615C9">
            <w:pPr>
              <w:spacing w:before="0" w:after="0"/>
              <w:rPr>
                <w:rFonts w:eastAsia="Times New Roman"/>
                <w:sz w:val="20"/>
                <w:szCs w:val="20"/>
                <w:lang w:eastAsia="en-GB"/>
              </w:rPr>
            </w:pPr>
          </w:p>
        </w:tc>
        <w:tc>
          <w:tcPr>
            <w:tcW w:w="2835" w:type="dxa"/>
            <w:hideMark/>
          </w:tcPr>
          <w:p w14:paraId="2522CDBC"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3.7 Target Response Times</w:t>
            </w:r>
          </w:p>
        </w:tc>
        <w:tc>
          <w:tcPr>
            <w:tcW w:w="4819" w:type="dxa"/>
            <w:hideMark/>
          </w:tcPr>
          <w:p w14:paraId="433B7CAA"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No changes made</w:t>
            </w:r>
          </w:p>
        </w:tc>
      </w:tr>
      <w:tr w:rsidR="0023494D" w:rsidRPr="00CF239A" w14:paraId="0597C78E"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1560" w:type="dxa"/>
            <w:hideMark/>
          </w:tcPr>
          <w:p w14:paraId="5F718FF6" w14:textId="77777777" w:rsidR="0023494D" w:rsidRPr="00CF239A" w:rsidRDefault="0023494D" w:rsidP="000615C9">
            <w:pPr>
              <w:spacing w:before="0" w:after="0"/>
              <w:rPr>
                <w:rFonts w:eastAsia="Times New Roman"/>
                <w:sz w:val="20"/>
                <w:szCs w:val="20"/>
                <w:lang w:eastAsia="en-GB"/>
              </w:rPr>
            </w:pPr>
          </w:p>
        </w:tc>
        <w:tc>
          <w:tcPr>
            <w:tcW w:w="2835" w:type="dxa"/>
            <w:hideMark/>
          </w:tcPr>
          <w:p w14:paraId="22ACB898"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3.8 Service Request Definitions</w:t>
            </w:r>
          </w:p>
        </w:tc>
        <w:tc>
          <w:tcPr>
            <w:tcW w:w="4819" w:type="dxa"/>
            <w:hideMark/>
          </w:tcPr>
          <w:p w14:paraId="57326C18" w14:textId="77777777" w:rsidR="0023494D" w:rsidRDefault="00893B65" w:rsidP="003134EC">
            <w:pPr>
              <w:spacing w:before="0" w:after="0"/>
              <w:rPr>
                <w:rFonts w:eastAsia="Times New Roman"/>
                <w:sz w:val="20"/>
                <w:szCs w:val="20"/>
                <w:lang w:eastAsia="en-GB"/>
              </w:rPr>
            </w:pPr>
            <w:r>
              <w:rPr>
                <w:rFonts w:eastAsia="Times New Roman"/>
                <w:sz w:val="20"/>
                <w:szCs w:val="20"/>
                <w:lang w:eastAsia="en-GB"/>
              </w:rPr>
              <w:t xml:space="preserve">SR 6.7 </w:t>
            </w:r>
            <w:r w:rsidRPr="00893B65">
              <w:rPr>
                <w:rFonts w:eastAsia="Times New Roman"/>
                <w:sz w:val="20"/>
                <w:szCs w:val="20"/>
                <w:lang w:eastAsia="en-GB"/>
              </w:rPr>
              <w:t>UpdateDeviceConfiguration(GasFlow</w:t>
            </w:r>
            <w:r>
              <w:rPr>
                <w:rFonts w:eastAsia="Times New Roman"/>
                <w:sz w:val="20"/>
                <w:szCs w:val="20"/>
                <w:lang w:eastAsia="en-GB"/>
              </w:rPr>
              <w:t>)</w:t>
            </w:r>
          </w:p>
          <w:p w14:paraId="4469BC7F" w14:textId="77777777" w:rsidR="00B463A4" w:rsidRDefault="00B463A4" w:rsidP="003134EC">
            <w:pPr>
              <w:spacing w:before="0" w:after="0"/>
              <w:rPr>
                <w:rFonts w:eastAsia="Times New Roman"/>
                <w:sz w:val="20"/>
                <w:szCs w:val="20"/>
                <w:lang w:eastAsia="en-GB"/>
              </w:rPr>
            </w:pPr>
            <w:r>
              <w:rPr>
                <w:rFonts w:eastAsia="Times New Roman"/>
                <w:sz w:val="20"/>
                <w:szCs w:val="20"/>
                <w:lang w:eastAsia="en-GB"/>
              </w:rPr>
              <w:t xml:space="preserve">SR 6.13 </w:t>
            </w:r>
            <w:r w:rsidRPr="00B463A4">
              <w:rPr>
                <w:rFonts w:eastAsia="Times New Roman"/>
                <w:sz w:val="20"/>
                <w:szCs w:val="20"/>
                <w:lang w:eastAsia="en-GB"/>
              </w:rPr>
              <w:t>ReadEventOrSecurityLog</w:t>
            </w:r>
          </w:p>
          <w:p w14:paraId="27711D91" w14:textId="77777777" w:rsidR="00B463A4" w:rsidRDefault="00234766" w:rsidP="003134EC">
            <w:pPr>
              <w:spacing w:before="0" w:after="0"/>
              <w:rPr>
                <w:rFonts w:eastAsia="Times New Roman"/>
                <w:sz w:val="20"/>
                <w:szCs w:val="20"/>
                <w:lang w:eastAsia="en-GB"/>
              </w:rPr>
            </w:pPr>
            <w:r w:rsidRPr="00234766">
              <w:rPr>
                <w:rFonts w:eastAsia="Times New Roman"/>
                <w:sz w:val="20"/>
                <w:szCs w:val="20"/>
                <w:lang w:eastAsia="en-GB"/>
              </w:rPr>
              <w:t>SRV 6.14.1 UpdateDeviceConfiguration</w:t>
            </w:r>
            <w:r>
              <w:rPr>
                <w:rFonts w:eastAsia="Times New Roman"/>
                <w:sz w:val="20"/>
                <w:szCs w:val="20"/>
                <w:lang w:eastAsia="en-GB"/>
              </w:rPr>
              <w:t xml:space="preserve"> </w:t>
            </w:r>
            <w:r w:rsidRPr="00234766">
              <w:rPr>
                <w:rFonts w:eastAsia="Times New Roman"/>
                <w:sz w:val="20"/>
                <w:szCs w:val="20"/>
                <w:lang w:eastAsia="en-GB"/>
              </w:rPr>
              <w:t>(AuxiliaryLoadControlDescription)</w:t>
            </w:r>
          </w:p>
          <w:p w14:paraId="39881DD1" w14:textId="5FF8F2D1" w:rsidR="00300BAE" w:rsidRDefault="007247C2" w:rsidP="003134EC">
            <w:pPr>
              <w:spacing w:before="0" w:after="0"/>
              <w:rPr>
                <w:rFonts w:eastAsia="Times New Roman"/>
                <w:sz w:val="20"/>
                <w:szCs w:val="20"/>
                <w:lang w:eastAsia="en-GB"/>
              </w:rPr>
            </w:pPr>
            <w:r w:rsidRPr="007247C2">
              <w:rPr>
                <w:rFonts w:eastAsia="Times New Roman"/>
                <w:sz w:val="20"/>
                <w:szCs w:val="20"/>
                <w:lang w:eastAsia="en-GB"/>
              </w:rPr>
              <w:lastRenderedPageBreak/>
              <w:t xml:space="preserve">SRV </w:t>
            </w:r>
            <w:r w:rsidR="006D490A" w:rsidRPr="007247C2">
              <w:rPr>
                <w:rFonts w:eastAsia="Times New Roman"/>
                <w:sz w:val="20"/>
                <w:szCs w:val="20"/>
                <w:lang w:eastAsia="en-GB"/>
              </w:rPr>
              <w:t>6.14.2 UpdateDeviceConfiguration</w:t>
            </w:r>
            <w:r w:rsidRPr="007247C2">
              <w:rPr>
                <w:rFonts w:eastAsia="Times New Roman"/>
                <w:sz w:val="20"/>
                <w:szCs w:val="20"/>
                <w:lang w:eastAsia="en-GB"/>
              </w:rPr>
              <w:t xml:space="preserve"> </w:t>
            </w:r>
          </w:p>
          <w:p w14:paraId="35ECA21C" w14:textId="77777777" w:rsidR="00234766" w:rsidRDefault="007247C2" w:rsidP="003134EC">
            <w:pPr>
              <w:spacing w:before="0" w:after="0"/>
              <w:rPr>
                <w:rFonts w:eastAsia="Times New Roman"/>
                <w:sz w:val="20"/>
                <w:szCs w:val="20"/>
                <w:lang w:eastAsia="en-GB"/>
              </w:rPr>
            </w:pPr>
            <w:r w:rsidRPr="007247C2">
              <w:rPr>
                <w:rFonts w:eastAsia="Times New Roman"/>
                <w:sz w:val="20"/>
                <w:szCs w:val="20"/>
                <w:lang w:eastAsia="en-GB"/>
              </w:rPr>
              <w:t>(AuxiliaryLoadControlScheduler)</w:t>
            </w:r>
          </w:p>
          <w:p w14:paraId="5213D514" w14:textId="77777777" w:rsidR="00FF0AC2" w:rsidRDefault="00FF0AC2" w:rsidP="003134EC">
            <w:pPr>
              <w:spacing w:before="0" w:after="0"/>
              <w:rPr>
                <w:rFonts w:eastAsia="Times New Roman"/>
                <w:sz w:val="20"/>
                <w:szCs w:val="20"/>
                <w:lang w:eastAsia="en-GB"/>
              </w:rPr>
            </w:pPr>
            <w:r>
              <w:rPr>
                <w:rFonts w:eastAsia="Times New Roman"/>
                <w:sz w:val="20"/>
                <w:szCs w:val="20"/>
                <w:lang w:eastAsia="en-GB"/>
              </w:rPr>
              <w:t>SR 6.28 (GBCS Defect correction)</w:t>
            </w:r>
          </w:p>
          <w:p w14:paraId="5DE22FFD" w14:textId="009005E2" w:rsidR="00300BAE" w:rsidRDefault="00910DED" w:rsidP="003134EC">
            <w:pPr>
              <w:spacing w:before="0" w:after="0"/>
              <w:rPr>
                <w:rFonts w:eastAsia="Times New Roman"/>
                <w:sz w:val="20"/>
                <w:szCs w:val="20"/>
                <w:lang w:eastAsia="en-GB"/>
              </w:rPr>
            </w:pPr>
            <w:r>
              <w:rPr>
                <w:rFonts w:eastAsia="Times New Roman"/>
                <w:sz w:val="20"/>
                <w:szCs w:val="20"/>
                <w:lang w:eastAsia="en-GB"/>
              </w:rPr>
              <w:t xml:space="preserve">SR 7.7 </w:t>
            </w:r>
            <w:r w:rsidRPr="00910DED">
              <w:rPr>
                <w:rFonts w:eastAsia="Times New Roman"/>
                <w:sz w:val="20"/>
                <w:szCs w:val="20"/>
                <w:lang w:eastAsia="en-GB"/>
              </w:rPr>
              <w:t>ReadAuxiliaryLoadSwitchData</w:t>
            </w:r>
          </w:p>
          <w:p w14:paraId="303E6F8B" w14:textId="1FCA9E4C" w:rsidR="00CF128B" w:rsidRDefault="00CF128B" w:rsidP="003134EC">
            <w:pPr>
              <w:spacing w:before="0" w:after="0"/>
              <w:rPr>
                <w:rFonts w:eastAsia="Times New Roman"/>
                <w:sz w:val="20"/>
                <w:szCs w:val="20"/>
                <w:lang w:eastAsia="en-GB"/>
              </w:rPr>
            </w:pPr>
            <w:r>
              <w:rPr>
                <w:rFonts w:eastAsia="Times New Roman"/>
                <w:sz w:val="20"/>
                <w:szCs w:val="20"/>
                <w:lang w:eastAsia="en-GB"/>
              </w:rPr>
              <w:t xml:space="preserve">SR 8.13 </w:t>
            </w:r>
            <w:bookmarkStart w:id="35" w:name="_Toc398808727"/>
            <w:bookmarkStart w:id="36" w:name="_Toc489860803"/>
            <w:bookmarkStart w:id="37" w:name="_Toc9919486"/>
            <w:r w:rsidR="006B0600" w:rsidRPr="00971C80">
              <w:t>Return Local Command Response</w:t>
            </w:r>
            <w:bookmarkEnd w:id="35"/>
            <w:bookmarkEnd w:id="36"/>
            <w:bookmarkEnd w:id="37"/>
          </w:p>
          <w:p w14:paraId="4957E0F0" w14:textId="77777777" w:rsidR="00844195" w:rsidRDefault="00844195" w:rsidP="003134EC">
            <w:pPr>
              <w:spacing w:before="0" w:after="0"/>
              <w:rPr>
                <w:rFonts w:eastAsia="Times New Roman"/>
                <w:sz w:val="20"/>
                <w:szCs w:val="20"/>
                <w:lang w:eastAsia="en-GB"/>
              </w:rPr>
            </w:pPr>
            <w:r w:rsidRPr="00844195">
              <w:rPr>
                <w:rFonts w:eastAsia="Times New Roman"/>
                <w:sz w:val="20"/>
                <w:szCs w:val="20"/>
                <w:lang w:eastAsia="en-GB"/>
              </w:rPr>
              <w:t>SRV 8.14.3 CommsHubStatusUpdate-FaultReturn</w:t>
            </w:r>
          </w:p>
          <w:p w14:paraId="4B5D43D5" w14:textId="77777777" w:rsidR="00844195" w:rsidRDefault="00844195" w:rsidP="003134EC">
            <w:pPr>
              <w:spacing w:before="0" w:after="0"/>
              <w:rPr>
                <w:rFonts w:eastAsia="Times New Roman"/>
                <w:sz w:val="20"/>
                <w:szCs w:val="20"/>
                <w:lang w:eastAsia="en-GB"/>
              </w:rPr>
            </w:pPr>
            <w:r w:rsidRPr="00844195">
              <w:rPr>
                <w:rFonts w:eastAsia="Times New Roman"/>
                <w:sz w:val="20"/>
                <w:szCs w:val="20"/>
                <w:lang w:eastAsia="en-GB"/>
              </w:rPr>
              <w:t>SRV 8.14.4 CommsHubStatusUpdate-NoFault</w:t>
            </w:r>
            <w:r>
              <w:rPr>
                <w:rFonts w:eastAsia="Times New Roman"/>
                <w:sz w:val="20"/>
                <w:szCs w:val="20"/>
                <w:lang w:eastAsia="en-GB"/>
              </w:rPr>
              <w:t xml:space="preserve"> </w:t>
            </w:r>
            <w:r w:rsidRPr="00844195">
              <w:rPr>
                <w:rFonts w:eastAsia="Times New Roman"/>
                <w:sz w:val="20"/>
                <w:szCs w:val="20"/>
                <w:lang w:eastAsia="en-GB"/>
              </w:rPr>
              <w:t>Return</w:t>
            </w:r>
          </w:p>
          <w:p w14:paraId="28A91601" w14:textId="77777777" w:rsidR="00844195" w:rsidRDefault="00844195" w:rsidP="003134EC">
            <w:pPr>
              <w:spacing w:before="0" w:after="0"/>
              <w:rPr>
                <w:rFonts w:eastAsia="Times New Roman"/>
                <w:sz w:val="20"/>
                <w:szCs w:val="20"/>
                <w:lang w:eastAsia="en-GB"/>
              </w:rPr>
            </w:pPr>
            <w:bookmarkStart w:id="38" w:name="_GoBack"/>
            <w:bookmarkEnd w:id="38"/>
          </w:p>
          <w:p w14:paraId="79BDE8C5" w14:textId="77777777" w:rsidR="00910DED" w:rsidRPr="00CF239A" w:rsidRDefault="00910DED" w:rsidP="003134EC">
            <w:pPr>
              <w:spacing w:before="0" w:after="0"/>
              <w:rPr>
                <w:rFonts w:eastAsia="Times New Roman"/>
                <w:sz w:val="20"/>
                <w:szCs w:val="20"/>
                <w:lang w:eastAsia="en-GB"/>
              </w:rPr>
            </w:pPr>
          </w:p>
        </w:tc>
      </w:tr>
      <w:tr w:rsidR="0023494D" w:rsidRPr="00CF239A" w14:paraId="78BB4D8D"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1560" w:type="dxa"/>
            <w:hideMark/>
          </w:tcPr>
          <w:p w14:paraId="2ACF3AF9" w14:textId="77777777" w:rsidR="0023494D" w:rsidRPr="00CF239A" w:rsidRDefault="0023494D" w:rsidP="000615C9">
            <w:pPr>
              <w:spacing w:before="0" w:after="0"/>
              <w:rPr>
                <w:rFonts w:eastAsia="Times New Roman"/>
                <w:sz w:val="20"/>
                <w:szCs w:val="20"/>
                <w:lang w:eastAsia="en-GB"/>
              </w:rPr>
            </w:pPr>
          </w:p>
        </w:tc>
        <w:tc>
          <w:tcPr>
            <w:tcW w:w="2835" w:type="dxa"/>
            <w:hideMark/>
          </w:tcPr>
          <w:p w14:paraId="6B16389F"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3.9 DCC Alert Messages</w:t>
            </w:r>
          </w:p>
        </w:tc>
        <w:tc>
          <w:tcPr>
            <w:tcW w:w="4819" w:type="dxa"/>
            <w:hideMark/>
          </w:tcPr>
          <w:p w14:paraId="4E87279E" w14:textId="77777777" w:rsidR="0023494D" w:rsidRDefault="006D6BAE" w:rsidP="003134EC">
            <w:pPr>
              <w:spacing w:before="0" w:after="0"/>
              <w:rPr>
                <w:rFonts w:eastAsia="Times New Roman"/>
                <w:sz w:val="20"/>
                <w:szCs w:val="20"/>
                <w:lang w:eastAsia="en-GB"/>
              </w:rPr>
            </w:pPr>
            <w:r>
              <w:rPr>
                <w:rFonts w:eastAsia="Times New Roman"/>
                <w:sz w:val="20"/>
                <w:szCs w:val="20"/>
                <w:lang w:eastAsia="en-GB"/>
              </w:rPr>
              <w:t>Table 262 DCC Alert Data items</w:t>
            </w:r>
          </w:p>
          <w:p w14:paraId="3207BBFB" w14:textId="77777777" w:rsidR="006D6BAE" w:rsidRDefault="006D6BAE" w:rsidP="003134EC">
            <w:pPr>
              <w:spacing w:before="0" w:after="0"/>
              <w:rPr>
                <w:rFonts w:eastAsia="Times New Roman"/>
                <w:sz w:val="20"/>
                <w:szCs w:val="20"/>
                <w:lang w:eastAsia="en-GB"/>
              </w:rPr>
            </w:pPr>
            <w:r>
              <w:rPr>
                <w:rFonts w:eastAsia="Times New Roman"/>
                <w:sz w:val="20"/>
                <w:szCs w:val="20"/>
                <w:lang w:eastAsia="en-GB"/>
              </w:rPr>
              <w:t>Table 265</w:t>
            </w:r>
            <w:r w:rsidR="00C40FC3">
              <w:rPr>
                <w:rFonts w:eastAsia="Times New Roman"/>
                <w:sz w:val="20"/>
                <w:szCs w:val="20"/>
                <w:lang w:eastAsia="en-GB"/>
              </w:rPr>
              <w:t xml:space="preserve"> Device Status Change data items</w:t>
            </w:r>
          </w:p>
          <w:p w14:paraId="6DC34F04" w14:textId="77777777" w:rsidR="006D6BAE" w:rsidRPr="00CF239A" w:rsidRDefault="006D6BAE" w:rsidP="003134EC">
            <w:pPr>
              <w:spacing w:before="0" w:after="0"/>
              <w:rPr>
                <w:rFonts w:eastAsia="Times New Roman"/>
                <w:sz w:val="20"/>
                <w:szCs w:val="20"/>
                <w:lang w:eastAsia="en-GB"/>
              </w:rPr>
            </w:pPr>
            <w:r>
              <w:rPr>
                <w:rFonts w:eastAsia="Times New Roman"/>
                <w:sz w:val="20"/>
                <w:szCs w:val="20"/>
                <w:lang w:eastAsia="en-GB"/>
              </w:rPr>
              <w:t>Table 297</w:t>
            </w:r>
            <w:r w:rsidR="00AD2950">
              <w:rPr>
                <w:rFonts w:eastAsia="Times New Roman"/>
                <w:sz w:val="20"/>
                <w:szCs w:val="20"/>
                <w:lang w:eastAsia="en-GB"/>
              </w:rPr>
              <w:t xml:space="preserve">a New table setting out </w:t>
            </w:r>
            <w:r w:rsidR="00AD2950" w:rsidRPr="00AD2950">
              <w:rPr>
                <w:rFonts w:eastAsia="Times New Roman"/>
                <w:sz w:val="20"/>
                <w:szCs w:val="20"/>
                <w:lang w:eastAsia="en-GB"/>
              </w:rPr>
              <w:t>ALCSHCALCS</w:t>
            </w:r>
            <w:r w:rsidR="00AD2950">
              <w:rPr>
                <w:rFonts w:eastAsia="Times New Roman"/>
                <w:sz w:val="20"/>
                <w:szCs w:val="20"/>
                <w:lang w:eastAsia="en-GB"/>
              </w:rPr>
              <w:t xml:space="preserve"> </w:t>
            </w:r>
            <w:r w:rsidR="00AD2950" w:rsidRPr="00AD2950">
              <w:rPr>
                <w:rFonts w:eastAsia="Times New Roman"/>
                <w:sz w:val="20"/>
                <w:szCs w:val="20"/>
                <w:lang w:eastAsia="en-GB"/>
              </w:rPr>
              <w:t>Configuration</w:t>
            </w:r>
            <w:r w:rsidR="00AD2950">
              <w:rPr>
                <w:rFonts w:eastAsia="Times New Roman"/>
                <w:sz w:val="20"/>
                <w:szCs w:val="20"/>
                <w:lang w:eastAsia="en-GB"/>
              </w:rPr>
              <w:t xml:space="preserve"> </w:t>
            </w:r>
            <w:r w:rsidR="00AD2950" w:rsidRPr="00AD2950">
              <w:rPr>
                <w:rFonts w:eastAsia="Times New Roman"/>
                <w:sz w:val="20"/>
                <w:szCs w:val="20"/>
                <w:lang w:eastAsia="en-GB"/>
              </w:rPr>
              <w:t>change</w:t>
            </w:r>
            <w:r w:rsidR="00AD2950">
              <w:rPr>
                <w:rFonts w:eastAsia="Times New Roman"/>
                <w:sz w:val="20"/>
                <w:szCs w:val="20"/>
                <w:lang w:eastAsia="en-GB"/>
              </w:rPr>
              <w:t xml:space="preserve"> </w:t>
            </w:r>
            <w:r w:rsidR="00AD2950" w:rsidRPr="00AD2950">
              <w:rPr>
                <w:rFonts w:eastAsia="Times New Roman"/>
                <w:sz w:val="20"/>
                <w:szCs w:val="20"/>
                <w:lang w:eastAsia="en-GB"/>
              </w:rPr>
              <w:t>data items</w:t>
            </w:r>
          </w:p>
        </w:tc>
      </w:tr>
      <w:tr w:rsidR="0023494D" w:rsidRPr="00CF239A" w14:paraId="77324E5F"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1560" w:type="dxa"/>
            <w:hideMark/>
          </w:tcPr>
          <w:p w14:paraId="449B193A" w14:textId="77777777" w:rsidR="0023494D" w:rsidRPr="00CF239A" w:rsidRDefault="0023494D" w:rsidP="000615C9">
            <w:pPr>
              <w:spacing w:before="0" w:after="0"/>
              <w:rPr>
                <w:rFonts w:eastAsia="Times New Roman"/>
                <w:sz w:val="20"/>
                <w:szCs w:val="20"/>
                <w:lang w:eastAsia="en-GB"/>
              </w:rPr>
            </w:pPr>
          </w:p>
        </w:tc>
        <w:tc>
          <w:tcPr>
            <w:tcW w:w="2835" w:type="dxa"/>
            <w:hideMark/>
          </w:tcPr>
          <w:p w14:paraId="0D239B6B"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3.10 Data Types Shared Across Service Requests</w:t>
            </w:r>
          </w:p>
        </w:tc>
        <w:tc>
          <w:tcPr>
            <w:tcW w:w="4819" w:type="dxa"/>
            <w:hideMark/>
          </w:tcPr>
          <w:p w14:paraId="2A0E0714" w14:textId="77777777" w:rsidR="0023494D" w:rsidRPr="00CF239A" w:rsidRDefault="004E6950" w:rsidP="003134EC">
            <w:pPr>
              <w:spacing w:before="0" w:after="0"/>
              <w:rPr>
                <w:rFonts w:eastAsia="Times New Roman"/>
                <w:sz w:val="20"/>
                <w:szCs w:val="20"/>
                <w:lang w:eastAsia="en-GB"/>
              </w:rPr>
            </w:pPr>
            <w:r>
              <w:rPr>
                <w:rFonts w:eastAsia="Times New Roman"/>
                <w:sz w:val="20"/>
                <w:szCs w:val="20"/>
                <w:lang w:eastAsia="en-GB"/>
              </w:rPr>
              <w:t>No changes made</w:t>
            </w:r>
          </w:p>
        </w:tc>
      </w:tr>
      <w:tr w:rsidR="003134EC" w:rsidRPr="00CF239A" w14:paraId="122C6D54"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14" w:type="dxa"/>
            <w:gridSpan w:val="3"/>
            <w:hideMark/>
          </w:tcPr>
          <w:p w14:paraId="5FF596FC" w14:textId="77777777" w:rsidR="003134EC" w:rsidRDefault="003134EC" w:rsidP="003134EC">
            <w:pPr>
              <w:spacing w:before="0" w:after="0"/>
              <w:rPr>
                <w:rFonts w:eastAsia="Times New Roman"/>
                <w:sz w:val="20"/>
                <w:szCs w:val="20"/>
                <w:lang w:eastAsia="en-GB"/>
              </w:rPr>
            </w:pPr>
            <w:r w:rsidRPr="00CF239A">
              <w:rPr>
                <w:rFonts w:eastAsia="Times New Roman"/>
                <w:sz w:val="20"/>
                <w:szCs w:val="20"/>
                <w:lang w:eastAsia="en-GB"/>
              </w:rPr>
              <w:t>Annex</w:t>
            </w:r>
          </w:p>
          <w:p w14:paraId="6BAE20C7" w14:textId="77777777" w:rsidR="003134EC" w:rsidRPr="00CF239A" w:rsidRDefault="003134EC" w:rsidP="003134EC">
            <w:pPr>
              <w:spacing w:before="0" w:after="0"/>
              <w:rPr>
                <w:rFonts w:eastAsia="Times New Roman"/>
                <w:sz w:val="20"/>
                <w:szCs w:val="20"/>
                <w:lang w:eastAsia="en-GB"/>
              </w:rPr>
            </w:pPr>
          </w:p>
        </w:tc>
      </w:tr>
      <w:tr w:rsidR="0023494D" w:rsidRPr="00CF239A" w14:paraId="0D4D7554"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4D6AECE2" w14:textId="77777777" w:rsidR="0023494D" w:rsidRPr="00CF239A" w:rsidRDefault="0023494D" w:rsidP="000615C9">
            <w:pPr>
              <w:spacing w:before="0" w:after="0"/>
              <w:rPr>
                <w:rFonts w:eastAsia="Times New Roman"/>
                <w:sz w:val="20"/>
                <w:szCs w:val="20"/>
                <w:lang w:eastAsia="en-GB"/>
              </w:rPr>
            </w:pPr>
          </w:p>
        </w:tc>
        <w:tc>
          <w:tcPr>
            <w:tcW w:w="2835" w:type="dxa"/>
            <w:hideMark/>
          </w:tcPr>
          <w:p w14:paraId="1A0E6AE0"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Annex A - DUIS XML Schema</w:t>
            </w:r>
          </w:p>
        </w:tc>
        <w:tc>
          <w:tcPr>
            <w:tcW w:w="4819" w:type="dxa"/>
            <w:hideMark/>
          </w:tcPr>
          <w:p w14:paraId="3626E5DF"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Updated DUIS XML Schema</w:t>
            </w:r>
          </w:p>
        </w:tc>
      </w:tr>
      <w:tr w:rsidR="00561CBC" w:rsidRPr="00CF239A" w14:paraId="17BDAE92" w14:textId="77777777" w:rsidTr="00313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Pr>
          <w:p w14:paraId="2EDA26D0" w14:textId="77777777" w:rsidR="00561CBC" w:rsidRPr="00CF239A" w:rsidRDefault="00561CBC" w:rsidP="00561CBC">
            <w:pPr>
              <w:spacing w:before="0" w:after="0"/>
              <w:rPr>
                <w:rFonts w:eastAsia="Times New Roman"/>
                <w:sz w:val="20"/>
                <w:szCs w:val="20"/>
                <w:lang w:eastAsia="en-GB"/>
              </w:rPr>
            </w:pPr>
          </w:p>
        </w:tc>
        <w:tc>
          <w:tcPr>
            <w:tcW w:w="2835" w:type="dxa"/>
          </w:tcPr>
          <w:p w14:paraId="020FC266" w14:textId="7DF53E97" w:rsidR="00561CBC" w:rsidRPr="00CF239A" w:rsidRDefault="00561CBC" w:rsidP="00561CBC">
            <w:pPr>
              <w:spacing w:before="0" w:after="0"/>
              <w:rPr>
                <w:rFonts w:eastAsia="Times New Roman"/>
                <w:sz w:val="20"/>
                <w:szCs w:val="20"/>
                <w:lang w:eastAsia="en-GB"/>
              </w:rPr>
            </w:pPr>
            <w:r>
              <w:rPr>
                <w:rFonts w:eastAsia="Times New Roman"/>
                <w:sz w:val="20"/>
                <w:szCs w:val="20"/>
                <w:lang w:eastAsia="en-GB"/>
              </w:rPr>
              <w:t xml:space="preserve">PLEASE NOTE: Compatible MMC Schema </w:t>
            </w:r>
          </w:p>
        </w:tc>
        <w:tc>
          <w:tcPr>
            <w:tcW w:w="4819" w:type="dxa"/>
          </w:tcPr>
          <w:p w14:paraId="31A16573" w14:textId="7F4106C0" w:rsidR="00561CBC" w:rsidRPr="00CF239A" w:rsidRDefault="00561CBC" w:rsidP="00561CBC">
            <w:pPr>
              <w:spacing w:before="0" w:after="0"/>
              <w:rPr>
                <w:rFonts w:eastAsia="Times New Roman"/>
                <w:sz w:val="20"/>
                <w:szCs w:val="20"/>
                <w:lang w:eastAsia="en-GB"/>
              </w:rPr>
            </w:pPr>
            <w:r>
              <w:rPr>
                <w:rFonts w:eastAsia="Times New Roman"/>
                <w:sz w:val="20"/>
                <w:szCs w:val="20"/>
                <w:lang w:eastAsia="en-GB"/>
              </w:rPr>
              <w:t>MMC V3.1</w:t>
            </w:r>
          </w:p>
        </w:tc>
      </w:tr>
      <w:tr w:rsidR="00561CBC" w:rsidRPr="00CF239A" w14:paraId="605AA796" w14:textId="77777777" w:rsidTr="002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14" w:type="dxa"/>
            <w:gridSpan w:val="3"/>
            <w:hideMark/>
          </w:tcPr>
          <w:p w14:paraId="6F9ADEC5" w14:textId="77777777" w:rsidR="00561CBC" w:rsidRDefault="00561CBC" w:rsidP="00561CBC">
            <w:pPr>
              <w:spacing w:before="0" w:after="0"/>
              <w:rPr>
                <w:rFonts w:eastAsia="Times New Roman"/>
                <w:sz w:val="20"/>
                <w:szCs w:val="20"/>
                <w:lang w:eastAsia="en-GB"/>
              </w:rPr>
            </w:pPr>
            <w:r w:rsidRPr="00CF239A">
              <w:rPr>
                <w:rFonts w:eastAsia="Times New Roman"/>
                <w:sz w:val="20"/>
                <w:szCs w:val="20"/>
                <w:lang w:eastAsia="en-GB"/>
              </w:rPr>
              <w:t>Various</w:t>
            </w:r>
          </w:p>
          <w:p w14:paraId="236121CE" w14:textId="77777777" w:rsidR="00561CBC" w:rsidRPr="00CF239A" w:rsidRDefault="00561CBC" w:rsidP="00561CBC">
            <w:pPr>
              <w:spacing w:before="0" w:after="0"/>
              <w:rPr>
                <w:rFonts w:eastAsia="Times New Roman"/>
                <w:sz w:val="20"/>
                <w:szCs w:val="20"/>
                <w:lang w:eastAsia="en-GB"/>
              </w:rPr>
            </w:pPr>
          </w:p>
        </w:tc>
      </w:tr>
      <w:tr w:rsidR="00561CBC" w:rsidRPr="00CF239A" w14:paraId="2F7D1291" w14:textId="77777777" w:rsidTr="002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10DC17D6" w14:textId="77777777" w:rsidR="00561CBC" w:rsidRPr="00CF239A" w:rsidRDefault="00561CBC" w:rsidP="00561CBC">
            <w:pPr>
              <w:spacing w:before="0" w:after="0"/>
              <w:rPr>
                <w:rFonts w:eastAsia="Times New Roman"/>
                <w:sz w:val="20"/>
                <w:szCs w:val="20"/>
                <w:lang w:eastAsia="en-GB"/>
              </w:rPr>
            </w:pPr>
          </w:p>
        </w:tc>
        <w:tc>
          <w:tcPr>
            <w:tcW w:w="2835" w:type="dxa"/>
            <w:hideMark/>
          </w:tcPr>
          <w:p w14:paraId="668B2742" w14:textId="77777777" w:rsidR="00561CBC" w:rsidRPr="00CF239A" w:rsidRDefault="00561CBC" w:rsidP="00561CBC">
            <w:pPr>
              <w:spacing w:before="0" w:after="0"/>
              <w:rPr>
                <w:rFonts w:eastAsia="Times New Roman"/>
                <w:sz w:val="20"/>
                <w:szCs w:val="20"/>
                <w:lang w:eastAsia="en-GB"/>
              </w:rPr>
            </w:pPr>
          </w:p>
        </w:tc>
        <w:tc>
          <w:tcPr>
            <w:tcW w:w="4819" w:type="dxa"/>
            <w:hideMark/>
          </w:tcPr>
          <w:p w14:paraId="036E09DD" w14:textId="77777777" w:rsidR="00561CBC" w:rsidRPr="00CF239A" w:rsidRDefault="00561CBC" w:rsidP="00561CBC">
            <w:pPr>
              <w:spacing w:before="0" w:after="0"/>
              <w:rPr>
                <w:rFonts w:eastAsia="Times New Roman"/>
                <w:sz w:val="20"/>
                <w:szCs w:val="20"/>
                <w:lang w:eastAsia="en-GB"/>
              </w:rPr>
            </w:pPr>
            <w:r w:rsidRPr="00CF239A">
              <w:rPr>
                <w:rFonts w:eastAsia="Times New Roman"/>
                <w:sz w:val="20"/>
                <w:szCs w:val="20"/>
                <w:lang w:eastAsia="en-GB"/>
              </w:rPr>
              <w:t>Corrected</w:t>
            </w:r>
            <w:r>
              <w:rPr>
                <w:rFonts w:eastAsia="Times New Roman"/>
                <w:sz w:val="20"/>
                <w:szCs w:val="20"/>
                <w:lang w:eastAsia="en-GB"/>
              </w:rPr>
              <w:t xml:space="preserve"> formatting.</w:t>
            </w:r>
          </w:p>
        </w:tc>
      </w:tr>
      <w:tr w:rsidR="00A51A2B" w:rsidRPr="00CF239A" w14:paraId="4B6586DB" w14:textId="77777777" w:rsidTr="002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Pr>
          <w:p w14:paraId="6D0B85A8" w14:textId="77777777" w:rsidR="00A51A2B" w:rsidRPr="00CF239A" w:rsidRDefault="00A51A2B" w:rsidP="00561CBC">
            <w:pPr>
              <w:spacing w:before="0" w:after="0"/>
              <w:rPr>
                <w:rFonts w:eastAsia="Times New Roman"/>
                <w:sz w:val="20"/>
                <w:szCs w:val="20"/>
                <w:lang w:eastAsia="en-GB"/>
              </w:rPr>
            </w:pPr>
          </w:p>
        </w:tc>
        <w:tc>
          <w:tcPr>
            <w:tcW w:w="2835" w:type="dxa"/>
          </w:tcPr>
          <w:p w14:paraId="6E136D26" w14:textId="71026587" w:rsidR="00A51A2B" w:rsidRPr="00CF239A" w:rsidRDefault="00A51A2B" w:rsidP="00561CBC">
            <w:pPr>
              <w:spacing w:before="0" w:after="0"/>
              <w:rPr>
                <w:rFonts w:eastAsia="Times New Roman"/>
                <w:sz w:val="20"/>
                <w:szCs w:val="20"/>
                <w:lang w:eastAsia="en-GB"/>
              </w:rPr>
            </w:pPr>
            <w:r>
              <w:rPr>
                <w:rFonts w:eastAsia="Times New Roman"/>
                <w:sz w:val="20"/>
                <w:szCs w:val="20"/>
                <w:lang w:eastAsia="en-GB"/>
              </w:rPr>
              <w:t>DUIS V3 draft uplift to include SECMOD008</w:t>
            </w:r>
          </w:p>
        </w:tc>
        <w:tc>
          <w:tcPr>
            <w:tcW w:w="4819" w:type="dxa"/>
          </w:tcPr>
          <w:p w14:paraId="2825C5AA" w14:textId="444555AB" w:rsidR="00A51A2B" w:rsidRPr="00A51A2B" w:rsidRDefault="00A51A2B" w:rsidP="00A51A2B">
            <w:pPr>
              <w:spacing w:before="0" w:after="0"/>
              <w:rPr>
                <w:rFonts w:eastAsia="Times New Roman"/>
                <w:sz w:val="20"/>
                <w:szCs w:val="20"/>
                <w:lang w:eastAsia="en-GB"/>
              </w:rPr>
            </w:pPr>
            <w:r w:rsidRPr="00A51A2B">
              <w:rPr>
                <w:rFonts w:eastAsia="Times New Roman"/>
                <w:sz w:val="20"/>
                <w:szCs w:val="20"/>
                <w:lang w:eastAsia="en-GB"/>
              </w:rPr>
              <w:t>Th</w:t>
            </w:r>
            <w:r>
              <w:rPr>
                <w:rFonts w:eastAsia="Times New Roman"/>
                <w:sz w:val="20"/>
                <w:szCs w:val="20"/>
                <w:lang w:eastAsia="en-GB"/>
              </w:rPr>
              <w:t>e</w:t>
            </w:r>
            <w:r w:rsidRPr="00A51A2B">
              <w:rPr>
                <w:rFonts w:eastAsia="Times New Roman"/>
                <w:sz w:val="20"/>
                <w:szCs w:val="20"/>
                <w:lang w:eastAsia="en-GB"/>
              </w:rPr>
              <w:t xml:space="preserve"> following changes are corrections to make the document match the XML schema for SECMOD008:</w:t>
            </w:r>
          </w:p>
          <w:p w14:paraId="4C1CC08E" w14:textId="77777777" w:rsidR="00A51A2B" w:rsidRPr="00A51A2B" w:rsidRDefault="00A51A2B" w:rsidP="00A51A2B">
            <w:pPr>
              <w:spacing w:before="0" w:after="0"/>
              <w:rPr>
                <w:rFonts w:eastAsia="Times New Roman"/>
                <w:sz w:val="20"/>
                <w:szCs w:val="20"/>
                <w:lang w:eastAsia="en-GB"/>
              </w:rPr>
            </w:pPr>
          </w:p>
          <w:p w14:paraId="0613F177" w14:textId="394375E0" w:rsidR="00A51A2B" w:rsidRPr="00A51A2B" w:rsidRDefault="00A51A2B" w:rsidP="00A51A2B">
            <w:pPr>
              <w:spacing w:before="0" w:after="0"/>
              <w:rPr>
                <w:rFonts w:eastAsia="Times New Roman"/>
                <w:sz w:val="20"/>
                <w:szCs w:val="20"/>
                <w:lang w:eastAsia="en-GB"/>
              </w:rPr>
            </w:pPr>
            <w:r w:rsidRPr="00A51A2B">
              <w:rPr>
                <w:rFonts w:eastAsia="Times New Roman"/>
                <w:sz w:val="20"/>
                <w:szCs w:val="20"/>
                <w:lang w:eastAsia="en-GB"/>
              </w:rPr>
              <w:t xml:space="preserve">Section 3.9.1 Added XML parent element </w:t>
            </w:r>
            <w:proofErr w:type="spellStart"/>
            <w:r w:rsidRPr="00A51A2B">
              <w:rPr>
                <w:rFonts w:eastAsia="Times New Roman"/>
                <w:sz w:val="20"/>
                <w:szCs w:val="20"/>
                <w:lang w:eastAsia="en-GB"/>
              </w:rPr>
              <w:t>QuarantinedRequest</w:t>
            </w:r>
            <w:proofErr w:type="spellEnd"/>
            <w:r w:rsidRPr="00A51A2B">
              <w:rPr>
                <w:rFonts w:eastAsia="Times New Roman"/>
                <w:sz w:val="20"/>
                <w:szCs w:val="20"/>
                <w:lang w:eastAsia="en-GB"/>
              </w:rPr>
              <w:t xml:space="preserve"> to Table 2</w:t>
            </w:r>
            <w:r>
              <w:rPr>
                <w:rFonts w:eastAsia="Times New Roman"/>
                <w:sz w:val="20"/>
                <w:szCs w:val="20"/>
                <w:lang w:eastAsia="en-GB"/>
              </w:rPr>
              <w:t>62</w:t>
            </w:r>
            <w:r w:rsidRPr="00A51A2B">
              <w:rPr>
                <w:rFonts w:eastAsia="Times New Roman"/>
                <w:sz w:val="20"/>
                <w:szCs w:val="20"/>
                <w:lang w:eastAsia="en-GB"/>
              </w:rPr>
              <w:t>.  Moved XML child elements for AD Breach to section 3.9.1</w:t>
            </w:r>
            <w:r>
              <w:rPr>
                <w:rFonts w:eastAsia="Times New Roman"/>
                <w:sz w:val="20"/>
                <w:szCs w:val="20"/>
                <w:lang w:eastAsia="en-GB"/>
              </w:rPr>
              <w:t>7</w:t>
            </w:r>
            <w:r w:rsidRPr="00A51A2B">
              <w:rPr>
                <w:rFonts w:eastAsia="Times New Roman"/>
                <w:sz w:val="20"/>
                <w:szCs w:val="20"/>
                <w:lang w:eastAsia="en-GB"/>
              </w:rPr>
              <w:t>.</w:t>
            </w:r>
          </w:p>
          <w:p w14:paraId="46230898" w14:textId="77777777" w:rsidR="00A51A2B" w:rsidRPr="00A51A2B" w:rsidRDefault="00A51A2B" w:rsidP="00A51A2B">
            <w:pPr>
              <w:spacing w:before="0" w:after="0"/>
              <w:rPr>
                <w:rFonts w:eastAsia="Times New Roman"/>
                <w:sz w:val="20"/>
                <w:szCs w:val="20"/>
                <w:lang w:eastAsia="en-GB"/>
              </w:rPr>
            </w:pPr>
          </w:p>
          <w:p w14:paraId="490D890F" w14:textId="6B5460DC" w:rsidR="00A51A2B" w:rsidRPr="00A51A2B" w:rsidRDefault="00A51A2B" w:rsidP="00A51A2B">
            <w:pPr>
              <w:spacing w:before="0" w:after="0"/>
              <w:rPr>
                <w:rFonts w:eastAsia="Times New Roman"/>
                <w:sz w:val="20"/>
                <w:szCs w:val="20"/>
                <w:lang w:eastAsia="en-GB"/>
              </w:rPr>
            </w:pPr>
            <w:r w:rsidRPr="00A51A2B">
              <w:rPr>
                <w:rFonts w:eastAsia="Times New Roman"/>
                <w:sz w:val="20"/>
                <w:szCs w:val="20"/>
                <w:lang w:eastAsia="en-GB"/>
              </w:rPr>
              <w:t>Section 3.9.1</w:t>
            </w:r>
            <w:r>
              <w:rPr>
                <w:rFonts w:eastAsia="Times New Roman"/>
                <w:sz w:val="20"/>
                <w:szCs w:val="20"/>
                <w:lang w:eastAsia="en-GB"/>
              </w:rPr>
              <w:t>7</w:t>
            </w:r>
            <w:r w:rsidRPr="00A51A2B">
              <w:rPr>
                <w:rFonts w:eastAsia="Times New Roman"/>
                <w:sz w:val="20"/>
                <w:szCs w:val="20"/>
                <w:lang w:eastAsia="en-GB"/>
              </w:rPr>
              <w:t xml:space="preserve"> Renamed ‘</w:t>
            </w:r>
            <w:proofErr w:type="spellStart"/>
            <w:r w:rsidRPr="00A51A2B">
              <w:rPr>
                <w:rFonts w:eastAsia="Times New Roman"/>
                <w:sz w:val="20"/>
                <w:szCs w:val="20"/>
                <w:lang w:eastAsia="en-GB"/>
              </w:rPr>
              <w:t>QuarantinedRequest</w:t>
            </w:r>
            <w:proofErr w:type="spellEnd"/>
            <w:r w:rsidRPr="00A51A2B">
              <w:rPr>
                <w:rFonts w:eastAsia="Times New Roman"/>
                <w:sz w:val="20"/>
                <w:szCs w:val="20"/>
                <w:lang w:eastAsia="en-GB"/>
              </w:rPr>
              <w:t>’.</w:t>
            </w:r>
          </w:p>
          <w:p w14:paraId="274FD61F" w14:textId="77777777" w:rsidR="00A51A2B" w:rsidRPr="00A51A2B" w:rsidRDefault="00A51A2B" w:rsidP="00A51A2B">
            <w:pPr>
              <w:spacing w:before="0" w:after="0"/>
              <w:rPr>
                <w:rFonts w:eastAsia="Times New Roman"/>
                <w:sz w:val="20"/>
                <w:szCs w:val="20"/>
                <w:lang w:eastAsia="en-GB"/>
              </w:rPr>
            </w:pPr>
          </w:p>
          <w:p w14:paraId="7A4F3307" w14:textId="5AB849F6" w:rsidR="00A51A2B" w:rsidRPr="00CF239A" w:rsidRDefault="00A51A2B" w:rsidP="00A51A2B">
            <w:pPr>
              <w:spacing w:before="0" w:after="0"/>
              <w:rPr>
                <w:rFonts w:eastAsia="Times New Roman"/>
                <w:sz w:val="20"/>
                <w:szCs w:val="20"/>
                <w:lang w:eastAsia="en-GB"/>
              </w:rPr>
            </w:pPr>
            <w:r w:rsidRPr="00A51A2B">
              <w:rPr>
                <w:rFonts w:eastAsia="Times New Roman"/>
                <w:sz w:val="20"/>
                <w:szCs w:val="20"/>
                <w:lang w:eastAsia="en-GB"/>
              </w:rPr>
              <w:t>Section 3.9.1</w:t>
            </w:r>
            <w:r>
              <w:rPr>
                <w:rFonts w:eastAsia="Times New Roman"/>
                <w:sz w:val="20"/>
                <w:szCs w:val="20"/>
                <w:lang w:eastAsia="en-GB"/>
              </w:rPr>
              <w:t>7</w:t>
            </w:r>
            <w:r w:rsidRPr="00A51A2B">
              <w:rPr>
                <w:rFonts w:eastAsia="Times New Roman"/>
                <w:sz w:val="20"/>
                <w:szCs w:val="20"/>
                <w:lang w:eastAsia="en-GB"/>
              </w:rPr>
              <w:t>.1 Added XML child elements for AD Breach (moved from section 3.9.1)</w:t>
            </w:r>
            <w:r w:rsidR="00157B85">
              <w:rPr>
                <w:rFonts w:eastAsia="Times New Roman"/>
                <w:sz w:val="20"/>
                <w:szCs w:val="20"/>
                <w:lang w:eastAsia="en-GB"/>
              </w:rPr>
              <w:t xml:space="preserve"> at table 296a</w:t>
            </w:r>
            <w:r w:rsidRPr="00A51A2B">
              <w:rPr>
                <w:rFonts w:eastAsia="Times New Roman"/>
                <w:sz w:val="20"/>
                <w:szCs w:val="20"/>
                <w:lang w:eastAsia="en-GB"/>
              </w:rPr>
              <w:t>.  Corrected cross reference to 3.10.1.1.</w:t>
            </w:r>
          </w:p>
        </w:tc>
      </w:tr>
    </w:tbl>
    <w:p w14:paraId="445302A9" w14:textId="77777777" w:rsidR="00763073" w:rsidRPr="00EE7129" w:rsidRDefault="00763073" w:rsidP="00763073">
      <w:pPr>
        <w:pStyle w:val="TableHeader"/>
        <w:framePr w:hSpace="0" w:wrap="auto" w:vAnchor="margin" w:hAnchor="text" w:yAlign="inline"/>
        <w:rPr>
          <w:lang w:eastAsia="en-GB"/>
        </w:rPr>
      </w:pPr>
      <w:r w:rsidRPr="00EE7129">
        <w:rPr>
          <w:lang w:eastAsia="en-GB"/>
        </w:rPr>
        <w:t>Release Note: Table of Section Changes</w:t>
      </w:r>
      <w:r w:rsidR="00825C77">
        <w:rPr>
          <w:lang w:eastAsia="en-GB"/>
        </w:rPr>
        <w:t xml:space="preserve"> </w:t>
      </w:r>
      <w:r w:rsidR="00B92797">
        <w:rPr>
          <w:lang w:eastAsia="en-GB"/>
        </w:rPr>
        <w:t>made.</w:t>
      </w:r>
    </w:p>
    <w:p w14:paraId="1EFA5855" w14:textId="77777777" w:rsidR="00561CBC" w:rsidRDefault="00561CBC" w:rsidP="0026138D">
      <w:pPr>
        <w:rPr>
          <w:noProof/>
        </w:rPr>
      </w:pPr>
    </w:p>
    <w:p w14:paraId="6749DF0A" w14:textId="52412ACB" w:rsidR="008F3D91" w:rsidRPr="008F3D91" w:rsidRDefault="00AC7FF1" w:rsidP="008F3D91">
      <w:pPr>
        <w:pStyle w:val="Heading2"/>
        <w:numPr>
          <w:ilvl w:val="0"/>
          <w:numId w:val="37"/>
        </w:numPr>
        <w:rPr>
          <w:rFonts w:ascii="Arial Bold" w:eastAsia="Times New Roman" w:hAnsi="Arial Bold" w:cs="Arial"/>
          <w:b/>
          <w:bCs/>
          <w:i/>
          <w:noProof/>
          <w:color w:val="009EE3"/>
          <w:kern w:val="32"/>
          <w:sz w:val="22"/>
          <w:szCs w:val="22"/>
          <w:lang w:eastAsia="en-GB"/>
        </w:rPr>
      </w:pPr>
      <w:r w:rsidRPr="00B97A5F">
        <w:rPr>
          <w:rFonts w:ascii="Arial Bold" w:eastAsia="Times New Roman" w:hAnsi="Arial Bold" w:cs="Arial"/>
          <w:b/>
          <w:bCs/>
          <w:i/>
          <w:noProof/>
          <w:color w:val="009EE3"/>
          <w:kern w:val="32"/>
          <w:sz w:val="22"/>
          <w:szCs w:val="22"/>
          <w:lang w:eastAsia="en-GB"/>
        </w:rPr>
        <w:t xml:space="preserve">Narrative </w:t>
      </w:r>
      <w:r w:rsidR="00825C77" w:rsidRPr="00B97A5F">
        <w:rPr>
          <w:rFonts w:ascii="Arial Bold" w:eastAsia="Times New Roman" w:hAnsi="Arial Bold" w:cs="Arial"/>
          <w:b/>
          <w:bCs/>
          <w:i/>
          <w:noProof/>
          <w:color w:val="009EE3"/>
          <w:kern w:val="32"/>
          <w:sz w:val="22"/>
          <w:szCs w:val="22"/>
          <w:lang w:eastAsia="en-GB"/>
        </w:rPr>
        <w:t xml:space="preserve">Summary of </w:t>
      </w:r>
      <w:r w:rsidR="003C2AB2" w:rsidRPr="00B97A5F">
        <w:rPr>
          <w:rFonts w:ascii="Arial Bold" w:eastAsia="Times New Roman" w:hAnsi="Arial Bold" w:cs="Arial"/>
          <w:b/>
          <w:bCs/>
          <w:i/>
          <w:noProof/>
          <w:color w:val="009EE3"/>
          <w:kern w:val="32"/>
          <w:sz w:val="22"/>
          <w:szCs w:val="22"/>
          <w:lang w:eastAsia="en-GB"/>
        </w:rPr>
        <w:t>changes made, linked to SEC Modif</w:t>
      </w:r>
      <w:r w:rsidR="008F3D91">
        <w:rPr>
          <w:rFonts w:ascii="Arial Bold" w:eastAsia="Times New Roman" w:hAnsi="Arial Bold" w:cs="Arial"/>
          <w:b/>
          <w:bCs/>
          <w:i/>
          <w:noProof/>
          <w:color w:val="009EE3"/>
          <w:kern w:val="32"/>
          <w:sz w:val="22"/>
          <w:szCs w:val="22"/>
          <w:lang w:eastAsia="en-GB"/>
        </w:rPr>
        <w:t>i</w:t>
      </w:r>
      <w:r w:rsidR="003C2AB2" w:rsidRPr="00B97A5F">
        <w:rPr>
          <w:rFonts w:ascii="Arial Bold" w:eastAsia="Times New Roman" w:hAnsi="Arial Bold" w:cs="Arial"/>
          <w:b/>
          <w:bCs/>
          <w:i/>
          <w:noProof/>
          <w:color w:val="009EE3"/>
          <w:kern w:val="32"/>
          <w:sz w:val="22"/>
          <w:szCs w:val="22"/>
          <w:lang w:eastAsia="en-GB"/>
        </w:rPr>
        <w:t>cation</w:t>
      </w:r>
    </w:p>
    <w:p w14:paraId="10EC3C15" w14:textId="77777777" w:rsidR="003E0D49" w:rsidRDefault="00B25A2B" w:rsidP="003E0D49">
      <w:pPr>
        <w:keepNext/>
        <w:keepLines/>
        <w:suppressLineNumbers/>
        <w:outlineLvl w:val="3"/>
        <w:rPr>
          <w:rFonts w:ascii="Arial Bold" w:eastAsia="Times New Roman" w:hAnsi="Arial Bold"/>
          <w:b/>
          <w:bCs/>
          <w:iCs/>
          <w:noProof/>
          <w:color w:val="009EE3"/>
        </w:rPr>
      </w:pPr>
      <w:r w:rsidRPr="003E0D49">
        <w:rPr>
          <w:rFonts w:ascii="Arial Bold" w:eastAsia="Times New Roman" w:hAnsi="Arial Bold"/>
          <w:b/>
          <w:bCs/>
          <w:iCs/>
          <w:noProof/>
          <w:color w:val="009EE3"/>
        </w:rPr>
        <w:t>SEC Modification 2</w:t>
      </w:r>
      <w:r w:rsidR="003E0D49" w:rsidRPr="003E0D49">
        <w:rPr>
          <w:rFonts w:ascii="Arial Bold" w:eastAsia="Times New Roman" w:hAnsi="Arial Bold"/>
          <w:b/>
          <w:bCs/>
          <w:iCs/>
          <w:noProof/>
          <w:color w:val="009EE3"/>
        </w:rPr>
        <w:t>3</w:t>
      </w:r>
      <w:r w:rsidR="003E0D49">
        <w:rPr>
          <w:rFonts w:ascii="Arial Bold" w:eastAsia="Times New Roman" w:hAnsi="Arial Bold"/>
          <w:b/>
          <w:bCs/>
          <w:iCs/>
          <w:noProof/>
          <w:color w:val="009EE3"/>
        </w:rPr>
        <w:t xml:space="preserve"> - </w:t>
      </w:r>
      <w:r w:rsidR="003E0D49" w:rsidRPr="003E0D49">
        <w:rPr>
          <w:rFonts w:ascii="Arial Bold" w:eastAsia="Times New Roman" w:hAnsi="Arial Bold"/>
          <w:b/>
          <w:bCs/>
          <w:iCs/>
          <w:noProof/>
          <w:color w:val="009EE3"/>
        </w:rPr>
        <w:t>Correct Units for Uncontrolled Gas Flow Rate</w:t>
      </w:r>
    </w:p>
    <w:p w14:paraId="51C99B4A" w14:textId="77777777" w:rsidR="003E0D49" w:rsidRPr="0026138D" w:rsidRDefault="003E0D49" w:rsidP="0026138D">
      <w:pPr>
        <w:pStyle w:val="ListParagraph"/>
        <w:numPr>
          <w:ilvl w:val="0"/>
          <w:numId w:val="19"/>
        </w:numPr>
      </w:pPr>
      <w:r w:rsidRPr="0026138D">
        <w:t>SR 6.7 Service Description GBCS Cross Reference Text and GBCS Commands Versioning Details</w:t>
      </w:r>
      <w:r w:rsidR="007E39B8" w:rsidRPr="0026138D">
        <w:t>.</w:t>
      </w:r>
    </w:p>
    <w:p w14:paraId="3E573F6C" w14:textId="77777777" w:rsidR="003E0D49" w:rsidRPr="0026138D" w:rsidRDefault="003E0D49" w:rsidP="0026138D">
      <w:pPr>
        <w:pStyle w:val="ListParagraph"/>
        <w:numPr>
          <w:ilvl w:val="0"/>
          <w:numId w:val="19"/>
        </w:numPr>
      </w:pPr>
      <w:r w:rsidRPr="0026138D">
        <w:t>Table 170 updated : UpdateDeviceConfigurationGasFlow (sr:UpdateDeviceConfigurationGasFlow) data items</w:t>
      </w:r>
      <w:r w:rsidR="007E39B8" w:rsidRPr="0026138D">
        <w:t>.</w:t>
      </w:r>
    </w:p>
    <w:p w14:paraId="7FB4A1B0" w14:textId="1D733AA3" w:rsidR="00F85A9A" w:rsidRPr="0026138D" w:rsidRDefault="003E0D49" w:rsidP="0026138D">
      <w:pPr>
        <w:pStyle w:val="ListParagraph"/>
        <w:numPr>
          <w:ilvl w:val="0"/>
          <w:numId w:val="19"/>
        </w:numPr>
      </w:pPr>
      <w:r w:rsidRPr="0026138D">
        <w:t>Specific validation for this service request has a new Error Validation Code, E060701</w:t>
      </w:r>
      <w:r w:rsidR="00AA0FDB" w:rsidRPr="0026138D">
        <w:t>, this error code “The GBCS version that pertains to the Device Model recorded in the SMI for this Device doesn’t support the requested value format for Uncontrolled Gas Flow Rate.”</w:t>
      </w:r>
    </w:p>
    <w:p w14:paraId="689D4C17" w14:textId="5626B3A0" w:rsidR="00A42F6C" w:rsidRDefault="002823E8" w:rsidP="00626AA4">
      <w:pPr>
        <w:pStyle w:val="ListParagraph"/>
        <w:numPr>
          <w:ilvl w:val="0"/>
          <w:numId w:val="19"/>
        </w:numPr>
        <w:rPr>
          <w:noProof/>
        </w:rPr>
      </w:pPr>
      <w:r>
        <w:rPr>
          <w:noProof/>
        </w:rPr>
        <w:t>For t</w:t>
      </w:r>
      <w:r w:rsidR="00A42F6C">
        <w:rPr>
          <w:noProof/>
        </w:rPr>
        <w:t xml:space="preserve">he new </w:t>
      </w:r>
      <w:r w:rsidR="00AC53EA" w:rsidRPr="00626AA4">
        <w:rPr>
          <w:noProof/>
        </w:rPr>
        <w:t>Error Validation Code, E060701,</w:t>
      </w:r>
      <w:r w:rsidR="005D3FA7">
        <w:rPr>
          <w:noProof/>
        </w:rPr>
        <w:t xml:space="preserve"> </w:t>
      </w:r>
      <w:r>
        <w:rPr>
          <w:noProof/>
        </w:rPr>
        <w:t>Table 2 in section 1.4.6 updated</w:t>
      </w:r>
      <w:r w:rsidR="00FD3891">
        <w:rPr>
          <w:noProof/>
        </w:rPr>
        <w:t xml:space="preserve"> </w:t>
      </w:r>
      <w:r>
        <w:rPr>
          <w:noProof/>
        </w:rPr>
        <w:t>to detail the alternative</w:t>
      </w:r>
      <w:r w:rsidR="00CD0E29">
        <w:rPr>
          <w:noProof/>
        </w:rPr>
        <w:t xml:space="preserve"> validation condition for SMETS1</w:t>
      </w:r>
      <w:r>
        <w:rPr>
          <w:noProof/>
        </w:rPr>
        <w:t>.</w:t>
      </w:r>
      <w:r w:rsidR="00CD0E29">
        <w:rPr>
          <w:noProof/>
        </w:rPr>
        <w:t xml:space="preserve"> </w:t>
      </w:r>
    </w:p>
    <w:p w14:paraId="2D57B8DC" w14:textId="283BEEB9" w:rsidR="002823E8" w:rsidRPr="00626AA4" w:rsidRDefault="00B8565F" w:rsidP="00626AA4">
      <w:pPr>
        <w:pStyle w:val="ListParagraph"/>
        <w:numPr>
          <w:ilvl w:val="0"/>
          <w:numId w:val="19"/>
        </w:numPr>
        <w:rPr>
          <w:noProof/>
        </w:rPr>
      </w:pPr>
      <w:r>
        <w:rPr>
          <w:noProof/>
        </w:rPr>
        <w:lastRenderedPageBreak/>
        <w:t xml:space="preserve">The new data Item </w:t>
      </w:r>
      <w:r w:rsidR="00CC34E0">
        <w:rPr>
          <w:noProof/>
        </w:rPr>
        <w:t xml:space="preserve">of SR6.7 </w:t>
      </w:r>
      <w:r w:rsidR="00CC34E0" w:rsidRPr="006324E9">
        <w:t xml:space="preserve">UncontrolledGasFlowRateDecimal </w:t>
      </w:r>
      <w:r w:rsidR="00CC34E0">
        <w:t>is not supported for SMETS1. Section 1.4.7.</w:t>
      </w:r>
      <w:r w:rsidR="004E0557">
        <w:t xml:space="preserve">10 updated </w:t>
      </w:r>
      <w:r w:rsidR="0097276B">
        <w:t>to detail the variations in SMETS1 service request processing.</w:t>
      </w:r>
    </w:p>
    <w:p w14:paraId="214E8291" w14:textId="3C028E83" w:rsidR="003E0D49" w:rsidRPr="00D8238C" w:rsidRDefault="006D490A" w:rsidP="00D8238C">
      <w:r w:rsidRPr="00D8238C">
        <w:t>Relevant</w:t>
      </w:r>
      <w:r w:rsidR="00676CEF" w:rsidRPr="00D8238C">
        <w:t xml:space="preserve"> Schema Change</w:t>
      </w:r>
      <w:r w:rsidR="000B1F5B" w:rsidRPr="00D8238C">
        <w:t>:</w:t>
      </w:r>
    </w:p>
    <w:p w14:paraId="053BE738" w14:textId="7D9687E5" w:rsidR="00676CEF" w:rsidRDefault="00356C1A" w:rsidP="00674EA1">
      <w:pPr>
        <w:pStyle w:val="ListParagraph"/>
        <w:numPr>
          <w:ilvl w:val="0"/>
          <w:numId w:val="29"/>
        </w:numPr>
      </w:pPr>
      <w:r w:rsidRPr="00674EA1">
        <w:rPr>
          <w:bCs/>
          <w:iCs/>
          <w:noProof/>
          <w:color w:val="auto"/>
        </w:rPr>
        <w:t xml:space="preserve">New data item </w:t>
      </w:r>
      <w:r w:rsidR="002445AC" w:rsidRPr="00674EA1">
        <w:rPr>
          <w:bCs/>
          <w:iCs/>
          <w:noProof/>
          <w:color w:val="auto"/>
        </w:rPr>
        <w:t>&lt;</w:t>
      </w:r>
      <w:r w:rsidR="002445AC">
        <w:t xml:space="preserve">UncontrolledGasFlowRateDecimal&gt; </w:t>
      </w:r>
      <w:r w:rsidRPr="00674EA1">
        <w:rPr>
          <w:bCs/>
          <w:iCs/>
          <w:noProof/>
          <w:color w:val="auto"/>
        </w:rPr>
        <w:t xml:space="preserve">added as </w:t>
      </w:r>
      <w:r w:rsidR="0002655D">
        <w:rPr>
          <w:bCs/>
          <w:iCs/>
          <w:noProof/>
          <w:color w:val="auto"/>
        </w:rPr>
        <w:t>&lt;</w:t>
      </w:r>
      <w:r w:rsidRPr="00674EA1">
        <w:rPr>
          <w:bCs/>
          <w:iCs/>
          <w:noProof/>
          <w:color w:val="auto"/>
        </w:rPr>
        <w:t>choice</w:t>
      </w:r>
      <w:r w:rsidR="0002655D">
        <w:rPr>
          <w:bCs/>
          <w:iCs/>
          <w:noProof/>
          <w:color w:val="auto"/>
        </w:rPr>
        <w:t>&gt;</w:t>
      </w:r>
      <w:r w:rsidRPr="00674EA1">
        <w:rPr>
          <w:bCs/>
          <w:iCs/>
          <w:noProof/>
          <w:color w:val="auto"/>
        </w:rPr>
        <w:t xml:space="preserve"> for </w:t>
      </w:r>
      <w:r w:rsidR="00487577" w:rsidRPr="00674EA1">
        <w:rPr>
          <w:bCs/>
          <w:iCs/>
          <w:noProof/>
          <w:color w:val="auto"/>
        </w:rPr>
        <w:t>&lt;</w:t>
      </w:r>
      <w:r w:rsidR="00487577" w:rsidRPr="00487577">
        <w:t xml:space="preserve"> </w:t>
      </w:r>
      <w:r w:rsidR="00487577">
        <w:t>UncontrolledGasFlowRate&gt;</w:t>
      </w:r>
      <w:r w:rsidR="00F45586">
        <w:t xml:space="preserve">, </w:t>
      </w:r>
    </w:p>
    <w:p w14:paraId="00117153" w14:textId="77777777" w:rsidR="005F499B" w:rsidRPr="00674EA1" w:rsidRDefault="005F499B" w:rsidP="00F90ABA">
      <w:pPr>
        <w:ind w:left="720"/>
        <w:rPr>
          <w:i/>
          <w:color w:val="FF0000"/>
          <w:sz w:val="20"/>
          <w:szCs w:val="20"/>
        </w:rPr>
      </w:pPr>
      <w:r w:rsidRPr="00674EA1">
        <w:rPr>
          <w:i/>
          <w:color w:val="FF0000"/>
          <w:sz w:val="20"/>
          <w:szCs w:val="20"/>
        </w:rPr>
        <w:t>&lt;xs:choice&gt;</w:t>
      </w:r>
    </w:p>
    <w:p w14:paraId="38351A86" w14:textId="77777777" w:rsidR="005F499B" w:rsidRPr="00F90ABA" w:rsidRDefault="005F499B" w:rsidP="00F90ABA">
      <w:pPr>
        <w:ind w:left="720"/>
        <w:rPr>
          <w:i/>
          <w:sz w:val="20"/>
          <w:szCs w:val="20"/>
        </w:rPr>
      </w:pPr>
      <w:r w:rsidRPr="00F90ABA">
        <w:rPr>
          <w:i/>
          <w:sz w:val="20"/>
          <w:szCs w:val="20"/>
        </w:rPr>
        <w:t xml:space="preserve">                &lt;xs:element name="UncontrolledGasFlowRate" type="xs:unsignedShort"/&gt;</w:t>
      </w:r>
    </w:p>
    <w:p w14:paraId="6847684F" w14:textId="77777777" w:rsidR="005F499B" w:rsidRPr="00674EA1" w:rsidRDefault="005F499B" w:rsidP="00F90ABA">
      <w:pPr>
        <w:ind w:left="720"/>
        <w:rPr>
          <w:i/>
          <w:color w:val="FF0000"/>
          <w:sz w:val="20"/>
          <w:szCs w:val="20"/>
        </w:rPr>
      </w:pPr>
      <w:r w:rsidRPr="00F90ABA">
        <w:rPr>
          <w:i/>
          <w:sz w:val="20"/>
          <w:szCs w:val="20"/>
        </w:rPr>
        <w:t xml:space="preserve">                </w:t>
      </w:r>
      <w:r w:rsidRPr="00674EA1">
        <w:rPr>
          <w:i/>
          <w:color w:val="FF0000"/>
          <w:sz w:val="20"/>
          <w:szCs w:val="20"/>
        </w:rPr>
        <w:t>&lt;xs:element name="UncontrolledGasFlowRateDecimal"&gt;</w:t>
      </w:r>
    </w:p>
    <w:p w14:paraId="1679A02E" w14:textId="77777777" w:rsidR="005F499B" w:rsidRPr="00674EA1" w:rsidRDefault="005F499B" w:rsidP="00F90ABA">
      <w:pPr>
        <w:ind w:left="720"/>
        <w:rPr>
          <w:i/>
          <w:color w:val="FF0000"/>
          <w:sz w:val="20"/>
          <w:szCs w:val="20"/>
        </w:rPr>
      </w:pPr>
      <w:r w:rsidRPr="00674EA1">
        <w:rPr>
          <w:i/>
          <w:color w:val="FF0000"/>
          <w:sz w:val="20"/>
          <w:szCs w:val="20"/>
        </w:rPr>
        <w:t xml:space="preserve">                    &lt;xs:simpleType&gt;</w:t>
      </w:r>
    </w:p>
    <w:p w14:paraId="5302B364" w14:textId="77777777" w:rsidR="005F499B" w:rsidRPr="00674EA1" w:rsidRDefault="005F499B" w:rsidP="00F90ABA">
      <w:pPr>
        <w:ind w:left="720"/>
        <w:rPr>
          <w:i/>
          <w:color w:val="FF0000"/>
          <w:sz w:val="20"/>
          <w:szCs w:val="20"/>
        </w:rPr>
      </w:pPr>
      <w:r w:rsidRPr="00674EA1">
        <w:rPr>
          <w:i/>
          <w:color w:val="FF0000"/>
          <w:sz w:val="20"/>
          <w:szCs w:val="20"/>
        </w:rPr>
        <w:t xml:space="preserve">                        &lt;xs:restriction base="xs:decimal"&gt;</w:t>
      </w:r>
    </w:p>
    <w:p w14:paraId="29A8E363" w14:textId="77777777" w:rsidR="005F499B" w:rsidRPr="00674EA1" w:rsidRDefault="005F499B" w:rsidP="00F90ABA">
      <w:pPr>
        <w:ind w:left="720"/>
        <w:rPr>
          <w:i/>
          <w:color w:val="FF0000"/>
          <w:sz w:val="20"/>
          <w:szCs w:val="20"/>
        </w:rPr>
      </w:pPr>
      <w:r w:rsidRPr="00674EA1">
        <w:rPr>
          <w:i/>
          <w:color w:val="FF0000"/>
          <w:sz w:val="20"/>
          <w:szCs w:val="20"/>
        </w:rPr>
        <w:t xml:space="preserve">                            &lt;xs:minInclusive value="0.0000"/&gt;</w:t>
      </w:r>
    </w:p>
    <w:p w14:paraId="4F28218F" w14:textId="77777777" w:rsidR="005F499B" w:rsidRPr="00674EA1" w:rsidRDefault="005F499B" w:rsidP="00F90ABA">
      <w:pPr>
        <w:ind w:left="720"/>
        <w:rPr>
          <w:i/>
          <w:color w:val="FF0000"/>
          <w:sz w:val="20"/>
          <w:szCs w:val="20"/>
        </w:rPr>
      </w:pPr>
      <w:r w:rsidRPr="00674EA1">
        <w:rPr>
          <w:i/>
          <w:color w:val="FF0000"/>
          <w:sz w:val="20"/>
          <w:szCs w:val="20"/>
        </w:rPr>
        <w:t xml:space="preserve">                            &lt;xs:maxInclusive value="6.5535"/&gt;</w:t>
      </w:r>
    </w:p>
    <w:p w14:paraId="519C478F" w14:textId="77777777" w:rsidR="005F499B" w:rsidRPr="00674EA1" w:rsidRDefault="005F499B" w:rsidP="00F90ABA">
      <w:pPr>
        <w:ind w:left="720"/>
        <w:rPr>
          <w:i/>
          <w:color w:val="FF0000"/>
          <w:sz w:val="20"/>
          <w:szCs w:val="20"/>
        </w:rPr>
      </w:pPr>
      <w:r w:rsidRPr="00674EA1">
        <w:rPr>
          <w:i/>
          <w:color w:val="FF0000"/>
          <w:sz w:val="20"/>
          <w:szCs w:val="20"/>
        </w:rPr>
        <w:t xml:space="preserve">                            &lt;xs:fractionDigits value="4"/&gt;</w:t>
      </w:r>
    </w:p>
    <w:p w14:paraId="73722644" w14:textId="77777777" w:rsidR="005F499B" w:rsidRPr="00674EA1" w:rsidRDefault="005F499B" w:rsidP="00F90ABA">
      <w:pPr>
        <w:ind w:left="720"/>
        <w:rPr>
          <w:i/>
          <w:color w:val="FF0000"/>
          <w:sz w:val="20"/>
          <w:szCs w:val="20"/>
        </w:rPr>
      </w:pPr>
      <w:r w:rsidRPr="00674EA1">
        <w:rPr>
          <w:i/>
          <w:color w:val="FF0000"/>
          <w:sz w:val="20"/>
          <w:szCs w:val="20"/>
        </w:rPr>
        <w:t xml:space="preserve">                        &lt;/xs:restriction&gt;</w:t>
      </w:r>
    </w:p>
    <w:p w14:paraId="7D32FF6D" w14:textId="77777777" w:rsidR="005F499B" w:rsidRPr="00674EA1" w:rsidRDefault="005F499B" w:rsidP="00F90ABA">
      <w:pPr>
        <w:ind w:left="720"/>
        <w:rPr>
          <w:i/>
          <w:color w:val="FF0000"/>
          <w:sz w:val="20"/>
          <w:szCs w:val="20"/>
        </w:rPr>
      </w:pPr>
      <w:r w:rsidRPr="00674EA1">
        <w:rPr>
          <w:i/>
          <w:color w:val="FF0000"/>
          <w:sz w:val="20"/>
          <w:szCs w:val="20"/>
        </w:rPr>
        <w:t xml:space="preserve">                    &lt;/xs:simpleType&gt;</w:t>
      </w:r>
    </w:p>
    <w:p w14:paraId="287DFB33" w14:textId="77777777" w:rsidR="005F499B" w:rsidRPr="00674EA1" w:rsidRDefault="005F499B" w:rsidP="00F90ABA">
      <w:pPr>
        <w:ind w:left="720"/>
        <w:rPr>
          <w:i/>
          <w:color w:val="FF0000"/>
          <w:sz w:val="20"/>
          <w:szCs w:val="20"/>
        </w:rPr>
      </w:pPr>
      <w:r w:rsidRPr="00674EA1">
        <w:rPr>
          <w:i/>
          <w:color w:val="FF0000"/>
          <w:sz w:val="20"/>
          <w:szCs w:val="20"/>
        </w:rPr>
        <w:t xml:space="preserve">                &lt;/xs:element&gt;</w:t>
      </w:r>
    </w:p>
    <w:p w14:paraId="178B1221" w14:textId="040A7860" w:rsidR="004C49D4" w:rsidRDefault="005F499B" w:rsidP="00040108">
      <w:pPr>
        <w:ind w:left="720"/>
        <w:rPr>
          <w:i/>
          <w:color w:val="FF0000"/>
          <w:sz w:val="20"/>
          <w:szCs w:val="20"/>
        </w:rPr>
      </w:pPr>
      <w:r w:rsidRPr="00674EA1">
        <w:rPr>
          <w:i/>
          <w:color w:val="FF0000"/>
          <w:sz w:val="20"/>
          <w:szCs w:val="20"/>
        </w:rPr>
        <w:t>&lt;/xs:choice&gt;</w:t>
      </w:r>
    </w:p>
    <w:p w14:paraId="7479C623" w14:textId="2093AAEF" w:rsidR="004C49D4" w:rsidRDefault="00F24490" w:rsidP="004C49D4">
      <w:pPr>
        <w:pStyle w:val="ListParagraph"/>
        <w:numPr>
          <w:ilvl w:val="0"/>
          <w:numId w:val="29"/>
        </w:numPr>
      </w:pPr>
      <w:r>
        <w:t>New &lt;</w:t>
      </w:r>
      <w:r w:rsidRPr="00F24490">
        <w:t xml:space="preserve"> </w:t>
      </w:r>
      <w:r>
        <w:t>ResponseCode&gt;</w:t>
      </w:r>
      <w:r w:rsidR="004C49D4">
        <w:t xml:space="preserve"> “E060701” added</w:t>
      </w:r>
    </w:p>
    <w:p w14:paraId="52734269" w14:textId="2D316F38" w:rsidR="004C49D4" w:rsidRPr="00674EA1" w:rsidRDefault="004C49D4" w:rsidP="00674EA1">
      <w:pPr>
        <w:pStyle w:val="ListParagraph"/>
        <w:numPr>
          <w:ilvl w:val="0"/>
          <w:numId w:val="0"/>
        </w:numPr>
        <w:ind w:left="720"/>
        <w:rPr>
          <w:i/>
          <w:sz w:val="20"/>
          <w:szCs w:val="20"/>
        </w:rPr>
      </w:pPr>
      <w:r w:rsidRPr="00674EA1">
        <w:rPr>
          <w:i/>
          <w:color w:val="FF0000"/>
          <w:sz w:val="20"/>
          <w:szCs w:val="20"/>
        </w:rPr>
        <w:t>&lt;xs:enumeration value="E060701"/&gt;</w:t>
      </w:r>
    </w:p>
    <w:p w14:paraId="1BCC1A16" w14:textId="77777777" w:rsidR="005F499B" w:rsidRDefault="005F499B" w:rsidP="00F10F2D">
      <w:pPr>
        <w:ind w:left="720"/>
      </w:pPr>
    </w:p>
    <w:p w14:paraId="2B6F9DB5" w14:textId="35A8A45D" w:rsidR="00F45586" w:rsidRPr="00487577" w:rsidRDefault="00F45586" w:rsidP="00487577">
      <w:pPr>
        <w:rPr>
          <w:bCs/>
          <w:iCs/>
          <w:noProof/>
          <w:color w:val="auto"/>
        </w:rPr>
      </w:pPr>
    </w:p>
    <w:p w14:paraId="5BF3C167" w14:textId="77777777" w:rsidR="000C3556" w:rsidRPr="003E0D49" w:rsidRDefault="000C3556" w:rsidP="003E0D49">
      <w:pPr>
        <w:keepNext/>
        <w:keepLines/>
        <w:suppressLineNumbers/>
        <w:outlineLvl w:val="3"/>
        <w:rPr>
          <w:bCs/>
          <w:iCs/>
          <w:noProof/>
          <w:color w:val="auto"/>
        </w:rPr>
      </w:pPr>
      <w:r w:rsidRPr="003E0D49">
        <w:rPr>
          <w:rFonts w:ascii="Arial Bold" w:eastAsia="Times New Roman" w:hAnsi="Arial Bold"/>
          <w:b/>
          <w:bCs/>
          <w:iCs/>
          <w:noProof/>
          <w:color w:val="009EE3"/>
        </w:rPr>
        <w:t>SEC Modification 2</w:t>
      </w:r>
      <w:r>
        <w:rPr>
          <w:rFonts w:ascii="Arial Bold" w:eastAsia="Times New Roman" w:hAnsi="Arial Bold"/>
          <w:b/>
          <w:bCs/>
          <w:iCs/>
          <w:noProof/>
          <w:color w:val="009EE3"/>
        </w:rPr>
        <w:t xml:space="preserve">5 - </w:t>
      </w:r>
      <w:r w:rsidRPr="000C3556">
        <w:rPr>
          <w:rFonts w:ascii="Arial Bold" w:eastAsia="Times New Roman" w:hAnsi="Arial Bold"/>
          <w:b/>
          <w:bCs/>
          <w:iCs/>
          <w:noProof/>
          <w:color w:val="009EE3"/>
        </w:rPr>
        <w:t>Electricity Network Party Access to Load Switching Information</w:t>
      </w:r>
    </w:p>
    <w:p w14:paraId="314F6642" w14:textId="77777777" w:rsidR="00707899" w:rsidRPr="001B4344" w:rsidRDefault="00707899" w:rsidP="00FD3891">
      <w:pPr>
        <w:pStyle w:val="ListParagraph"/>
        <w:numPr>
          <w:ilvl w:val="0"/>
          <w:numId w:val="34"/>
        </w:numPr>
      </w:pPr>
      <w:r w:rsidRPr="001B4344">
        <w:t>Table 41 : DCC Alert Codes</w:t>
      </w:r>
      <w:r w:rsidR="00BF47D5" w:rsidRPr="001B4344">
        <w:t>, N58.</w:t>
      </w:r>
    </w:p>
    <w:p w14:paraId="4E12C3A6" w14:textId="77777777" w:rsidR="00D67ED7" w:rsidRPr="001B4344" w:rsidRDefault="00707899" w:rsidP="00FD3891">
      <w:pPr>
        <w:pStyle w:val="ListParagraph"/>
        <w:numPr>
          <w:ilvl w:val="0"/>
          <w:numId w:val="34"/>
        </w:numPr>
      </w:pPr>
      <w:r w:rsidRPr="001B4344">
        <w:t>Table 42 : DCC Alert Codes / Response Codes cross-reference</w:t>
      </w:r>
      <w:r w:rsidR="00BF47D5" w:rsidRPr="001B4344">
        <w:t>, N58.</w:t>
      </w:r>
    </w:p>
    <w:p w14:paraId="40E890B2" w14:textId="77777777" w:rsidR="00CA1E6C" w:rsidRPr="001B4344" w:rsidRDefault="00D248ED" w:rsidP="00FD3891">
      <w:pPr>
        <w:pStyle w:val="ListParagraph"/>
        <w:numPr>
          <w:ilvl w:val="0"/>
          <w:numId w:val="34"/>
        </w:numPr>
      </w:pPr>
      <w:r w:rsidRPr="001B4344">
        <w:t>SRV 6.13 ReadEventOrSecurityLog, 3.8.63.3 Specific Validation for this Request - Error Code E061304</w:t>
      </w:r>
      <w:r w:rsidR="00475039" w:rsidRPr="001B4344">
        <w:t xml:space="preserve">. </w:t>
      </w:r>
      <w:r w:rsidR="007560A5" w:rsidRPr="001B4344">
        <w:t>“</w:t>
      </w:r>
      <w:r w:rsidR="00475039" w:rsidRPr="001B4344">
        <w:t>ED User Role is eligible to read this log only where the GBCS version that pertains to the Device Model recorded in the SMI for this Device is GBCS v3.2”</w:t>
      </w:r>
      <w:r w:rsidR="002D6678" w:rsidRPr="001B4344">
        <w:t>.</w:t>
      </w:r>
    </w:p>
    <w:p w14:paraId="3503CAE4" w14:textId="77777777" w:rsidR="002D6678" w:rsidRPr="001B4344" w:rsidRDefault="002D6678" w:rsidP="00FD3891">
      <w:pPr>
        <w:pStyle w:val="ListParagraph"/>
        <w:numPr>
          <w:ilvl w:val="0"/>
          <w:numId w:val="34"/>
        </w:numPr>
      </w:pPr>
      <w:r w:rsidRPr="001B4344">
        <w:t>SRV 6.14.1 UpdateDeviceConfiguration(AuxiliaryLoadControlDescription), under 3.8.64.4 Additional DCC System Processing, New Alert N58 described.</w:t>
      </w:r>
    </w:p>
    <w:p w14:paraId="6D8B5894" w14:textId="77777777" w:rsidR="002D6678" w:rsidRPr="001B4344" w:rsidRDefault="002D6678" w:rsidP="00FD3891">
      <w:pPr>
        <w:pStyle w:val="ListParagraph"/>
        <w:numPr>
          <w:ilvl w:val="0"/>
          <w:numId w:val="34"/>
        </w:numPr>
      </w:pPr>
      <w:r w:rsidRPr="001B4344">
        <w:t>SRV 6.14.2  UpdateDeviceConfiguration (AuxiliaryLoadControlScheduler), under 3.8.65.4 Additional DCC System Processing, New Alert N58 described</w:t>
      </w:r>
      <w:r w:rsidR="004F6546" w:rsidRPr="001B4344">
        <w:t>.</w:t>
      </w:r>
    </w:p>
    <w:p w14:paraId="15D2181C" w14:textId="77777777" w:rsidR="004F6546" w:rsidRPr="001B4344" w:rsidRDefault="004F6546" w:rsidP="00FD3891">
      <w:pPr>
        <w:pStyle w:val="ListParagraph"/>
        <w:numPr>
          <w:ilvl w:val="0"/>
          <w:numId w:val="34"/>
        </w:numPr>
      </w:pPr>
      <w:r w:rsidRPr="001B4344">
        <w:t>SRV 7.7 Service Description adds Electricity Distributor to Eligible Users.</w:t>
      </w:r>
    </w:p>
    <w:p w14:paraId="37A81295" w14:textId="729A25DF" w:rsidR="00670A82" w:rsidRDefault="00670A82" w:rsidP="00C5634C">
      <w:pPr>
        <w:pStyle w:val="ListParagraph"/>
        <w:numPr>
          <w:ilvl w:val="0"/>
          <w:numId w:val="34"/>
        </w:numPr>
        <w:rPr>
          <w:noProof/>
        </w:rPr>
      </w:pPr>
      <w:r>
        <w:rPr>
          <w:noProof/>
        </w:rPr>
        <w:t>SRV 8.13</w:t>
      </w:r>
      <w:r w:rsidR="00BA48DC">
        <w:rPr>
          <w:noProof/>
        </w:rPr>
        <w:t xml:space="preserve"> </w:t>
      </w:r>
      <w:r w:rsidR="00BA48DC" w:rsidRPr="00971C80">
        <w:t>Return Local Command Response</w:t>
      </w:r>
      <w:r w:rsidR="00BA48DC">
        <w:t>, added SR6.14.1 and SR6.14.2 into the “</w:t>
      </w:r>
      <w:r w:rsidR="00785335">
        <w:t>S</w:t>
      </w:r>
      <w:r w:rsidR="00BA48DC">
        <w:t xml:space="preserve">ervice </w:t>
      </w:r>
      <w:r w:rsidR="00785335">
        <w:t>R</w:t>
      </w:r>
      <w:r w:rsidR="00BA48DC">
        <w:t xml:space="preserve">equest </w:t>
      </w:r>
      <w:r w:rsidR="00785335">
        <w:t>R</w:t>
      </w:r>
      <w:r w:rsidR="00BA48DC">
        <w:t>esponses” table</w:t>
      </w:r>
      <w:r w:rsidR="00622CB9">
        <w:t xml:space="preserve"> in section 3.8.112.2</w:t>
      </w:r>
    </w:p>
    <w:p w14:paraId="591A9C0A" w14:textId="6CB6DE79" w:rsidR="005274D3" w:rsidRPr="005569C2" w:rsidRDefault="005569C2" w:rsidP="001B4344">
      <w:pPr>
        <w:pStyle w:val="ListParagraph"/>
        <w:numPr>
          <w:ilvl w:val="0"/>
          <w:numId w:val="34"/>
        </w:numPr>
        <w:rPr>
          <w:szCs w:val="22"/>
        </w:rPr>
      </w:pPr>
      <w:r w:rsidRPr="005569C2">
        <w:rPr>
          <w:rFonts w:eastAsia="Times New Roman"/>
          <w:szCs w:val="22"/>
        </w:rPr>
        <w:t>3.9 DCC Alert Messages</w:t>
      </w:r>
      <w:r w:rsidR="004F6546" w:rsidRPr="005569C2">
        <w:rPr>
          <w:szCs w:val="22"/>
        </w:rPr>
        <w:t>, amendment at Table 262 and inserts new Table 297a.</w:t>
      </w:r>
    </w:p>
    <w:p w14:paraId="5CC37469" w14:textId="009D29CE" w:rsidR="00EF6265" w:rsidRPr="00205097" w:rsidRDefault="00205097" w:rsidP="00205097">
      <w:r w:rsidRPr="00205097">
        <w:t>Relevant</w:t>
      </w:r>
      <w:r w:rsidR="00EF6265" w:rsidRPr="00205097">
        <w:t xml:space="preserve"> Schema Change:</w:t>
      </w:r>
    </w:p>
    <w:p w14:paraId="5155B87C" w14:textId="77777777" w:rsidR="00EF6265" w:rsidRDefault="00EF6265" w:rsidP="00EF6265">
      <w:pPr>
        <w:pStyle w:val="ListParagraph"/>
        <w:numPr>
          <w:ilvl w:val="0"/>
          <w:numId w:val="30"/>
        </w:numPr>
        <w:rPr>
          <w:bCs/>
          <w:iCs/>
          <w:noProof/>
          <w:color w:val="auto"/>
        </w:rPr>
      </w:pPr>
      <w:r w:rsidRPr="00580F48">
        <w:rPr>
          <w:bCs/>
          <w:iCs/>
          <w:noProof/>
          <w:color w:val="auto"/>
        </w:rPr>
        <w:t>New Data Item added</w:t>
      </w:r>
      <w:r>
        <w:rPr>
          <w:bCs/>
          <w:iCs/>
          <w:noProof/>
          <w:color w:val="auto"/>
        </w:rPr>
        <w:t xml:space="preserve"> within the &lt;DCCAlert&gt;</w:t>
      </w:r>
    </w:p>
    <w:p w14:paraId="60934CCE" w14:textId="77777777" w:rsidR="00EF6265" w:rsidRPr="00580F48" w:rsidRDefault="00EF6265" w:rsidP="00EF6265">
      <w:pPr>
        <w:pStyle w:val="ListParagraph"/>
        <w:numPr>
          <w:ilvl w:val="0"/>
          <w:numId w:val="0"/>
        </w:numPr>
        <w:ind w:left="360"/>
        <w:rPr>
          <w:i/>
          <w:color w:val="FF0000"/>
          <w:sz w:val="20"/>
          <w:szCs w:val="20"/>
        </w:rPr>
      </w:pPr>
      <w:r w:rsidRPr="00580F48">
        <w:rPr>
          <w:i/>
          <w:color w:val="FF0000"/>
          <w:sz w:val="20"/>
          <w:szCs w:val="20"/>
        </w:rPr>
        <w:t xml:space="preserve">       &lt;xs:element name="ALCSHCALCSConfigurationChange" type="sr:ALCSHCALCSConfigurationChange"/&gt;</w:t>
      </w:r>
    </w:p>
    <w:p w14:paraId="0DF659EC" w14:textId="77777777" w:rsidR="00EF6265" w:rsidRDefault="00EF6265" w:rsidP="00EF6265">
      <w:pPr>
        <w:pStyle w:val="ListParagraph"/>
        <w:numPr>
          <w:ilvl w:val="0"/>
          <w:numId w:val="0"/>
        </w:numPr>
        <w:ind w:left="360"/>
        <w:rPr>
          <w:bCs/>
          <w:iCs/>
          <w:noProof/>
          <w:color w:val="auto"/>
        </w:rPr>
      </w:pPr>
    </w:p>
    <w:p w14:paraId="3EE47978" w14:textId="77777777" w:rsidR="00EF6265" w:rsidRPr="00580F48" w:rsidRDefault="00EF6265" w:rsidP="00EF6265">
      <w:pPr>
        <w:pStyle w:val="ListParagraph"/>
        <w:numPr>
          <w:ilvl w:val="0"/>
          <w:numId w:val="30"/>
        </w:numPr>
        <w:rPr>
          <w:bCs/>
          <w:iCs/>
          <w:noProof/>
          <w:color w:val="auto"/>
        </w:rPr>
      </w:pPr>
      <w:r>
        <w:rPr>
          <w:bCs/>
          <w:iCs/>
          <w:noProof/>
          <w:color w:val="auto"/>
        </w:rPr>
        <w:lastRenderedPageBreak/>
        <w:t>New Data Type &lt;</w:t>
      </w:r>
      <w:r w:rsidRPr="00D12416">
        <w:rPr>
          <w:i/>
          <w:color w:val="FF0000"/>
          <w:sz w:val="20"/>
          <w:szCs w:val="20"/>
        </w:rPr>
        <w:t xml:space="preserve"> </w:t>
      </w:r>
      <w:r w:rsidRPr="00580F48">
        <w:rPr>
          <w:bCs/>
          <w:iCs/>
          <w:noProof/>
          <w:color w:val="auto"/>
        </w:rPr>
        <w:t>ALCSHCALCSConfigurationChange</w:t>
      </w:r>
      <w:r>
        <w:rPr>
          <w:bCs/>
          <w:iCs/>
          <w:noProof/>
          <w:color w:val="auto"/>
        </w:rPr>
        <w:t xml:space="preserve">&gt; added </w:t>
      </w:r>
    </w:p>
    <w:p w14:paraId="5E14B60D" w14:textId="77777777" w:rsidR="00EF6265" w:rsidRPr="009847B6" w:rsidRDefault="00EF6265" w:rsidP="00EF6265">
      <w:pPr>
        <w:ind w:left="720"/>
        <w:rPr>
          <w:i/>
          <w:color w:val="FF0000"/>
          <w:sz w:val="20"/>
          <w:szCs w:val="20"/>
        </w:rPr>
      </w:pPr>
      <w:r w:rsidRPr="009847B6">
        <w:rPr>
          <w:i/>
          <w:color w:val="FF0000"/>
          <w:sz w:val="20"/>
          <w:szCs w:val="20"/>
        </w:rPr>
        <w:t>&lt;xs:complexType name="ALCSHCALCSConfigurationChange"&gt;</w:t>
      </w:r>
    </w:p>
    <w:p w14:paraId="5B98F92C" w14:textId="77777777" w:rsidR="00EF6265" w:rsidRPr="009847B6" w:rsidRDefault="00EF6265" w:rsidP="00EF6265">
      <w:pPr>
        <w:ind w:left="720"/>
        <w:rPr>
          <w:i/>
          <w:color w:val="FF0000"/>
          <w:sz w:val="20"/>
          <w:szCs w:val="20"/>
        </w:rPr>
      </w:pPr>
      <w:r w:rsidRPr="009847B6">
        <w:rPr>
          <w:i/>
          <w:color w:val="FF0000"/>
          <w:sz w:val="20"/>
          <w:szCs w:val="20"/>
        </w:rPr>
        <w:t xml:space="preserve">        &lt;xs:sequence&gt;</w:t>
      </w:r>
    </w:p>
    <w:p w14:paraId="169BEEC5" w14:textId="77777777" w:rsidR="00EF6265" w:rsidRPr="009847B6" w:rsidRDefault="00EF6265" w:rsidP="00EF6265">
      <w:pPr>
        <w:ind w:left="720"/>
        <w:rPr>
          <w:i/>
          <w:color w:val="FF0000"/>
          <w:sz w:val="20"/>
          <w:szCs w:val="20"/>
        </w:rPr>
      </w:pPr>
      <w:r w:rsidRPr="009847B6">
        <w:rPr>
          <w:i/>
          <w:color w:val="FF0000"/>
          <w:sz w:val="20"/>
          <w:szCs w:val="20"/>
        </w:rPr>
        <w:t xml:space="preserve">            &lt;xs:element name="ESMEDeviceID" type="sr:EUI"/&gt;</w:t>
      </w:r>
    </w:p>
    <w:p w14:paraId="7723B09D" w14:textId="77777777" w:rsidR="00EF6265" w:rsidRPr="009847B6" w:rsidRDefault="00EF6265" w:rsidP="00EF6265">
      <w:pPr>
        <w:ind w:left="720"/>
        <w:rPr>
          <w:i/>
          <w:color w:val="FF0000"/>
          <w:sz w:val="20"/>
          <w:szCs w:val="20"/>
        </w:rPr>
      </w:pPr>
      <w:r w:rsidRPr="009847B6">
        <w:rPr>
          <w:i/>
          <w:color w:val="FF0000"/>
          <w:sz w:val="20"/>
          <w:szCs w:val="20"/>
        </w:rPr>
        <w:t xml:space="preserve">        &lt;/xs:sequence&gt;</w:t>
      </w:r>
    </w:p>
    <w:p w14:paraId="2F3B67F4" w14:textId="77777777" w:rsidR="00EF6265" w:rsidRDefault="00EF6265" w:rsidP="00EF6265">
      <w:pPr>
        <w:ind w:left="720"/>
        <w:rPr>
          <w:i/>
          <w:color w:val="FF0000"/>
          <w:sz w:val="20"/>
          <w:szCs w:val="20"/>
        </w:rPr>
      </w:pPr>
      <w:r w:rsidRPr="009847B6">
        <w:rPr>
          <w:i/>
          <w:color w:val="FF0000"/>
          <w:sz w:val="20"/>
          <w:szCs w:val="20"/>
        </w:rPr>
        <w:t>&lt;/xs:complexType&gt;</w:t>
      </w:r>
    </w:p>
    <w:p w14:paraId="150FCB4B" w14:textId="77777777" w:rsidR="00EF6265" w:rsidRDefault="00EF6265" w:rsidP="00EF6265">
      <w:pPr>
        <w:ind w:left="720"/>
        <w:rPr>
          <w:i/>
          <w:color w:val="FF0000"/>
          <w:sz w:val="20"/>
          <w:szCs w:val="20"/>
        </w:rPr>
      </w:pPr>
    </w:p>
    <w:p w14:paraId="19F6B2F2" w14:textId="77777777" w:rsidR="00EF6265" w:rsidRPr="00580F48" w:rsidRDefault="00EF6265" w:rsidP="00EF6265">
      <w:pPr>
        <w:pStyle w:val="ListParagraph"/>
        <w:numPr>
          <w:ilvl w:val="0"/>
          <w:numId w:val="30"/>
        </w:numPr>
        <w:rPr>
          <w:color w:val="auto"/>
          <w:szCs w:val="22"/>
        </w:rPr>
      </w:pPr>
      <w:r w:rsidRPr="00580F48">
        <w:rPr>
          <w:color w:val="auto"/>
          <w:szCs w:val="22"/>
        </w:rPr>
        <w:t xml:space="preserve">New </w:t>
      </w:r>
      <w:r>
        <w:rPr>
          <w:color w:val="auto"/>
          <w:szCs w:val="22"/>
        </w:rPr>
        <w:t>&lt;</w:t>
      </w:r>
      <w:r>
        <w:t>DCCAlertCode</w:t>
      </w:r>
      <w:r>
        <w:rPr>
          <w:color w:val="auto"/>
          <w:szCs w:val="22"/>
        </w:rPr>
        <w:t>&gt; item</w:t>
      </w:r>
      <w:r w:rsidRPr="00580F48">
        <w:rPr>
          <w:color w:val="auto"/>
          <w:szCs w:val="22"/>
        </w:rPr>
        <w:t xml:space="preserve"> N58 added</w:t>
      </w:r>
    </w:p>
    <w:p w14:paraId="2D3BB510" w14:textId="3E5D709E" w:rsidR="000E570F" w:rsidRDefault="00EF6265" w:rsidP="00561CBC">
      <w:pPr>
        <w:pStyle w:val="ListParagraph"/>
        <w:numPr>
          <w:ilvl w:val="0"/>
          <w:numId w:val="0"/>
        </w:numPr>
        <w:ind w:left="720"/>
        <w:rPr>
          <w:color w:val="FF0000"/>
          <w:sz w:val="20"/>
          <w:szCs w:val="20"/>
        </w:rPr>
      </w:pPr>
      <w:r w:rsidRPr="00580F48">
        <w:rPr>
          <w:color w:val="FF0000"/>
          <w:sz w:val="20"/>
          <w:szCs w:val="20"/>
        </w:rPr>
        <w:t>&lt;xs:enumeration value="N58"/&gt;</w:t>
      </w:r>
    </w:p>
    <w:p w14:paraId="21B64507" w14:textId="77777777" w:rsidR="00C62731" w:rsidRPr="00561CBC" w:rsidRDefault="00C62731" w:rsidP="00561CBC">
      <w:pPr>
        <w:pStyle w:val="ListParagraph"/>
        <w:numPr>
          <w:ilvl w:val="0"/>
          <w:numId w:val="0"/>
        </w:numPr>
        <w:ind w:left="720"/>
        <w:rPr>
          <w:color w:val="FF0000"/>
          <w:sz w:val="20"/>
          <w:szCs w:val="20"/>
        </w:rPr>
      </w:pPr>
    </w:p>
    <w:p w14:paraId="56C097B6" w14:textId="77777777" w:rsidR="005B2D20" w:rsidRDefault="005B2D20" w:rsidP="005B2D20">
      <w:pPr>
        <w:keepNext/>
        <w:keepLines/>
        <w:suppressLineNumbers/>
        <w:outlineLvl w:val="3"/>
        <w:rPr>
          <w:rFonts w:ascii="Arial Bold" w:eastAsia="Times New Roman" w:hAnsi="Arial Bold"/>
          <w:b/>
          <w:bCs/>
          <w:iCs/>
          <w:noProof/>
          <w:color w:val="009EE3"/>
        </w:rPr>
      </w:pPr>
      <w:r w:rsidRPr="003E0D49">
        <w:rPr>
          <w:rFonts w:ascii="Arial Bold" w:eastAsia="Times New Roman" w:hAnsi="Arial Bold"/>
          <w:b/>
          <w:bCs/>
          <w:iCs/>
          <w:noProof/>
          <w:color w:val="009EE3"/>
        </w:rPr>
        <w:t xml:space="preserve">SEC Modification </w:t>
      </w:r>
      <w:r>
        <w:rPr>
          <w:rFonts w:ascii="Arial Bold" w:eastAsia="Times New Roman" w:hAnsi="Arial Bold"/>
          <w:b/>
          <w:bCs/>
          <w:iCs/>
          <w:noProof/>
          <w:color w:val="009EE3"/>
        </w:rPr>
        <w:t xml:space="preserve">39 - </w:t>
      </w:r>
      <w:r w:rsidRPr="005B2D20">
        <w:rPr>
          <w:rFonts w:ascii="Arial Bold" w:eastAsia="Times New Roman" w:hAnsi="Arial Bold"/>
          <w:b/>
          <w:bCs/>
          <w:iCs/>
          <w:noProof/>
          <w:color w:val="009EE3"/>
        </w:rPr>
        <w:t>Communication Hubs Notification Mechanism for other SEC Parties</w:t>
      </w:r>
    </w:p>
    <w:p w14:paraId="3589134F" w14:textId="77777777" w:rsidR="005B2D20" w:rsidRPr="00205097" w:rsidRDefault="00735DDB" w:rsidP="00205097">
      <w:pPr>
        <w:pStyle w:val="ListParagraph"/>
        <w:numPr>
          <w:ilvl w:val="0"/>
          <w:numId w:val="35"/>
        </w:numPr>
      </w:pPr>
      <w:r w:rsidRPr="00205097">
        <w:t>SRV 8.14.3 CommsHubStatusUpdate-FaultReturn Service Description</w:t>
      </w:r>
      <w:r w:rsidR="008930D0" w:rsidRPr="00205097">
        <w:t xml:space="preserve"> adds RSA to Eligible Users.</w:t>
      </w:r>
    </w:p>
    <w:p w14:paraId="66B690A5" w14:textId="77777777" w:rsidR="008930D0" w:rsidRPr="00205097" w:rsidRDefault="0030001F" w:rsidP="00205097">
      <w:pPr>
        <w:pStyle w:val="ListParagraph"/>
        <w:numPr>
          <w:ilvl w:val="0"/>
          <w:numId w:val="35"/>
        </w:numPr>
      </w:pPr>
      <w:r w:rsidRPr="00205097">
        <w:t>Updated 3.8.115.3 Specific Validation for this Request describes validation check against Response Code E5 for RSA role only.</w:t>
      </w:r>
    </w:p>
    <w:p w14:paraId="04D7E6B5" w14:textId="77777777" w:rsidR="0030001F" w:rsidRPr="00205097" w:rsidRDefault="00C73AA6" w:rsidP="00205097">
      <w:pPr>
        <w:pStyle w:val="ListParagraph"/>
        <w:numPr>
          <w:ilvl w:val="0"/>
          <w:numId w:val="35"/>
        </w:numPr>
      </w:pPr>
      <w:r w:rsidRPr="00205097">
        <w:t>Deletion of text against W081401 for clarity.</w:t>
      </w:r>
    </w:p>
    <w:p w14:paraId="69BA5C48" w14:textId="77777777" w:rsidR="00C73AA6" w:rsidRPr="00205097" w:rsidRDefault="00007B01" w:rsidP="00205097">
      <w:pPr>
        <w:pStyle w:val="ListParagraph"/>
        <w:numPr>
          <w:ilvl w:val="0"/>
          <w:numId w:val="35"/>
        </w:numPr>
      </w:pPr>
      <w:r w:rsidRPr="00205097">
        <w:t>SRV 8.14.4 CommsHubStatusUpdate-NoFaultReturn Service Description adds RSA to Eligible Users.</w:t>
      </w:r>
    </w:p>
    <w:p w14:paraId="2D732EA4" w14:textId="77777777" w:rsidR="00007B01" w:rsidRPr="00205097" w:rsidRDefault="00E2267A" w:rsidP="00205097">
      <w:pPr>
        <w:pStyle w:val="ListParagraph"/>
        <w:numPr>
          <w:ilvl w:val="0"/>
          <w:numId w:val="35"/>
        </w:numPr>
      </w:pPr>
      <w:r w:rsidRPr="00205097">
        <w:t>Updated 3.8.116.3 Specific Validation for this Request describes validation check against Response Code E5 for RSA role only.</w:t>
      </w:r>
    </w:p>
    <w:p w14:paraId="36D1266A" w14:textId="77777777" w:rsidR="005B2D20" w:rsidRPr="00205097" w:rsidRDefault="008E4D8F" w:rsidP="00205097">
      <w:pPr>
        <w:pStyle w:val="ListParagraph"/>
        <w:numPr>
          <w:ilvl w:val="0"/>
          <w:numId w:val="35"/>
        </w:numPr>
      </w:pPr>
      <w:r w:rsidRPr="00205097">
        <w:t>Deletion of text against W081401 for clarity.</w:t>
      </w:r>
    </w:p>
    <w:p w14:paraId="10BB8C60" w14:textId="77777777" w:rsidR="003D10BD" w:rsidRPr="00205097" w:rsidRDefault="003D10BD" w:rsidP="00205097"/>
    <w:p w14:paraId="0604E684" w14:textId="77777777" w:rsidR="003D10BD" w:rsidRDefault="003D10BD" w:rsidP="003D10BD">
      <w:pPr>
        <w:keepNext/>
        <w:keepLines/>
        <w:suppressLineNumbers/>
        <w:outlineLvl w:val="3"/>
        <w:rPr>
          <w:rFonts w:ascii="Arial Bold" w:eastAsia="Times New Roman" w:hAnsi="Arial Bold"/>
          <w:b/>
          <w:bCs/>
          <w:iCs/>
          <w:noProof/>
          <w:color w:val="009EE3"/>
        </w:rPr>
      </w:pPr>
      <w:r w:rsidRPr="003E0D49">
        <w:rPr>
          <w:rFonts w:ascii="Arial Bold" w:eastAsia="Times New Roman" w:hAnsi="Arial Bold"/>
          <w:b/>
          <w:bCs/>
          <w:iCs/>
          <w:noProof/>
          <w:color w:val="009EE3"/>
        </w:rPr>
        <w:t xml:space="preserve">SEC Modification </w:t>
      </w:r>
      <w:r>
        <w:rPr>
          <w:rFonts w:ascii="Arial Bold" w:eastAsia="Times New Roman" w:hAnsi="Arial Bold"/>
          <w:b/>
          <w:bCs/>
          <w:iCs/>
          <w:noProof/>
          <w:color w:val="009EE3"/>
        </w:rPr>
        <w:t xml:space="preserve">60 - </w:t>
      </w:r>
      <w:r w:rsidRPr="003D10BD">
        <w:rPr>
          <w:rFonts w:ascii="Arial Bold" w:eastAsia="Times New Roman" w:hAnsi="Arial Bold"/>
          <w:b/>
          <w:bCs/>
          <w:iCs/>
          <w:noProof/>
          <w:color w:val="009EE3"/>
        </w:rPr>
        <w:t>Amend requirements to remove ‘Pending’ devices from SMI</w:t>
      </w:r>
    </w:p>
    <w:p w14:paraId="050C0CCE" w14:textId="77777777" w:rsidR="003D10BD" w:rsidRPr="00205097" w:rsidRDefault="00BF47D5" w:rsidP="00205097">
      <w:pPr>
        <w:pStyle w:val="ListParagraph"/>
        <w:numPr>
          <w:ilvl w:val="0"/>
          <w:numId w:val="36"/>
        </w:numPr>
        <w:ind w:left="360"/>
      </w:pPr>
      <w:r w:rsidRPr="00205097">
        <w:t>Table 41 : DCC Alert Codes</w:t>
      </w:r>
      <w:r w:rsidR="007D0C53" w:rsidRPr="00205097">
        <w:t xml:space="preserve"> </w:t>
      </w:r>
      <w:r w:rsidR="00881ECF" w:rsidRPr="00205097">
        <w:t xml:space="preserve">N8 </w:t>
      </w:r>
      <w:r w:rsidR="007D0C53" w:rsidRPr="00205097">
        <w:t xml:space="preserve">amended </w:t>
      </w:r>
      <w:r w:rsidR="00881ECF" w:rsidRPr="00205097">
        <w:t>to</w:t>
      </w:r>
      <w:r w:rsidR="007D0C53" w:rsidRPr="00205097">
        <w:t xml:space="preserve"> 36 months</w:t>
      </w:r>
      <w:r w:rsidR="00881ECF" w:rsidRPr="00205097">
        <w:t xml:space="preserve"> (was 12).</w:t>
      </w:r>
    </w:p>
    <w:p w14:paraId="3A53ECD0" w14:textId="77777777" w:rsidR="00881ECF" w:rsidRPr="00205097" w:rsidRDefault="00881ECF" w:rsidP="00205097">
      <w:pPr>
        <w:pStyle w:val="ListParagraph"/>
        <w:numPr>
          <w:ilvl w:val="0"/>
          <w:numId w:val="36"/>
        </w:numPr>
        <w:ind w:left="360"/>
      </w:pPr>
      <w:r w:rsidRPr="00205097">
        <w:t>Table 265: Change duration for Device in a status of ‘pending’ for &gt; 36 months (was 12).</w:t>
      </w:r>
    </w:p>
    <w:p w14:paraId="40B0C752" w14:textId="77777777" w:rsidR="00FF0AC2" w:rsidRPr="00205097" w:rsidRDefault="00FF0AC2" w:rsidP="00205097"/>
    <w:p w14:paraId="3AACC830" w14:textId="77777777" w:rsidR="008B4B55" w:rsidRDefault="00FF0AC2" w:rsidP="008B4B55">
      <w:pPr>
        <w:pStyle w:val="Heading2"/>
        <w:numPr>
          <w:ilvl w:val="0"/>
          <w:numId w:val="37"/>
        </w:numPr>
        <w:rPr>
          <w:rFonts w:ascii="Arial Bold" w:eastAsia="Times New Roman" w:hAnsi="Arial Bold" w:cs="Arial"/>
          <w:b/>
          <w:bCs/>
          <w:i/>
          <w:noProof/>
          <w:color w:val="009EE3"/>
          <w:kern w:val="32"/>
          <w:sz w:val="22"/>
          <w:szCs w:val="22"/>
          <w:lang w:eastAsia="en-GB"/>
        </w:rPr>
      </w:pPr>
      <w:r w:rsidRPr="008B4B55">
        <w:rPr>
          <w:rFonts w:ascii="Arial Bold" w:eastAsia="Times New Roman" w:hAnsi="Arial Bold" w:cs="Arial"/>
          <w:b/>
          <w:bCs/>
          <w:i/>
          <w:noProof/>
          <w:color w:val="009EE3"/>
          <w:kern w:val="32"/>
          <w:sz w:val="22"/>
          <w:szCs w:val="22"/>
          <w:lang w:eastAsia="en-GB"/>
        </w:rPr>
        <w:t xml:space="preserve">Correction of DUIS defect </w:t>
      </w:r>
    </w:p>
    <w:p w14:paraId="58DB73DF" w14:textId="09D2555D" w:rsidR="00FF0AC2" w:rsidRPr="008B4B55" w:rsidRDefault="00FF0AC2" w:rsidP="008B4B55">
      <w:pPr>
        <w:pStyle w:val="Heading2"/>
        <w:ind w:left="360"/>
        <w:rPr>
          <w:rFonts w:ascii="Arial Bold" w:eastAsia="Times New Roman" w:hAnsi="Arial Bold" w:cs="Arial"/>
          <w:b/>
          <w:bCs/>
          <w:noProof/>
          <w:color w:val="009EE3"/>
          <w:kern w:val="32"/>
          <w:sz w:val="22"/>
          <w:szCs w:val="22"/>
          <w:lang w:eastAsia="en-GB"/>
        </w:rPr>
      </w:pPr>
      <w:r w:rsidRPr="008B4B55">
        <w:rPr>
          <w:rFonts w:ascii="Arial Bold" w:eastAsia="Times New Roman" w:hAnsi="Arial Bold" w:cs="Arial"/>
          <w:b/>
          <w:bCs/>
          <w:noProof/>
          <w:color w:val="009EE3"/>
          <w:kern w:val="32"/>
          <w:sz w:val="22"/>
          <w:szCs w:val="22"/>
          <w:lang w:eastAsia="en-GB"/>
        </w:rPr>
        <w:t>Service Request 6.28 Set CHF Sub GHz Configuration</w:t>
      </w:r>
    </w:p>
    <w:p w14:paraId="3731F2CE" w14:textId="1E1B00BE" w:rsidR="00063DDD" w:rsidRPr="00F3642C" w:rsidRDefault="00FF0AC2" w:rsidP="00F3642C">
      <w:pPr>
        <w:pStyle w:val="ListParagraph"/>
        <w:numPr>
          <w:ilvl w:val="0"/>
          <w:numId w:val="31"/>
        </w:numPr>
        <w:rPr>
          <w:bCs/>
          <w:iCs/>
          <w:noProof/>
          <w:color w:val="auto"/>
        </w:rPr>
      </w:pPr>
      <w:r w:rsidRPr="00F3642C">
        <w:rPr>
          <w:bCs/>
          <w:iCs/>
          <w:noProof/>
          <w:color w:val="auto"/>
        </w:rPr>
        <w:t xml:space="preserve">For ‘Limited LimitedCriticalDutyCycleThreshold, under ‘Type’ text in DUIS document and Schema to be amended to read ‘Exclusive’ not ‘Inclusive’ : Restriction of xs:decimal (fractionDigits = 1, minExclusive = 1.5, maxExclusive = 2.5).   </w:t>
      </w:r>
    </w:p>
    <w:p w14:paraId="39EFC207" w14:textId="7A30FC31" w:rsidR="00BD79FC" w:rsidRPr="009B0AB2" w:rsidRDefault="009B0AB2" w:rsidP="008B4B55">
      <w:pPr>
        <w:ind w:firstLine="360"/>
      </w:pPr>
      <w:r w:rsidRPr="009B0AB2">
        <w:t>Relevant</w:t>
      </w:r>
      <w:r w:rsidR="000B1F5B" w:rsidRPr="009B0AB2">
        <w:t xml:space="preserve"> Schema Change:</w:t>
      </w:r>
    </w:p>
    <w:p w14:paraId="29514AE4" w14:textId="77777777" w:rsidR="000B1F5B" w:rsidRPr="00BD79FC" w:rsidRDefault="000B1F5B" w:rsidP="00BD79FC">
      <w:pPr>
        <w:ind w:left="720"/>
        <w:rPr>
          <w:i/>
          <w:sz w:val="20"/>
          <w:szCs w:val="20"/>
        </w:rPr>
      </w:pPr>
      <w:r w:rsidRPr="00BD79FC">
        <w:rPr>
          <w:i/>
          <w:sz w:val="20"/>
          <w:szCs w:val="20"/>
        </w:rPr>
        <w:t>&lt;xs:element name="LimitedCriticalDutyCycleThreshold"&gt;</w:t>
      </w:r>
    </w:p>
    <w:p w14:paraId="2EB2D702" w14:textId="77777777" w:rsidR="000B1F5B" w:rsidRPr="00BD79FC" w:rsidRDefault="000B1F5B" w:rsidP="00BD79FC">
      <w:pPr>
        <w:ind w:left="720"/>
        <w:rPr>
          <w:i/>
          <w:sz w:val="20"/>
          <w:szCs w:val="20"/>
        </w:rPr>
      </w:pPr>
      <w:r w:rsidRPr="00BD79FC">
        <w:rPr>
          <w:i/>
          <w:sz w:val="20"/>
          <w:szCs w:val="20"/>
        </w:rPr>
        <w:t xml:space="preserve">                &lt;xs:simpleType&gt;</w:t>
      </w:r>
    </w:p>
    <w:p w14:paraId="1DEF3AD3" w14:textId="77777777" w:rsidR="000B1F5B" w:rsidRPr="00BD79FC" w:rsidRDefault="000B1F5B" w:rsidP="00BD79FC">
      <w:pPr>
        <w:ind w:left="720"/>
        <w:rPr>
          <w:i/>
          <w:sz w:val="20"/>
          <w:szCs w:val="20"/>
        </w:rPr>
      </w:pPr>
      <w:r w:rsidRPr="00BD79FC">
        <w:rPr>
          <w:i/>
          <w:sz w:val="20"/>
          <w:szCs w:val="20"/>
        </w:rPr>
        <w:t xml:space="preserve">                    &lt;xs:restriction base="xs:decimal"&gt;</w:t>
      </w:r>
    </w:p>
    <w:p w14:paraId="7DB074FC" w14:textId="6137A6A5" w:rsidR="000B1F5B" w:rsidRPr="00BD79FC" w:rsidRDefault="000B1F5B" w:rsidP="00BD79FC">
      <w:pPr>
        <w:ind w:left="720"/>
        <w:rPr>
          <w:i/>
          <w:sz w:val="20"/>
          <w:szCs w:val="20"/>
        </w:rPr>
      </w:pPr>
      <w:r w:rsidRPr="00BD79FC">
        <w:rPr>
          <w:i/>
          <w:sz w:val="20"/>
          <w:szCs w:val="20"/>
        </w:rPr>
        <w:t xml:space="preserve">                        &lt;xs:</w:t>
      </w:r>
      <w:r w:rsidRPr="00063DDD">
        <w:rPr>
          <w:i/>
          <w:color w:val="FF0000"/>
          <w:sz w:val="20"/>
          <w:szCs w:val="20"/>
        </w:rPr>
        <w:t xml:space="preserve">minExclusive </w:t>
      </w:r>
      <w:r w:rsidRPr="00BD79FC">
        <w:rPr>
          <w:i/>
          <w:sz w:val="20"/>
          <w:szCs w:val="20"/>
        </w:rPr>
        <w:t>value="1.5"/&gt;</w:t>
      </w:r>
    </w:p>
    <w:p w14:paraId="7584DA8F" w14:textId="2F00E740" w:rsidR="000B1F5B" w:rsidRPr="00BD79FC" w:rsidRDefault="000B1F5B" w:rsidP="00BD79FC">
      <w:pPr>
        <w:ind w:left="720"/>
        <w:rPr>
          <w:i/>
          <w:sz w:val="20"/>
          <w:szCs w:val="20"/>
        </w:rPr>
      </w:pPr>
      <w:r w:rsidRPr="00BD79FC">
        <w:rPr>
          <w:i/>
          <w:sz w:val="20"/>
          <w:szCs w:val="20"/>
        </w:rPr>
        <w:t xml:space="preserve">                        &lt;xs:</w:t>
      </w:r>
      <w:r w:rsidRPr="00063DDD">
        <w:rPr>
          <w:i/>
          <w:color w:val="FF0000"/>
          <w:sz w:val="20"/>
          <w:szCs w:val="20"/>
        </w:rPr>
        <w:t xml:space="preserve">maxExclusive </w:t>
      </w:r>
      <w:r w:rsidRPr="00BD79FC">
        <w:rPr>
          <w:i/>
          <w:sz w:val="20"/>
          <w:szCs w:val="20"/>
        </w:rPr>
        <w:t>value="2.5"/&gt;</w:t>
      </w:r>
    </w:p>
    <w:p w14:paraId="04C19943" w14:textId="77777777" w:rsidR="000B1F5B" w:rsidRPr="00BD79FC" w:rsidRDefault="000B1F5B" w:rsidP="00BD79FC">
      <w:pPr>
        <w:ind w:left="720"/>
        <w:rPr>
          <w:i/>
          <w:sz w:val="20"/>
          <w:szCs w:val="20"/>
        </w:rPr>
      </w:pPr>
      <w:r w:rsidRPr="00BD79FC">
        <w:rPr>
          <w:i/>
          <w:sz w:val="20"/>
          <w:szCs w:val="20"/>
        </w:rPr>
        <w:t xml:space="preserve">                        &lt;xs:fractionDigits value="1"/&gt;</w:t>
      </w:r>
    </w:p>
    <w:p w14:paraId="122155D1" w14:textId="77777777" w:rsidR="000B1F5B" w:rsidRPr="00BD79FC" w:rsidRDefault="000B1F5B" w:rsidP="00BD79FC">
      <w:pPr>
        <w:ind w:left="720"/>
        <w:rPr>
          <w:i/>
          <w:sz w:val="20"/>
          <w:szCs w:val="20"/>
        </w:rPr>
      </w:pPr>
      <w:r w:rsidRPr="00BD79FC">
        <w:rPr>
          <w:i/>
          <w:sz w:val="20"/>
          <w:szCs w:val="20"/>
        </w:rPr>
        <w:t xml:space="preserve">                    &lt;/xs:restriction&gt;</w:t>
      </w:r>
    </w:p>
    <w:p w14:paraId="23E5E86D" w14:textId="77777777" w:rsidR="000B1F5B" w:rsidRPr="00BD79FC" w:rsidRDefault="000B1F5B" w:rsidP="00BD79FC">
      <w:pPr>
        <w:ind w:left="720"/>
        <w:rPr>
          <w:i/>
          <w:sz w:val="20"/>
          <w:szCs w:val="20"/>
        </w:rPr>
      </w:pPr>
      <w:r w:rsidRPr="00BD79FC">
        <w:rPr>
          <w:i/>
          <w:sz w:val="20"/>
          <w:szCs w:val="20"/>
        </w:rPr>
        <w:t xml:space="preserve">                &lt;/xs:simpleType&gt;</w:t>
      </w:r>
    </w:p>
    <w:p w14:paraId="46126B99" w14:textId="10A46B96" w:rsidR="000B1F5B" w:rsidRDefault="000B1F5B" w:rsidP="00BD79FC">
      <w:pPr>
        <w:ind w:left="720"/>
        <w:rPr>
          <w:i/>
          <w:sz w:val="20"/>
          <w:szCs w:val="20"/>
        </w:rPr>
      </w:pPr>
      <w:r w:rsidRPr="00BD79FC">
        <w:rPr>
          <w:i/>
          <w:sz w:val="20"/>
          <w:szCs w:val="20"/>
        </w:rPr>
        <w:lastRenderedPageBreak/>
        <w:t xml:space="preserve">            &lt;/xs:element&gt;</w:t>
      </w:r>
    </w:p>
    <w:p w14:paraId="0EC00E9F" w14:textId="77777777" w:rsidR="00864450" w:rsidRDefault="00864450" w:rsidP="00864450"/>
    <w:p w14:paraId="601E829C" w14:textId="61CD90F5" w:rsidR="009064FC" w:rsidRPr="008B4B55" w:rsidRDefault="006431B1" w:rsidP="008B4B55">
      <w:pPr>
        <w:pStyle w:val="Heading1"/>
        <w:numPr>
          <w:ilvl w:val="0"/>
          <w:numId w:val="37"/>
        </w:numPr>
        <w:rPr>
          <w:rFonts w:eastAsia="Times New Roman"/>
          <w:noProof/>
          <w:sz w:val="22"/>
          <w:szCs w:val="22"/>
        </w:rPr>
      </w:pPr>
      <w:r w:rsidRPr="008B4B55">
        <w:rPr>
          <w:rFonts w:ascii="Arial Bold" w:eastAsia="Times New Roman" w:hAnsi="Arial Bold" w:cs="Arial"/>
          <w:i/>
          <w:noProof/>
          <w:color w:val="009EE3"/>
          <w:kern w:val="32"/>
          <w:sz w:val="22"/>
          <w:szCs w:val="22"/>
          <w:lang w:eastAsia="en-GB"/>
        </w:rPr>
        <w:t>Known future documentation defect</w:t>
      </w:r>
      <w:r w:rsidR="008B4B55">
        <w:rPr>
          <w:rFonts w:ascii="Arial Bold" w:eastAsia="Times New Roman" w:hAnsi="Arial Bold" w:cs="Arial"/>
          <w:i/>
          <w:noProof/>
          <w:color w:val="009EE3"/>
          <w:kern w:val="32"/>
          <w:sz w:val="22"/>
          <w:szCs w:val="22"/>
          <w:lang w:eastAsia="en-GB"/>
        </w:rPr>
        <w:t>s</w:t>
      </w:r>
    </w:p>
    <w:bookmarkEnd w:id="28"/>
    <w:bookmarkEnd w:id="29"/>
    <w:p w14:paraId="3096116E" w14:textId="7E4A5E07" w:rsidR="00FF1256" w:rsidRPr="008B4B55" w:rsidRDefault="00FF1256" w:rsidP="00DB6894">
      <w:pPr>
        <w:pStyle w:val="ListParagraph"/>
        <w:numPr>
          <w:ilvl w:val="0"/>
          <w:numId w:val="38"/>
        </w:numPr>
        <w:ind w:left="360"/>
        <w:rPr>
          <w:noProof/>
        </w:rPr>
      </w:pPr>
      <w:r w:rsidRPr="008B4B55">
        <w:rPr>
          <w:noProof/>
        </w:rPr>
        <w:t xml:space="preserve">SUBJECT TO SEC MODIFICATION: </w:t>
      </w:r>
    </w:p>
    <w:p w14:paraId="716F5D5A" w14:textId="77777777" w:rsidR="008B4B55" w:rsidRDefault="00FF1256" w:rsidP="00DB6894">
      <w:pPr>
        <w:ind w:left="360"/>
        <w:rPr>
          <w:noProof/>
        </w:rPr>
      </w:pPr>
      <w:r>
        <w:rPr>
          <w:rFonts w:eastAsia="Calibri"/>
          <w:noProof/>
          <w:lang w:eastAsia="en-GB"/>
        </w:rPr>
        <w:t xml:space="preserve">ITEM 1: </w:t>
      </w:r>
      <w:r w:rsidR="008334ED" w:rsidRPr="008334ED">
        <w:rPr>
          <w:rFonts w:eastAsia="Calibri"/>
          <w:noProof/>
          <w:lang w:eastAsia="en-GB"/>
        </w:rPr>
        <w:t>Add</w:t>
      </w:r>
      <w:r w:rsidR="008334ED">
        <w:rPr>
          <w:rFonts w:eastAsia="Calibri"/>
          <w:noProof/>
          <w:lang w:eastAsia="en-GB"/>
        </w:rPr>
        <w:t>i</w:t>
      </w:r>
      <w:r w:rsidR="008334ED" w:rsidRPr="008334ED">
        <w:rPr>
          <w:rFonts w:eastAsia="Calibri"/>
          <w:noProof/>
          <w:lang w:eastAsia="en-GB"/>
        </w:rPr>
        <w:t>tional DCC system processing for Service Request 8.14.2</w:t>
      </w:r>
      <w:r w:rsidR="008334ED">
        <w:rPr>
          <w:rFonts w:eastAsia="Calibri"/>
          <w:noProof/>
          <w:lang w:eastAsia="en-GB"/>
        </w:rPr>
        <w:t xml:space="preserve">.  </w:t>
      </w:r>
      <w:r w:rsidR="008651B6" w:rsidRPr="00F427A3">
        <w:rPr>
          <w:rFonts w:eastAsia="Calibri"/>
          <w:noProof/>
          <w:lang w:eastAsia="en-GB"/>
        </w:rPr>
        <w:t>Where the CHF Device status is ‘Pending’ and response code W081401 is returned, the DCC shall update the CHF Device status to ‘InstalledNotCommissioned’.  If the GPF Device status is also ‘Pending’ the DCC shall update the GPF Device status to ‘InstalledNotCommissioned’</w:t>
      </w:r>
      <w:r>
        <w:rPr>
          <w:rFonts w:eastAsia="Calibri"/>
          <w:noProof/>
          <w:lang w:eastAsia="en-GB"/>
        </w:rPr>
        <w:t>.</w:t>
      </w:r>
    </w:p>
    <w:p w14:paraId="5E82E63F" w14:textId="36EE8A78" w:rsidR="00FF1256" w:rsidRPr="009B0AB2" w:rsidRDefault="00FF1256" w:rsidP="00DB6894">
      <w:pPr>
        <w:pStyle w:val="ListParagraph"/>
        <w:numPr>
          <w:ilvl w:val="0"/>
          <w:numId w:val="38"/>
        </w:numPr>
        <w:ind w:left="360"/>
        <w:rPr>
          <w:noProof/>
        </w:rPr>
      </w:pPr>
      <w:r>
        <w:t xml:space="preserve">ITEM 2: </w:t>
      </w:r>
      <w:r w:rsidRPr="00FF1256">
        <w:t>The Service Requests Responses for SR6.15.1 and SR6.21 are needed by the DCC Systems from Users via the return Local Command Response Service Request (SR8.13) if these are collected from execution of Local Commands on Devices.</w:t>
      </w:r>
      <w:r w:rsidR="006B40DD">
        <w:t xml:space="preserve"> T</w:t>
      </w:r>
      <w:r w:rsidRPr="00FF1256">
        <w:t>he</w:t>
      </w:r>
      <w:r w:rsidR="006B40DD">
        <w:t>se</w:t>
      </w:r>
      <w:r w:rsidRPr="00FF1256">
        <w:t xml:space="preserve"> should be included for SR8.13 in Page 419, “Service Request Responses” table.</w:t>
      </w:r>
    </w:p>
    <w:sectPr w:rsidR="00FF1256" w:rsidRPr="009B0AB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A55F3" w14:textId="77777777" w:rsidR="00A362AD" w:rsidRDefault="00A362AD" w:rsidP="00763073">
      <w:pPr>
        <w:spacing w:before="0" w:after="0"/>
      </w:pPr>
      <w:r>
        <w:separator/>
      </w:r>
    </w:p>
  </w:endnote>
  <w:endnote w:type="continuationSeparator" w:id="0">
    <w:p w14:paraId="34DFEE0F" w14:textId="77777777" w:rsidR="00A362AD" w:rsidRDefault="00A362AD" w:rsidP="00763073">
      <w:pPr>
        <w:spacing w:before="0" w:after="0"/>
      </w:pPr>
      <w:r>
        <w:continuationSeparator/>
      </w:r>
    </w:p>
  </w:endnote>
  <w:endnote w:type="continuationNotice" w:id="1">
    <w:p w14:paraId="157B9F70" w14:textId="77777777" w:rsidR="00A362AD" w:rsidRDefault="00A362A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4171" w14:textId="77777777" w:rsidR="002C564E" w:rsidRDefault="002C5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8"/>
      <w:gridCol w:w="3009"/>
      <w:gridCol w:w="3009"/>
    </w:tblGrid>
    <w:tr w:rsidR="00897C17" w:rsidRPr="007A7CB6" w14:paraId="711EB0F4" w14:textId="77777777" w:rsidTr="009B0AB2">
      <w:tc>
        <w:tcPr>
          <w:tcW w:w="1666" w:type="pct"/>
        </w:tcPr>
        <w:p w14:paraId="6D8BB0DF" w14:textId="77777777" w:rsidR="00897C17" w:rsidRPr="007A7CB6" w:rsidRDefault="00897C17" w:rsidP="00F47C27">
          <w:pPr>
            <w:pStyle w:val="Footer"/>
            <w:rPr>
              <w:i/>
              <w:color w:val="009EE3"/>
              <w:sz w:val="20"/>
              <w:szCs w:val="20"/>
            </w:rPr>
          </w:pPr>
          <w:r w:rsidRPr="007A7CB6">
            <w:rPr>
              <w:i/>
              <w:color w:val="009EE3"/>
              <w:sz w:val="20"/>
              <w:szCs w:val="20"/>
            </w:rPr>
            <w:t xml:space="preserve">Version </w:t>
          </w:r>
          <w:r w:rsidR="00EB4463">
            <w:rPr>
              <w:i/>
              <w:color w:val="009EE3"/>
              <w:sz w:val="20"/>
              <w:szCs w:val="20"/>
            </w:rPr>
            <w:t>3.1</w:t>
          </w:r>
        </w:p>
      </w:tc>
      <w:tc>
        <w:tcPr>
          <w:tcW w:w="1667" w:type="pct"/>
        </w:tcPr>
        <w:p w14:paraId="230D3C45" w14:textId="77777777" w:rsidR="00897C17" w:rsidRPr="007A7CB6" w:rsidRDefault="00897C17" w:rsidP="00897C17">
          <w:pPr>
            <w:pStyle w:val="Footer"/>
            <w:jc w:val="center"/>
            <w:rPr>
              <w:i/>
              <w:color w:val="009EE3"/>
              <w:sz w:val="20"/>
              <w:szCs w:val="20"/>
            </w:rPr>
          </w:pPr>
        </w:p>
      </w:tc>
      <w:tc>
        <w:tcPr>
          <w:tcW w:w="1667" w:type="pct"/>
        </w:tcPr>
        <w:p w14:paraId="4DCDF437" w14:textId="77777777" w:rsidR="00897C17" w:rsidRPr="007A7CB6" w:rsidRDefault="00897C17" w:rsidP="00897C17">
          <w:pPr>
            <w:pStyle w:val="Footer"/>
            <w:jc w:val="right"/>
            <w:rPr>
              <w:i/>
              <w:color w:val="009EE3"/>
              <w:sz w:val="20"/>
              <w:szCs w:val="20"/>
            </w:rPr>
          </w:pPr>
          <w:r w:rsidRPr="007A7CB6">
            <w:rPr>
              <w:i/>
              <w:color w:val="009EE3"/>
              <w:sz w:val="20"/>
              <w:szCs w:val="20"/>
            </w:rPr>
            <w:t xml:space="preserve">Page </w:t>
          </w:r>
          <w:r w:rsidRPr="007A7CB6">
            <w:rPr>
              <w:i/>
              <w:color w:val="009EE3"/>
              <w:sz w:val="20"/>
              <w:szCs w:val="20"/>
            </w:rPr>
            <w:fldChar w:fldCharType="begin"/>
          </w:r>
          <w:r w:rsidRPr="007A7CB6">
            <w:rPr>
              <w:i/>
              <w:color w:val="009EE3"/>
              <w:sz w:val="20"/>
              <w:szCs w:val="20"/>
            </w:rPr>
            <w:instrText xml:space="preserve"> PAGE   \* MERGEFORMAT </w:instrText>
          </w:r>
          <w:r w:rsidRPr="007A7CB6">
            <w:rPr>
              <w:i/>
              <w:color w:val="009EE3"/>
              <w:sz w:val="20"/>
              <w:szCs w:val="20"/>
            </w:rPr>
            <w:fldChar w:fldCharType="separate"/>
          </w:r>
          <w:r w:rsidR="002C6A44" w:rsidRPr="002C6A44">
            <w:rPr>
              <w:i/>
              <w:noProof/>
              <w:color w:val="009EE3"/>
              <w:sz w:val="20"/>
            </w:rPr>
            <w:t>2</w:t>
          </w:r>
          <w:r w:rsidRPr="007A7CB6">
            <w:rPr>
              <w:i/>
              <w:noProof/>
              <w:color w:val="009EE3"/>
              <w:sz w:val="20"/>
              <w:szCs w:val="20"/>
            </w:rPr>
            <w:fldChar w:fldCharType="end"/>
          </w:r>
        </w:p>
      </w:tc>
    </w:tr>
  </w:tbl>
  <w:p w14:paraId="41776BB7" w14:textId="77777777" w:rsidR="00897C17" w:rsidRDefault="00897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C5D3A" w14:textId="77777777" w:rsidR="00A362AD" w:rsidRDefault="00A362AD" w:rsidP="00763073">
      <w:pPr>
        <w:spacing w:before="0" w:after="0"/>
      </w:pPr>
      <w:r>
        <w:separator/>
      </w:r>
    </w:p>
  </w:footnote>
  <w:footnote w:type="continuationSeparator" w:id="0">
    <w:p w14:paraId="4B99FD4B" w14:textId="77777777" w:rsidR="00A362AD" w:rsidRDefault="00A362AD" w:rsidP="00763073">
      <w:pPr>
        <w:spacing w:before="0" w:after="0"/>
      </w:pPr>
      <w:r>
        <w:continuationSeparator/>
      </w:r>
    </w:p>
  </w:footnote>
  <w:footnote w:type="continuationNotice" w:id="1">
    <w:p w14:paraId="574102C3" w14:textId="77777777" w:rsidR="00A362AD" w:rsidRDefault="00A362A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6283" w14:textId="77777777" w:rsidR="00897C17" w:rsidRDefault="00897C17" w:rsidP="00897C17">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8" w:space="0" w:color="009EE3"/>
        <w:right w:val="none" w:sz="0" w:space="0" w:color="auto"/>
        <w:insideH w:val="none" w:sz="0" w:space="0" w:color="auto"/>
        <w:insideV w:val="none" w:sz="0" w:space="0" w:color="auto"/>
      </w:tblBorders>
      <w:tblLook w:val="04A0" w:firstRow="1" w:lastRow="0" w:firstColumn="1" w:lastColumn="0" w:noHBand="0" w:noVBand="1"/>
    </w:tblPr>
    <w:tblGrid>
      <w:gridCol w:w="3318"/>
      <w:gridCol w:w="370"/>
      <w:gridCol w:w="5338"/>
    </w:tblGrid>
    <w:tr w:rsidR="00897C17" w:rsidRPr="007A7CB6" w14:paraId="64835BF3" w14:textId="77777777" w:rsidTr="009B0AB2">
      <w:trPr>
        <w:trHeight w:val="433"/>
      </w:trPr>
      <w:tc>
        <w:tcPr>
          <w:tcW w:w="1838" w:type="pct"/>
        </w:tcPr>
        <w:p w14:paraId="126D3145" w14:textId="77777777" w:rsidR="00897C17" w:rsidRDefault="00897C17" w:rsidP="00897C17">
          <w:pPr>
            <w:pStyle w:val="Header"/>
            <w:jc w:val="left"/>
          </w:pPr>
          <w:r>
            <w:t xml:space="preserve">DRAFT </w:t>
          </w:r>
        </w:p>
      </w:tc>
      <w:tc>
        <w:tcPr>
          <w:tcW w:w="205" w:type="pct"/>
        </w:tcPr>
        <w:p w14:paraId="0207EAE1" w14:textId="77777777" w:rsidR="00897C17" w:rsidRDefault="00897C17" w:rsidP="00897C17">
          <w:pPr>
            <w:pStyle w:val="Header"/>
          </w:pPr>
        </w:p>
      </w:tc>
      <w:tc>
        <w:tcPr>
          <w:tcW w:w="2957" w:type="pct"/>
        </w:tcPr>
        <w:p w14:paraId="04CA6B4F" w14:textId="77777777" w:rsidR="00897C17" w:rsidRPr="007A7CB6" w:rsidRDefault="00F73AAC" w:rsidP="000E2CA9">
          <w:pPr>
            <w:pStyle w:val="Header"/>
          </w:pPr>
          <w:r>
            <w:t>DUIS</w:t>
          </w:r>
          <w:r w:rsidR="00897C17">
            <w:t xml:space="preserve"> Release Note</w:t>
          </w:r>
        </w:p>
      </w:tc>
    </w:tr>
  </w:tbl>
  <w:p w14:paraId="1E6B72D7" w14:textId="77777777" w:rsidR="00897C17" w:rsidRDefault="00897C17" w:rsidP="00763073">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34B7"/>
    <w:multiLevelType w:val="hybridMultilevel"/>
    <w:tmpl w:val="4328E7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D42A2C"/>
    <w:multiLevelType w:val="hybridMultilevel"/>
    <w:tmpl w:val="4C48C3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E52426"/>
    <w:multiLevelType w:val="hybridMultilevel"/>
    <w:tmpl w:val="AD668E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D15482"/>
    <w:multiLevelType w:val="hybridMultilevel"/>
    <w:tmpl w:val="BB2CFA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1D4773"/>
    <w:multiLevelType w:val="hybridMultilevel"/>
    <w:tmpl w:val="501A8C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D1689F"/>
    <w:multiLevelType w:val="hybridMultilevel"/>
    <w:tmpl w:val="0628AA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174DB4"/>
    <w:multiLevelType w:val="hybridMultilevel"/>
    <w:tmpl w:val="962A47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9F7A48"/>
    <w:multiLevelType w:val="hybridMultilevel"/>
    <w:tmpl w:val="1C9E60C6"/>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B74AEF"/>
    <w:multiLevelType w:val="hybridMultilevel"/>
    <w:tmpl w:val="D720A2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563532"/>
    <w:multiLevelType w:val="hybridMultilevel"/>
    <w:tmpl w:val="427016F8"/>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66277D"/>
    <w:multiLevelType w:val="hybridMultilevel"/>
    <w:tmpl w:val="45F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8D554D"/>
    <w:multiLevelType w:val="hybridMultilevel"/>
    <w:tmpl w:val="290ADA16"/>
    <w:lvl w:ilvl="0" w:tplc="861667EC">
      <w:start w:val="1"/>
      <w:numFmt w:val="decimal"/>
      <w:lvlText w:val="%1."/>
      <w:lvlJc w:val="left"/>
      <w:pPr>
        <w:ind w:left="360" w:hanging="360"/>
      </w:pPr>
      <w:rPr>
        <w:rFonts w:ascii="Arial Bold" w:hAnsi="Arial Bold" w:cs="Arial" w:hint="default"/>
        <w:color w:val="009EE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504528"/>
    <w:multiLevelType w:val="hybridMultilevel"/>
    <w:tmpl w:val="B75CF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F66FCF"/>
    <w:multiLevelType w:val="hybridMultilevel"/>
    <w:tmpl w:val="671E7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A413E8"/>
    <w:multiLevelType w:val="hybridMultilevel"/>
    <w:tmpl w:val="A14C7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0C6FC8"/>
    <w:multiLevelType w:val="hybridMultilevel"/>
    <w:tmpl w:val="FE6E8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4C2252"/>
    <w:multiLevelType w:val="hybridMultilevel"/>
    <w:tmpl w:val="A886A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1E203C"/>
    <w:multiLevelType w:val="hybridMultilevel"/>
    <w:tmpl w:val="9444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4F0932"/>
    <w:multiLevelType w:val="hybridMultilevel"/>
    <w:tmpl w:val="1C9E60C6"/>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0" w15:restartNumberingAfterBreak="0">
    <w:nsid w:val="49C71B87"/>
    <w:multiLevelType w:val="hybridMultilevel"/>
    <w:tmpl w:val="9E8E33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1086125"/>
    <w:multiLevelType w:val="hybridMultilevel"/>
    <w:tmpl w:val="27F68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EE057C"/>
    <w:multiLevelType w:val="hybridMultilevel"/>
    <w:tmpl w:val="427016F8"/>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64F5DEF"/>
    <w:multiLevelType w:val="hybridMultilevel"/>
    <w:tmpl w:val="E6AA8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1A5F07"/>
    <w:multiLevelType w:val="multilevel"/>
    <w:tmpl w:val="33FE28A4"/>
    <w:lvl w:ilvl="0">
      <w:start w:val="1"/>
      <w:numFmt w:val="bullet"/>
      <w:pStyle w:val="List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5" w15:restartNumberingAfterBreak="0">
    <w:nsid w:val="67253291"/>
    <w:multiLevelType w:val="hybridMultilevel"/>
    <w:tmpl w:val="4D7A9C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AD023E"/>
    <w:multiLevelType w:val="hybridMultilevel"/>
    <w:tmpl w:val="DCB6F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B84A6D"/>
    <w:multiLevelType w:val="hybridMultilevel"/>
    <w:tmpl w:val="E3888A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4945AF"/>
    <w:multiLevelType w:val="hybridMultilevel"/>
    <w:tmpl w:val="11B2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305711"/>
    <w:multiLevelType w:val="hybridMultilevel"/>
    <w:tmpl w:val="DD06D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3C5FA1"/>
    <w:multiLevelType w:val="hybridMultilevel"/>
    <w:tmpl w:val="2F98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4C3444"/>
    <w:multiLevelType w:val="hybridMultilevel"/>
    <w:tmpl w:val="57BE9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987FA6"/>
    <w:multiLevelType w:val="hybridMultilevel"/>
    <w:tmpl w:val="D3ACF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4"/>
  </w:num>
  <w:num w:numId="3">
    <w:abstractNumId w:val="29"/>
  </w:num>
  <w:num w:numId="4">
    <w:abstractNumId w:val="6"/>
  </w:num>
  <w:num w:numId="5">
    <w:abstractNumId w:val="8"/>
  </w:num>
  <w:num w:numId="6">
    <w:abstractNumId w:val="27"/>
  </w:num>
  <w:num w:numId="7">
    <w:abstractNumId w:val="14"/>
  </w:num>
  <w:num w:numId="8">
    <w:abstractNumId w:val="3"/>
  </w:num>
  <w:num w:numId="9">
    <w:abstractNumId w:val="10"/>
  </w:num>
  <w:num w:numId="10">
    <w:abstractNumId w:val="21"/>
  </w:num>
  <w:num w:numId="11">
    <w:abstractNumId w:val="12"/>
  </w:num>
  <w:num w:numId="12">
    <w:abstractNumId w:val="17"/>
  </w:num>
  <w:num w:numId="13">
    <w:abstractNumId w:val="31"/>
  </w:num>
  <w:num w:numId="14">
    <w:abstractNumId w:val="25"/>
  </w:num>
  <w:num w:numId="15">
    <w:abstractNumId w:val="28"/>
  </w:num>
  <w:num w:numId="16">
    <w:abstractNumId w:val="30"/>
  </w:num>
  <w:num w:numId="17">
    <w:abstractNumId w:val="16"/>
  </w:num>
  <w:num w:numId="18">
    <w:abstractNumId w:val="15"/>
  </w:num>
  <w:num w:numId="19">
    <w:abstractNumId w:val="4"/>
  </w:num>
  <w:num w:numId="20">
    <w:abstractNumId w:val="1"/>
  </w:num>
  <w:num w:numId="21">
    <w:abstractNumId w:val="13"/>
  </w:num>
  <w:num w:numId="22">
    <w:abstractNumId w:val="20"/>
  </w:num>
  <w:num w:numId="23">
    <w:abstractNumId w:val="19"/>
  </w:num>
  <w:num w:numId="24">
    <w:abstractNumId w:val="0"/>
  </w:num>
  <w:num w:numId="25">
    <w:abstractNumId w:val="19"/>
  </w:num>
  <w:num w:numId="26">
    <w:abstractNumId w:val="19"/>
  </w:num>
  <w:num w:numId="27">
    <w:abstractNumId w:val="5"/>
  </w:num>
  <w:num w:numId="28">
    <w:abstractNumId w:val="26"/>
  </w:num>
  <w:num w:numId="29">
    <w:abstractNumId w:val="22"/>
  </w:num>
  <w:num w:numId="30">
    <w:abstractNumId w:val="7"/>
  </w:num>
  <w:num w:numId="31">
    <w:abstractNumId w:val="2"/>
  </w:num>
  <w:num w:numId="32">
    <w:abstractNumId w:val="19"/>
  </w:num>
  <w:num w:numId="33">
    <w:abstractNumId w:val="19"/>
  </w:num>
  <w:num w:numId="34">
    <w:abstractNumId w:val="9"/>
  </w:num>
  <w:num w:numId="35">
    <w:abstractNumId w:val="18"/>
  </w:num>
  <w:num w:numId="36">
    <w:abstractNumId w:val="32"/>
  </w:num>
  <w:num w:numId="37">
    <w:abstractNumId w:val="1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73"/>
    <w:rsid w:val="00007B01"/>
    <w:rsid w:val="000103C7"/>
    <w:rsid w:val="00011A76"/>
    <w:rsid w:val="00023E6D"/>
    <w:rsid w:val="0002655D"/>
    <w:rsid w:val="0003461A"/>
    <w:rsid w:val="00034B94"/>
    <w:rsid w:val="00040108"/>
    <w:rsid w:val="000402EF"/>
    <w:rsid w:val="00054199"/>
    <w:rsid w:val="000546D3"/>
    <w:rsid w:val="00060920"/>
    <w:rsid w:val="00063DDD"/>
    <w:rsid w:val="000779FC"/>
    <w:rsid w:val="00083136"/>
    <w:rsid w:val="00086CC2"/>
    <w:rsid w:val="0008752D"/>
    <w:rsid w:val="00097ADC"/>
    <w:rsid w:val="000B1F5B"/>
    <w:rsid w:val="000C16C4"/>
    <w:rsid w:val="000C3556"/>
    <w:rsid w:val="000C6A1E"/>
    <w:rsid w:val="000E2CA9"/>
    <w:rsid w:val="000E570F"/>
    <w:rsid w:val="000F30D2"/>
    <w:rsid w:val="0011416A"/>
    <w:rsid w:val="00117F2A"/>
    <w:rsid w:val="00124389"/>
    <w:rsid w:val="00157B85"/>
    <w:rsid w:val="001705AA"/>
    <w:rsid w:val="0017196D"/>
    <w:rsid w:val="00184B66"/>
    <w:rsid w:val="00193E4F"/>
    <w:rsid w:val="001B4344"/>
    <w:rsid w:val="001C1B46"/>
    <w:rsid w:val="001C6908"/>
    <w:rsid w:val="001D5D4B"/>
    <w:rsid w:val="001D79B5"/>
    <w:rsid w:val="001E2365"/>
    <w:rsid w:val="001E4EE9"/>
    <w:rsid w:val="001E5F97"/>
    <w:rsid w:val="001E67C4"/>
    <w:rsid w:val="00205097"/>
    <w:rsid w:val="002070CE"/>
    <w:rsid w:val="00234766"/>
    <w:rsid w:val="0023494D"/>
    <w:rsid w:val="00240A51"/>
    <w:rsid w:val="002445AC"/>
    <w:rsid w:val="0026138D"/>
    <w:rsid w:val="002711E4"/>
    <w:rsid w:val="002823E8"/>
    <w:rsid w:val="002842D9"/>
    <w:rsid w:val="00291D8A"/>
    <w:rsid w:val="00293A0C"/>
    <w:rsid w:val="002C274D"/>
    <w:rsid w:val="002C564E"/>
    <w:rsid w:val="002C6A44"/>
    <w:rsid w:val="002D6678"/>
    <w:rsid w:val="0030001F"/>
    <w:rsid w:val="00300BAE"/>
    <w:rsid w:val="003134EC"/>
    <w:rsid w:val="00326777"/>
    <w:rsid w:val="00353DB7"/>
    <w:rsid w:val="00356C1A"/>
    <w:rsid w:val="003727BF"/>
    <w:rsid w:val="003A5BC9"/>
    <w:rsid w:val="003C2AB2"/>
    <w:rsid w:val="003D10BD"/>
    <w:rsid w:val="003D323B"/>
    <w:rsid w:val="003D3F6C"/>
    <w:rsid w:val="003D4321"/>
    <w:rsid w:val="003E0D49"/>
    <w:rsid w:val="00402F3B"/>
    <w:rsid w:val="00440506"/>
    <w:rsid w:val="00457092"/>
    <w:rsid w:val="0046281A"/>
    <w:rsid w:val="00475039"/>
    <w:rsid w:val="00476483"/>
    <w:rsid w:val="00482073"/>
    <w:rsid w:val="0048229C"/>
    <w:rsid w:val="00487577"/>
    <w:rsid w:val="004A08D8"/>
    <w:rsid w:val="004C49D4"/>
    <w:rsid w:val="004E0557"/>
    <w:rsid w:val="004E0997"/>
    <w:rsid w:val="004E6950"/>
    <w:rsid w:val="004E7088"/>
    <w:rsid w:val="004F24C9"/>
    <w:rsid w:val="004F6546"/>
    <w:rsid w:val="00506F34"/>
    <w:rsid w:val="00513EB1"/>
    <w:rsid w:val="00513F75"/>
    <w:rsid w:val="0052406F"/>
    <w:rsid w:val="005274D3"/>
    <w:rsid w:val="005374FC"/>
    <w:rsid w:val="00541376"/>
    <w:rsid w:val="00543105"/>
    <w:rsid w:val="00553178"/>
    <w:rsid w:val="005569C2"/>
    <w:rsid w:val="00561CBC"/>
    <w:rsid w:val="005654A3"/>
    <w:rsid w:val="00580F48"/>
    <w:rsid w:val="00584BDC"/>
    <w:rsid w:val="00592709"/>
    <w:rsid w:val="00595D80"/>
    <w:rsid w:val="0059757B"/>
    <w:rsid w:val="005A06D8"/>
    <w:rsid w:val="005B2D20"/>
    <w:rsid w:val="005B79F2"/>
    <w:rsid w:val="005C56EB"/>
    <w:rsid w:val="005D2783"/>
    <w:rsid w:val="005D3FA7"/>
    <w:rsid w:val="005F0358"/>
    <w:rsid w:val="005F499B"/>
    <w:rsid w:val="005F5987"/>
    <w:rsid w:val="005F7849"/>
    <w:rsid w:val="00600417"/>
    <w:rsid w:val="00602917"/>
    <w:rsid w:val="00602CDD"/>
    <w:rsid w:val="00603F81"/>
    <w:rsid w:val="00614B56"/>
    <w:rsid w:val="0062035D"/>
    <w:rsid w:val="00622CB9"/>
    <w:rsid w:val="00626AA4"/>
    <w:rsid w:val="00637CF4"/>
    <w:rsid w:val="006431B1"/>
    <w:rsid w:val="0064487C"/>
    <w:rsid w:val="00654D80"/>
    <w:rsid w:val="00663BF1"/>
    <w:rsid w:val="00670A41"/>
    <w:rsid w:val="00670A82"/>
    <w:rsid w:val="00674EA1"/>
    <w:rsid w:val="00676CEF"/>
    <w:rsid w:val="006B0600"/>
    <w:rsid w:val="006B40DD"/>
    <w:rsid w:val="006C1496"/>
    <w:rsid w:val="006D490A"/>
    <w:rsid w:val="006D6BAE"/>
    <w:rsid w:val="006E6586"/>
    <w:rsid w:val="006F32B3"/>
    <w:rsid w:val="006F6AC9"/>
    <w:rsid w:val="007050DD"/>
    <w:rsid w:val="00707899"/>
    <w:rsid w:val="00710AFB"/>
    <w:rsid w:val="007247C2"/>
    <w:rsid w:val="007273A2"/>
    <w:rsid w:val="00735DDB"/>
    <w:rsid w:val="007546A1"/>
    <w:rsid w:val="007560A5"/>
    <w:rsid w:val="007610E1"/>
    <w:rsid w:val="00763073"/>
    <w:rsid w:val="00785335"/>
    <w:rsid w:val="00793FE7"/>
    <w:rsid w:val="007A4766"/>
    <w:rsid w:val="007B1DA0"/>
    <w:rsid w:val="007B3BD3"/>
    <w:rsid w:val="007D0C53"/>
    <w:rsid w:val="007E39B8"/>
    <w:rsid w:val="007E4A0B"/>
    <w:rsid w:val="00805371"/>
    <w:rsid w:val="00825C77"/>
    <w:rsid w:val="00831087"/>
    <w:rsid w:val="008334ED"/>
    <w:rsid w:val="00844195"/>
    <w:rsid w:val="00844BFC"/>
    <w:rsid w:val="00855571"/>
    <w:rsid w:val="00864450"/>
    <w:rsid w:val="008651B6"/>
    <w:rsid w:val="00871B07"/>
    <w:rsid w:val="008812D5"/>
    <w:rsid w:val="00881ECF"/>
    <w:rsid w:val="008930D0"/>
    <w:rsid w:val="00893B65"/>
    <w:rsid w:val="008940C3"/>
    <w:rsid w:val="00897C17"/>
    <w:rsid w:val="008A2BAD"/>
    <w:rsid w:val="008A3B03"/>
    <w:rsid w:val="008A5266"/>
    <w:rsid w:val="008B35A7"/>
    <w:rsid w:val="008B4B55"/>
    <w:rsid w:val="008B61CB"/>
    <w:rsid w:val="008E23E0"/>
    <w:rsid w:val="008E4D8F"/>
    <w:rsid w:val="008F3D91"/>
    <w:rsid w:val="008F7AD4"/>
    <w:rsid w:val="00903710"/>
    <w:rsid w:val="009064FC"/>
    <w:rsid w:val="00910753"/>
    <w:rsid w:val="00910DED"/>
    <w:rsid w:val="009120D4"/>
    <w:rsid w:val="009302D4"/>
    <w:rsid w:val="00936F3B"/>
    <w:rsid w:val="00957A46"/>
    <w:rsid w:val="0097276B"/>
    <w:rsid w:val="00976063"/>
    <w:rsid w:val="009B0AB2"/>
    <w:rsid w:val="009C7605"/>
    <w:rsid w:val="009D3E32"/>
    <w:rsid w:val="009E1BE8"/>
    <w:rsid w:val="00A031FC"/>
    <w:rsid w:val="00A3612C"/>
    <w:rsid w:val="00A362AD"/>
    <w:rsid w:val="00A42F6C"/>
    <w:rsid w:val="00A51A2B"/>
    <w:rsid w:val="00A537ED"/>
    <w:rsid w:val="00A62764"/>
    <w:rsid w:val="00A63B84"/>
    <w:rsid w:val="00A66EB2"/>
    <w:rsid w:val="00AA0FDB"/>
    <w:rsid w:val="00AA1270"/>
    <w:rsid w:val="00AB1EB2"/>
    <w:rsid w:val="00AB5304"/>
    <w:rsid w:val="00AC53EA"/>
    <w:rsid w:val="00AC79CF"/>
    <w:rsid w:val="00AC7FF1"/>
    <w:rsid w:val="00AD2950"/>
    <w:rsid w:val="00AD69C6"/>
    <w:rsid w:val="00AE478E"/>
    <w:rsid w:val="00AE4E77"/>
    <w:rsid w:val="00AE56F4"/>
    <w:rsid w:val="00AF578E"/>
    <w:rsid w:val="00AF5800"/>
    <w:rsid w:val="00B05312"/>
    <w:rsid w:val="00B158FF"/>
    <w:rsid w:val="00B16868"/>
    <w:rsid w:val="00B25A2B"/>
    <w:rsid w:val="00B41997"/>
    <w:rsid w:val="00B463A4"/>
    <w:rsid w:val="00B57FC2"/>
    <w:rsid w:val="00B6347E"/>
    <w:rsid w:val="00B6464F"/>
    <w:rsid w:val="00B8565F"/>
    <w:rsid w:val="00B92797"/>
    <w:rsid w:val="00B97370"/>
    <w:rsid w:val="00B97A5F"/>
    <w:rsid w:val="00BA3CC1"/>
    <w:rsid w:val="00BA48DC"/>
    <w:rsid w:val="00BB4180"/>
    <w:rsid w:val="00BB682B"/>
    <w:rsid w:val="00BC0456"/>
    <w:rsid w:val="00BC7922"/>
    <w:rsid w:val="00BD0BEE"/>
    <w:rsid w:val="00BD1256"/>
    <w:rsid w:val="00BD79FC"/>
    <w:rsid w:val="00BE6DB6"/>
    <w:rsid w:val="00BF47D5"/>
    <w:rsid w:val="00BF72B0"/>
    <w:rsid w:val="00C35D56"/>
    <w:rsid w:val="00C40FC3"/>
    <w:rsid w:val="00C457A0"/>
    <w:rsid w:val="00C50015"/>
    <w:rsid w:val="00C542B4"/>
    <w:rsid w:val="00C5634C"/>
    <w:rsid w:val="00C62731"/>
    <w:rsid w:val="00C7289D"/>
    <w:rsid w:val="00C73AA6"/>
    <w:rsid w:val="00CA1E6C"/>
    <w:rsid w:val="00CA3B10"/>
    <w:rsid w:val="00CC34E0"/>
    <w:rsid w:val="00CD0E29"/>
    <w:rsid w:val="00CD1962"/>
    <w:rsid w:val="00CE2821"/>
    <w:rsid w:val="00CF128B"/>
    <w:rsid w:val="00CF1607"/>
    <w:rsid w:val="00CF5A10"/>
    <w:rsid w:val="00D025A7"/>
    <w:rsid w:val="00D02D51"/>
    <w:rsid w:val="00D0595E"/>
    <w:rsid w:val="00D12416"/>
    <w:rsid w:val="00D22594"/>
    <w:rsid w:val="00D248ED"/>
    <w:rsid w:val="00D27739"/>
    <w:rsid w:val="00D303ED"/>
    <w:rsid w:val="00D4258F"/>
    <w:rsid w:val="00D63689"/>
    <w:rsid w:val="00D67ED7"/>
    <w:rsid w:val="00D753FA"/>
    <w:rsid w:val="00D8238C"/>
    <w:rsid w:val="00D90CFC"/>
    <w:rsid w:val="00D95F2A"/>
    <w:rsid w:val="00DA2BAF"/>
    <w:rsid w:val="00DB6894"/>
    <w:rsid w:val="00DD5B06"/>
    <w:rsid w:val="00E077CE"/>
    <w:rsid w:val="00E11AAC"/>
    <w:rsid w:val="00E11C68"/>
    <w:rsid w:val="00E2267A"/>
    <w:rsid w:val="00E22BB0"/>
    <w:rsid w:val="00E270E2"/>
    <w:rsid w:val="00E551DA"/>
    <w:rsid w:val="00E6505C"/>
    <w:rsid w:val="00E83837"/>
    <w:rsid w:val="00E96F2A"/>
    <w:rsid w:val="00EA5437"/>
    <w:rsid w:val="00EB4463"/>
    <w:rsid w:val="00EB67BE"/>
    <w:rsid w:val="00EC1767"/>
    <w:rsid w:val="00EC652F"/>
    <w:rsid w:val="00EF6265"/>
    <w:rsid w:val="00F010E4"/>
    <w:rsid w:val="00F10F2D"/>
    <w:rsid w:val="00F23E2A"/>
    <w:rsid w:val="00F24490"/>
    <w:rsid w:val="00F2566D"/>
    <w:rsid w:val="00F2662A"/>
    <w:rsid w:val="00F31C10"/>
    <w:rsid w:val="00F3642C"/>
    <w:rsid w:val="00F371A2"/>
    <w:rsid w:val="00F427A3"/>
    <w:rsid w:val="00F45586"/>
    <w:rsid w:val="00F47C27"/>
    <w:rsid w:val="00F5427C"/>
    <w:rsid w:val="00F55141"/>
    <w:rsid w:val="00F575E0"/>
    <w:rsid w:val="00F57F97"/>
    <w:rsid w:val="00F60080"/>
    <w:rsid w:val="00F61A25"/>
    <w:rsid w:val="00F73AAC"/>
    <w:rsid w:val="00F851B5"/>
    <w:rsid w:val="00F85A9A"/>
    <w:rsid w:val="00F85AB1"/>
    <w:rsid w:val="00F90ABA"/>
    <w:rsid w:val="00FA63A5"/>
    <w:rsid w:val="00FA6C20"/>
    <w:rsid w:val="00FB4F97"/>
    <w:rsid w:val="00FB59B5"/>
    <w:rsid w:val="00FC2D65"/>
    <w:rsid w:val="00FD3891"/>
    <w:rsid w:val="00FD5718"/>
    <w:rsid w:val="00FE3642"/>
    <w:rsid w:val="00FF0AC2"/>
    <w:rsid w:val="00FF1256"/>
    <w:rsid w:val="00FF2F75"/>
    <w:rsid w:val="00FF5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6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073"/>
    <w:pPr>
      <w:spacing w:before="120" w:after="120" w:line="240" w:lineRule="auto"/>
    </w:pPr>
    <w:rPr>
      <w:color w:val="000000"/>
      <w:sz w:val="22"/>
    </w:rPr>
  </w:style>
  <w:style w:type="paragraph" w:styleId="Heading1">
    <w:name w:val="heading 1"/>
    <w:basedOn w:val="Normal"/>
    <w:next w:val="Normal"/>
    <w:link w:val="Heading1Char"/>
    <w:uiPriority w:val="9"/>
    <w:qFormat/>
    <w:rsid w:val="007630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25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4A0B"/>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7630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763073"/>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763073"/>
    <w:rPr>
      <w:rFonts w:eastAsia="Calibri"/>
      <w:color w:val="000000"/>
      <w:sz w:val="22"/>
      <w:lang w:eastAsia="en-GB"/>
    </w:rPr>
  </w:style>
  <w:style w:type="paragraph" w:styleId="ListBullet">
    <w:name w:val="List Bullet"/>
    <w:basedOn w:val="Normal"/>
    <w:unhideWhenUsed/>
    <w:qFormat/>
    <w:rsid w:val="00763073"/>
    <w:pPr>
      <w:numPr>
        <w:numId w:val="2"/>
      </w:numPr>
    </w:pPr>
    <w:rPr>
      <w:rFonts w:eastAsia="Times New Roman"/>
      <w:lang w:eastAsia="en-GB"/>
    </w:rPr>
  </w:style>
  <w:style w:type="paragraph" w:styleId="NoSpacing">
    <w:name w:val="No Spacing"/>
    <w:link w:val="NoSpacingChar"/>
    <w:uiPriority w:val="1"/>
    <w:qFormat/>
    <w:rsid w:val="00763073"/>
    <w:pPr>
      <w:spacing w:after="0" w:line="240" w:lineRule="auto"/>
    </w:pPr>
    <w:rPr>
      <w:rFonts w:eastAsia="Times New Roman"/>
      <w:color w:val="000000"/>
      <w:sz w:val="22"/>
      <w:lang w:eastAsia="en-GB"/>
    </w:rPr>
  </w:style>
  <w:style w:type="table" w:styleId="TableGrid">
    <w:name w:val="Table Grid"/>
    <w:basedOn w:val="TableNormal"/>
    <w:uiPriority w:val="59"/>
    <w:rsid w:val="00763073"/>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num">
    <w:name w:val="Heading 1 no num"/>
    <w:basedOn w:val="Heading1"/>
    <w:next w:val="ListParagraph"/>
    <w:qFormat/>
    <w:rsid w:val="00763073"/>
    <w:pPr>
      <w:keepLines w:val="0"/>
      <w:pageBreakBefore/>
      <w:spacing w:before="0" w:after="120"/>
    </w:pPr>
    <w:rPr>
      <w:rFonts w:ascii="Arial Bold" w:eastAsia="Times New Roman" w:hAnsi="Arial Bold" w:cs="Arial"/>
      <w:color w:val="009EE3"/>
      <w:kern w:val="32"/>
      <w:sz w:val="48"/>
      <w:szCs w:val="32"/>
      <w:lang w:eastAsia="en-GB"/>
    </w:rPr>
  </w:style>
  <w:style w:type="paragraph" w:styleId="Header">
    <w:name w:val="header"/>
    <w:basedOn w:val="Normal"/>
    <w:link w:val="HeaderChar"/>
    <w:uiPriority w:val="99"/>
    <w:unhideWhenUsed/>
    <w:rsid w:val="00763073"/>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uiPriority w:val="99"/>
    <w:rsid w:val="00763073"/>
    <w:rPr>
      <w:i/>
      <w:color w:val="009EE3"/>
      <w:sz w:val="20"/>
      <w:szCs w:val="20"/>
    </w:rPr>
  </w:style>
  <w:style w:type="paragraph" w:styleId="Footer">
    <w:name w:val="footer"/>
    <w:basedOn w:val="Normal"/>
    <w:link w:val="FooterChar"/>
    <w:uiPriority w:val="99"/>
    <w:unhideWhenUsed/>
    <w:rsid w:val="00763073"/>
    <w:pPr>
      <w:tabs>
        <w:tab w:val="center" w:pos="4513"/>
        <w:tab w:val="right" w:pos="9026"/>
      </w:tabs>
      <w:spacing w:after="0"/>
    </w:pPr>
  </w:style>
  <w:style w:type="character" w:customStyle="1" w:styleId="FooterChar">
    <w:name w:val="Footer Char"/>
    <w:basedOn w:val="DefaultParagraphFont"/>
    <w:link w:val="Footer"/>
    <w:uiPriority w:val="99"/>
    <w:rsid w:val="00763073"/>
    <w:rPr>
      <w:color w:val="000000"/>
      <w:sz w:val="22"/>
    </w:rPr>
  </w:style>
  <w:style w:type="paragraph" w:customStyle="1" w:styleId="Tabletext">
    <w:name w:val="Table text"/>
    <w:basedOn w:val="Normal"/>
    <w:qFormat/>
    <w:rsid w:val="00763073"/>
    <w:pPr>
      <w:spacing w:before="60" w:after="60"/>
    </w:pPr>
    <w:rPr>
      <w:sz w:val="20"/>
      <w:szCs w:val="20"/>
    </w:rPr>
  </w:style>
  <w:style w:type="paragraph" w:customStyle="1" w:styleId="Listsub-bullet">
    <w:name w:val="List sub-bullet"/>
    <w:basedOn w:val="ListBullet"/>
    <w:qFormat/>
    <w:rsid w:val="00763073"/>
    <w:pPr>
      <w:numPr>
        <w:ilvl w:val="3"/>
      </w:numPr>
      <w:tabs>
        <w:tab w:val="clear" w:pos="2126"/>
        <w:tab w:val="num" w:pos="993"/>
      </w:tabs>
      <w:ind w:left="993" w:hanging="567"/>
    </w:pPr>
  </w:style>
  <w:style w:type="paragraph" w:customStyle="1" w:styleId="TableHeader">
    <w:name w:val="Table Header"/>
    <w:basedOn w:val="Normal"/>
    <w:qFormat/>
    <w:rsid w:val="00763073"/>
    <w:pPr>
      <w:framePr w:hSpace="180" w:wrap="around" w:vAnchor="text" w:hAnchor="margin" w:y="63"/>
      <w:spacing w:before="0" w:after="0"/>
    </w:pPr>
    <w:rPr>
      <w:color w:val="auto"/>
      <w:sz w:val="20"/>
      <w:szCs w:val="20"/>
    </w:rPr>
  </w:style>
  <w:style w:type="paragraph" w:styleId="Title">
    <w:name w:val="Title"/>
    <w:basedOn w:val="Normal"/>
    <w:link w:val="TitleChar"/>
    <w:uiPriority w:val="10"/>
    <w:qFormat/>
    <w:rsid w:val="00763073"/>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uiPriority w:val="10"/>
    <w:rsid w:val="00763073"/>
    <w:rPr>
      <w:rFonts w:eastAsia="Times New Roman"/>
      <w:color w:val="00AEEF"/>
      <w:sz w:val="76"/>
      <w:szCs w:val="20"/>
    </w:rPr>
  </w:style>
  <w:style w:type="character" w:customStyle="1" w:styleId="NoSpacingChar">
    <w:name w:val="No Spacing Char"/>
    <w:basedOn w:val="DefaultParagraphFont"/>
    <w:link w:val="NoSpacing"/>
    <w:uiPriority w:val="1"/>
    <w:rsid w:val="00763073"/>
    <w:rPr>
      <w:rFonts w:eastAsia="Times New Roman"/>
      <w:color w:val="000000"/>
      <w:sz w:val="22"/>
      <w:lang w:eastAsia="en-GB"/>
    </w:rPr>
  </w:style>
  <w:style w:type="paragraph" w:customStyle="1" w:styleId="Head4nonum">
    <w:name w:val="Head 4 nonum"/>
    <w:basedOn w:val="Heading4"/>
    <w:next w:val="Normal"/>
    <w:qFormat/>
    <w:rsid w:val="00763073"/>
    <w:pPr>
      <w:spacing w:before="120" w:after="120"/>
    </w:pPr>
    <w:rPr>
      <w:rFonts w:ascii="Arial Bold" w:hAnsi="Arial Bold" w:cs="Arial"/>
      <w:noProof/>
      <w:color w:val="009EE3"/>
    </w:rPr>
  </w:style>
  <w:style w:type="paragraph" w:customStyle="1" w:styleId="HeadNoTOC">
    <w:name w:val="Head No TOC"/>
    <w:basedOn w:val="Heading1nonum"/>
    <w:qFormat/>
    <w:rsid w:val="00763073"/>
    <w:pPr>
      <w:pageBreakBefore w:val="0"/>
      <w:tabs>
        <w:tab w:val="left" w:pos="1100"/>
      </w:tabs>
    </w:pPr>
    <w:rPr>
      <w:noProof/>
    </w:rPr>
  </w:style>
  <w:style w:type="character" w:customStyle="1" w:styleId="Heading1Char">
    <w:name w:val="Heading 1 Char"/>
    <w:basedOn w:val="DefaultParagraphFont"/>
    <w:link w:val="Heading1"/>
    <w:uiPriority w:val="9"/>
    <w:rsid w:val="0076307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63073"/>
    <w:rPr>
      <w:rFonts w:asciiTheme="majorHAnsi" w:eastAsiaTheme="majorEastAsia" w:hAnsiTheme="majorHAnsi" w:cstheme="majorBidi"/>
      <w:b/>
      <w:bCs/>
      <w:i/>
      <w:iCs/>
      <w:color w:val="4F81BD" w:themeColor="accent1"/>
      <w:sz w:val="22"/>
    </w:rPr>
  </w:style>
  <w:style w:type="paragraph" w:styleId="BalloonText">
    <w:name w:val="Balloon Text"/>
    <w:basedOn w:val="Normal"/>
    <w:link w:val="BalloonTextChar"/>
    <w:uiPriority w:val="99"/>
    <w:semiHidden/>
    <w:unhideWhenUsed/>
    <w:rsid w:val="0076307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73"/>
    <w:rPr>
      <w:rFonts w:ascii="Tahoma" w:hAnsi="Tahoma" w:cs="Tahoma"/>
      <w:color w:val="000000"/>
      <w:sz w:val="16"/>
      <w:szCs w:val="16"/>
    </w:rPr>
  </w:style>
  <w:style w:type="paragraph" w:styleId="FootnoteText">
    <w:name w:val="footnote text"/>
    <w:basedOn w:val="Normal"/>
    <w:link w:val="FootnoteTextChar"/>
    <w:uiPriority w:val="99"/>
    <w:semiHidden/>
    <w:unhideWhenUsed/>
    <w:rsid w:val="00AB5304"/>
    <w:pPr>
      <w:spacing w:before="0" w:after="0"/>
    </w:pPr>
    <w:rPr>
      <w:sz w:val="20"/>
      <w:szCs w:val="20"/>
    </w:rPr>
  </w:style>
  <w:style w:type="character" w:customStyle="1" w:styleId="FootnoteTextChar">
    <w:name w:val="Footnote Text Char"/>
    <w:basedOn w:val="DefaultParagraphFont"/>
    <w:link w:val="FootnoteText"/>
    <w:uiPriority w:val="99"/>
    <w:semiHidden/>
    <w:rsid w:val="00AB5304"/>
    <w:rPr>
      <w:color w:val="000000"/>
      <w:sz w:val="20"/>
      <w:szCs w:val="20"/>
    </w:rPr>
  </w:style>
  <w:style w:type="character" w:styleId="FootnoteReference">
    <w:name w:val="footnote reference"/>
    <w:basedOn w:val="DefaultParagraphFont"/>
    <w:uiPriority w:val="99"/>
    <w:semiHidden/>
    <w:unhideWhenUsed/>
    <w:rsid w:val="00AB5304"/>
    <w:rPr>
      <w:vertAlign w:val="superscript"/>
    </w:rPr>
  </w:style>
  <w:style w:type="character" w:styleId="Hyperlink">
    <w:name w:val="Hyperlink"/>
    <w:basedOn w:val="DefaultParagraphFont"/>
    <w:uiPriority w:val="99"/>
    <w:unhideWhenUsed/>
    <w:rsid w:val="00D02D51"/>
    <w:rPr>
      <w:color w:val="0000FF" w:themeColor="hyperlink"/>
      <w:u w:val="single"/>
    </w:rPr>
  </w:style>
  <w:style w:type="character" w:styleId="CommentReference">
    <w:name w:val="annotation reference"/>
    <w:basedOn w:val="DefaultParagraphFont"/>
    <w:uiPriority w:val="99"/>
    <w:semiHidden/>
    <w:unhideWhenUsed/>
    <w:rsid w:val="008B61CB"/>
    <w:rPr>
      <w:sz w:val="16"/>
      <w:szCs w:val="16"/>
    </w:rPr>
  </w:style>
  <w:style w:type="paragraph" w:styleId="CommentText">
    <w:name w:val="annotation text"/>
    <w:basedOn w:val="Normal"/>
    <w:link w:val="CommentTextChar"/>
    <w:uiPriority w:val="99"/>
    <w:semiHidden/>
    <w:unhideWhenUsed/>
    <w:rsid w:val="008B61CB"/>
    <w:rPr>
      <w:sz w:val="20"/>
      <w:szCs w:val="20"/>
    </w:rPr>
  </w:style>
  <w:style w:type="character" w:customStyle="1" w:styleId="CommentTextChar">
    <w:name w:val="Comment Text Char"/>
    <w:basedOn w:val="DefaultParagraphFont"/>
    <w:link w:val="CommentText"/>
    <w:uiPriority w:val="99"/>
    <w:semiHidden/>
    <w:rsid w:val="008B61CB"/>
    <w:rPr>
      <w:color w:val="000000"/>
      <w:sz w:val="20"/>
      <w:szCs w:val="20"/>
    </w:rPr>
  </w:style>
  <w:style w:type="paragraph" w:styleId="CommentSubject">
    <w:name w:val="annotation subject"/>
    <w:basedOn w:val="CommentText"/>
    <w:next w:val="CommentText"/>
    <w:link w:val="CommentSubjectChar"/>
    <w:uiPriority w:val="99"/>
    <w:semiHidden/>
    <w:unhideWhenUsed/>
    <w:rsid w:val="008B61CB"/>
    <w:rPr>
      <w:b/>
      <w:bCs/>
    </w:rPr>
  </w:style>
  <w:style w:type="character" w:customStyle="1" w:styleId="CommentSubjectChar">
    <w:name w:val="Comment Subject Char"/>
    <w:basedOn w:val="CommentTextChar"/>
    <w:link w:val="CommentSubject"/>
    <w:uiPriority w:val="99"/>
    <w:semiHidden/>
    <w:rsid w:val="008B61CB"/>
    <w:rPr>
      <w:b/>
      <w:bCs/>
      <w:color w:val="000000"/>
      <w:sz w:val="20"/>
      <w:szCs w:val="20"/>
    </w:rPr>
  </w:style>
  <w:style w:type="paragraph" w:styleId="NormalWeb">
    <w:name w:val="Normal (Web)"/>
    <w:basedOn w:val="Normal"/>
    <w:uiPriority w:val="99"/>
    <w:semiHidden/>
    <w:unhideWhenUsed/>
    <w:rsid w:val="003E0D49"/>
    <w:pPr>
      <w:spacing w:before="100" w:beforeAutospacing="1" w:after="100" w:afterAutospacing="1"/>
    </w:pPr>
    <w:rPr>
      <w:rFonts w:ascii="Times New Roman" w:eastAsia="Times New Roman" w:hAnsi="Times New Roman" w:cs="Times New Roman"/>
      <w:color w:val="auto"/>
      <w:sz w:val="24"/>
      <w:lang w:eastAsia="en-GB"/>
    </w:rPr>
  </w:style>
  <w:style w:type="paragraph" w:styleId="Revision">
    <w:name w:val="Revision"/>
    <w:hidden/>
    <w:uiPriority w:val="99"/>
    <w:semiHidden/>
    <w:rsid w:val="002C564E"/>
    <w:pPr>
      <w:spacing w:after="0" w:line="240" w:lineRule="auto"/>
    </w:pPr>
    <w:rPr>
      <w:color w:val="000000"/>
      <w:sz w:val="22"/>
    </w:rPr>
  </w:style>
  <w:style w:type="character" w:customStyle="1" w:styleId="Heading2Char">
    <w:name w:val="Heading 2 Char"/>
    <w:basedOn w:val="DefaultParagraphFont"/>
    <w:link w:val="Heading2"/>
    <w:uiPriority w:val="9"/>
    <w:rsid w:val="00D225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E4A0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95382">
      <w:bodyDiv w:val="1"/>
      <w:marLeft w:val="0"/>
      <w:marRight w:val="0"/>
      <w:marTop w:val="0"/>
      <w:marBottom w:val="0"/>
      <w:divBdr>
        <w:top w:val="none" w:sz="0" w:space="0" w:color="auto"/>
        <w:left w:val="none" w:sz="0" w:space="0" w:color="auto"/>
        <w:bottom w:val="none" w:sz="0" w:space="0" w:color="auto"/>
        <w:right w:val="none" w:sz="0" w:space="0" w:color="auto"/>
      </w:divBdr>
    </w:div>
    <w:div w:id="1946570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C0C1B-4A8C-4619-822F-178648E4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2019-06-03T16:31:00Z</dcterms:created>
  <dcterms:modified xsi:type="dcterms:W3CDTF">2019-06-03T16:31:00Z</dcterms:modified>
</cp:coreProperties>
</file>