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C8FED" w14:textId="77777777" w:rsidR="009333FA" w:rsidRPr="00B176D0" w:rsidRDefault="009333FA" w:rsidP="00CC344D">
      <w:pPr>
        <w:spacing w:before="120" w:after="120"/>
        <w:rPr>
          <w:b/>
          <w:sz w:val="28"/>
          <w:szCs w:val="28"/>
        </w:rPr>
      </w:pPr>
      <w:bookmarkStart w:id="0" w:name="_GoBack"/>
      <w:bookmarkEnd w:id="0"/>
      <w:r w:rsidRPr="00B176D0">
        <w:rPr>
          <w:b/>
          <w:sz w:val="28"/>
          <w:szCs w:val="28"/>
        </w:rPr>
        <w:t xml:space="preserve">Section 1: </w:t>
      </w:r>
      <w:r w:rsidR="00C65C20" w:rsidRPr="00B176D0">
        <w:rPr>
          <w:b/>
          <w:sz w:val="28"/>
          <w:szCs w:val="28"/>
        </w:rPr>
        <w:t>Cover Shee</w:t>
      </w:r>
      <w:r w:rsidR="00AD6C4F" w:rsidRPr="00B176D0">
        <w:rPr>
          <w:b/>
          <w:sz w:val="28"/>
          <w:szCs w:val="28"/>
        </w:rPr>
        <w:t>t</w:t>
      </w:r>
    </w:p>
    <w:tbl>
      <w:tblPr>
        <w:tblW w:w="10206"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119"/>
        <w:gridCol w:w="3260"/>
        <w:gridCol w:w="284"/>
        <w:gridCol w:w="3543"/>
      </w:tblGrid>
      <w:tr w:rsidR="002D588A" w:rsidRPr="00B176D0" w14:paraId="31696C9A" w14:textId="77777777" w:rsidTr="00FA7687">
        <w:trPr>
          <w:trHeight w:val="343"/>
        </w:trPr>
        <w:tc>
          <w:tcPr>
            <w:tcW w:w="3119" w:type="dxa"/>
            <w:shd w:val="clear" w:color="auto" w:fill="C6D9F1"/>
          </w:tcPr>
          <w:p w14:paraId="373A6744" w14:textId="77777777" w:rsidR="002D588A" w:rsidRPr="00B176D0" w:rsidRDefault="0099487E" w:rsidP="006A62FF">
            <w:pPr>
              <w:pStyle w:val="ListParagraph"/>
              <w:spacing w:before="60" w:after="60"/>
              <w:ind w:left="340" w:hanging="340"/>
              <w:jc w:val="left"/>
              <w:rPr>
                <w:b/>
                <w:bCs/>
                <w:szCs w:val="20"/>
              </w:rPr>
            </w:pPr>
            <w:r w:rsidRPr="00B176D0">
              <w:rPr>
                <w:b/>
                <w:bCs/>
                <w:szCs w:val="20"/>
              </w:rPr>
              <w:t xml:space="preserve">1.1 </w:t>
            </w:r>
            <w:r w:rsidR="009333FA" w:rsidRPr="00B176D0">
              <w:rPr>
                <w:b/>
                <w:bCs/>
                <w:szCs w:val="20"/>
              </w:rPr>
              <w:t>RFC Title</w:t>
            </w:r>
          </w:p>
        </w:tc>
        <w:tc>
          <w:tcPr>
            <w:tcW w:w="7087" w:type="dxa"/>
            <w:gridSpan w:val="3"/>
            <w:tcBorders>
              <w:bottom w:val="single" w:sz="4" w:space="0" w:color="C0C0C0"/>
            </w:tcBorders>
          </w:tcPr>
          <w:p w14:paraId="56987265" w14:textId="10C51561" w:rsidR="002D588A" w:rsidRPr="00B176D0" w:rsidRDefault="009402BD" w:rsidP="00D20EE6">
            <w:pPr>
              <w:spacing w:before="60" w:after="60"/>
              <w:jc w:val="left"/>
              <w:rPr>
                <w:iCs/>
                <w:sz w:val="20"/>
                <w:szCs w:val="20"/>
              </w:rPr>
            </w:pPr>
            <w:r w:rsidRPr="00B176D0">
              <w:rPr>
                <w:iCs/>
                <w:sz w:val="20"/>
                <w:szCs w:val="20"/>
              </w:rPr>
              <w:t>Uplift of GBCS</w:t>
            </w:r>
            <w:r w:rsidR="00EC1472" w:rsidRPr="00B176D0">
              <w:rPr>
                <w:iCs/>
                <w:sz w:val="20"/>
                <w:szCs w:val="20"/>
              </w:rPr>
              <w:t xml:space="preserve"> </w:t>
            </w:r>
            <w:r w:rsidR="00C96AB0">
              <w:rPr>
                <w:iCs/>
                <w:sz w:val="20"/>
                <w:szCs w:val="20"/>
              </w:rPr>
              <w:t>and SMETS to support Emergency Credit Changes</w:t>
            </w:r>
          </w:p>
        </w:tc>
      </w:tr>
      <w:tr w:rsidR="00CB7220" w:rsidRPr="00B176D0" w14:paraId="1293DCAF" w14:textId="77777777" w:rsidTr="00FA7687">
        <w:trPr>
          <w:trHeight w:val="343"/>
        </w:trPr>
        <w:tc>
          <w:tcPr>
            <w:tcW w:w="3119" w:type="dxa"/>
            <w:shd w:val="clear" w:color="auto" w:fill="C6D9F1"/>
          </w:tcPr>
          <w:p w14:paraId="3478169B" w14:textId="77777777" w:rsidR="00CB7220" w:rsidRPr="00B176D0" w:rsidRDefault="0099487E" w:rsidP="006A62FF">
            <w:pPr>
              <w:pStyle w:val="ListParagraph"/>
              <w:spacing w:before="60" w:after="60"/>
              <w:ind w:left="340" w:hanging="340"/>
              <w:jc w:val="left"/>
              <w:rPr>
                <w:b/>
                <w:bCs/>
                <w:szCs w:val="20"/>
              </w:rPr>
            </w:pPr>
            <w:r w:rsidRPr="00B176D0">
              <w:rPr>
                <w:b/>
                <w:bCs/>
                <w:szCs w:val="20"/>
              </w:rPr>
              <w:t xml:space="preserve">1.2 </w:t>
            </w:r>
            <w:r w:rsidR="00CB7220" w:rsidRPr="00B176D0">
              <w:rPr>
                <w:b/>
                <w:bCs/>
                <w:szCs w:val="20"/>
              </w:rPr>
              <w:t>RFC Reference ID</w:t>
            </w:r>
          </w:p>
        </w:tc>
        <w:tc>
          <w:tcPr>
            <w:tcW w:w="7087" w:type="dxa"/>
            <w:gridSpan w:val="3"/>
            <w:shd w:val="clear" w:color="auto" w:fill="F2F2F2"/>
          </w:tcPr>
          <w:p w14:paraId="7E07F6CC" w14:textId="6470E7AE" w:rsidR="00CB7220" w:rsidRPr="00B176D0" w:rsidRDefault="002757C5" w:rsidP="0038747D">
            <w:pPr>
              <w:spacing w:before="60" w:after="60"/>
              <w:jc w:val="left"/>
              <w:rPr>
                <w:iCs/>
                <w:sz w:val="20"/>
                <w:szCs w:val="20"/>
              </w:rPr>
            </w:pPr>
            <w:r>
              <w:rPr>
                <w:iCs/>
                <w:sz w:val="20"/>
                <w:szCs w:val="20"/>
              </w:rPr>
              <w:t>SMIP_CR_</w:t>
            </w:r>
            <w:r w:rsidR="00EC1472" w:rsidRPr="00B176D0">
              <w:rPr>
                <w:iCs/>
                <w:sz w:val="20"/>
                <w:szCs w:val="20"/>
              </w:rPr>
              <w:t>0</w:t>
            </w:r>
            <w:r w:rsidR="00FA2C09">
              <w:rPr>
                <w:iCs/>
                <w:sz w:val="20"/>
                <w:szCs w:val="20"/>
              </w:rPr>
              <w:t>8</w:t>
            </w:r>
            <w:r w:rsidR="00283D80">
              <w:rPr>
                <w:iCs/>
                <w:sz w:val="20"/>
                <w:szCs w:val="20"/>
              </w:rPr>
              <w:t>5</w:t>
            </w:r>
          </w:p>
        </w:tc>
      </w:tr>
      <w:tr w:rsidR="00A130B1" w:rsidRPr="00B176D0" w14:paraId="26EBC1EE" w14:textId="77777777" w:rsidTr="00FA7687">
        <w:trPr>
          <w:trHeight w:val="343"/>
        </w:trPr>
        <w:tc>
          <w:tcPr>
            <w:tcW w:w="3119" w:type="dxa"/>
            <w:shd w:val="clear" w:color="auto" w:fill="C6D9F1"/>
          </w:tcPr>
          <w:p w14:paraId="4D85E0B1" w14:textId="77777777" w:rsidR="00A130B1" w:rsidRPr="00B176D0" w:rsidRDefault="0099487E" w:rsidP="006A62FF">
            <w:pPr>
              <w:pStyle w:val="ListParagraph"/>
              <w:spacing w:before="60" w:after="60"/>
              <w:ind w:left="340" w:hanging="340"/>
              <w:jc w:val="left"/>
              <w:rPr>
                <w:b/>
                <w:bCs/>
                <w:szCs w:val="20"/>
              </w:rPr>
            </w:pPr>
            <w:r w:rsidRPr="00B176D0">
              <w:rPr>
                <w:b/>
                <w:bCs/>
                <w:szCs w:val="20"/>
              </w:rPr>
              <w:t xml:space="preserve">1.3 </w:t>
            </w:r>
            <w:r w:rsidR="00A130B1" w:rsidRPr="00B176D0">
              <w:rPr>
                <w:b/>
                <w:bCs/>
                <w:szCs w:val="20"/>
              </w:rPr>
              <w:t>Related RFC Reference IDs</w:t>
            </w:r>
          </w:p>
        </w:tc>
        <w:tc>
          <w:tcPr>
            <w:tcW w:w="7087" w:type="dxa"/>
            <w:gridSpan w:val="3"/>
            <w:shd w:val="clear" w:color="auto" w:fill="F2F2F2"/>
          </w:tcPr>
          <w:p w14:paraId="2409CC35" w14:textId="5827F898" w:rsidR="0005657D" w:rsidRPr="00B176D0" w:rsidRDefault="0005657D" w:rsidP="00796444">
            <w:pPr>
              <w:spacing w:before="60" w:after="60"/>
              <w:jc w:val="left"/>
              <w:rPr>
                <w:iCs/>
                <w:sz w:val="20"/>
                <w:szCs w:val="20"/>
              </w:rPr>
            </w:pPr>
            <w:r>
              <w:rPr>
                <w:iCs/>
                <w:sz w:val="20"/>
                <w:szCs w:val="20"/>
              </w:rPr>
              <w:t>SMIP_CR_077 Version 1.0 (20 March 2019)</w:t>
            </w:r>
          </w:p>
        </w:tc>
      </w:tr>
      <w:tr w:rsidR="00FD699E" w:rsidRPr="00B176D0" w14:paraId="28455A46" w14:textId="77777777" w:rsidTr="00FD699E">
        <w:trPr>
          <w:trHeight w:val="343"/>
        </w:trPr>
        <w:tc>
          <w:tcPr>
            <w:tcW w:w="3119" w:type="dxa"/>
            <w:shd w:val="clear" w:color="auto" w:fill="C6D9F1"/>
          </w:tcPr>
          <w:p w14:paraId="3D7B9589" w14:textId="77777777" w:rsidR="009333FA" w:rsidRPr="00B176D0" w:rsidRDefault="0099487E" w:rsidP="006A62FF">
            <w:pPr>
              <w:pStyle w:val="ListParagraph"/>
              <w:spacing w:before="60" w:after="60"/>
              <w:ind w:left="340" w:hanging="340"/>
              <w:jc w:val="left"/>
              <w:rPr>
                <w:b/>
                <w:bCs/>
                <w:szCs w:val="20"/>
              </w:rPr>
            </w:pPr>
            <w:r w:rsidRPr="00B176D0">
              <w:rPr>
                <w:b/>
                <w:bCs/>
                <w:szCs w:val="20"/>
              </w:rPr>
              <w:t xml:space="preserve">1.4 </w:t>
            </w:r>
            <w:r w:rsidR="009333FA" w:rsidRPr="00B176D0">
              <w:rPr>
                <w:b/>
                <w:bCs/>
                <w:szCs w:val="20"/>
              </w:rPr>
              <w:t xml:space="preserve">RFC </w:t>
            </w:r>
            <w:r w:rsidR="008C1891" w:rsidRPr="00B176D0">
              <w:rPr>
                <w:b/>
                <w:bCs/>
                <w:szCs w:val="20"/>
              </w:rPr>
              <w:t>Initiator</w:t>
            </w:r>
          </w:p>
        </w:tc>
        <w:tc>
          <w:tcPr>
            <w:tcW w:w="3544" w:type="dxa"/>
            <w:gridSpan w:val="2"/>
          </w:tcPr>
          <w:p w14:paraId="49248CF3" w14:textId="77777777" w:rsidR="009333FA" w:rsidRPr="00B176D0" w:rsidRDefault="00895573" w:rsidP="006456CD">
            <w:pPr>
              <w:spacing w:before="60" w:after="60"/>
              <w:jc w:val="left"/>
              <w:rPr>
                <w:iCs/>
                <w:sz w:val="20"/>
                <w:szCs w:val="20"/>
              </w:rPr>
            </w:pPr>
            <w:r w:rsidRPr="00B176D0">
              <w:rPr>
                <w:iCs/>
                <w:sz w:val="20"/>
                <w:szCs w:val="20"/>
              </w:rPr>
              <w:t xml:space="preserve">1.4.1. </w:t>
            </w:r>
            <w:r w:rsidR="00C65C20" w:rsidRPr="00B176D0">
              <w:rPr>
                <w:iCs/>
                <w:sz w:val="20"/>
                <w:szCs w:val="20"/>
              </w:rPr>
              <w:t>SMIP party raising request</w:t>
            </w:r>
          </w:p>
        </w:tc>
        <w:tc>
          <w:tcPr>
            <w:tcW w:w="3543" w:type="dxa"/>
          </w:tcPr>
          <w:p w14:paraId="1A401A80" w14:textId="77777777" w:rsidR="00713BC4" w:rsidRPr="00B176D0" w:rsidRDefault="0024691D" w:rsidP="0024691D">
            <w:pPr>
              <w:spacing w:before="60" w:after="60"/>
              <w:jc w:val="left"/>
              <w:rPr>
                <w:iCs/>
                <w:sz w:val="20"/>
                <w:szCs w:val="20"/>
              </w:rPr>
            </w:pPr>
            <w:r w:rsidRPr="00B176D0">
              <w:rPr>
                <w:iCs/>
                <w:sz w:val="20"/>
                <w:szCs w:val="20"/>
              </w:rPr>
              <w:t>B</w:t>
            </w:r>
            <w:r w:rsidR="004623C3" w:rsidRPr="00B176D0">
              <w:rPr>
                <w:iCs/>
                <w:sz w:val="20"/>
                <w:szCs w:val="20"/>
              </w:rPr>
              <w:t>E</w:t>
            </w:r>
            <w:r w:rsidRPr="00B176D0">
              <w:rPr>
                <w:iCs/>
                <w:sz w:val="20"/>
                <w:szCs w:val="20"/>
              </w:rPr>
              <w:t>IS</w:t>
            </w:r>
          </w:p>
        </w:tc>
      </w:tr>
      <w:tr w:rsidR="00FD699E" w:rsidRPr="00B176D0" w14:paraId="7EBE1ECB" w14:textId="77777777" w:rsidTr="00FD699E">
        <w:trPr>
          <w:trHeight w:val="343"/>
        </w:trPr>
        <w:tc>
          <w:tcPr>
            <w:tcW w:w="3119" w:type="dxa"/>
            <w:shd w:val="clear" w:color="auto" w:fill="C6D9F1"/>
          </w:tcPr>
          <w:p w14:paraId="07A4E4A2" w14:textId="77777777" w:rsidR="009333FA" w:rsidRPr="00B176D0" w:rsidRDefault="009333FA" w:rsidP="006A62FF">
            <w:pPr>
              <w:pStyle w:val="ListParagraph"/>
              <w:spacing w:before="60" w:after="60"/>
              <w:ind w:left="340" w:hanging="340"/>
              <w:jc w:val="left"/>
              <w:rPr>
                <w:b/>
                <w:bCs/>
                <w:szCs w:val="20"/>
              </w:rPr>
            </w:pPr>
          </w:p>
        </w:tc>
        <w:tc>
          <w:tcPr>
            <w:tcW w:w="3544" w:type="dxa"/>
            <w:gridSpan w:val="2"/>
          </w:tcPr>
          <w:p w14:paraId="5BE3CCFA" w14:textId="77777777" w:rsidR="009333FA" w:rsidRPr="00B176D0" w:rsidRDefault="00895573" w:rsidP="006456CD">
            <w:pPr>
              <w:spacing w:before="60" w:after="60"/>
              <w:jc w:val="left"/>
              <w:rPr>
                <w:iCs/>
                <w:sz w:val="20"/>
                <w:szCs w:val="20"/>
              </w:rPr>
            </w:pPr>
            <w:r w:rsidRPr="00B176D0">
              <w:rPr>
                <w:iCs/>
                <w:sz w:val="20"/>
                <w:szCs w:val="20"/>
              </w:rPr>
              <w:t xml:space="preserve">1.4.2. </w:t>
            </w:r>
            <w:r w:rsidR="00713BC4" w:rsidRPr="00B176D0">
              <w:rPr>
                <w:iCs/>
                <w:sz w:val="20"/>
                <w:szCs w:val="20"/>
              </w:rPr>
              <w:t>Change Co-ordinator</w:t>
            </w:r>
          </w:p>
        </w:tc>
        <w:tc>
          <w:tcPr>
            <w:tcW w:w="3543" w:type="dxa"/>
          </w:tcPr>
          <w:p w14:paraId="4D3B8084" w14:textId="77777777" w:rsidR="009333FA" w:rsidRPr="00B176D0" w:rsidRDefault="004623C3" w:rsidP="004623C3">
            <w:pPr>
              <w:spacing w:before="60" w:after="60"/>
              <w:jc w:val="left"/>
              <w:rPr>
                <w:iCs/>
                <w:sz w:val="20"/>
                <w:szCs w:val="20"/>
              </w:rPr>
            </w:pPr>
            <w:r w:rsidRPr="00B176D0">
              <w:rPr>
                <w:iCs/>
                <w:sz w:val="20"/>
                <w:szCs w:val="20"/>
              </w:rPr>
              <w:t>John Eager</w:t>
            </w:r>
            <w:r w:rsidR="00C65C20" w:rsidRPr="00B176D0">
              <w:rPr>
                <w:iCs/>
                <w:sz w:val="20"/>
                <w:szCs w:val="20"/>
              </w:rPr>
              <w:t xml:space="preserve"> </w:t>
            </w:r>
          </w:p>
        </w:tc>
      </w:tr>
      <w:tr w:rsidR="00FD699E" w:rsidRPr="00B176D0" w14:paraId="1371BF74" w14:textId="77777777" w:rsidTr="00FD699E">
        <w:trPr>
          <w:trHeight w:val="343"/>
        </w:trPr>
        <w:tc>
          <w:tcPr>
            <w:tcW w:w="3119" w:type="dxa"/>
            <w:shd w:val="clear" w:color="auto" w:fill="C6D9F1"/>
          </w:tcPr>
          <w:p w14:paraId="5EB03F97" w14:textId="77777777" w:rsidR="009333FA" w:rsidRPr="00B176D0" w:rsidRDefault="009333FA" w:rsidP="006A62FF">
            <w:pPr>
              <w:pStyle w:val="ListParagraph"/>
              <w:spacing w:before="60" w:after="60"/>
              <w:ind w:left="340" w:hanging="340"/>
              <w:jc w:val="left"/>
              <w:rPr>
                <w:b/>
                <w:bCs/>
                <w:szCs w:val="20"/>
              </w:rPr>
            </w:pPr>
          </w:p>
        </w:tc>
        <w:tc>
          <w:tcPr>
            <w:tcW w:w="3544" w:type="dxa"/>
            <w:gridSpan w:val="2"/>
          </w:tcPr>
          <w:p w14:paraId="2A8468C9" w14:textId="77777777" w:rsidR="009333FA" w:rsidRPr="00B176D0" w:rsidRDefault="00895573" w:rsidP="006456CD">
            <w:pPr>
              <w:spacing w:before="60" w:after="60"/>
              <w:jc w:val="left"/>
              <w:rPr>
                <w:iCs/>
                <w:sz w:val="20"/>
                <w:szCs w:val="20"/>
              </w:rPr>
            </w:pPr>
            <w:r w:rsidRPr="00B176D0">
              <w:rPr>
                <w:iCs/>
                <w:sz w:val="20"/>
                <w:szCs w:val="20"/>
              </w:rPr>
              <w:t xml:space="preserve">1.4.3 </w:t>
            </w:r>
            <w:r w:rsidR="009333FA" w:rsidRPr="00B176D0">
              <w:rPr>
                <w:iCs/>
                <w:sz w:val="20"/>
                <w:szCs w:val="20"/>
              </w:rPr>
              <w:t>Contact Email Address</w:t>
            </w:r>
          </w:p>
        </w:tc>
        <w:tc>
          <w:tcPr>
            <w:tcW w:w="3543" w:type="dxa"/>
          </w:tcPr>
          <w:p w14:paraId="34B4B432" w14:textId="77777777" w:rsidR="009333FA" w:rsidRPr="00B176D0" w:rsidRDefault="005E2F69" w:rsidP="004623C3">
            <w:pPr>
              <w:spacing w:before="60" w:after="60"/>
              <w:jc w:val="left"/>
              <w:rPr>
                <w:iCs/>
                <w:sz w:val="20"/>
                <w:szCs w:val="20"/>
              </w:rPr>
            </w:pPr>
            <w:r w:rsidRPr="00B176D0">
              <w:rPr>
                <w:iCs/>
                <w:sz w:val="20"/>
                <w:szCs w:val="20"/>
              </w:rPr>
              <w:t>john.eager@beis.gov.uk</w:t>
            </w:r>
          </w:p>
        </w:tc>
      </w:tr>
      <w:tr w:rsidR="008F400B" w:rsidRPr="00B176D0" w14:paraId="0C59E57E" w14:textId="77777777" w:rsidTr="00FA7687">
        <w:trPr>
          <w:trHeight w:val="343"/>
        </w:trPr>
        <w:tc>
          <w:tcPr>
            <w:tcW w:w="3119" w:type="dxa"/>
            <w:shd w:val="clear" w:color="auto" w:fill="C6D9F1"/>
          </w:tcPr>
          <w:p w14:paraId="0DCA7E17" w14:textId="77777777" w:rsidR="008F400B" w:rsidRPr="00B176D0" w:rsidRDefault="00895573" w:rsidP="006A62FF">
            <w:pPr>
              <w:pStyle w:val="ListParagraph"/>
              <w:spacing w:before="60" w:after="60"/>
              <w:ind w:left="340" w:hanging="340"/>
              <w:jc w:val="left"/>
              <w:rPr>
                <w:b/>
                <w:bCs/>
                <w:szCs w:val="20"/>
              </w:rPr>
            </w:pPr>
            <w:r w:rsidRPr="00B176D0">
              <w:rPr>
                <w:b/>
                <w:bCs/>
                <w:szCs w:val="20"/>
              </w:rPr>
              <w:t xml:space="preserve">1.5 </w:t>
            </w:r>
            <w:r w:rsidR="008F400B" w:rsidRPr="00B176D0">
              <w:rPr>
                <w:b/>
                <w:bCs/>
                <w:szCs w:val="20"/>
              </w:rPr>
              <w:t>Products Impacted by RFC</w:t>
            </w:r>
          </w:p>
        </w:tc>
        <w:tc>
          <w:tcPr>
            <w:tcW w:w="7087" w:type="dxa"/>
            <w:gridSpan w:val="3"/>
          </w:tcPr>
          <w:p w14:paraId="2C53EDA2" w14:textId="7F280510" w:rsidR="007E29C7" w:rsidRPr="00B176D0" w:rsidRDefault="00941228" w:rsidP="007E29C7">
            <w:pPr>
              <w:spacing w:before="60" w:after="60"/>
              <w:jc w:val="left"/>
              <w:rPr>
                <w:iCs/>
                <w:sz w:val="20"/>
                <w:szCs w:val="20"/>
              </w:rPr>
            </w:pPr>
            <w:r w:rsidRPr="00B176D0">
              <w:rPr>
                <w:iCs/>
                <w:sz w:val="20"/>
                <w:szCs w:val="20"/>
              </w:rPr>
              <w:t xml:space="preserve">GBCS </w:t>
            </w:r>
            <w:r w:rsidR="00D75A29">
              <w:rPr>
                <w:iCs/>
                <w:sz w:val="20"/>
                <w:szCs w:val="20"/>
              </w:rPr>
              <w:t>v3.</w:t>
            </w:r>
            <w:r w:rsidR="00C96AB0">
              <w:rPr>
                <w:iCs/>
                <w:sz w:val="20"/>
                <w:szCs w:val="20"/>
              </w:rPr>
              <w:t xml:space="preserve">2 Draft </w:t>
            </w:r>
            <w:r w:rsidR="00D75A29">
              <w:rPr>
                <w:iCs/>
                <w:sz w:val="20"/>
                <w:szCs w:val="20"/>
              </w:rPr>
              <w:t>1</w:t>
            </w:r>
            <w:r w:rsidR="00EC1472" w:rsidRPr="00B176D0">
              <w:rPr>
                <w:iCs/>
                <w:sz w:val="20"/>
                <w:szCs w:val="20"/>
              </w:rPr>
              <w:t xml:space="preserve"> </w:t>
            </w:r>
          </w:p>
          <w:p w14:paraId="2AD018F3" w14:textId="7BD237F0" w:rsidR="0038747D" w:rsidRPr="00B176D0" w:rsidRDefault="00C96AB0" w:rsidP="00B62309">
            <w:pPr>
              <w:spacing w:before="60" w:after="60"/>
              <w:jc w:val="left"/>
              <w:rPr>
                <w:iCs/>
                <w:sz w:val="20"/>
                <w:szCs w:val="20"/>
              </w:rPr>
            </w:pPr>
            <w:r>
              <w:rPr>
                <w:iCs/>
                <w:sz w:val="20"/>
                <w:szCs w:val="20"/>
              </w:rPr>
              <w:t xml:space="preserve">SEC Schedule 9 </w:t>
            </w:r>
            <w:r w:rsidR="00154F38">
              <w:rPr>
                <w:iCs/>
                <w:sz w:val="20"/>
                <w:szCs w:val="20"/>
              </w:rPr>
              <w:t xml:space="preserve">- </w:t>
            </w:r>
            <w:r>
              <w:rPr>
                <w:iCs/>
                <w:sz w:val="20"/>
                <w:szCs w:val="20"/>
              </w:rPr>
              <w:t>SMETS2 v4.1</w:t>
            </w:r>
          </w:p>
        </w:tc>
      </w:tr>
      <w:tr w:rsidR="00B71651" w:rsidRPr="00B176D0" w14:paraId="3199FB07" w14:textId="77777777" w:rsidTr="00FA7687">
        <w:trPr>
          <w:trHeight w:val="343"/>
        </w:trPr>
        <w:tc>
          <w:tcPr>
            <w:tcW w:w="3119" w:type="dxa"/>
            <w:shd w:val="clear" w:color="auto" w:fill="C6D9F1"/>
          </w:tcPr>
          <w:p w14:paraId="6FC5C3A0" w14:textId="77777777" w:rsidR="00B71651" w:rsidRPr="00B176D0" w:rsidRDefault="00895573" w:rsidP="006A62FF">
            <w:pPr>
              <w:pStyle w:val="ListParagraph"/>
              <w:spacing w:before="60" w:after="60"/>
              <w:ind w:left="340" w:hanging="340"/>
              <w:jc w:val="left"/>
              <w:rPr>
                <w:b/>
                <w:bCs/>
                <w:szCs w:val="20"/>
              </w:rPr>
            </w:pPr>
            <w:r w:rsidRPr="00B176D0">
              <w:rPr>
                <w:b/>
                <w:bCs/>
                <w:szCs w:val="20"/>
              </w:rPr>
              <w:t xml:space="preserve">1.6 </w:t>
            </w:r>
            <w:r w:rsidR="00B71651" w:rsidRPr="00B176D0">
              <w:rPr>
                <w:b/>
                <w:bCs/>
                <w:szCs w:val="20"/>
              </w:rPr>
              <w:t>Parties Impacted by RFC</w:t>
            </w:r>
          </w:p>
        </w:tc>
        <w:tc>
          <w:tcPr>
            <w:tcW w:w="7087" w:type="dxa"/>
            <w:gridSpan w:val="3"/>
            <w:tcBorders>
              <w:bottom w:val="single" w:sz="4" w:space="0" w:color="C0C0C0"/>
            </w:tcBorders>
          </w:tcPr>
          <w:p w14:paraId="10EEBB74" w14:textId="77777777" w:rsidR="006B2858" w:rsidRPr="00B176D0" w:rsidRDefault="00981DC6" w:rsidP="00394694">
            <w:pPr>
              <w:spacing w:before="60" w:after="60"/>
              <w:jc w:val="left"/>
              <w:rPr>
                <w:iCs/>
                <w:sz w:val="20"/>
                <w:szCs w:val="20"/>
              </w:rPr>
            </w:pPr>
            <w:r w:rsidRPr="00B176D0">
              <w:rPr>
                <w:iCs/>
                <w:sz w:val="20"/>
                <w:szCs w:val="20"/>
              </w:rPr>
              <w:t xml:space="preserve">DCC, DCC </w:t>
            </w:r>
            <w:r w:rsidR="00394694" w:rsidRPr="00B176D0">
              <w:rPr>
                <w:iCs/>
                <w:sz w:val="20"/>
                <w:szCs w:val="20"/>
              </w:rPr>
              <w:t>p</w:t>
            </w:r>
            <w:r w:rsidRPr="00B176D0">
              <w:rPr>
                <w:iCs/>
                <w:sz w:val="20"/>
                <w:szCs w:val="20"/>
              </w:rPr>
              <w:t xml:space="preserve">artners, </w:t>
            </w:r>
            <w:r w:rsidR="00394694" w:rsidRPr="00B176D0">
              <w:rPr>
                <w:iCs/>
                <w:sz w:val="20"/>
                <w:szCs w:val="20"/>
              </w:rPr>
              <w:t>e</w:t>
            </w:r>
            <w:r w:rsidRPr="00B176D0">
              <w:rPr>
                <w:iCs/>
                <w:sz w:val="20"/>
                <w:szCs w:val="20"/>
              </w:rPr>
              <w:t xml:space="preserve">nergy </w:t>
            </w:r>
            <w:r w:rsidR="00394694" w:rsidRPr="00B176D0">
              <w:rPr>
                <w:iCs/>
                <w:sz w:val="20"/>
                <w:szCs w:val="20"/>
              </w:rPr>
              <w:t>s</w:t>
            </w:r>
            <w:r w:rsidRPr="00B176D0">
              <w:rPr>
                <w:iCs/>
                <w:sz w:val="20"/>
                <w:szCs w:val="20"/>
              </w:rPr>
              <w:t>uppliers</w:t>
            </w:r>
            <w:r w:rsidR="00394694" w:rsidRPr="00B176D0">
              <w:rPr>
                <w:iCs/>
                <w:sz w:val="20"/>
                <w:szCs w:val="20"/>
              </w:rPr>
              <w:t xml:space="preserve">, equipment manufacturers, DNOs and other service users  </w:t>
            </w:r>
          </w:p>
        </w:tc>
      </w:tr>
      <w:tr w:rsidR="00FD699E" w:rsidRPr="00B176D0" w14:paraId="31DCA8CF" w14:textId="77777777" w:rsidTr="00DD3E7B">
        <w:trPr>
          <w:trHeight w:val="343"/>
        </w:trPr>
        <w:tc>
          <w:tcPr>
            <w:tcW w:w="3119" w:type="dxa"/>
            <w:shd w:val="clear" w:color="auto" w:fill="C6D9F1"/>
          </w:tcPr>
          <w:p w14:paraId="7B40039F" w14:textId="77777777" w:rsidR="00FD699E" w:rsidRPr="00B176D0" w:rsidRDefault="00FD699E" w:rsidP="006A62FF">
            <w:pPr>
              <w:pStyle w:val="ListParagraph"/>
              <w:spacing w:before="60" w:after="60"/>
              <w:ind w:left="340" w:hanging="340"/>
              <w:jc w:val="left"/>
              <w:rPr>
                <w:b/>
                <w:bCs/>
                <w:szCs w:val="20"/>
              </w:rPr>
            </w:pPr>
            <w:r w:rsidRPr="00B176D0">
              <w:rPr>
                <w:b/>
                <w:bCs/>
                <w:szCs w:val="20"/>
              </w:rPr>
              <w:t>1.7 High Level Indicative Impact Assessment</w:t>
            </w:r>
          </w:p>
        </w:tc>
        <w:tc>
          <w:tcPr>
            <w:tcW w:w="7087" w:type="dxa"/>
            <w:gridSpan w:val="3"/>
            <w:shd w:val="clear" w:color="auto" w:fill="C6D9F1"/>
          </w:tcPr>
          <w:p w14:paraId="61D7E0EC" w14:textId="77777777" w:rsidR="00FD699E" w:rsidRPr="00B176D0" w:rsidRDefault="00FD699E" w:rsidP="00895573">
            <w:pPr>
              <w:spacing w:before="60" w:after="60"/>
              <w:jc w:val="left"/>
              <w:rPr>
                <w:b/>
                <w:iCs/>
                <w:sz w:val="20"/>
                <w:szCs w:val="20"/>
              </w:rPr>
            </w:pPr>
            <w:r w:rsidRPr="00B176D0">
              <w:rPr>
                <w:b/>
                <w:bCs/>
                <w:sz w:val="20"/>
                <w:szCs w:val="20"/>
              </w:rPr>
              <w:t>Initial Assessment by RFC Requestor</w:t>
            </w:r>
          </w:p>
        </w:tc>
      </w:tr>
      <w:tr w:rsidR="00FD699E" w:rsidRPr="00B176D0" w14:paraId="6EA0182E" w14:textId="77777777" w:rsidTr="00DD3E7B">
        <w:trPr>
          <w:trHeight w:val="343"/>
        </w:trPr>
        <w:tc>
          <w:tcPr>
            <w:tcW w:w="3119" w:type="dxa"/>
            <w:shd w:val="clear" w:color="auto" w:fill="C6D9F1"/>
          </w:tcPr>
          <w:p w14:paraId="7944D653" w14:textId="77777777" w:rsidR="00FD699E" w:rsidRPr="00B176D0" w:rsidRDefault="00FD699E" w:rsidP="00DD6C65">
            <w:pPr>
              <w:spacing w:before="60" w:after="60"/>
              <w:jc w:val="left"/>
              <w:rPr>
                <w:b/>
                <w:iCs/>
                <w:sz w:val="20"/>
                <w:szCs w:val="20"/>
              </w:rPr>
            </w:pPr>
            <w:r w:rsidRPr="00B176D0">
              <w:rPr>
                <w:b/>
                <w:iCs/>
                <w:sz w:val="20"/>
                <w:szCs w:val="20"/>
              </w:rPr>
              <w:t xml:space="preserve">1.7.1 Impact Level </w:t>
            </w:r>
          </w:p>
        </w:tc>
        <w:tc>
          <w:tcPr>
            <w:tcW w:w="7087" w:type="dxa"/>
            <w:gridSpan w:val="3"/>
          </w:tcPr>
          <w:p w14:paraId="60DF3925" w14:textId="77777777" w:rsidR="00FD699E" w:rsidRPr="00B176D0" w:rsidRDefault="00FD699E" w:rsidP="002E02FD">
            <w:pPr>
              <w:spacing w:before="60" w:after="60"/>
              <w:jc w:val="left"/>
              <w:rPr>
                <w:iCs/>
                <w:sz w:val="20"/>
                <w:szCs w:val="20"/>
              </w:rPr>
            </w:pPr>
            <w:r>
              <w:rPr>
                <w:rStyle w:val="Style3"/>
              </w:rPr>
              <w:t>Medium</w:t>
            </w:r>
            <w:r w:rsidRPr="00B176D0">
              <w:rPr>
                <w:iCs/>
                <w:sz w:val="20"/>
                <w:szCs w:val="20"/>
              </w:rPr>
              <w:t xml:space="preserve"> </w:t>
            </w:r>
          </w:p>
        </w:tc>
      </w:tr>
      <w:tr w:rsidR="00FD699E" w:rsidRPr="00B176D0" w14:paraId="40DAF912" w14:textId="77777777" w:rsidTr="00DD3E7B">
        <w:trPr>
          <w:trHeight w:val="343"/>
        </w:trPr>
        <w:tc>
          <w:tcPr>
            <w:tcW w:w="3119" w:type="dxa"/>
            <w:shd w:val="clear" w:color="auto" w:fill="C6D9F1"/>
          </w:tcPr>
          <w:p w14:paraId="0ECC9174" w14:textId="77777777" w:rsidR="00FD699E" w:rsidRPr="00B176D0" w:rsidRDefault="00FD699E" w:rsidP="00DD6C65">
            <w:pPr>
              <w:spacing w:before="60" w:after="60"/>
              <w:jc w:val="left"/>
              <w:rPr>
                <w:b/>
                <w:iCs/>
                <w:sz w:val="20"/>
                <w:szCs w:val="20"/>
              </w:rPr>
            </w:pPr>
            <w:r w:rsidRPr="00B176D0">
              <w:rPr>
                <w:b/>
                <w:iCs/>
                <w:sz w:val="20"/>
                <w:szCs w:val="20"/>
              </w:rPr>
              <w:t xml:space="preserve">1.7.2 Priority Level </w:t>
            </w:r>
          </w:p>
        </w:tc>
        <w:tc>
          <w:tcPr>
            <w:tcW w:w="7087" w:type="dxa"/>
            <w:gridSpan w:val="3"/>
          </w:tcPr>
          <w:p w14:paraId="58F4C29D" w14:textId="77777777" w:rsidR="00FD699E" w:rsidRPr="00B176D0" w:rsidRDefault="00FD699E" w:rsidP="002E02FD">
            <w:pPr>
              <w:spacing w:before="60" w:after="60"/>
              <w:jc w:val="left"/>
              <w:rPr>
                <w:iCs/>
                <w:sz w:val="20"/>
                <w:szCs w:val="20"/>
              </w:rPr>
            </w:pPr>
            <w:r w:rsidRPr="00B176D0">
              <w:rPr>
                <w:rStyle w:val="Style3"/>
              </w:rPr>
              <w:t>High</w:t>
            </w:r>
            <w:r w:rsidRPr="00B176D0">
              <w:rPr>
                <w:sz w:val="20"/>
              </w:rPr>
              <w:t xml:space="preserve"> </w:t>
            </w:r>
          </w:p>
        </w:tc>
      </w:tr>
      <w:tr w:rsidR="00715604" w:rsidRPr="00B176D0" w14:paraId="1B3A78B0" w14:textId="77777777" w:rsidTr="00895573">
        <w:trPr>
          <w:trHeight w:val="138"/>
        </w:trPr>
        <w:tc>
          <w:tcPr>
            <w:tcW w:w="10206" w:type="dxa"/>
            <w:gridSpan w:val="4"/>
            <w:tcBorders>
              <w:left w:val="nil"/>
              <w:bottom w:val="single" w:sz="4" w:space="0" w:color="C0C0C0"/>
              <w:right w:val="nil"/>
            </w:tcBorders>
          </w:tcPr>
          <w:p w14:paraId="2B9200EE" w14:textId="77777777" w:rsidR="00715604" w:rsidRPr="00B176D0" w:rsidRDefault="00715604" w:rsidP="00A130B1">
            <w:pPr>
              <w:rPr>
                <w:b/>
                <w:sz w:val="24"/>
                <w:szCs w:val="24"/>
              </w:rPr>
            </w:pPr>
          </w:p>
        </w:tc>
      </w:tr>
      <w:tr w:rsidR="00251EA6" w:rsidRPr="00B176D0" w14:paraId="5C442947" w14:textId="77777777" w:rsidTr="00FA7687">
        <w:trPr>
          <w:trHeight w:val="283"/>
        </w:trPr>
        <w:tc>
          <w:tcPr>
            <w:tcW w:w="10206" w:type="dxa"/>
            <w:gridSpan w:val="4"/>
            <w:tcBorders>
              <w:bottom w:val="single" w:sz="4" w:space="0" w:color="C0C0C0"/>
            </w:tcBorders>
            <w:shd w:val="clear" w:color="auto" w:fill="D9D9D9"/>
          </w:tcPr>
          <w:p w14:paraId="2D34C3B1" w14:textId="77777777" w:rsidR="00251EA6" w:rsidRPr="00B176D0" w:rsidRDefault="00251EA6" w:rsidP="00251EA6">
            <w:pPr>
              <w:spacing w:before="60" w:after="60"/>
              <w:jc w:val="left"/>
              <w:rPr>
                <w:b/>
                <w:bCs/>
              </w:rPr>
            </w:pPr>
            <w:r w:rsidRPr="00B176D0">
              <w:rPr>
                <w:b/>
              </w:rPr>
              <w:t xml:space="preserve">RFC Process Tracker </w:t>
            </w:r>
          </w:p>
        </w:tc>
      </w:tr>
      <w:tr w:rsidR="00715604" w:rsidRPr="00B176D0" w14:paraId="72792BD2" w14:textId="77777777" w:rsidTr="00FA7687">
        <w:trPr>
          <w:trHeight w:val="283"/>
        </w:trPr>
        <w:tc>
          <w:tcPr>
            <w:tcW w:w="3119" w:type="dxa"/>
            <w:tcBorders>
              <w:bottom w:val="single" w:sz="4" w:space="0" w:color="C0C0C0"/>
            </w:tcBorders>
            <w:shd w:val="clear" w:color="auto" w:fill="D9D9D9"/>
          </w:tcPr>
          <w:p w14:paraId="3DF069AD" w14:textId="77777777" w:rsidR="00715604" w:rsidRPr="00B176D0" w:rsidRDefault="00715604" w:rsidP="004034D5">
            <w:pPr>
              <w:spacing w:before="60" w:after="60"/>
              <w:jc w:val="left"/>
              <w:rPr>
                <w:b/>
                <w:bCs/>
                <w:szCs w:val="20"/>
              </w:rPr>
            </w:pPr>
            <w:r w:rsidRPr="00B176D0">
              <w:rPr>
                <w:b/>
                <w:bCs/>
                <w:szCs w:val="20"/>
              </w:rPr>
              <w:t>RFC Process Step</w:t>
            </w:r>
          </w:p>
        </w:tc>
        <w:tc>
          <w:tcPr>
            <w:tcW w:w="3260" w:type="dxa"/>
            <w:tcBorders>
              <w:bottom w:val="single" w:sz="4" w:space="0" w:color="C0C0C0"/>
            </w:tcBorders>
            <w:shd w:val="clear" w:color="auto" w:fill="D9D9D9"/>
          </w:tcPr>
          <w:p w14:paraId="4B12E65E" w14:textId="77777777" w:rsidR="00715604" w:rsidRPr="00B176D0" w:rsidRDefault="00715604" w:rsidP="001E4080">
            <w:pPr>
              <w:spacing w:before="60" w:after="60"/>
              <w:jc w:val="center"/>
              <w:rPr>
                <w:b/>
                <w:bCs/>
              </w:rPr>
            </w:pPr>
            <w:r w:rsidRPr="00B176D0">
              <w:rPr>
                <w:b/>
                <w:bCs/>
              </w:rPr>
              <w:t>Date Step Started</w:t>
            </w:r>
          </w:p>
        </w:tc>
        <w:tc>
          <w:tcPr>
            <w:tcW w:w="3827" w:type="dxa"/>
            <w:gridSpan w:val="2"/>
            <w:tcBorders>
              <w:bottom w:val="single" w:sz="4" w:space="0" w:color="C0C0C0"/>
            </w:tcBorders>
            <w:shd w:val="clear" w:color="auto" w:fill="D9D9D9"/>
          </w:tcPr>
          <w:p w14:paraId="2F1C79CB" w14:textId="77777777" w:rsidR="00715604" w:rsidRPr="00B176D0" w:rsidRDefault="00715604" w:rsidP="001E4080">
            <w:pPr>
              <w:spacing w:before="60" w:after="60"/>
              <w:jc w:val="center"/>
              <w:rPr>
                <w:b/>
                <w:bCs/>
              </w:rPr>
            </w:pPr>
            <w:r w:rsidRPr="00B176D0">
              <w:rPr>
                <w:b/>
                <w:bCs/>
              </w:rPr>
              <w:t>Date Step Finished</w:t>
            </w:r>
          </w:p>
        </w:tc>
      </w:tr>
      <w:tr w:rsidR="00715604" w:rsidRPr="00B176D0" w14:paraId="5E202B5B" w14:textId="77777777" w:rsidTr="00FA7687">
        <w:trPr>
          <w:trHeight w:val="343"/>
        </w:trPr>
        <w:tc>
          <w:tcPr>
            <w:tcW w:w="3119" w:type="dxa"/>
            <w:shd w:val="clear" w:color="auto" w:fill="D9D9D9"/>
          </w:tcPr>
          <w:p w14:paraId="2D9317A5" w14:textId="77777777" w:rsidR="00715604" w:rsidRPr="00B176D0" w:rsidRDefault="00715604" w:rsidP="004034D5">
            <w:pPr>
              <w:spacing w:before="60" w:after="60"/>
              <w:jc w:val="left"/>
              <w:rPr>
                <w:b/>
                <w:bCs/>
                <w:szCs w:val="20"/>
              </w:rPr>
            </w:pPr>
            <w:r w:rsidRPr="00B176D0">
              <w:rPr>
                <w:b/>
                <w:bCs/>
                <w:szCs w:val="20"/>
              </w:rPr>
              <w:t>Step 1 – Initiation</w:t>
            </w:r>
          </w:p>
        </w:tc>
        <w:tc>
          <w:tcPr>
            <w:tcW w:w="3260" w:type="dxa"/>
            <w:shd w:val="clear" w:color="auto" w:fill="F2F2F2"/>
          </w:tcPr>
          <w:p w14:paraId="7EFECE42" w14:textId="3218A828" w:rsidR="00715604" w:rsidRPr="00B176D0" w:rsidRDefault="00C96AB0" w:rsidP="00B62309">
            <w:pPr>
              <w:spacing w:before="60" w:after="60"/>
              <w:jc w:val="left"/>
              <w:rPr>
                <w:b/>
                <w:bCs/>
                <w:sz w:val="20"/>
                <w:szCs w:val="20"/>
              </w:rPr>
            </w:pPr>
            <w:r>
              <w:rPr>
                <w:iCs/>
                <w:sz w:val="20"/>
                <w:szCs w:val="20"/>
              </w:rPr>
              <w:t>03/05/2019</w:t>
            </w:r>
          </w:p>
        </w:tc>
        <w:tc>
          <w:tcPr>
            <w:tcW w:w="3827" w:type="dxa"/>
            <w:gridSpan w:val="2"/>
            <w:shd w:val="clear" w:color="auto" w:fill="F2F2F2"/>
          </w:tcPr>
          <w:p w14:paraId="103BB875" w14:textId="77777777" w:rsidR="00715604" w:rsidRPr="00B176D0" w:rsidRDefault="00715604" w:rsidP="00B62309">
            <w:pPr>
              <w:spacing w:before="60" w:after="60"/>
              <w:jc w:val="left"/>
              <w:rPr>
                <w:b/>
                <w:bCs/>
                <w:sz w:val="20"/>
                <w:szCs w:val="20"/>
              </w:rPr>
            </w:pPr>
          </w:p>
        </w:tc>
      </w:tr>
      <w:tr w:rsidR="00715604" w:rsidRPr="00B176D0" w14:paraId="797516BD" w14:textId="77777777" w:rsidTr="00FA7687">
        <w:trPr>
          <w:trHeight w:val="343"/>
        </w:trPr>
        <w:tc>
          <w:tcPr>
            <w:tcW w:w="3119" w:type="dxa"/>
            <w:shd w:val="clear" w:color="auto" w:fill="D9D9D9"/>
          </w:tcPr>
          <w:p w14:paraId="132C2D82" w14:textId="77777777" w:rsidR="00715604" w:rsidRPr="00B176D0" w:rsidRDefault="00715604" w:rsidP="004034D5">
            <w:pPr>
              <w:spacing w:before="60" w:after="60"/>
              <w:jc w:val="left"/>
              <w:rPr>
                <w:b/>
                <w:bCs/>
                <w:szCs w:val="20"/>
              </w:rPr>
            </w:pPr>
            <w:r w:rsidRPr="00B176D0">
              <w:rPr>
                <w:b/>
                <w:bCs/>
                <w:szCs w:val="20"/>
              </w:rPr>
              <w:t xml:space="preserve">Step 2 </w:t>
            </w:r>
            <w:r w:rsidR="008502D9" w:rsidRPr="00B176D0">
              <w:rPr>
                <w:b/>
                <w:bCs/>
                <w:szCs w:val="20"/>
              </w:rPr>
              <w:t>–</w:t>
            </w:r>
            <w:r w:rsidRPr="00B176D0">
              <w:rPr>
                <w:b/>
                <w:bCs/>
                <w:szCs w:val="20"/>
              </w:rPr>
              <w:t xml:space="preserve"> Validation</w:t>
            </w:r>
          </w:p>
        </w:tc>
        <w:tc>
          <w:tcPr>
            <w:tcW w:w="3260" w:type="dxa"/>
            <w:shd w:val="clear" w:color="auto" w:fill="F2F2F2"/>
          </w:tcPr>
          <w:p w14:paraId="20DA99D6" w14:textId="7F1A0945" w:rsidR="00715604" w:rsidRPr="002757C5" w:rsidRDefault="00C96AB0" w:rsidP="00B62309">
            <w:pPr>
              <w:spacing w:before="60" w:after="60"/>
              <w:jc w:val="left"/>
              <w:rPr>
                <w:bCs/>
                <w:sz w:val="20"/>
                <w:szCs w:val="20"/>
              </w:rPr>
            </w:pPr>
            <w:r>
              <w:rPr>
                <w:bCs/>
                <w:sz w:val="20"/>
                <w:szCs w:val="20"/>
              </w:rPr>
              <w:t>10</w:t>
            </w:r>
            <w:r w:rsidR="002757C5" w:rsidRPr="002757C5">
              <w:rPr>
                <w:bCs/>
                <w:sz w:val="20"/>
                <w:szCs w:val="20"/>
              </w:rPr>
              <w:t>/</w:t>
            </w:r>
            <w:r w:rsidR="00DA11B2">
              <w:rPr>
                <w:bCs/>
                <w:sz w:val="20"/>
                <w:szCs w:val="20"/>
              </w:rPr>
              <w:t>0</w:t>
            </w:r>
            <w:r>
              <w:rPr>
                <w:bCs/>
                <w:sz w:val="20"/>
                <w:szCs w:val="20"/>
              </w:rPr>
              <w:t>5</w:t>
            </w:r>
            <w:r w:rsidR="002757C5" w:rsidRPr="002757C5">
              <w:rPr>
                <w:bCs/>
                <w:sz w:val="20"/>
                <w:szCs w:val="20"/>
              </w:rPr>
              <w:t>/2019</w:t>
            </w:r>
          </w:p>
        </w:tc>
        <w:tc>
          <w:tcPr>
            <w:tcW w:w="3827" w:type="dxa"/>
            <w:gridSpan w:val="2"/>
            <w:shd w:val="clear" w:color="auto" w:fill="F2F2F2"/>
          </w:tcPr>
          <w:p w14:paraId="7D4C76C3" w14:textId="6B823534" w:rsidR="00715604" w:rsidRPr="002757C5" w:rsidRDefault="00715604" w:rsidP="008F531A">
            <w:pPr>
              <w:spacing w:before="60" w:after="60"/>
              <w:jc w:val="left"/>
              <w:rPr>
                <w:bCs/>
                <w:sz w:val="20"/>
                <w:szCs w:val="20"/>
              </w:rPr>
            </w:pPr>
          </w:p>
        </w:tc>
      </w:tr>
      <w:tr w:rsidR="00715604" w:rsidRPr="00B176D0" w14:paraId="2B20E84C" w14:textId="77777777" w:rsidTr="00FA7687">
        <w:trPr>
          <w:trHeight w:val="343"/>
        </w:trPr>
        <w:tc>
          <w:tcPr>
            <w:tcW w:w="3119" w:type="dxa"/>
            <w:shd w:val="clear" w:color="auto" w:fill="D9D9D9"/>
          </w:tcPr>
          <w:p w14:paraId="1BF65343" w14:textId="77777777" w:rsidR="00715604" w:rsidRPr="00B176D0" w:rsidRDefault="00715604" w:rsidP="004034D5">
            <w:pPr>
              <w:spacing w:before="60" w:after="60"/>
              <w:jc w:val="left"/>
              <w:rPr>
                <w:b/>
                <w:bCs/>
                <w:szCs w:val="20"/>
              </w:rPr>
            </w:pPr>
            <w:r w:rsidRPr="00B176D0">
              <w:rPr>
                <w:b/>
                <w:bCs/>
                <w:szCs w:val="20"/>
              </w:rPr>
              <w:t>Step 3 – Impact Assessment</w:t>
            </w:r>
          </w:p>
        </w:tc>
        <w:tc>
          <w:tcPr>
            <w:tcW w:w="3260" w:type="dxa"/>
            <w:shd w:val="clear" w:color="auto" w:fill="F2F2F2"/>
          </w:tcPr>
          <w:p w14:paraId="53E4FBE5" w14:textId="49E17EA4" w:rsidR="00715604" w:rsidRPr="00B176D0" w:rsidRDefault="00C96AB0" w:rsidP="006E6BE4">
            <w:pPr>
              <w:spacing w:before="60" w:after="60"/>
              <w:jc w:val="left"/>
              <w:rPr>
                <w:iCs/>
                <w:sz w:val="20"/>
                <w:szCs w:val="20"/>
              </w:rPr>
            </w:pPr>
            <w:r>
              <w:rPr>
                <w:iCs/>
                <w:sz w:val="20"/>
                <w:szCs w:val="20"/>
              </w:rPr>
              <w:t>15/05</w:t>
            </w:r>
            <w:r w:rsidR="00FD699E">
              <w:rPr>
                <w:iCs/>
                <w:sz w:val="20"/>
                <w:szCs w:val="20"/>
              </w:rPr>
              <w:t>/2019</w:t>
            </w:r>
          </w:p>
        </w:tc>
        <w:tc>
          <w:tcPr>
            <w:tcW w:w="3827" w:type="dxa"/>
            <w:gridSpan w:val="2"/>
            <w:shd w:val="clear" w:color="auto" w:fill="F2F2F2"/>
          </w:tcPr>
          <w:p w14:paraId="12A04FC5" w14:textId="7F48319E" w:rsidR="00715604" w:rsidRPr="00B176D0" w:rsidRDefault="00715604" w:rsidP="00D353FB">
            <w:pPr>
              <w:spacing w:before="60" w:after="60"/>
              <w:jc w:val="left"/>
              <w:rPr>
                <w:iCs/>
                <w:sz w:val="20"/>
                <w:szCs w:val="20"/>
              </w:rPr>
            </w:pPr>
          </w:p>
        </w:tc>
      </w:tr>
      <w:tr w:rsidR="00715604" w:rsidRPr="00B176D0" w14:paraId="58A3603A" w14:textId="77777777" w:rsidTr="00FA7687">
        <w:trPr>
          <w:trHeight w:val="343"/>
        </w:trPr>
        <w:tc>
          <w:tcPr>
            <w:tcW w:w="3119" w:type="dxa"/>
            <w:shd w:val="clear" w:color="auto" w:fill="D9D9D9"/>
          </w:tcPr>
          <w:p w14:paraId="287C7A23" w14:textId="77777777" w:rsidR="00715604" w:rsidRPr="00B176D0" w:rsidRDefault="00715604" w:rsidP="004034D5">
            <w:pPr>
              <w:spacing w:before="60" w:after="60"/>
              <w:jc w:val="left"/>
              <w:rPr>
                <w:b/>
                <w:bCs/>
                <w:szCs w:val="20"/>
              </w:rPr>
            </w:pPr>
            <w:r w:rsidRPr="00B176D0">
              <w:rPr>
                <w:b/>
                <w:bCs/>
                <w:szCs w:val="20"/>
              </w:rPr>
              <w:t>Step 4 – Decision Making</w:t>
            </w:r>
          </w:p>
        </w:tc>
        <w:tc>
          <w:tcPr>
            <w:tcW w:w="3260" w:type="dxa"/>
            <w:shd w:val="clear" w:color="auto" w:fill="F2F2F2"/>
          </w:tcPr>
          <w:p w14:paraId="4A6651FA" w14:textId="77777777" w:rsidR="00715604" w:rsidRPr="00B176D0" w:rsidRDefault="00715604" w:rsidP="00062A25">
            <w:pPr>
              <w:spacing w:before="60" w:after="60"/>
              <w:jc w:val="left"/>
              <w:rPr>
                <w:b/>
                <w:bCs/>
                <w:sz w:val="20"/>
                <w:szCs w:val="20"/>
              </w:rPr>
            </w:pPr>
          </w:p>
        </w:tc>
        <w:tc>
          <w:tcPr>
            <w:tcW w:w="3827" w:type="dxa"/>
            <w:gridSpan w:val="2"/>
            <w:shd w:val="clear" w:color="auto" w:fill="F2F2F2"/>
          </w:tcPr>
          <w:p w14:paraId="5263C5AD" w14:textId="0D67A4AD" w:rsidR="00715604" w:rsidRPr="00B176D0" w:rsidRDefault="00715604" w:rsidP="002E02FD">
            <w:pPr>
              <w:spacing w:before="60" w:after="60"/>
              <w:jc w:val="left"/>
              <w:rPr>
                <w:iCs/>
                <w:sz w:val="20"/>
                <w:szCs w:val="20"/>
              </w:rPr>
            </w:pPr>
          </w:p>
        </w:tc>
      </w:tr>
      <w:tr w:rsidR="00715604" w:rsidRPr="00B176D0" w14:paraId="77969D99" w14:textId="77777777" w:rsidTr="00FA7687">
        <w:trPr>
          <w:trHeight w:val="343"/>
        </w:trPr>
        <w:tc>
          <w:tcPr>
            <w:tcW w:w="3119" w:type="dxa"/>
            <w:shd w:val="clear" w:color="auto" w:fill="D9D9D9"/>
          </w:tcPr>
          <w:p w14:paraId="0EAF7DDF" w14:textId="77777777" w:rsidR="00715604" w:rsidRPr="00B176D0" w:rsidRDefault="00715604" w:rsidP="004034D5">
            <w:pPr>
              <w:spacing w:before="60" w:after="60"/>
              <w:jc w:val="left"/>
              <w:rPr>
                <w:b/>
                <w:bCs/>
                <w:szCs w:val="20"/>
              </w:rPr>
            </w:pPr>
            <w:r w:rsidRPr="00B176D0">
              <w:rPr>
                <w:b/>
                <w:bCs/>
                <w:szCs w:val="20"/>
              </w:rPr>
              <w:t xml:space="preserve">Step 5 </w:t>
            </w:r>
            <w:r w:rsidR="008502D9" w:rsidRPr="00B176D0">
              <w:rPr>
                <w:b/>
                <w:bCs/>
                <w:szCs w:val="20"/>
              </w:rPr>
              <w:t>–</w:t>
            </w:r>
            <w:r w:rsidRPr="00B176D0">
              <w:rPr>
                <w:b/>
                <w:bCs/>
                <w:szCs w:val="20"/>
              </w:rPr>
              <w:t xml:space="preserve"> Implementation</w:t>
            </w:r>
          </w:p>
        </w:tc>
        <w:tc>
          <w:tcPr>
            <w:tcW w:w="3260" w:type="dxa"/>
            <w:shd w:val="clear" w:color="auto" w:fill="F2F2F2"/>
          </w:tcPr>
          <w:p w14:paraId="7D7C7D98" w14:textId="27C0D68E" w:rsidR="00715604" w:rsidRPr="00B176D0" w:rsidRDefault="00C96AB0" w:rsidP="00BE2E6B">
            <w:pPr>
              <w:spacing w:before="60" w:after="60"/>
              <w:jc w:val="left"/>
              <w:rPr>
                <w:iCs/>
                <w:sz w:val="20"/>
                <w:szCs w:val="20"/>
              </w:rPr>
            </w:pPr>
            <w:r>
              <w:rPr>
                <w:iCs/>
                <w:sz w:val="20"/>
                <w:szCs w:val="20"/>
              </w:rPr>
              <w:t xml:space="preserve">Plan to designate new documents in SEC </w:t>
            </w:r>
            <w:r w:rsidR="00FD699E">
              <w:rPr>
                <w:iCs/>
                <w:sz w:val="20"/>
                <w:szCs w:val="20"/>
              </w:rPr>
              <w:t>0</w:t>
            </w:r>
            <w:r>
              <w:rPr>
                <w:iCs/>
                <w:sz w:val="20"/>
                <w:szCs w:val="20"/>
              </w:rPr>
              <w:t>7</w:t>
            </w:r>
            <w:r w:rsidR="00FD699E">
              <w:rPr>
                <w:iCs/>
                <w:sz w:val="20"/>
                <w:szCs w:val="20"/>
              </w:rPr>
              <w:t>/0</w:t>
            </w:r>
            <w:r>
              <w:rPr>
                <w:iCs/>
                <w:sz w:val="20"/>
                <w:szCs w:val="20"/>
              </w:rPr>
              <w:t>6</w:t>
            </w:r>
            <w:r w:rsidR="00FD699E">
              <w:rPr>
                <w:iCs/>
                <w:sz w:val="20"/>
                <w:szCs w:val="20"/>
              </w:rPr>
              <w:t>/2019</w:t>
            </w:r>
            <w:r w:rsidR="00A76373">
              <w:rPr>
                <w:iCs/>
                <w:sz w:val="20"/>
                <w:szCs w:val="20"/>
              </w:rPr>
              <w:t xml:space="preserve"> </w:t>
            </w:r>
            <w:r w:rsidR="00DB0126">
              <w:rPr>
                <w:iCs/>
                <w:sz w:val="20"/>
                <w:szCs w:val="20"/>
              </w:rPr>
              <w:t>(or, if necessary, within one month thereafter)</w:t>
            </w:r>
          </w:p>
        </w:tc>
        <w:tc>
          <w:tcPr>
            <w:tcW w:w="3827" w:type="dxa"/>
            <w:gridSpan w:val="2"/>
            <w:shd w:val="clear" w:color="auto" w:fill="F2F2F2"/>
          </w:tcPr>
          <w:p w14:paraId="2BEB2928" w14:textId="390A70AA" w:rsidR="0005657D" w:rsidRPr="00B176D0" w:rsidRDefault="0005657D" w:rsidP="00984FB5">
            <w:pPr>
              <w:spacing w:before="60" w:after="60"/>
              <w:jc w:val="left"/>
              <w:rPr>
                <w:iCs/>
                <w:sz w:val="20"/>
                <w:szCs w:val="20"/>
              </w:rPr>
            </w:pPr>
          </w:p>
        </w:tc>
      </w:tr>
    </w:tbl>
    <w:p w14:paraId="6828EE04" w14:textId="77777777" w:rsidR="008E4E9D" w:rsidRPr="00B176D0" w:rsidRDefault="008E4E9D">
      <w:pPr>
        <w:rPr>
          <w:sz w:val="4"/>
          <w:szCs w:val="4"/>
        </w:rPr>
      </w:pPr>
    </w:p>
    <w:p w14:paraId="053FFDFA" w14:textId="77777777" w:rsidR="00431711" w:rsidRPr="00B176D0" w:rsidRDefault="00431711">
      <w:pPr>
        <w:spacing w:before="0" w:after="0" w:line="240" w:lineRule="auto"/>
        <w:jc w:val="left"/>
        <w:rPr>
          <w:sz w:val="4"/>
          <w:szCs w:val="4"/>
        </w:rPr>
      </w:pPr>
      <w:r w:rsidRPr="00B176D0">
        <w:rPr>
          <w:sz w:val="4"/>
          <w:szCs w:val="4"/>
        </w:rPr>
        <w:br w:type="page"/>
      </w:r>
    </w:p>
    <w:p w14:paraId="02FF103A" w14:textId="77777777" w:rsidR="00A15BFE" w:rsidRPr="00B176D0" w:rsidRDefault="00A130B1" w:rsidP="003D49D7">
      <w:pPr>
        <w:spacing w:before="240" w:after="120"/>
        <w:rPr>
          <w:b/>
          <w:sz w:val="28"/>
          <w:szCs w:val="28"/>
        </w:rPr>
      </w:pPr>
      <w:r w:rsidRPr="00B176D0">
        <w:rPr>
          <w:b/>
          <w:sz w:val="28"/>
          <w:szCs w:val="28"/>
        </w:rPr>
        <w:lastRenderedPageBreak/>
        <w:t xml:space="preserve">Section 2: </w:t>
      </w:r>
      <w:r w:rsidR="00874103" w:rsidRPr="00B176D0">
        <w:rPr>
          <w:b/>
          <w:sz w:val="28"/>
          <w:szCs w:val="28"/>
        </w:rPr>
        <w:t>Detail of Proposed Change</w:t>
      </w:r>
    </w:p>
    <w:tbl>
      <w:tblPr>
        <w:tblpPr w:leftFromText="180" w:rightFromText="180" w:vertAnchor="text" w:tblpY="1"/>
        <w:tblOverlap w:val="never"/>
        <w:tblW w:w="1020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52"/>
        <w:gridCol w:w="7654"/>
      </w:tblGrid>
      <w:tr w:rsidR="00874103" w:rsidRPr="00B176D0" w14:paraId="56869DE9" w14:textId="77777777" w:rsidTr="00283D80">
        <w:trPr>
          <w:trHeight w:val="343"/>
        </w:trPr>
        <w:tc>
          <w:tcPr>
            <w:tcW w:w="2552" w:type="dxa"/>
            <w:shd w:val="clear" w:color="auto" w:fill="C6D9F1"/>
          </w:tcPr>
          <w:p w14:paraId="0E1E4196" w14:textId="77777777" w:rsidR="00874103" w:rsidRPr="00B176D0" w:rsidRDefault="00895573" w:rsidP="00283D80">
            <w:pPr>
              <w:pStyle w:val="ListParagraph"/>
              <w:spacing w:before="60" w:after="60"/>
              <w:ind w:left="340" w:hanging="340"/>
              <w:jc w:val="left"/>
              <w:rPr>
                <w:b/>
                <w:bCs/>
                <w:szCs w:val="20"/>
              </w:rPr>
            </w:pPr>
            <w:r w:rsidRPr="00B176D0">
              <w:rPr>
                <w:b/>
                <w:bCs/>
                <w:szCs w:val="20"/>
              </w:rPr>
              <w:t xml:space="preserve">2.1 </w:t>
            </w:r>
            <w:r w:rsidR="00EC7A93" w:rsidRPr="00B176D0">
              <w:rPr>
                <w:b/>
                <w:bCs/>
                <w:szCs w:val="20"/>
              </w:rPr>
              <w:t>RFC Summary</w:t>
            </w:r>
          </w:p>
        </w:tc>
        <w:tc>
          <w:tcPr>
            <w:tcW w:w="7654" w:type="dxa"/>
            <w:tcBorders>
              <w:bottom w:val="single" w:sz="4" w:space="0" w:color="C0C0C0"/>
            </w:tcBorders>
          </w:tcPr>
          <w:p w14:paraId="254ACF4B" w14:textId="4DE98BFF" w:rsidR="00DA57BF" w:rsidRDefault="00C96AB0" w:rsidP="00283D80">
            <w:pPr>
              <w:spacing w:before="60" w:after="60"/>
              <w:jc w:val="left"/>
              <w:rPr>
                <w:bCs/>
                <w:sz w:val="20"/>
                <w:szCs w:val="20"/>
              </w:rPr>
            </w:pPr>
            <w:r>
              <w:rPr>
                <w:bCs/>
                <w:sz w:val="20"/>
                <w:szCs w:val="20"/>
              </w:rPr>
              <w:t xml:space="preserve">Both </w:t>
            </w:r>
            <w:r w:rsidR="008E10F4" w:rsidRPr="00B176D0">
              <w:rPr>
                <w:bCs/>
                <w:sz w:val="20"/>
                <w:szCs w:val="20"/>
              </w:rPr>
              <w:t xml:space="preserve">GBCS </w:t>
            </w:r>
            <w:r w:rsidR="00D75A29">
              <w:rPr>
                <w:bCs/>
                <w:sz w:val="20"/>
                <w:szCs w:val="20"/>
              </w:rPr>
              <w:t>v3.</w:t>
            </w:r>
            <w:r w:rsidR="001938E5">
              <w:rPr>
                <w:bCs/>
                <w:sz w:val="20"/>
                <w:szCs w:val="20"/>
              </w:rPr>
              <w:t>2</w:t>
            </w:r>
            <w:r>
              <w:rPr>
                <w:bCs/>
                <w:sz w:val="20"/>
                <w:szCs w:val="20"/>
              </w:rPr>
              <w:t xml:space="preserve"> Draft 1 and SMETS2 v4.1 </w:t>
            </w:r>
            <w:r w:rsidR="008E10F4" w:rsidRPr="00B176D0">
              <w:rPr>
                <w:bCs/>
                <w:sz w:val="20"/>
                <w:szCs w:val="20"/>
              </w:rPr>
              <w:t>require</w:t>
            </w:r>
            <w:r w:rsidR="00FD699E">
              <w:rPr>
                <w:bCs/>
                <w:sz w:val="20"/>
                <w:szCs w:val="20"/>
              </w:rPr>
              <w:t xml:space="preserve"> </w:t>
            </w:r>
            <w:r>
              <w:rPr>
                <w:bCs/>
                <w:sz w:val="20"/>
                <w:szCs w:val="20"/>
              </w:rPr>
              <w:t>changes to support industry’s preferred approach to processing Emergency Credit</w:t>
            </w:r>
            <w:r w:rsidR="00154F38">
              <w:rPr>
                <w:bCs/>
                <w:sz w:val="20"/>
                <w:szCs w:val="20"/>
              </w:rPr>
              <w:t xml:space="preserve"> across SMETS</w:t>
            </w:r>
            <w:r w:rsidR="00DB0126">
              <w:rPr>
                <w:bCs/>
                <w:sz w:val="20"/>
                <w:szCs w:val="20"/>
              </w:rPr>
              <w:t>2</w:t>
            </w:r>
            <w:r w:rsidR="00154F38">
              <w:rPr>
                <w:bCs/>
                <w:sz w:val="20"/>
                <w:szCs w:val="20"/>
              </w:rPr>
              <w:t xml:space="preserve"> Devices</w:t>
            </w:r>
            <w:r>
              <w:rPr>
                <w:bCs/>
                <w:sz w:val="20"/>
                <w:szCs w:val="20"/>
              </w:rPr>
              <w:t xml:space="preserve">.  </w:t>
            </w:r>
          </w:p>
          <w:p w14:paraId="4FB0E29C" w14:textId="78447CF6" w:rsidR="00AC558B" w:rsidRDefault="00C96AB0" w:rsidP="00283D80">
            <w:pPr>
              <w:spacing w:before="60" w:after="60"/>
              <w:jc w:val="left"/>
              <w:rPr>
                <w:bCs/>
                <w:sz w:val="20"/>
                <w:szCs w:val="20"/>
              </w:rPr>
            </w:pPr>
            <w:r>
              <w:rPr>
                <w:bCs/>
                <w:sz w:val="20"/>
                <w:szCs w:val="20"/>
              </w:rPr>
              <w:t xml:space="preserve">Following this consultation modified versions GBCS and SMETS will be </w:t>
            </w:r>
            <w:r w:rsidR="00154F38">
              <w:rPr>
                <w:bCs/>
                <w:sz w:val="20"/>
                <w:szCs w:val="20"/>
              </w:rPr>
              <w:t xml:space="preserve">baselined at TBDG and </w:t>
            </w:r>
            <w:r w:rsidR="00DB0126">
              <w:rPr>
                <w:bCs/>
                <w:sz w:val="20"/>
                <w:szCs w:val="20"/>
              </w:rPr>
              <w:t>then</w:t>
            </w:r>
            <w:r w:rsidR="00154F38">
              <w:rPr>
                <w:bCs/>
                <w:sz w:val="20"/>
                <w:szCs w:val="20"/>
              </w:rPr>
              <w:t xml:space="preserve"> SECAS will then update those documents </w:t>
            </w:r>
            <w:r w:rsidR="0068199D">
              <w:rPr>
                <w:bCs/>
                <w:sz w:val="20"/>
                <w:szCs w:val="20"/>
              </w:rPr>
              <w:t xml:space="preserve">to incorporate </w:t>
            </w:r>
            <w:r w:rsidR="00154F38">
              <w:rPr>
                <w:bCs/>
                <w:sz w:val="20"/>
                <w:szCs w:val="20"/>
              </w:rPr>
              <w:t>SEC Modifications 18, 23, 25 &amp; 55 (</w:t>
            </w:r>
            <w:r w:rsidR="00335D9A">
              <w:rPr>
                <w:bCs/>
                <w:sz w:val="20"/>
                <w:szCs w:val="20"/>
              </w:rPr>
              <w:t xml:space="preserve">the latter still </w:t>
            </w:r>
            <w:r w:rsidR="00154F38">
              <w:rPr>
                <w:bCs/>
                <w:sz w:val="20"/>
                <w:szCs w:val="20"/>
              </w:rPr>
              <w:t xml:space="preserve">subject to approval). </w:t>
            </w:r>
          </w:p>
          <w:p w14:paraId="1CA73AC7" w14:textId="63AAF0E3" w:rsidR="00C96AB0" w:rsidRPr="00B176D0" w:rsidRDefault="009E0546" w:rsidP="003F058C">
            <w:pPr>
              <w:spacing w:before="60" w:after="60"/>
              <w:jc w:val="left"/>
              <w:rPr>
                <w:bCs/>
                <w:sz w:val="20"/>
                <w:szCs w:val="20"/>
              </w:rPr>
            </w:pPr>
            <w:r>
              <w:rPr>
                <w:bCs/>
                <w:sz w:val="20"/>
                <w:szCs w:val="20"/>
              </w:rPr>
              <w:t>Subject to the outcome to th</w:t>
            </w:r>
            <w:r w:rsidR="006C3C67">
              <w:rPr>
                <w:bCs/>
                <w:sz w:val="20"/>
                <w:szCs w:val="20"/>
              </w:rPr>
              <w:t>is</w:t>
            </w:r>
            <w:r>
              <w:rPr>
                <w:bCs/>
                <w:sz w:val="20"/>
                <w:szCs w:val="20"/>
              </w:rPr>
              <w:t xml:space="preserve"> consultation, BEIS intends to designate </w:t>
            </w:r>
            <w:r w:rsidR="00E20B40">
              <w:rPr>
                <w:bCs/>
                <w:sz w:val="20"/>
                <w:szCs w:val="20"/>
              </w:rPr>
              <w:t xml:space="preserve">SMETS2 v4.2 and </w:t>
            </w:r>
            <w:r w:rsidR="00B75F75">
              <w:rPr>
                <w:bCs/>
                <w:sz w:val="20"/>
                <w:szCs w:val="20"/>
              </w:rPr>
              <w:t xml:space="preserve">GBCS v3.2 </w:t>
            </w:r>
            <w:r w:rsidR="00174391">
              <w:rPr>
                <w:bCs/>
                <w:sz w:val="20"/>
                <w:szCs w:val="20"/>
              </w:rPr>
              <w:t xml:space="preserve">into the SEC </w:t>
            </w:r>
            <w:r w:rsidR="005C4DD8">
              <w:rPr>
                <w:bCs/>
                <w:sz w:val="20"/>
                <w:szCs w:val="20"/>
              </w:rPr>
              <w:t xml:space="preserve">on the </w:t>
            </w:r>
            <w:r w:rsidR="006761A8">
              <w:rPr>
                <w:bCs/>
                <w:sz w:val="20"/>
                <w:szCs w:val="20"/>
              </w:rPr>
              <w:t>4</w:t>
            </w:r>
            <w:r w:rsidR="006761A8" w:rsidRPr="006761A8">
              <w:rPr>
                <w:bCs/>
                <w:sz w:val="20"/>
                <w:szCs w:val="20"/>
                <w:vertAlign w:val="superscript"/>
              </w:rPr>
              <w:t>th</w:t>
            </w:r>
            <w:r w:rsidR="006761A8">
              <w:rPr>
                <w:bCs/>
                <w:sz w:val="20"/>
                <w:szCs w:val="20"/>
              </w:rPr>
              <w:t xml:space="preserve"> July 2019</w:t>
            </w:r>
            <w:r w:rsidR="00DB0126">
              <w:rPr>
                <w:bCs/>
                <w:sz w:val="20"/>
                <w:szCs w:val="20"/>
              </w:rPr>
              <w:t xml:space="preserve"> </w:t>
            </w:r>
            <w:r w:rsidR="00DB0126">
              <w:rPr>
                <w:iCs/>
                <w:sz w:val="20"/>
                <w:szCs w:val="20"/>
              </w:rPr>
              <w:t>(or, if necessary, within one month thereafter)</w:t>
            </w:r>
            <w:r w:rsidR="006C3C67">
              <w:rPr>
                <w:bCs/>
                <w:sz w:val="20"/>
                <w:szCs w:val="20"/>
              </w:rPr>
              <w:t>.</w:t>
            </w:r>
            <w:r w:rsidR="00903C74">
              <w:rPr>
                <w:bCs/>
                <w:sz w:val="20"/>
                <w:szCs w:val="20"/>
              </w:rPr>
              <w:t xml:space="preserve"> </w:t>
            </w:r>
            <w:proofErr w:type="gramStart"/>
            <w:r w:rsidR="00903C74">
              <w:rPr>
                <w:bCs/>
                <w:sz w:val="20"/>
                <w:szCs w:val="20"/>
              </w:rPr>
              <w:t>As a consequence of</w:t>
            </w:r>
            <w:proofErr w:type="gramEnd"/>
            <w:r w:rsidR="00903C74">
              <w:rPr>
                <w:bCs/>
                <w:sz w:val="20"/>
                <w:szCs w:val="20"/>
              </w:rPr>
              <w:t xml:space="preserve"> </w:t>
            </w:r>
            <w:r w:rsidR="002F1895">
              <w:rPr>
                <w:bCs/>
                <w:sz w:val="20"/>
                <w:szCs w:val="20"/>
              </w:rPr>
              <w:t>the designation of SMETS</w:t>
            </w:r>
            <w:r w:rsidR="00155F38">
              <w:rPr>
                <w:bCs/>
                <w:sz w:val="20"/>
                <w:szCs w:val="20"/>
              </w:rPr>
              <w:t>2 v4.2</w:t>
            </w:r>
            <w:r w:rsidR="002F1895">
              <w:rPr>
                <w:bCs/>
                <w:sz w:val="20"/>
                <w:szCs w:val="20"/>
              </w:rPr>
              <w:t xml:space="preserve"> and GBCS </w:t>
            </w:r>
            <w:r w:rsidR="00155F38">
              <w:rPr>
                <w:bCs/>
                <w:sz w:val="20"/>
                <w:szCs w:val="20"/>
              </w:rPr>
              <w:t>v3.2</w:t>
            </w:r>
            <w:r w:rsidR="00871063">
              <w:rPr>
                <w:bCs/>
                <w:sz w:val="20"/>
                <w:szCs w:val="20"/>
              </w:rPr>
              <w:t xml:space="preserve">, </w:t>
            </w:r>
            <w:r w:rsidR="008F5F36">
              <w:rPr>
                <w:bCs/>
                <w:sz w:val="20"/>
                <w:szCs w:val="20"/>
              </w:rPr>
              <w:t xml:space="preserve">BEIS </w:t>
            </w:r>
            <w:r w:rsidR="008C33D2">
              <w:rPr>
                <w:bCs/>
                <w:sz w:val="20"/>
                <w:szCs w:val="20"/>
              </w:rPr>
              <w:t xml:space="preserve">will designate a new </w:t>
            </w:r>
            <w:r w:rsidR="00154F38">
              <w:rPr>
                <w:bCs/>
                <w:sz w:val="20"/>
                <w:szCs w:val="20"/>
              </w:rPr>
              <w:t xml:space="preserve">TSAT </w:t>
            </w:r>
            <w:r w:rsidR="0056484F">
              <w:rPr>
                <w:bCs/>
                <w:sz w:val="20"/>
                <w:szCs w:val="20"/>
              </w:rPr>
              <w:t>on the 4</w:t>
            </w:r>
            <w:r w:rsidR="0056484F" w:rsidRPr="0056484F">
              <w:rPr>
                <w:bCs/>
                <w:sz w:val="20"/>
                <w:szCs w:val="20"/>
                <w:vertAlign w:val="superscript"/>
              </w:rPr>
              <w:t>th</w:t>
            </w:r>
            <w:r w:rsidR="0056484F">
              <w:rPr>
                <w:bCs/>
                <w:sz w:val="20"/>
                <w:szCs w:val="20"/>
              </w:rPr>
              <w:t xml:space="preserve"> July </w:t>
            </w:r>
            <w:r w:rsidR="00D37855">
              <w:rPr>
                <w:bCs/>
                <w:sz w:val="20"/>
                <w:szCs w:val="20"/>
              </w:rPr>
              <w:t>to reflect the IVP and MVP start dates for SMETS</w:t>
            </w:r>
            <w:r w:rsidR="008D76B6">
              <w:rPr>
                <w:bCs/>
                <w:sz w:val="20"/>
                <w:szCs w:val="20"/>
              </w:rPr>
              <w:t>2 v4.2</w:t>
            </w:r>
            <w:r w:rsidR="00EF53E7">
              <w:rPr>
                <w:bCs/>
                <w:sz w:val="20"/>
                <w:szCs w:val="20"/>
              </w:rPr>
              <w:t xml:space="preserve"> </w:t>
            </w:r>
            <w:r w:rsidR="00D37855">
              <w:rPr>
                <w:bCs/>
                <w:sz w:val="20"/>
                <w:szCs w:val="20"/>
              </w:rPr>
              <w:t xml:space="preserve">and GBCS </w:t>
            </w:r>
            <w:r w:rsidR="008D76B6">
              <w:rPr>
                <w:bCs/>
                <w:sz w:val="20"/>
                <w:szCs w:val="20"/>
              </w:rPr>
              <w:t xml:space="preserve">v3.2 </w:t>
            </w:r>
            <w:r w:rsidR="00D37855">
              <w:rPr>
                <w:bCs/>
                <w:sz w:val="20"/>
                <w:szCs w:val="20"/>
              </w:rPr>
              <w:t>of the 7</w:t>
            </w:r>
            <w:r w:rsidR="00D37855" w:rsidRPr="00BE1899">
              <w:rPr>
                <w:bCs/>
                <w:sz w:val="20"/>
                <w:szCs w:val="20"/>
                <w:vertAlign w:val="superscript"/>
              </w:rPr>
              <w:t>th</w:t>
            </w:r>
            <w:r w:rsidR="00D37855">
              <w:rPr>
                <w:bCs/>
                <w:sz w:val="20"/>
                <w:szCs w:val="20"/>
              </w:rPr>
              <w:t xml:space="preserve"> November 2019</w:t>
            </w:r>
            <w:r w:rsidR="009673A6">
              <w:rPr>
                <w:bCs/>
                <w:sz w:val="20"/>
                <w:szCs w:val="20"/>
              </w:rPr>
              <w:t>.</w:t>
            </w:r>
            <w:r w:rsidR="00C96AB0">
              <w:rPr>
                <w:bCs/>
                <w:sz w:val="20"/>
                <w:szCs w:val="20"/>
              </w:rPr>
              <w:t xml:space="preserve">  </w:t>
            </w:r>
          </w:p>
        </w:tc>
      </w:tr>
      <w:tr w:rsidR="00DA57BF" w:rsidRPr="00B176D0" w14:paraId="6C45A77D" w14:textId="77777777" w:rsidTr="00283D80">
        <w:trPr>
          <w:trHeight w:val="343"/>
        </w:trPr>
        <w:tc>
          <w:tcPr>
            <w:tcW w:w="2552" w:type="dxa"/>
            <w:shd w:val="clear" w:color="auto" w:fill="C6D9F1"/>
          </w:tcPr>
          <w:p w14:paraId="0564E7A3" w14:textId="77777777" w:rsidR="00874103" w:rsidRPr="00B176D0" w:rsidRDefault="00895573" w:rsidP="00283D80">
            <w:pPr>
              <w:pStyle w:val="ListParagraph"/>
              <w:spacing w:before="60" w:after="60"/>
              <w:ind w:left="340" w:hanging="340"/>
              <w:jc w:val="left"/>
              <w:rPr>
                <w:b/>
                <w:bCs/>
                <w:szCs w:val="20"/>
              </w:rPr>
            </w:pPr>
            <w:r w:rsidRPr="00B176D0">
              <w:rPr>
                <w:b/>
                <w:bCs/>
                <w:szCs w:val="20"/>
              </w:rPr>
              <w:t xml:space="preserve">2.2 </w:t>
            </w:r>
            <w:r w:rsidR="00EC7A93" w:rsidRPr="00B176D0">
              <w:rPr>
                <w:b/>
                <w:bCs/>
                <w:szCs w:val="20"/>
              </w:rPr>
              <w:t>Essential Background</w:t>
            </w:r>
          </w:p>
        </w:tc>
        <w:tc>
          <w:tcPr>
            <w:tcW w:w="7654" w:type="dxa"/>
            <w:shd w:val="clear" w:color="auto" w:fill="auto"/>
          </w:tcPr>
          <w:p w14:paraId="09D96C60" w14:textId="1584C9A3" w:rsidR="001938E5" w:rsidRDefault="001938E5" w:rsidP="00283D80">
            <w:pPr>
              <w:spacing w:before="60" w:after="60"/>
              <w:jc w:val="left"/>
              <w:rPr>
                <w:bCs/>
                <w:sz w:val="20"/>
                <w:szCs w:val="20"/>
              </w:rPr>
            </w:pPr>
            <w:r>
              <w:rPr>
                <w:bCs/>
                <w:sz w:val="20"/>
                <w:szCs w:val="20"/>
              </w:rPr>
              <w:t xml:space="preserve">BEIS consulted on </w:t>
            </w:r>
            <w:r w:rsidR="00B5097E" w:rsidRPr="007E6227">
              <w:rPr>
                <w:bCs/>
                <w:sz w:val="20"/>
                <w:szCs w:val="20"/>
              </w:rPr>
              <w:t xml:space="preserve">GBCS </w:t>
            </w:r>
            <w:r w:rsidR="00D75A29">
              <w:rPr>
                <w:bCs/>
                <w:sz w:val="20"/>
                <w:szCs w:val="20"/>
              </w:rPr>
              <w:t>v3.</w:t>
            </w:r>
            <w:r>
              <w:rPr>
                <w:bCs/>
                <w:sz w:val="20"/>
                <w:szCs w:val="20"/>
              </w:rPr>
              <w:t>2 (Draft 1) in February 2019</w:t>
            </w:r>
            <w:r>
              <w:rPr>
                <w:rStyle w:val="FootnoteReference"/>
                <w:bCs/>
                <w:sz w:val="20"/>
                <w:szCs w:val="20"/>
              </w:rPr>
              <w:footnoteReference w:id="2"/>
            </w:r>
            <w:r>
              <w:rPr>
                <w:bCs/>
                <w:sz w:val="20"/>
                <w:szCs w:val="20"/>
              </w:rPr>
              <w:t xml:space="preserve"> and that version was subsequently ‘Baselined’</w:t>
            </w:r>
            <w:r>
              <w:rPr>
                <w:rStyle w:val="FootnoteReference"/>
                <w:bCs/>
                <w:sz w:val="20"/>
                <w:szCs w:val="20"/>
              </w:rPr>
              <w:footnoteReference w:id="3"/>
            </w:r>
            <w:r>
              <w:rPr>
                <w:bCs/>
                <w:sz w:val="20"/>
                <w:szCs w:val="20"/>
              </w:rPr>
              <w:t xml:space="preserve"> with TBDG on 17 April.</w:t>
            </w:r>
          </w:p>
          <w:p w14:paraId="3501C926" w14:textId="77777777" w:rsidR="00DB0126" w:rsidRDefault="00DB0126" w:rsidP="00283D80">
            <w:pPr>
              <w:spacing w:before="60" w:after="60"/>
              <w:jc w:val="left"/>
              <w:rPr>
                <w:bCs/>
                <w:sz w:val="20"/>
                <w:szCs w:val="20"/>
              </w:rPr>
            </w:pPr>
          </w:p>
          <w:p w14:paraId="5F632DFD" w14:textId="640528F9" w:rsidR="001938E5" w:rsidRPr="001938E5" w:rsidRDefault="003D6121" w:rsidP="00283D80">
            <w:pPr>
              <w:spacing w:before="60" w:after="60"/>
              <w:jc w:val="left"/>
              <w:rPr>
                <w:bCs/>
                <w:sz w:val="20"/>
                <w:szCs w:val="20"/>
              </w:rPr>
            </w:pPr>
            <w:r>
              <w:rPr>
                <w:bCs/>
                <w:sz w:val="20"/>
                <w:szCs w:val="20"/>
              </w:rPr>
              <w:t>During the autumn of 2018 industry representatives at a</w:t>
            </w:r>
            <w:r w:rsidR="001938E5" w:rsidRPr="001938E5">
              <w:rPr>
                <w:bCs/>
                <w:sz w:val="20"/>
                <w:szCs w:val="20"/>
              </w:rPr>
              <w:t xml:space="preserve"> </w:t>
            </w:r>
            <w:r>
              <w:rPr>
                <w:bCs/>
                <w:sz w:val="20"/>
                <w:szCs w:val="20"/>
              </w:rPr>
              <w:t>BEIS / Technical Spec</w:t>
            </w:r>
            <w:r w:rsidR="00D37855">
              <w:rPr>
                <w:bCs/>
                <w:sz w:val="20"/>
                <w:szCs w:val="20"/>
              </w:rPr>
              <w:t>ification</w:t>
            </w:r>
            <w:r>
              <w:rPr>
                <w:bCs/>
                <w:sz w:val="20"/>
                <w:szCs w:val="20"/>
              </w:rPr>
              <w:t xml:space="preserve"> Issues Re</w:t>
            </w:r>
            <w:r w:rsidR="00D37855">
              <w:rPr>
                <w:bCs/>
                <w:sz w:val="20"/>
                <w:szCs w:val="20"/>
              </w:rPr>
              <w:t>solution</w:t>
            </w:r>
            <w:r>
              <w:rPr>
                <w:bCs/>
                <w:sz w:val="20"/>
                <w:szCs w:val="20"/>
              </w:rPr>
              <w:t xml:space="preserve"> </w:t>
            </w:r>
            <w:r w:rsidR="009E6952">
              <w:rPr>
                <w:bCs/>
                <w:sz w:val="20"/>
                <w:szCs w:val="20"/>
              </w:rPr>
              <w:t>Subgroup</w:t>
            </w:r>
            <w:r>
              <w:rPr>
                <w:bCs/>
                <w:sz w:val="20"/>
                <w:szCs w:val="20"/>
              </w:rPr>
              <w:t xml:space="preserve"> </w:t>
            </w:r>
            <w:r w:rsidR="00F4511C">
              <w:rPr>
                <w:bCs/>
                <w:sz w:val="20"/>
                <w:szCs w:val="20"/>
              </w:rPr>
              <w:t xml:space="preserve">(TSIRS) </w:t>
            </w:r>
            <w:r w:rsidR="001938E5" w:rsidRPr="001938E5">
              <w:rPr>
                <w:bCs/>
                <w:sz w:val="20"/>
                <w:szCs w:val="20"/>
              </w:rPr>
              <w:t>workshop</w:t>
            </w:r>
            <w:r>
              <w:rPr>
                <w:bCs/>
                <w:sz w:val="20"/>
                <w:szCs w:val="20"/>
              </w:rPr>
              <w:t xml:space="preserve"> </w:t>
            </w:r>
            <w:r w:rsidR="001938E5" w:rsidRPr="001938E5">
              <w:rPr>
                <w:bCs/>
                <w:sz w:val="20"/>
                <w:szCs w:val="20"/>
              </w:rPr>
              <w:t xml:space="preserve">identified </w:t>
            </w:r>
            <w:r w:rsidR="00D37855">
              <w:rPr>
                <w:bCs/>
                <w:sz w:val="20"/>
                <w:szCs w:val="20"/>
              </w:rPr>
              <w:t xml:space="preserve">potential anomalies </w:t>
            </w:r>
            <w:r w:rsidR="001938E5" w:rsidRPr="001938E5">
              <w:rPr>
                <w:bCs/>
                <w:sz w:val="20"/>
                <w:szCs w:val="20"/>
              </w:rPr>
              <w:t xml:space="preserve">with the SMETS2 </w:t>
            </w:r>
            <w:r>
              <w:rPr>
                <w:bCs/>
                <w:sz w:val="20"/>
                <w:szCs w:val="20"/>
              </w:rPr>
              <w:t>prepayment and emergency credit processing</w:t>
            </w:r>
            <w:r w:rsidR="001938E5" w:rsidRPr="001938E5">
              <w:rPr>
                <w:bCs/>
                <w:sz w:val="20"/>
                <w:szCs w:val="20"/>
              </w:rPr>
              <w:t xml:space="preserve"> requirements.  Subsequently</w:t>
            </w:r>
            <w:r>
              <w:rPr>
                <w:bCs/>
                <w:sz w:val="20"/>
                <w:szCs w:val="20"/>
              </w:rPr>
              <w:t>,</w:t>
            </w:r>
            <w:r w:rsidR="001938E5" w:rsidRPr="001938E5">
              <w:rPr>
                <w:bCs/>
                <w:sz w:val="20"/>
                <w:szCs w:val="20"/>
              </w:rPr>
              <w:t xml:space="preserve"> after several further </w:t>
            </w:r>
            <w:r w:rsidR="00D37855">
              <w:rPr>
                <w:bCs/>
                <w:sz w:val="20"/>
                <w:szCs w:val="20"/>
              </w:rPr>
              <w:t xml:space="preserve">workshops and </w:t>
            </w:r>
            <w:r w:rsidR="001938E5" w:rsidRPr="001938E5">
              <w:rPr>
                <w:bCs/>
                <w:sz w:val="20"/>
                <w:szCs w:val="20"/>
              </w:rPr>
              <w:t>discussions</w:t>
            </w:r>
            <w:r w:rsidR="00DB0126">
              <w:rPr>
                <w:bCs/>
                <w:sz w:val="20"/>
                <w:szCs w:val="20"/>
              </w:rPr>
              <w:t>,</w:t>
            </w:r>
            <w:r w:rsidR="001938E5" w:rsidRPr="001938E5">
              <w:rPr>
                <w:bCs/>
                <w:sz w:val="20"/>
                <w:szCs w:val="20"/>
              </w:rPr>
              <w:t xml:space="preserve"> the summary of key issues </w:t>
            </w:r>
            <w:r w:rsidR="00D37855">
              <w:rPr>
                <w:bCs/>
                <w:sz w:val="20"/>
                <w:szCs w:val="20"/>
              </w:rPr>
              <w:t xml:space="preserve">needing to be </w:t>
            </w:r>
            <w:r>
              <w:rPr>
                <w:bCs/>
                <w:sz w:val="20"/>
                <w:szCs w:val="20"/>
              </w:rPr>
              <w:t>addressed were:</w:t>
            </w:r>
          </w:p>
          <w:p w14:paraId="7AE8298F" w14:textId="50AA4BAB" w:rsidR="001938E5" w:rsidRPr="00F4511C" w:rsidRDefault="001938E5" w:rsidP="00283D80">
            <w:pPr>
              <w:pStyle w:val="ListParagraph"/>
              <w:numPr>
                <w:ilvl w:val="0"/>
                <w:numId w:val="35"/>
              </w:numPr>
              <w:spacing w:before="60" w:after="60"/>
              <w:jc w:val="left"/>
              <w:rPr>
                <w:bCs/>
                <w:sz w:val="20"/>
                <w:szCs w:val="20"/>
              </w:rPr>
            </w:pPr>
            <w:r w:rsidRPr="00F4511C">
              <w:rPr>
                <w:bCs/>
                <w:sz w:val="20"/>
                <w:szCs w:val="20"/>
              </w:rPr>
              <w:t xml:space="preserve">Consumers </w:t>
            </w:r>
            <w:r w:rsidR="003D6121" w:rsidRPr="00F4511C">
              <w:rPr>
                <w:bCs/>
                <w:sz w:val="20"/>
                <w:szCs w:val="20"/>
              </w:rPr>
              <w:t>could</w:t>
            </w:r>
            <w:r w:rsidRPr="00F4511C">
              <w:rPr>
                <w:bCs/>
                <w:sz w:val="20"/>
                <w:szCs w:val="20"/>
              </w:rPr>
              <w:t xml:space="preserve"> live in emergency credit (</w:t>
            </w:r>
            <w:r w:rsidR="003D6121" w:rsidRPr="00F4511C">
              <w:rPr>
                <w:bCs/>
                <w:sz w:val="20"/>
                <w:szCs w:val="20"/>
              </w:rPr>
              <w:t xml:space="preserve">which, as </w:t>
            </w:r>
            <w:r w:rsidRPr="00F4511C">
              <w:rPr>
                <w:bCs/>
                <w:sz w:val="20"/>
                <w:szCs w:val="20"/>
              </w:rPr>
              <w:t xml:space="preserve">a </w:t>
            </w:r>
            <w:r w:rsidR="00F4511C" w:rsidRPr="00F4511C">
              <w:rPr>
                <w:bCs/>
                <w:sz w:val="20"/>
                <w:szCs w:val="20"/>
              </w:rPr>
              <w:t>minimum</w:t>
            </w:r>
            <w:r w:rsidR="00DB0126">
              <w:rPr>
                <w:bCs/>
                <w:sz w:val="20"/>
                <w:szCs w:val="20"/>
              </w:rPr>
              <w:t>,</w:t>
            </w:r>
            <w:r w:rsidR="00F4511C" w:rsidRPr="00F4511C">
              <w:rPr>
                <w:bCs/>
                <w:sz w:val="20"/>
                <w:szCs w:val="20"/>
              </w:rPr>
              <w:t xml:space="preserve"> mean</w:t>
            </w:r>
            <w:r w:rsidR="00A2747E">
              <w:rPr>
                <w:bCs/>
                <w:sz w:val="20"/>
                <w:szCs w:val="20"/>
              </w:rPr>
              <w:t>s</w:t>
            </w:r>
            <w:r w:rsidRPr="00F4511C">
              <w:rPr>
                <w:bCs/>
                <w:sz w:val="20"/>
                <w:szCs w:val="20"/>
              </w:rPr>
              <w:t xml:space="preserve"> the ability to remain on supply through “micro” top-ups and not paying off non-Emergency Credit debt); and</w:t>
            </w:r>
          </w:p>
          <w:p w14:paraId="7CE81F3E" w14:textId="3438439F" w:rsidR="00DB0126" w:rsidRPr="008D76B6" w:rsidRDefault="001938E5" w:rsidP="00DB0126">
            <w:pPr>
              <w:pStyle w:val="ListParagraph"/>
              <w:numPr>
                <w:ilvl w:val="0"/>
                <w:numId w:val="35"/>
              </w:numPr>
              <w:spacing w:before="60" w:after="60"/>
              <w:jc w:val="left"/>
              <w:rPr>
                <w:bCs/>
                <w:sz w:val="20"/>
                <w:szCs w:val="20"/>
              </w:rPr>
            </w:pPr>
            <w:r w:rsidRPr="00F4511C">
              <w:rPr>
                <w:bCs/>
                <w:sz w:val="20"/>
                <w:szCs w:val="20"/>
              </w:rPr>
              <w:t xml:space="preserve">Activating </w:t>
            </w:r>
            <w:r w:rsidR="003D6121" w:rsidRPr="00F4511C">
              <w:rPr>
                <w:bCs/>
                <w:sz w:val="20"/>
                <w:szCs w:val="20"/>
              </w:rPr>
              <w:t>e</w:t>
            </w:r>
            <w:r w:rsidRPr="00F4511C">
              <w:rPr>
                <w:bCs/>
                <w:sz w:val="20"/>
                <w:szCs w:val="20"/>
              </w:rPr>
              <w:t xml:space="preserve">mergency </w:t>
            </w:r>
            <w:r w:rsidR="003D6121" w:rsidRPr="00F4511C">
              <w:rPr>
                <w:bCs/>
                <w:sz w:val="20"/>
                <w:szCs w:val="20"/>
              </w:rPr>
              <w:t>c</w:t>
            </w:r>
            <w:r w:rsidRPr="00F4511C">
              <w:rPr>
                <w:bCs/>
                <w:sz w:val="20"/>
                <w:szCs w:val="20"/>
              </w:rPr>
              <w:t xml:space="preserve">redit </w:t>
            </w:r>
            <w:r w:rsidR="003D6121" w:rsidRPr="00F4511C">
              <w:rPr>
                <w:bCs/>
                <w:sz w:val="20"/>
                <w:szCs w:val="20"/>
              </w:rPr>
              <w:t xml:space="preserve">might </w:t>
            </w:r>
            <w:r w:rsidRPr="00F4511C">
              <w:rPr>
                <w:bCs/>
                <w:sz w:val="20"/>
                <w:szCs w:val="20"/>
              </w:rPr>
              <w:t>not always get a consumer back on supply (e</w:t>
            </w:r>
            <w:r w:rsidR="003D6121" w:rsidRPr="00F4511C">
              <w:rPr>
                <w:bCs/>
                <w:sz w:val="20"/>
                <w:szCs w:val="20"/>
              </w:rPr>
              <w:t>.</w:t>
            </w:r>
            <w:r w:rsidRPr="00F4511C">
              <w:rPr>
                <w:bCs/>
                <w:sz w:val="20"/>
                <w:szCs w:val="20"/>
              </w:rPr>
              <w:t>g</w:t>
            </w:r>
            <w:r w:rsidR="003D6121" w:rsidRPr="00F4511C">
              <w:rPr>
                <w:bCs/>
                <w:sz w:val="20"/>
                <w:szCs w:val="20"/>
              </w:rPr>
              <w:t>.</w:t>
            </w:r>
            <w:r w:rsidRPr="00F4511C">
              <w:rPr>
                <w:bCs/>
                <w:sz w:val="20"/>
                <w:szCs w:val="20"/>
              </w:rPr>
              <w:t xml:space="preserve"> after a period of non-disablement)</w:t>
            </w:r>
            <w:r w:rsidR="003D6121" w:rsidRPr="00F4511C">
              <w:rPr>
                <w:bCs/>
                <w:sz w:val="20"/>
                <w:szCs w:val="20"/>
              </w:rPr>
              <w:t>.</w:t>
            </w:r>
          </w:p>
          <w:p w14:paraId="20781034" w14:textId="77777777" w:rsidR="00DB0126" w:rsidRDefault="00DB0126" w:rsidP="00283D80">
            <w:pPr>
              <w:spacing w:before="60" w:after="60"/>
              <w:jc w:val="left"/>
              <w:rPr>
                <w:bCs/>
                <w:sz w:val="20"/>
                <w:szCs w:val="20"/>
              </w:rPr>
            </w:pPr>
          </w:p>
          <w:p w14:paraId="0F959B01" w14:textId="07D8BA84" w:rsidR="001938E5" w:rsidRPr="001938E5" w:rsidRDefault="001938E5" w:rsidP="00283D80">
            <w:pPr>
              <w:spacing w:before="60" w:after="60"/>
              <w:jc w:val="left"/>
              <w:rPr>
                <w:bCs/>
                <w:sz w:val="20"/>
                <w:szCs w:val="20"/>
              </w:rPr>
            </w:pPr>
            <w:r w:rsidRPr="001938E5">
              <w:rPr>
                <w:bCs/>
                <w:sz w:val="20"/>
                <w:szCs w:val="20"/>
              </w:rPr>
              <w:t xml:space="preserve">Options to resolve </w:t>
            </w:r>
            <w:r w:rsidR="00F4511C">
              <w:rPr>
                <w:bCs/>
                <w:sz w:val="20"/>
                <w:szCs w:val="20"/>
              </w:rPr>
              <w:t xml:space="preserve">these points </w:t>
            </w:r>
            <w:r w:rsidRPr="001938E5">
              <w:rPr>
                <w:bCs/>
                <w:sz w:val="20"/>
                <w:szCs w:val="20"/>
              </w:rPr>
              <w:t>were discussed in late 2018</w:t>
            </w:r>
            <w:r w:rsidR="00F4511C">
              <w:rPr>
                <w:bCs/>
                <w:sz w:val="20"/>
                <w:szCs w:val="20"/>
              </w:rPr>
              <w:t xml:space="preserve"> and t</w:t>
            </w:r>
            <w:r w:rsidRPr="001938E5">
              <w:rPr>
                <w:bCs/>
                <w:sz w:val="20"/>
                <w:szCs w:val="20"/>
              </w:rPr>
              <w:t>hrough a consensus of TSIR</w:t>
            </w:r>
            <w:r w:rsidR="00F4511C">
              <w:rPr>
                <w:bCs/>
                <w:sz w:val="20"/>
                <w:szCs w:val="20"/>
              </w:rPr>
              <w:t>S</w:t>
            </w:r>
            <w:r w:rsidRPr="001938E5">
              <w:rPr>
                <w:bCs/>
                <w:sz w:val="20"/>
                <w:szCs w:val="20"/>
              </w:rPr>
              <w:t xml:space="preserve"> members, industry identified and supported two proposed revisions to Smart Meter prepayment behaviour, namely:</w:t>
            </w:r>
          </w:p>
          <w:p w14:paraId="79683DE4" w14:textId="1FF0CF96" w:rsidR="001938E5" w:rsidRDefault="00F4511C" w:rsidP="00283D80">
            <w:pPr>
              <w:pStyle w:val="ListParagraph"/>
              <w:numPr>
                <w:ilvl w:val="0"/>
                <w:numId w:val="33"/>
              </w:numPr>
              <w:spacing w:before="60" w:after="60"/>
              <w:jc w:val="left"/>
              <w:rPr>
                <w:bCs/>
                <w:sz w:val="20"/>
                <w:szCs w:val="20"/>
              </w:rPr>
            </w:pPr>
            <w:r>
              <w:rPr>
                <w:bCs/>
                <w:sz w:val="20"/>
                <w:szCs w:val="20"/>
              </w:rPr>
              <w:t>t</w:t>
            </w:r>
            <w:r w:rsidR="001938E5" w:rsidRPr="00F4511C">
              <w:rPr>
                <w:bCs/>
                <w:sz w:val="20"/>
                <w:szCs w:val="20"/>
              </w:rPr>
              <w:t>hat the Consumer will be able to use, before disablement due to insufficient credit, Emergency Credit equal to the Emergency Credit Threshold, regardless of when Emergency Credit is activated, so specifically regardless of any accrued amount already owing on the Meter Balance at the point of activation; and</w:t>
            </w:r>
          </w:p>
          <w:p w14:paraId="45769409" w14:textId="5DFBF181" w:rsidR="001938E5" w:rsidRPr="00F4511C" w:rsidRDefault="00F4511C" w:rsidP="00283D80">
            <w:pPr>
              <w:pStyle w:val="ListParagraph"/>
              <w:numPr>
                <w:ilvl w:val="0"/>
                <w:numId w:val="33"/>
              </w:numPr>
              <w:spacing w:before="60" w:after="60"/>
              <w:jc w:val="left"/>
              <w:rPr>
                <w:bCs/>
                <w:sz w:val="20"/>
                <w:szCs w:val="20"/>
              </w:rPr>
            </w:pPr>
            <w:r>
              <w:rPr>
                <w:bCs/>
                <w:sz w:val="20"/>
                <w:szCs w:val="20"/>
              </w:rPr>
              <w:t>w</w:t>
            </w:r>
            <w:r w:rsidR="001938E5" w:rsidRPr="00F4511C">
              <w:rPr>
                <w:bCs/>
                <w:sz w:val="20"/>
                <w:szCs w:val="20"/>
              </w:rPr>
              <w:t>hen credit is applied, any accrued amount already owing on the Meter Balance will be paid back before Emergency Credit begins to be paid back.</w:t>
            </w:r>
          </w:p>
          <w:p w14:paraId="6ED1A1B9" w14:textId="77777777" w:rsidR="00DB0126" w:rsidRDefault="00DB0126" w:rsidP="00283D80">
            <w:pPr>
              <w:spacing w:before="60" w:after="60"/>
              <w:jc w:val="left"/>
              <w:rPr>
                <w:bCs/>
                <w:sz w:val="20"/>
                <w:szCs w:val="20"/>
              </w:rPr>
            </w:pPr>
          </w:p>
          <w:p w14:paraId="3E863375" w14:textId="00AFAECD" w:rsidR="00B61A62" w:rsidRDefault="00A62BEF" w:rsidP="00283D80">
            <w:pPr>
              <w:spacing w:before="60" w:after="60"/>
              <w:jc w:val="left"/>
              <w:rPr>
                <w:bCs/>
                <w:sz w:val="20"/>
                <w:szCs w:val="20"/>
              </w:rPr>
            </w:pPr>
            <w:r>
              <w:rPr>
                <w:bCs/>
                <w:sz w:val="20"/>
                <w:szCs w:val="20"/>
              </w:rPr>
              <w:t xml:space="preserve">This </w:t>
            </w:r>
            <w:r w:rsidR="00F4511C">
              <w:rPr>
                <w:bCs/>
                <w:sz w:val="20"/>
                <w:szCs w:val="20"/>
              </w:rPr>
              <w:t>CR</w:t>
            </w:r>
            <w:r w:rsidR="00FA2B72">
              <w:rPr>
                <w:bCs/>
                <w:sz w:val="20"/>
                <w:szCs w:val="20"/>
              </w:rPr>
              <w:t>_</w:t>
            </w:r>
            <w:r w:rsidR="00283D80">
              <w:rPr>
                <w:bCs/>
                <w:sz w:val="20"/>
                <w:szCs w:val="20"/>
              </w:rPr>
              <w:t>085</w:t>
            </w:r>
            <w:r>
              <w:rPr>
                <w:bCs/>
                <w:sz w:val="20"/>
                <w:szCs w:val="20"/>
              </w:rPr>
              <w:t xml:space="preserve"> proposes </w:t>
            </w:r>
            <w:r w:rsidR="0039021F">
              <w:rPr>
                <w:bCs/>
                <w:sz w:val="20"/>
                <w:szCs w:val="20"/>
              </w:rPr>
              <w:t>a Consultation on</w:t>
            </w:r>
            <w:r>
              <w:rPr>
                <w:bCs/>
                <w:sz w:val="20"/>
                <w:szCs w:val="20"/>
              </w:rPr>
              <w:t xml:space="preserve"> </w:t>
            </w:r>
            <w:r w:rsidR="0039021F">
              <w:rPr>
                <w:bCs/>
                <w:sz w:val="20"/>
                <w:szCs w:val="20"/>
              </w:rPr>
              <w:t xml:space="preserve">the </w:t>
            </w:r>
            <w:r>
              <w:rPr>
                <w:bCs/>
                <w:sz w:val="20"/>
                <w:szCs w:val="20"/>
              </w:rPr>
              <w:t xml:space="preserve">uplift </w:t>
            </w:r>
            <w:r w:rsidR="00E33EAE">
              <w:rPr>
                <w:bCs/>
                <w:sz w:val="20"/>
                <w:szCs w:val="20"/>
              </w:rPr>
              <w:t xml:space="preserve">of </w:t>
            </w:r>
            <w:r w:rsidR="00F4511C">
              <w:rPr>
                <w:bCs/>
                <w:sz w:val="20"/>
                <w:szCs w:val="20"/>
              </w:rPr>
              <w:t xml:space="preserve">GBCS v3.2 Draft 1 and </w:t>
            </w:r>
            <w:r w:rsidR="00AF188B">
              <w:rPr>
                <w:bCs/>
                <w:sz w:val="20"/>
                <w:szCs w:val="20"/>
              </w:rPr>
              <w:t>SMETS2</w:t>
            </w:r>
            <w:r w:rsidR="00803454">
              <w:rPr>
                <w:bCs/>
                <w:sz w:val="20"/>
                <w:szCs w:val="20"/>
              </w:rPr>
              <w:t xml:space="preserve"> </w:t>
            </w:r>
            <w:r w:rsidR="00F4511C">
              <w:rPr>
                <w:bCs/>
                <w:sz w:val="20"/>
                <w:szCs w:val="20"/>
              </w:rPr>
              <w:t>v4.1</w:t>
            </w:r>
            <w:r w:rsidR="0039021F">
              <w:rPr>
                <w:bCs/>
                <w:sz w:val="20"/>
                <w:szCs w:val="20"/>
              </w:rPr>
              <w:t xml:space="preserve"> </w:t>
            </w:r>
            <w:r>
              <w:rPr>
                <w:bCs/>
                <w:sz w:val="20"/>
                <w:szCs w:val="20"/>
              </w:rPr>
              <w:t>wi</w:t>
            </w:r>
            <w:r w:rsidR="005C59FE">
              <w:rPr>
                <w:bCs/>
                <w:sz w:val="20"/>
                <w:szCs w:val="20"/>
              </w:rPr>
              <w:t xml:space="preserve">th </w:t>
            </w:r>
            <w:r>
              <w:rPr>
                <w:bCs/>
                <w:sz w:val="20"/>
                <w:szCs w:val="20"/>
              </w:rPr>
              <w:t>th</w:t>
            </w:r>
            <w:r w:rsidR="005C59FE">
              <w:rPr>
                <w:bCs/>
                <w:sz w:val="20"/>
                <w:szCs w:val="20"/>
              </w:rPr>
              <w:t>e</w:t>
            </w:r>
            <w:r>
              <w:rPr>
                <w:bCs/>
                <w:sz w:val="20"/>
                <w:szCs w:val="20"/>
              </w:rPr>
              <w:t xml:space="preserve"> inclusion of </w:t>
            </w:r>
            <w:r w:rsidR="00F4511C">
              <w:rPr>
                <w:bCs/>
                <w:sz w:val="20"/>
                <w:szCs w:val="20"/>
              </w:rPr>
              <w:t xml:space="preserve">the </w:t>
            </w:r>
            <w:r w:rsidR="00F4511C" w:rsidRPr="00B176D0">
              <w:rPr>
                <w:bCs/>
                <w:sz w:val="20"/>
                <w:szCs w:val="20"/>
              </w:rPr>
              <w:t>Resolution Proposals (RPs)</w:t>
            </w:r>
            <w:r w:rsidR="00F4511C">
              <w:rPr>
                <w:bCs/>
                <w:sz w:val="20"/>
                <w:szCs w:val="20"/>
              </w:rPr>
              <w:t>:</w:t>
            </w:r>
            <w:r w:rsidR="00F4511C" w:rsidRPr="00B176D0">
              <w:rPr>
                <w:bCs/>
                <w:sz w:val="20"/>
                <w:szCs w:val="20"/>
              </w:rPr>
              <w:t xml:space="preserve"> </w:t>
            </w:r>
            <w:r w:rsidR="00F4511C">
              <w:rPr>
                <w:bCs/>
                <w:sz w:val="20"/>
                <w:szCs w:val="20"/>
              </w:rPr>
              <w:t>IRP545</w:t>
            </w:r>
            <w:r w:rsidR="0039021F">
              <w:rPr>
                <w:bCs/>
                <w:sz w:val="20"/>
                <w:szCs w:val="20"/>
              </w:rPr>
              <w:t xml:space="preserve">, IRP557, IRP559, IRP560, </w:t>
            </w:r>
            <w:r w:rsidR="00F4511C">
              <w:rPr>
                <w:bCs/>
                <w:sz w:val="20"/>
                <w:szCs w:val="20"/>
              </w:rPr>
              <w:t>CRP585</w:t>
            </w:r>
            <w:r w:rsidR="007A7BC7">
              <w:rPr>
                <w:bCs/>
                <w:sz w:val="20"/>
                <w:szCs w:val="20"/>
              </w:rPr>
              <w:t>, IRP598</w:t>
            </w:r>
            <w:r w:rsidR="00F4511C">
              <w:rPr>
                <w:bCs/>
                <w:sz w:val="20"/>
                <w:szCs w:val="20"/>
              </w:rPr>
              <w:t xml:space="preserve"> and CRP602 as </w:t>
            </w:r>
            <w:r w:rsidR="00F4511C" w:rsidRPr="00B176D0">
              <w:rPr>
                <w:bCs/>
                <w:sz w:val="20"/>
                <w:szCs w:val="20"/>
              </w:rPr>
              <w:t>lis</w:t>
            </w:r>
            <w:r w:rsidR="00F4511C">
              <w:rPr>
                <w:bCs/>
                <w:sz w:val="20"/>
                <w:szCs w:val="20"/>
              </w:rPr>
              <w:t>ted</w:t>
            </w:r>
            <w:r w:rsidR="00F4511C" w:rsidRPr="00B176D0">
              <w:rPr>
                <w:bCs/>
                <w:sz w:val="20"/>
                <w:szCs w:val="20"/>
              </w:rPr>
              <w:t xml:space="preserve"> at Annex 1</w:t>
            </w:r>
            <w:r>
              <w:rPr>
                <w:bCs/>
                <w:sz w:val="20"/>
                <w:szCs w:val="20"/>
              </w:rPr>
              <w:t>.</w:t>
            </w:r>
            <w:r w:rsidR="00D51BE8">
              <w:rPr>
                <w:bCs/>
                <w:sz w:val="20"/>
                <w:szCs w:val="20"/>
              </w:rPr>
              <w:t xml:space="preserve">  </w:t>
            </w:r>
            <w:r w:rsidR="00B515A1">
              <w:rPr>
                <w:bCs/>
                <w:sz w:val="20"/>
                <w:szCs w:val="20"/>
              </w:rPr>
              <w:t>This will c</w:t>
            </w:r>
            <w:r w:rsidR="00D51BE8">
              <w:rPr>
                <w:bCs/>
                <w:sz w:val="20"/>
                <w:szCs w:val="20"/>
              </w:rPr>
              <w:t>reat</w:t>
            </w:r>
            <w:r w:rsidR="00B515A1">
              <w:rPr>
                <w:bCs/>
                <w:sz w:val="20"/>
                <w:szCs w:val="20"/>
              </w:rPr>
              <w:t>e</w:t>
            </w:r>
            <w:r w:rsidR="00D51BE8">
              <w:rPr>
                <w:bCs/>
                <w:sz w:val="20"/>
                <w:szCs w:val="20"/>
              </w:rPr>
              <w:t xml:space="preserve"> a GBCS </w:t>
            </w:r>
            <w:r w:rsidR="00D75A29">
              <w:rPr>
                <w:bCs/>
                <w:sz w:val="20"/>
                <w:szCs w:val="20"/>
              </w:rPr>
              <w:t>v3.2</w:t>
            </w:r>
            <w:r w:rsidR="00F4511C">
              <w:rPr>
                <w:bCs/>
                <w:sz w:val="20"/>
                <w:szCs w:val="20"/>
              </w:rPr>
              <w:t xml:space="preserve"> Draft 2 and SMETS</w:t>
            </w:r>
            <w:r w:rsidR="00803454">
              <w:rPr>
                <w:bCs/>
                <w:sz w:val="20"/>
                <w:szCs w:val="20"/>
              </w:rPr>
              <w:t>2</w:t>
            </w:r>
            <w:r w:rsidR="00F4511C">
              <w:rPr>
                <w:bCs/>
                <w:sz w:val="20"/>
                <w:szCs w:val="20"/>
              </w:rPr>
              <w:t xml:space="preserve"> </w:t>
            </w:r>
            <w:r w:rsidR="00803454">
              <w:rPr>
                <w:bCs/>
                <w:sz w:val="20"/>
                <w:szCs w:val="20"/>
              </w:rPr>
              <w:t>v</w:t>
            </w:r>
            <w:r w:rsidR="00F4511C">
              <w:rPr>
                <w:bCs/>
                <w:sz w:val="20"/>
                <w:szCs w:val="20"/>
              </w:rPr>
              <w:t>4.2 Draft 1</w:t>
            </w:r>
            <w:r w:rsidR="00742BD6">
              <w:rPr>
                <w:bCs/>
                <w:sz w:val="20"/>
                <w:szCs w:val="20"/>
              </w:rPr>
              <w:t xml:space="preserve"> which </w:t>
            </w:r>
            <w:r w:rsidR="00C04656">
              <w:rPr>
                <w:bCs/>
                <w:sz w:val="20"/>
                <w:szCs w:val="20"/>
              </w:rPr>
              <w:t>subject to this consultation, will be baselined on the 7</w:t>
            </w:r>
            <w:r w:rsidR="00C04656" w:rsidRPr="00C04656">
              <w:rPr>
                <w:bCs/>
                <w:sz w:val="20"/>
                <w:szCs w:val="20"/>
                <w:vertAlign w:val="superscript"/>
              </w:rPr>
              <w:t>th</w:t>
            </w:r>
            <w:r w:rsidR="00C04656">
              <w:rPr>
                <w:bCs/>
                <w:sz w:val="20"/>
                <w:szCs w:val="20"/>
              </w:rPr>
              <w:t xml:space="preserve"> </w:t>
            </w:r>
            <w:r w:rsidR="009C5EF5">
              <w:rPr>
                <w:bCs/>
                <w:sz w:val="20"/>
                <w:szCs w:val="20"/>
              </w:rPr>
              <w:t xml:space="preserve">June </w:t>
            </w:r>
            <w:r w:rsidR="00C43649">
              <w:rPr>
                <w:bCs/>
                <w:sz w:val="20"/>
                <w:szCs w:val="20"/>
              </w:rPr>
              <w:t>and then designated on the 4</w:t>
            </w:r>
            <w:r w:rsidR="00C43649" w:rsidRPr="00C43649">
              <w:rPr>
                <w:bCs/>
                <w:sz w:val="20"/>
                <w:szCs w:val="20"/>
                <w:vertAlign w:val="superscript"/>
              </w:rPr>
              <w:t>th</w:t>
            </w:r>
            <w:r w:rsidR="00C43649">
              <w:rPr>
                <w:bCs/>
                <w:sz w:val="20"/>
                <w:szCs w:val="20"/>
              </w:rPr>
              <w:t xml:space="preserve"> July 2019</w:t>
            </w:r>
            <w:r w:rsidR="00DB0126">
              <w:rPr>
                <w:bCs/>
                <w:sz w:val="20"/>
                <w:szCs w:val="20"/>
              </w:rPr>
              <w:t xml:space="preserve"> </w:t>
            </w:r>
            <w:r w:rsidR="00DB0126">
              <w:rPr>
                <w:iCs/>
                <w:sz w:val="20"/>
                <w:szCs w:val="20"/>
              </w:rPr>
              <w:t>(or, if necessary, within one month thereafter)</w:t>
            </w:r>
            <w:r w:rsidR="00D51BE8">
              <w:rPr>
                <w:bCs/>
                <w:sz w:val="20"/>
                <w:szCs w:val="20"/>
              </w:rPr>
              <w:t xml:space="preserve">. </w:t>
            </w:r>
            <w:r w:rsidR="00672938">
              <w:rPr>
                <w:bCs/>
                <w:sz w:val="20"/>
                <w:szCs w:val="20"/>
              </w:rPr>
              <w:t xml:space="preserve"> </w:t>
            </w:r>
            <w:r w:rsidR="00672938" w:rsidRPr="001938E5">
              <w:rPr>
                <w:bCs/>
                <w:sz w:val="20"/>
                <w:szCs w:val="20"/>
              </w:rPr>
              <w:t>Th</w:t>
            </w:r>
            <w:r w:rsidR="00672938">
              <w:rPr>
                <w:bCs/>
                <w:sz w:val="20"/>
                <w:szCs w:val="20"/>
              </w:rPr>
              <w:t xml:space="preserve">ese new documents address the changes required by industry for emergency credit processing.  </w:t>
            </w:r>
            <w:r w:rsidR="0039021F">
              <w:rPr>
                <w:bCs/>
                <w:sz w:val="20"/>
                <w:szCs w:val="20"/>
              </w:rPr>
              <w:t xml:space="preserve">  </w:t>
            </w:r>
          </w:p>
          <w:p w14:paraId="31471489" w14:textId="6E5AFF33" w:rsidR="00B61A62" w:rsidRDefault="00B61A62" w:rsidP="00283D80">
            <w:pPr>
              <w:spacing w:before="60" w:after="60"/>
              <w:jc w:val="left"/>
              <w:rPr>
                <w:bCs/>
                <w:sz w:val="20"/>
                <w:szCs w:val="20"/>
              </w:rPr>
            </w:pPr>
          </w:p>
          <w:p w14:paraId="3F776AA0" w14:textId="45A4316B" w:rsidR="004A54E4" w:rsidRDefault="004A54E4" w:rsidP="004A54E4">
            <w:pPr>
              <w:spacing w:before="60" w:after="60"/>
              <w:jc w:val="left"/>
              <w:rPr>
                <w:bCs/>
                <w:sz w:val="20"/>
                <w:szCs w:val="20"/>
              </w:rPr>
            </w:pPr>
            <w:r>
              <w:rPr>
                <w:bCs/>
                <w:sz w:val="20"/>
                <w:szCs w:val="20"/>
              </w:rPr>
              <w:lastRenderedPageBreak/>
              <w:t xml:space="preserve">BEIS will also designate a new version of the TSAT </w:t>
            </w:r>
            <w:r w:rsidR="001D05F1">
              <w:rPr>
                <w:bCs/>
                <w:sz w:val="20"/>
                <w:szCs w:val="20"/>
              </w:rPr>
              <w:t xml:space="preserve">as listed in Annex D </w:t>
            </w:r>
            <w:r>
              <w:rPr>
                <w:bCs/>
                <w:sz w:val="20"/>
                <w:szCs w:val="20"/>
              </w:rPr>
              <w:t xml:space="preserve">to indicate the new specification IVP and MVP start dates, and the withdrawal of GBCS v3.1 and SMETS2 v4.0 &amp; v4.1. </w:t>
            </w:r>
          </w:p>
          <w:p w14:paraId="2B47C69C" w14:textId="77777777" w:rsidR="00DB0126" w:rsidRDefault="00DB0126" w:rsidP="004A54E4">
            <w:pPr>
              <w:spacing w:before="60" w:after="60"/>
              <w:jc w:val="left"/>
              <w:rPr>
                <w:bCs/>
                <w:sz w:val="20"/>
                <w:szCs w:val="20"/>
              </w:rPr>
            </w:pPr>
          </w:p>
          <w:p w14:paraId="33FD3261" w14:textId="20170268" w:rsidR="004A54E4" w:rsidRDefault="004A54E4" w:rsidP="004A54E4">
            <w:pPr>
              <w:spacing w:before="60" w:after="60"/>
              <w:jc w:val="left"/>
              <w:rPr>
                <w:bCs/>
                <w:sz w:val="20"/>
                <w:szCs w:val="20"/>
              </w:rPr>
            </w:pPr>
            <w:r>
              <w:rPr>
                <w:bCs/>
                <w:sz w:val="20"/>
                <w:szCs w:val="20"/>
              </w:rPr>
              <w:t xml:space="preserve">Upon designation of SMETS2 v4.2 and GBCS v3.2, existing GBCS v3.1 and SMETS2 v4.0 &amp; v4.1 documents will be re-designated without any contents to clearly indicate that those specifications are no longer relevant. </w:t>
            </w:r>
          </w:p>
          <w:p w14:paraId="2DC41192" w14:textId="77777777" w:rsidR="00DB0126" w:rsidRDefault="00DB0126" w:rsidP="004A54E4">
            <w:pPr>
              <w:spacing w:before="60" w:after="60"/>
              <w:jc w:val="left"/>
              <w:rPr>
                <w:bCs/>
                <w:sz w:val="20"/>
                <w:szCs w:val="20"/>
              </w:rPr>
            </w:pPr>
          </w:p>
          <w:p w14:paraId="6AFF9762" w14:textId="4FF11B8F" w:rsidR="004A54E4" w:rsidRDefault="004A54E4" w:rsidP="004A54E4">
            <w:pPr>
              <w:spacing w:before="60" w:after="60"/>
              <w:jc w:val="left"/>
              <w:rPr>
                <w:bCs/>
                <w:sz w:val="20"/>
                <w:szCs w:val="20"/>
              </w:rPr>
            </w:pPr>
            <w:r>
              <w:rPr>
                <w:bCs/>
                <w:sz w:val="20"/>
                <w:szCs w:val="20"/>
              </w:rPr>
              <w:t xml:space="preserve">Note that the changes to Table 4 of the TSAT proposed by CR_077 that shows the GBCS version compatibility with CPA versions combined into just one table section, </w:t>
            </w:r>
            <w:r w:rsidR="00011CEA">
              <w:rPr>
                <w:bCs/>
                <w:sz w:val="20"/>
                <w:szCs w:val="20"/>
              </w:rPr>
              <w:t>as included in Annex D</w:t>
            </w:r>
            <w:r>
              <w:rPr>
                <w:bCs/>
                <w:sz w:val="20"/>
                <w:szCs w:val="20"/>
              </w:rPr>
              <w:t>.</w:t>
            </w:r>
          </w:p>
          <w:p w14:paraId="29D82BCC" w14:textId="77777777" w:rsidR="004A54E4" w:rsidRDefault="004A54E4" w:rsidP="00283D80">
            <w:pPr>
              <w:spacing w:before="60" w:after="60"/>
              <w:jc w:val="left"/>
              <w:rPr>
                <w:bCs/>
                <w:sz w:val="20"/>
                <w:szCs w:val="20"/>
              </w:rPr>
            </w:pPr>
          </w:p>
          <w:p w14:paraId="00384CA6" w14:textId="0D620513" w:rsidR="004A54E4" w:rsidRDefault="00980500" w:rsidP="00283D80">
            <w:pPr>
              <w:spacing w:before="60" w:after="60"/>
              <w:jc w:val="left"/>
              <w:rPr>
                <w:bCs/>
                <w:sz w:val="20"/>
                <w:szCs w:val="20"/>
              </w:rPr>
            </w:pPr>
            <w:r>
              <w:rPr>
                <w:bCs/>
                <w:sz w:val="20"/>
                <w:szCs w:val="20"/>
              </w:rPr>
              <w:t xml:space="preserve">It is understood that </w:t>
            </w:r>
            <w:r w:rsidR="0086012B">
              <w:rPr>
                <w:bCs/>
                <w:sz w:val="20"/>
                <w:szCs w:val="20"/>
              </w:rPr>
              <w:t xml:space="preserve">SECAS will </w:t>
            </w:r>
            <w:r w:rsidR="00EC7C20">
              <w:rPr>
                <w:bCs/>
                <w:sz w:val="20"/>
                <w:szCs w:val="20"/>
              </w:rPr>
              <w:t xml:space="preserve">update </w:t>
            </w:r>
            <w:r w:rsidR="0086012B">
              <w:rPr>
                <w:bCs/>
                <w:sz w:val="20"/>
                <w:szCs w:val="20"/>
              </w:rPr>
              <w:t>t</w:t>
            </w:r>
            <w:r>
              <w:rPr>
                <w:bCs/>
                <w:sz w:val="20"/>
                <w:szCs w:val="20"/>
              </w:rPr>
              <w:t xml:space="preserve">he </w:t>
            </w:r>
            <w:r w:rsidR="00892F8E">
              <w:rPr>
                <w:bCs/>
                <w:sz w:val="20"/>
                <w:szCs w:val="20"/>
              </w:rPr>
              <w:t xml:space="preserve">baselined versions </w:t>
            </w:r>
            <w:r w:rsidR="00443BD0">
              <w:rPr>
                <w:bCs/>
                <w:sz w:val="20"/>
                <w:szCs w:val="20"/>
              </w:rPr>
              <w:t>with</w:t>
            </w:r>
            <w:r w:rsidR="00892F8E">
              <w:rPr>
                <w:bCs/>
                <w:sz w:val="20"/>
                <w:szCs w:val="20"/>
              </w:rPr>
              <w:t xml:space="preserve"> SEC Mods 18, 23, 25 &amp; 55 (</w:t>
            </w:r>
            <w:r w:rsidR="00283FD9">
              <w:rPr>
                <w:bCs/>
                <w:sz w:val="20"/>
                <w:szCs w:val="20"/>
              </w:rPr>
              <w:t xml:space="preserve">the latter </w:t>
            </w:r>
            <w:r w:rsidR="00892F8E">
              <w:rPr>
                <w:bCs/>
                <w:sz w:val="20"/>
                <w:szCs w:val="20"/>
              </w:rPr>
              <w:t xml:space="preserve">subject to final approval) with the expectation that they will be designated </w:t>
            </w:r>
            <w:r w:rsidR="00940648">
              <w:rPr>
                <w:bCs/>
                <w:sz w:val="20"/>
                <w:szCs w:val="20"/>
              </w:rPr>
              <w:t xml:space="preserve">into the SEC </w:t>
            </w:r>
            <w:r w:rsidR="00E81F04">
              <w:rPr>
                <w:bCs/>
                <w:sz w:val="20"/>
                <w:szCs w:val="20"/>
              </w:rPr>
              <w:t xml:space="preserve">as </w:t>
            </w:r>
            <w:r w:rsidR="00857834">
              <w:rPr>
                <w:bCs/>
                <w:sz w:val="20"/>
                <w:szCs w:val="20"/>
              </w:rPr>
              <w:t xml:space="preserve">one instance </w:t>
            </w:r>
            <w:r w:rsidR="003C4923">
              <w:rPr>
                <w:bCs/>
                <w:sz w:val="20"/>
                <w:szCs w:val="20"/>
              </w:rPr>
              <w:t xml:space="preserve">of the documents </w:t>
            </w:r>
            <w:r w:rsidR="00E81F04">
              <w:rPr>
                <w:bCs/>
                <w:sz w:val="20"/>
                <w:szCs w:val="20"/>
              </w:rPr>
              <w:t xml:space="preserve">SMETS2 v4.2 and GBCS v3.2 </w:t>
            </w:r>
            <w:r w:rsidR="00892F8E">
              <w:rPr>
                <w:bCs/>
                <w:sz w:val="20"/>
                <w:szCs w:val="20"/>
              </w:rPr>
              <w:t>on the 4</w:t>
            </w:r>
            <w:r w:rsidR="00892F8E" w:rsidRPr="00BE1899">
              <w:rPr>
                <w:bCs/>
                <w:sz w:val="20"/>
                <w:szCs w:val="20"/>
                <w:vertAlign w:val="superscript"/>
              </w:rPr>
              <w:t>th</w:t>
            </w:r>
            <w:r w:rsidR="00892F8E">
              <w:rPr>
                <w:bCs/>
                <w:sz w:val="20"/>
                <w:szCs w:val="20"/>
              </w:rPr>
              <w:t xml:space="preserve"> July 2019. </w:t>
            </w:r>
          </w:p>
          <w:p w14:paraId="61E502BD" w14:textId="77777777" w:rsidR="00F95254" w:rsidRDefault="00F95254" w:rsidP="00283D80">
            <w:pPr>
              <w:spacing w:before="60" w:after="60"/>
              <w:jc w:val="left"/>
              <w:rPr>
                <w:b/>
                <w:sz w:val="20"/>
                <w:szCs w:val="20"/>
              </w:rPr>
            </w:pPr>
          </w:p>
          <w:p w14:paraId="77E32577" w14:textId="4C88CE3A" w:rsidR="0039021F" w:rsidRDefault="005E53F5" w:rsidP="00283D80">
            <w:pPr>
              <w:spacing w:before="60" w:after="60"/>
              <w:jc w:val="left"/>
              <w:rPr>
                <w:b/>
                <w:sz w:val="20"/>
                <w:szCs w:val="20"/>
              </w:rPr>
            </w:pPr>
            <w:r>
              <w:rPr>
                <w:b/>
                <w:sz w:val="20"/>
                <w:szCs w:val="20"/>
              </w:rPr>
              <w:t>We are consulting and s</w:t>
            </w:r>
            <w:r w:rsidR="00674C38" w:rsidRPr="007E6227">
              <w:rPr>
                <w:b/>
                <w:sz w:val="20"/>
                <w:szCs w:val="20"/>
              </w:rPr>
              <w:t>takeholders are invited to comment on</w:t>
            </w:r>
            <w:r w:rsidR="0039021F">
              <w:rPr>
                <w:b/>
                <w:sz w:val="20"/>
                <w:szCs w:val="20"/>
              </w:rPr>
              <w:t>:</w:t>
            </w:r>
          </w:p>
          <w:p w14:paraId="41FCE932" w14:textId="2D7EC211" w:rsidR="00FD2F11" w:rsidRPr="0078567C" w:rsidRDefault="00674C38" w:rsidP="0078567C">
            <w:pPr>
              <w:pStyle w:val="ListParagraph"/>
              <w:numPr>
                <w:ilvl w:val="0"/>
                <w:numId w:val="36"/>
              </w:numPr>
              <w:spacing w:before="60" w:after="60"/>
              <w:jc w:val="left"/>
              <w:rPr>
                <w:b/>
                <w:sz w:val="20"/>
                <w:szCs w:val="20"/>
              </w:rPr>
            </w:pPr>
            <w:r w:rsidRPr="0039021F">
              <w:rPr>
                <w:b/>
                <w:sz w:val="20"/>
                <w:szCs w:val="20"/>
              </w:rPr>
              <w:t xml:space="preserve">the inclusion of </w:t>
            </w:r>
            <w:r w:rsidR="0039021F" w:rsidRPr="0039021F">
              <w:rPr>
                <w:b/>
                <w:sz w:val="20"/>
                <w:szCs w:val="20"/>
              </w:rPr>
              <w:t>the RPs list</w:t>
            </w:r>
            <w:r w:rsidR="000F2EAF">
              <w:rPr>
                <w:b/>
                <w:sz w:val="20"/>
                <w:szCs w:val="20"/>
              </w:rPr>
              <w:t>ed</w:t>
            </w:r>
            <w:r w:rsidR="0039021F" w:rsidRPr="0039021F">
              <w:rPr>
                <w:b/>
                <w:sz w:val="20"/>
                <w:szCs w:val="20"/>
              </w:rPr>
              <w:t xml:space="preserve"> in Annex A </w:t>
            </w:r>
            <w:r w:rsidRPr="0039021F">
              <w:rPr>
                <w:b/>
                <w:sz w:val="20"/>
                <w:szCs w:val="20"/>
              </w:rPr>
              <w:t xml:space="preserve">into the GBCS </w:t>
            </w:r>
            <w:r w:rsidR="0039021F" w:rsidRPr="0039021F">
              <w:rPr>
                <w:b/>
                <w:sz w:val="20"/>
                <w:szCs w:val="20"/>
              </w:rPr>
              <w:t xml:space="preserve">and SMETS2 </w:t>
            </w:r>
            <w:r w:rsidRPr="0039021F">
              <w:rPr>
                <w:b/>
                <w:sz w:val="20"/>
                <w:szCs w:val="20"/>
              </w:rPr>
              <w:t>as embedded at Annex B</w:t>
            </w:r>
            <w:r w:rsidR="0039021F">
              <w:rPr>
                <w:b/>
                <w:sz w:val="20"/>
                <w:szCs w:val="20"/>
              </w:rPr>
              <w:t>;</w:t>
            </w:r>
            <w:r w:rsidR="0039142A">
              <w:rPr>
                <w:b/>
                <w:sz w:val="20"/>
                <w:szCs w:val="20"/>
              </w:rPr>
              <w:t xml:space="preserve"> and</w:t>
            </w:r>
          </w:p>
          <w:p w14:paraId="65CF7DC9" w14:textId="39CFE7F5" w:rsidR="005F47AF" w:rsidRDefault="004C2407" w:rsidP="00283D80">
            <w:pPr>
              <w:pStyle w:val="ListParagraph"/>
              <w:numPr>
                <w:ilvl w:val="0"/>
                <w:numId w:val="36"/>
              </w:numPr>
              <w:spacing w:before="60" w:after="60"/>
              <w:jc w:val="left"/>
              <w:rPr>
                <w:b/>
                <w:sz w:val="20"/>
                <w:szCs w:val="20"/>
              </w:rPr>
            </w:pPr>
            <w:r>
              <w:rPr>
                <w:b/>
                <w:sz w:val="20"/>
                <w:szCs w:val="20"/>
              </w:rPr>
              <w:t>the</w:t>
            </w:r>
            <w:r w:rsidR="00560FC1">
              <w:rPr>
                <w:b/>
                <w:sz w:val="20"/>
                <w:szCs w:val="20"/>
              </w:rPr>
              <w:t xml:space="preserve"> TSAT</w:t>
            </w:r>
            <w:r w:rsidR="00C63BA2">
              <w:rPr>
                <w:b/>
                <w:sz w:val="20"/>
                <w:szCs w:val="20"/>
              </w:rPr>
              <w:t xml:space="preserve"> being updated </w:t>
            </w:r>
            <w:r w:rsidR="001544C0">
              <w:rPr>
                <w:b/>
                <w:sz w:val="20"/>
                <w:szCs w:val="20"/>
              </w:rPr>
              <w:t xml:space="preserve">such that </w:t>
            </w:r>
            <w:r w:rsidR="00B36086">
              <w:rPr>
                <w:b/>
                <w:sz w:val="20"/>
                <w:szCs w:val="20"/>
              </w:rPr>
              <w:t>SMETS2 v4.2 and GBCS</w:t>
            </w:r>
            <w:r w:rsidR="00036BA5">
              <w:rPr>
                <w:b/>
                <w:sz w:val="20"/>
                <w:szCs w:val="20"/>
              </w:rPr>
              <w:t xml:space="preserve"> v3.2</w:t>
            </w:r>
            <w:r w:rsidR="001544C0">
              <w:rPr>
                <w:b/>
                <w:sz w:val="20"/>
                <w:szCs w:val="20"/>
              </w:rPr>
              <w:t xml:space="preserve"> </w:t>
            </w:r>
            <w:r w:rsidR="00C56FEE">
              <w:rPr>
                <w:b/>
                <w:sz w:val="20"/>
                <w:szCs w:val="20"/>
              </w:rPr>
              <w:t xml:space="preserve">become </w:t>
            </w:r>
            <w:r w:rsidR="001544C0">
              <w:rPr>
                <w:b/>
                <w:sz w:val="20"/>
                <w:szCs w:val="20"/>
              </w:rPr>
              <w:t>active</w:t>
            </w:r>
            <w:r w:rsidR="00C439B3">
              <w:rPr>
                <w:b/>
                <w:sz w:val="20"/>
                <w:szCs w:val="20"/>
              </w:rPr>
              <w:t xml:space="preserve"> </w:t>
            </w:r>
            <w:r w:rsidR="00036BA5">
              <w:rPr>
                <w:b/>
                <w:sz w:val="20"/>
                <w:szCs w:val="20"/>
              </w:rPr>
              <w:t>on the 7</w:t>
            </w:r>
            <w:r w:rsidR="00036BA5" w:rsidRPr="00036BA5">
              <w:rPr>
                <w:b/>
                <w:sz w:val="20"/>
                <w:szCs w:val="20"/>
                <w:vertAlign w:val="superscript"/>
              </w:rPr>
              <w:t>th</w:t>
            </w:r>
            <w:r w:rsidR="00036BA5">
              <w:rPr>
                <w:b/>
                <w:sz w:val="20"/>
                <w:szCs w:val="20"/>
              </w:rPr>
              <w:t xml:space="preserve"> November 2019</w:t>
            </w:r>
            <w:r w:rsidR="0078567C">
              <w:rPr>
                <w:b/>
                <w:sz w:val="20"/>
                <w:szCs w:val="20"/>
              </w:rPr>
              <w:t>; and</w:t>
            </w:r>
          </w:p>
          <w:p w14:paraId="33CA6833" w14:textId="5A665698" w:rsidR="002B7AEE" w:rsidRDefault="005F3C98" w:rsidP="00283D80">
            <w:pPr>
              <w:pStyle w:val="ListParagraph"/>
              <w:numPr>
                <w:ilvl w:val="0"/>
                <w:numId w:val="36"/>
              </w:numPr>
              <w:spacing w:before="60" w:after="60"/>
              <w:jc w:val="left"/>
              <w:rPr>
                <w:b/>
                <w:sz w:val="20"/>
                <w:szCs w:val="20"/>
              </w:rPr>
            </w:pPr>
            <w:r>
              <w:rPr>
                <w:b/>
                <w:sz w:val="20"/>
                <w:szCs w:val="20"/>
              </w:rPr>
              <w:t xml:space="preserve">the </w:t>
            </w:r>
            <w:r w:rsidR="00BD6144">
              <w:rPr>
                <w:b/>
                <w:sz w:val="20"/>
                <w:szCs w:val="20"/>
              </w:rPr>
              <w:t xml:space="preserve">timing of the </w:t>
            </w:r>
            <w:r w:rsidR="009F1B39">
              <w:rPr>
                <w:b/>
                <w:sz w:val="20"/>
                <w:szCs w:val="20"/>
              </w:rPr>
              <w:t xml:space="preserve">designation </w:t>
            </w:r>
            <w:r w:rsidR="0022322C">
              <w:rPr>
                <w:b/>
                <w:sz w:val="20"/>
                <w:szCs w:val="20"/>
              </w:rPr>
              <w:t xml:space="preserve">of </w:t>
            </w:r>
            <w:r w:rsidR="00C62A4A">
              <w:rPr>
                <w:b/>
                <w:sz w:val="20"/>
                <w:szCs w:val="20"/>
              </w:rPr>
              <w:t>SMETS</w:t>
            </w:r>
            <w:r w:rsidR="00894155">
              <w:rPr>
                <w:b/>
                <w:sz w:val="20"/>
                <w:szCs w:val="20"/>
              </w:rPr>
              <w:t xml:space="preserve">2 v4.2, GBCS v3.2 and the </w:t>
            </w:r>
            <w:r w:rsidR="0022322C">
              <w:rPr>
                <w:b/>
                <w:sz w:val="20"/>
                <w:szCs w:val="20"/>
              </w:rPr>
              <w:t xml:space="preserve">updated </w:t>
            </w:r>
            <w:r w:rsidR="00894155">
              <w:rPr>
                <w:b/>
                <w:sz w:val="20"/>
                <w:szCs w:val="20"/>
              </w:rPr>
              <w:t>TSAT</w:t>
            </w:r>
            <w:r w:rsidR="00EF198C">
              <w:rPr>
                <w:b/>
                <w:sz w:val="20"/>
                <w:szCs w:val="20"/>
              </w:rPr>
              <w:t xml:space="preserve"> </w:t>
            </w:r>
            <w:r w:rsidR="005D46B5">
              <w:rPr>
                <w:b/>
                <w:sz w:val="20"/>
                <w:szCs w:val="20"/>
              </w:rPr>
              <w:t xml:space="preserve">to take effect on </w:t>
            </w:r>
            <w:r w:rsidR="00D875D7">
              <w:rPr>
                <w:b/>
                <w:sz w:val="20"/>
                <w:szCs w:val="20"/>
              </w:rPr>
              <w:t xml:space="preserve">the </w:t>
            </w:r>
            <w:r w:rsidR="00EF198C">
              <w:rPr>
                <w:b/>
                <w:sz w:val="20"/>
                <w:szCs w:val="20"/>
              </w:rPr>
              <w:t>4</w:t>
            </w:r>
            <w:r w:rsidR="00EF198C" w:rsidRPr="00EF198C">
              <w:rPr>
                <w:b/>
                <w:sz w:val="20"/>
                <w:szCs w:val="20"/>
                <w:vertAlign w:val="superscript"/>
              </w:rPr>
              <w:t>th</w:t>
            </w:r>
            <w:r w:rsidR="00EF198C">
              <w:rPr>
                <w:b/>
                <w:sz w:val="20"/>
                <w:szCs w:val="20"/>
              </w:rPr>
              <w:t xml:space="preserve"> July 2</w:t>
            </w:r>
            <w:r w:rsidR="007E3F90">
              <w:rPr>
                <w:b/>
                <w:sz w:val="20"/>
                <w:szCs w:val="20"/>
              </w:rPr>
              <w:t>0</w:t>
            </w:r>
            <w:r w:rsidR="00EF198C">
              <w:rPr>
                <w:b/>
                <w:sz w:val="20"/>
                <w:szCs w:val="20"/>
              </w:rPr>
              <w:t>19</w:t>
            </w:r>
            <w:r w:rsidR="00D875D7">
              <w:rPr>
                <w:b/>
                <w:sz w:val="20"/>
                <w:szCs w:val="20"/>
              </w:rPr>
              <w:t xml:space="preserve"> </w:t>
            </w:r>
            <w:r w:rsidR="005D46B5" w:rsidRPr="005D46B5">
              <w:rPr>
                <w:b/>
                <w:sz w:val="20"/>
                <w:szCs w:val="20"/>
              </w:rPr>
              <w:t>(or, if necessary, as soon as reasonably practicable within one month thereafter).</w:t>
            </w:r>
          </w:p>
          <w:p w14:paraId="68A36C69" w14:textId="5A79E08A" w:rsidR="005E53F5" w:rsidRDefault="00EC20FC" w:rsidP="00283D80">
            <w:pPr>
              <w:spacing w:before="60" w:after="60"/>
              <w:jc w:val="left"/>
              <w:rPr>
                <w:b/>
                <w:sz w:val="20"/>
                <w:szCs w:val="20"/>
              </w:rPr>
            </w:pPr>
            <w:r>
              <w:rPr>
                <w:b/>
                <w:sz w:val="20"/>
                <w:szCs w:val="20"/>
              </w:rPr>
              <w:t>S</w:t>
            </w:r>
            <w:r w:rsidR="0039021F" w:rsidRPr="0039021F">
              <w:rPr>
                <w:b/>
                <w:sz w:val="20"/>
                <w:szCs w:val="20"/>
              </w:rPr>
              <w:t xml:space="preserve">ubject to </w:t>
            </w:r>
            <w:r w:rsidR="0039142A">
              <w:rPr>
                <w:b/>
                <w:sz w:val="20"/>
                <w:szCs w:val="20"/>
              </w:rPr>
              <w:t xml:space="preserve">no adverse </w:t>
            </w:r>
            <w:r w:rsidR="0039021F" w:rsidRPr="0039021F">
              <w:rPr>
                <w:b/>
                <w:sz w:val="20"/>
                <w:szCs w:val="20"/>
              </w:rPr>
              <w:t>comment</w:t>
            </w:r>
            <w:r w:rsidR="0039142A">
              <w:rPr>
                <w:b/>
                <w:sz w:val="20"/>
                <w:szCs w:val="20"/>
              </w:rPr>
              <w:t>s being</w:t>
            </w:r>
            <w:r w:rsidR="0039021F" w:rsidRPr="0039021F">
              <w:rPr>
                <w:b/>
                <w:sz w:val="20"/>
                <w:szCs w:val="20"/>
              </w:rPr>
              <w:t xml:space="preserve"> received by </w:t>
            </w:r>
            <w:r w:rsidR="0039021F" w:rsidRPr="00BE1502">
              <w:rPr>
                <w:b/>
                <w:sz w:val="20"/>
                <w:szCs w:val="20"/>
              </w:rPr>
              <w:t xml:space="preserve">29 May 2019, we </w:t>
            </w:r>
            <w:r w:rsidR="0039142A" w:rsidRPr="00BE1502">
              <w:rPr>
                <w:b/>
                <w:sz w:val="20"/>
                <w:szCs w:val="20"/>
              </w:rPr>
              <w:t xml:space="preserve">will </w:t>
            </w:r>
            <w:r w:rsidR="000F2EAF" w:rsidRPr="00BE1502">
              <w:rPr>
                <w:b/>
                <w:sz w:val="20"/>
                <w:szCs w:val="20"/>
              </w:rPr>
              <w:t xml:space="preserve">baseline the proposed Drafts </w:t>
            </w:r>
            <w:r w:rsidR="0039142A" w:rsidRPr="00BE1502">
              <w:rPr>
                <w:b/>
                <w:sz w:val="20"/>
                <w:szCs w:val="20"/>
              </w:rPr>
              <w:t>ex-committee</w:t>
            </w:r>
            <w:r w:rsidR="0039021F" w:rsidRPr="00BE1502">
              <w:rPr>
                <w:b/>
                <w:sz w:val="20"/>
                <w:szCs w:val="20"/>
              </w:rPr>
              <w:t xml:space="preserve"> </w:t>
            </w:r>
            <w:r w:rsidR="0039142A" w:rsidRPr="00BE1502">
              <w:rPr>
                <w:b/>
                <w:sz w:val="20"/>
                <w:szCs w:val="20"/>
              </w:rPr>
              <w:t xml:space="preserve">by </w:t>
            </w:r>
            <w:r w:rsidR="005E53F5" w:rsidRPr="00BE1502">
              <w:rPr>
                <w:b/>
                <w:sz w:val="20"/>
                <w:szCs w:val="20"/>
              </w:rPr>
              <w:t>7</w:t>
            </w:r>
            <w:r w:rsidR="0039021F" w:rsidRPr="00BE1502">
              <w:rPr>
                <w:b/>
                <w:sz w:val="20"/>
                <w:szCs w:val="20"/>
              </w:rPr>
              <w:t xml:space="preserve"> </w:t>
            </w:r>
            <w:r w:rsidR="005E53F5" w:rsidRPr="00BE1502">
              <w:rPr>
                <w:b/>
                <w:sz w:val="20"/>
                <w:szCs w:val="20"/>
              </w:rPr>
              <w:t>June</w:t>
            </w:r>
            <w:r w:rsidR="0039021F" w:rsidRPr="00BE1502">
              <w:rPr>
                <w:b/>
                <w:sz w:val="20"/>
                <w:szCs w:val="20"/>
              </w:rPr>
              <w:t xml:space="preserve"> 2019</w:t>
            </w:r>
            <w:r w:rsidR="00951AEB">
              <w:rPr>
                <w:b/>
                <w:sz w:val="20"/>
                <w:szCs w:val="20"/>
              </w:rPr>
              <w:t>,</w:t>
            </w:r>
            <w:r w:rsidR="00C430F7">
              <w:rPr>
                <w:b/>
                <w:sz w:val="20"/>
                <w:szCs w:val="20"/>
              </w:rPr>
              <w:t xml:space="preserve"> and designate the</w:t>
            </w:r>
            <w:r w:rsidR="00B0097E">
              <w:rPr>
                <w:b/>
                <w:sz w:val="20"/>
                <w:szCs w:val="20"/>
              </w:rPr>
              <w:t>m into the SEC on 4</w:t>
            </w:r>
            <w:r w:rsidR="00B0097E" w:rsidRPr="00B0097E">
              <w:rPr>
                <w:b/>
                <w:sz w:val="20"/>
                <w:szCs w:val="20"/>
                <w:vertAlign w:val="superscript"/>
              </w:rPr>
              <w:t>th</w:t>
            </w:r>
            <w:r w:rsidR="00B0097E">
              <w:rPr>
                <w:b/>
                <w:sz w:val="20"/>
                <w:szCs w:val="20"/>
              </w:rPr>
              <w:t xml:space="preserve"> July 2019</w:t>
            </w:r>
            <w:r w:rsidR="00BE1502">
              <w:rPr>
                <w:b/>
                <w:sz w:val="20"/>
                <w:szCs w:val="20"/>
              </w:rPr>
              <w:t>.</w:t>
            </w:r>
          </w:p>
          <w:p w14:paraId="46A68947" w14:textId="44BCAC80" w:rsidR="00DA57BF" w:rsidRDefault="002757C5" w:rsidP="00283D80">
            <w:pPr>
              <w:spacing w:before="60" w:after="60"/>
              <w:jc w:val="left"/>
              <w:rPr>
                <w:b/>
                <w:sz w:val="24"/>
                <w:szCs w:val="24"/>
              </w:rPr>
            </w:pPr>
            <w:r>
              <w:rPr>
                <w:b/>
                <w:sz w:val="20"/>
                <w:szCs w:val="20"/>
              </w:rPr>
              <w:t xml:space="preserve">Responses to this RFC are invited by </w:t>
            </w:r>
            <w:r w:rsidR="00083C20" w:rsidRPr="008D76B6">
              <w:rPr>
                <w:b/>
                <w:sz w:val="20"/>
                <w:szCs w:val="20"/>
              </w:rPr>
              <w:t>2</w:t>
            </w:r>
            <w:r w:rsidR="005E53F5" w:rsidRPr="008D76B6">
              <w:rPr>
                <w:b/>
                <w:sz w:val="20"/>
                <w:szCs w:val="20"/>
              </w:rPr>
              <w:t>9 May</w:t>
            </w:r>
            <w:r w:rsidRPr="008D76B6">
              <w:rPr>
                <w:b/>
                <w:sz w:val="20"/>
                <w:szCs w:val="20"/>
              </w:rPr>
              <w:t xml:space="preserve"> 2019</w:t>
            </w:r>
          </w:p>
          <w:p w14:paraId="5B086633" w14:textId="46714B10" w:rsidR="005E53F5" w:rsidRPr="002757C5" w:rsidRDefault="005E53F5" w:rsidP="00283D80">
            <w:pPr>
              <w:spacing w:before="60" w:after="60"/>
              <w:jc w:val="left"/>
              <w:rPr>
                <w:b/>
                <w:sz w:val="20"/>
                <w:szCs w:val="20"/>
              </w:rPr>
            </w:pPr>
            <w:r w:rsidRPr="005E53F5">
              <w:rPr>
                <w:b/>
                <w:sz w:val="20"/>
                <w:szCs w:val="20"/>
              </w:rPr>
              <w:t>Comments should be submitted to: smartmetering@beis.gov.uk</w:t>
            </w:r>
          </w:p>
        </w:tc>
      </w:tr>
      <w:tr w:rsidR="00874103" w:rsidRPr="00B176D0" w14:paraId="53528C29" w14:textId="77777777" w:rsidTr="00283D80">
        <w:trPr>
          <w:trHeight w:val="343"/>
        </w:trPr>
        <w:tc>
          <w:tcPr>
            <w:tcW w:w="2552" w:type="dxa"/>
            <w:shd w:val="clear" w:color="auto" w:fill="C6D9F1"/>
          </w:tcPr>
          <w:p w14:paraId="47375501" w14:textId="77777777" w:rsidR="00874103" w:rsidRPr="00B176D0" w:rsidRDefault="00895573" w:rsidP="00283D80">
            <w:pPr>
              <w:pStyle w:val="ListParagraph"/>
              <w:spacing w:before="60" w:after="60"/>
              <w:ind w:left="340" w:hanging="340"/>
              <w:jc w:val="left"/>
              <w:rPr>
                <w:b/>
                <w:bCs/>
                <w:szCs w:val="20"/>
              </w:rPr>
            </w:pPr>
            <w:r w:rsidRPr="00B176D0">
              <w:rPr>
                <w:b/>
                <w:bCs/>
                <w:szCs w:val="20"/>
              </w:rPr>
              <w:lastRenderedPageBreak/>
              <w:t xml:space="preserve">2.3 </w:t>
            </w:r>
            <w:r w:rsidR="00EC7A93" w:rsidRPr="00B176D0">
              <w:rPr>
                <w:b/>
                <w:bCs/>
                <w:szCs w:val="20"/>
              </w:rPr>
              <w:t>Options Summary</w:t>
            </w:r>
          </w:p>
        </w:tc>
        <w:tc>
          <w:tcPr>
            <w:tcW w:w="7654" w:type="dxa"/>
            <w:shd w:val="clear" w:color="auto" w:fill="auto"/>
          </w:tcPr>
          <w:p w14:paraId="30C4E51A" w14:textId="747F57BF" w:rsidR="00DA57BF" w:rsidRPr="00DA57BF" w:rsidRDefault="00DA57BF" w:rsidP="00283D80">
            <w:pPr>
              <w:spacing w:before="60" w:after="60"/>
              <w:jc w:val="left"/>
              <w:rPr>
                <w:bCs/>
                <w:sz w:val="20"/>
                <w:szCs w:val="20"/>
              </w:rPr>
            </w:pPr>
            <w:r w:rsidRPr="00DA57BF">
              <w:rPr>
                <w:bCs/>
                <w:sz w:val="20"/>
                <w:szCs w:val="20"/>
              </w:rPr>
              <w:t xml:space="preserve">1. </w:t>
            </w:r>
            <w:r w:rsidR="00DB3B73">
              <w:rPr>
                <w:bCs/>
                <w:sz w:val="20"/>
                <w:szCs w:val="20"/>
              </w:rPr>
              <w:t xml:space="preserve">Do nothing </w:t>
            </w:r>
            <w:r w:rsidR="00740363">
              <w:rPr>
                <w:bCs/>
                <w:sz w:val="20"/>
                <w:szCs w:val="20"/>
              </w:rPr>
              <w:t xml:space="preserve">and </w:t>
            </w:r>
            <w:r w:rsidR="00DB3B73">
              <w:rPr>
                <w:bCs/>
                <w:sz w:val="20"/>
                <w:szCs w:val="20"/>
              </w:rPr>
              <w:t>l</w:t>
            </w:r>
            <w:r w:rsidRPr="00DA57BF">
              <w:rPr>
                <w:bCs/>
                <w:sz w:val="20"/>
                <w:szCs w:val="20"/>
              </w:rPr>
              <w:t xml:space="preserve">eave GBCS </w:t>
            </w:r>
            <w:r w:rsidR="00C60129">
              <w:rPr>
                <w:bCs/>
                <w:sz w:val="20"/>
                <w:szCs w:val="20"/>
              </w:rPr>
              <w:t>v</w:t>
            </w:r>
            <w:r w:rsidR="00DB3B73">
              <w:rPr>
                <w:bCs/>
                <w:sz w:val="20"/>
                <w:szCs w:val="20"/>
              </w:rPr>
              <w:t>3.</w:t>
            </w:r>
            <w:r w:rsidR="00B053B0">
              <w:rPr>
                <w:bCs/>
                <w:sz w:val="20"/>
                <w:szCs w:val="20"/>
              </w:rPr>
              <w:t>2 and SMETS</w:t>
            </w:r>
            <w:r w:rsidR="00AF188B">
              <w:rPr>
                <w:bCs/>
                <w:sz w:val="20"/>
                <w:szCs w:val="20"/>
              </w:rPr>
              <w:t>2</w:t>
            </w:r>
            <w:r w:rsidR="00B053B0">
              <w:rPr>
                <w:bCs/>
                <w:sz w:val="20"/>
                <w:szCs w:val="20"/>
              </w:rPr>
              <w:t xml:space="preserve"> </w:t>
            </w:r>
            <w:r w:rsidR="00AF188B">
              <w:rPr>
                <w:bCs/>
                <w:sz w:val="20"/>
                <w:szCs w:val="20"/>
              </w:rPr>
              <w:t>v</w:t>
            </w:r>
            <w:r w:rsidR="00B053B0">
              <w:rPr>
                <w:bCs/>
                <w:sz w:val="20"/>
                <w:szCs w:val="20"/>
              </w:rPr>
              <w:t xml:space="preserve">4.1 </w:t>
            </w:r>
            <w:r w:rsidR="00740363">
              <w:rPr>
                <w:bCs/>
                <w:sz w:val="20"/>
                <w:szCs w:val="20"/>
              </w:rPr>
              <w:t>as is</w:t>
            </w:r>
            <w:r w:rsidR="00DB3B73">
              <w:rPr>
                <w:bCs/>
                <w:sz w:val="20"/>
                <w:szCs w:val="20"/>
              </w:rPr>
              <w:t xml:space="preserve"> (</w:t>
            </w:r>
            <w:r w:rsidR="0039142A">
              <w:rPr>
                <w:bCs/>
                <w:sz w:val="20"/>
                <w:szCs w:val="20"/>
              </w:rPr>
              <w:t xml:space="preserve">unacceptable to TBDG members due to need to implement </w:t>
            </w:r>
            <w:r w:rsidR="00B053B0">
              <w:rPr>
                <w:bCs/>
                <w:sz w:val="20"/>
                <w:szCs w:val="20"/>
              </w:rPr>
              <w:t xml:space="preserve">the </w:t>
            </w:r>
            <w:r w:rsidR="00BE6A85">
              <w:rPr>
                <w:bCs/>
                <w:sz w:val="20"/>
                <w:szCs w:val="20"/>
              </w:rPr>
              <w:t xml:space="preserve">emergency credit related </w:t>
            </w:r>
            <w:r w:rsidR="00B053B0">
              <w:rPr>
                <w:bCs/>
                <w:sz w:val="20"/>
                <w:szCs w:val="20"/>
              </w:rPr>
              <w:t>changes</w:t>
            </w:r>
            <w:r w:rsidR="0002424C">
              <w:rPr>
                <w:bCs/>
                <w:sz w:val="20"/>
                <w:szCs w:val="20"/>
              </w:rPr>
              <w:t>)</w:t>
            </w:r>
            <w:r w:rsidR="00C36D50">
              <w:rPr>
                <w:bCs/>
                <w:sz w:val="20"/>
                <w:szCs w:val="20"/>
              </w:rPr>
              <w:t>.</w:t>
            </w:r>
            <w:r w:rsidRPr="00DA57BF">
              <w:rPr>
                <w:bCs/>
                <w:sz w:val="20"/>
                <w:szCs w:val="20"/>
              </w:rPr>
              <w:t xml:space="preserve"> </w:t>
            </w:r>
          </w:p>
          <w:p w14:paraId="0C95D2D7" w14:textId="1D3BB8BC" w:rsidR="0095623C" w:rsidRPr="00B176D0" w:rsidRDefault="0095623C" w:rsidP="00283D80">
            <w:pPr>
              <w:spacing w:before="60" w:after="60"/>
              <w:jc w:val="left"/>
              <w:rPr>
                <w:bCs/>
                <w:sz w:val="20"/>
                <w:szCs w:val="20"/>
              </w:rPr>
            </w:pPr>
            <w:r w:rsidRPr="00B176D0">
              <w:rPr>
                <w:bCs/>
                <w:sz w:val="20"/>
                <w:szCs w:val="20"/>
              </w:rPr>
              <w:t xml:space="preserve">2. Uplift documents </w:t>
            </w:r>
            <w:r w:rsidR="00C72D2E" w:rsidRPr="00B176D0">
              <w:rPr>
                <w:bCs/>
                <w:sz w:val="20"/>
                <w:szCs w:val="20"/>
              </w:rPr>
              <w:t>nearer to</w:t>
            </w:r>
            <w:r w:rsidR="00740363">
              <w:rPr>
                <w:bCs/>
                <w:sz w:val="20"/>
                <w:szCs w:val="20"/>
              </w:rPr>
              <w:t>,</w:t>
            </w:r>
            <w:r w:rsidR="00D51BE8">
              <w:rPr>
                <w:bCs/>
                <w:sz w:val="20"/>
                <w:szCs w:val="20"/>
              </w:rPr>
              <w:t xml:space="preserve"> or just before</w:t>
            </w:r>
            <w:r w:rsidR="00740363">
              <w:rPr>
                <w:bCs/>
                <w:sz w:val="20"/>
                <w:szCs w:val="20"/>
              </w:rPr>
              <w:t>,</w:t>
            </w:r>
            <w:r w:rsidR="00C72D2E" w:rsidRPr="00B176D0">
              <w:rPr>
                <w:bCs/>
                <w:sz w:val="20"/>
                <w:szCs w:val="20"/>
              </w:rPr>
              <w:t xml:space="preserve"> </w:t>
            </w:r>
            <w:r w:rsidR="00D51BE8">
              <w:rPr>
                <w:bCs/>
                <w:sz w:val="20"/>
                <w:szCs w:val="20"/>
              </w:rPr>
              <w:t>the</w:t>
            </w:r>
            <w:r w:rsidR="00BE6A85">
              <w:rPr>
                <w:bCs/>
                <w:sz w:val="20"/>
                <w:szCs w:val="20"/>
              </w:rPr>
              <w:t xml:space="preserve"> appropriate</w:t>
            </w:r>
            <w:r w:rsidR="00D51BE8">
              <w:rPr>
                <w:bCs/>
                <w:sz w:val="20"/>
                <w:szCs w:val="20"/>
              </w:rPr>
              <w:t xml:space="preserve"> </w:t>
            </w:r>
            <w:r w:rsidR="00C72D2E" w:rsidRPr="00B176D0">
              <w:rPr>
                <w:bCs/>
                <w:sz w:val="20"/>
                <w:szCs w:val="20"/>
              </w:rPr>
              <w:t xml:space="preserve">DCC </w:t>
            </w:r>
            <w:r w:rsidR="00D75EE4" w:rsidRPr="00B176D0">
              <w:rPr>
                <w:bCs/>
                <w:sz w:val="20"/>
                <w:szCs w:val="20"/>
              </w:rPr>
              <w:t>R</w:t>
            </w:r>
            <w:r w:rsidR="00C72D2E" w:rsidRPr="00B176D0">
              <w:rPr>
                <w:bCs/>
                <w:sz w:val="20"/>
                <w:szCs w:val="20"/>
              </w:rPr>
              <w:t xml:space="preserve">elease </w:t>
            </w:r>
            <w:r w:rsidR="00E567B8" w:rsidRPr="00B176D0">
              <w:rPr>
                <w:bCs/>
                <w:sz w:val="20"/>
                <w:szCs w:val="20"/>
              </w:rPr>
              <w:t>(rejected</w:t>
            </w:r>
            <w:r w:rsidR="00C60129">
              <w:rPr>
                <w:bCs/>
                <w:sz w:val="20"/>
                <w:szCs w:val="20"/>
              </w:rPr>
              <w:t xml:space="preserve"> due to the </w:t>
            </w:r>
            <w:r w:rsidR="00BE6A85">
              <w:rPr>
                <w:bCs/>
                <w:sz w:val="20"/>
                <w:szCs w:val="20"/>
              </w:rPr>
              <w:t>need to provide assurance and clarity of intent as soon as possible to both industry and DCC</w:t>
            </w:r>
            <w:r w:rsidR="00E567B8" w:rsidRPr="00B176D0">
              <w:rPr>
                <w:bCs/>
                <w:sz w:val="20"/>
                <w:szCs w:val="20"/>
              </w:rPr>
              <w:t>)</w:t>
            </w:r>
            <w:r w:rsidR="00C36D50">
              <w:rPr>
                <w:bCs/>
                <w:sz w:val="20"/>
                <w:szCs w:val="20"/>
              </w:rPr>
              <w:t>.</w:t>
            </w:r>
          </w:p>
          <w:p w14:paraId="6AC64504" w14:textId="6CAD94F5" w:rsidR="00E57D23" w:rsidRPr="00B176D0" w:rsidRDefault="0095623C" w:rsidP="00283D80">
            <w:pPr>
              <w:spacing w:before="60" w:after="60"/>
              <w:jc w:val="left"/>
              <w:rPr>
                <w:bCs/>
                <w:sz w:val="20"/>
                <w:szCs w:val="20"/>
              </w:rPr>
            </w:pPr>
            <w:r w:rsidRPr="00B176D0">
              <w:rPr>
                <w:bCs/>
                <w:sz w:val="20"/>
                <w:szCs w:val="20"/>
              </w:rPr>
              <w:t xml:space="preserve">3. </w:t>
            </w:r>
            <w:r w:rsidR="0039142A">
              <w:rPr>
                <w:bCs/>
                <w:sz w:val="20"/>
                <w:szCs w:val="20"/>
              </w:rPr>
              <w:t xml:space="preserve">Baseline </w:t>
            </w:r>
            <w:r w:rsidR="00D51BE8">
              <w:rPr>
                <w:bCs/>
                <w:sz w:val="20"/>
                <w:szCs w:val="20"/>
              </w:rPr>
              <w:t xml:space="preserve">GBCS </w:t>
            </w:r>
            <w:r w:rsidR="00C60129">
              <w:rPr>
                <w:bCs/>
                <w:sz w:val="20"/>
                <w:szCs w:val="20"/>
              </w:rPr>
              <w:t>v</w:t>
            </w:r>
            <w:r w:rsidR="0002424C">
              <w:rPr>
                <w:bCs/>
                <w:sz w:val="20"/>
                <w:szCs w:val="20"/>
              </w:rPr>
              <w:t>3.2</w:t>
            </w:r>
            <w:r w:rsidR="00A76373">
              <w:rPr>
                <w:bCs/>
                <w:sz w:val="20"/>
                <w:szCs w:val="20"/>
              </w:rPr>
              <w:t xml:space="preserve"> </w:t>
            </w:r>
            <w:r w:rsidR="0039142A">
              <w:rPr>
                <w:bCs/>
                <w:sz w:val="20"/>
                <w:szCs w:val="20"/>
              </w:rPr>
              <w:t>Draft 2</w:t>
            </w:r>
            <w:r w:rsidR="00A76373">
              <w:rPr>
                <w:bCs/>
                <w:sz w:val="20"/>
                <w:szCs w:val="20"/>
              </w:rPr>
              <w:t xml:space="preserve"> to supersede </w:t>
            </w:r>
            <w:r w:rsidR="00AF188B">
              <w:rPr>
                <w:bCs/>
                <w:sz w:val="20"/>
                <w:szCs w:val="20"/>
              </w:rPr>
              <w:t xml:space="preserve">GBCS </w:t>
            </w:r>
            <w:r w:rsidR="00A76373">
              <w:rPr>
                <w:bCs/>
                <w:sz w:val="20"/>
                <w:szCs w:val="20"/>
              </w:rPr>
              <w:t>v3.</w:t>
            </w:r>
            <w:r w:rsidR="0039142A">
              <w:rPr>
                <w:bCs/>
                <w:sz w:val="20"/>
                <w:szCs w:val="20"/>
              </w:rPr>
              <w:t>2 Draft 1</w:t>
            </w:r>
            <w:r w:rsidR="00BE6A85">
              <w:rPr>
                <w:bCs/>
                <w:sz w:val="20"/>
                <w:szCs w:val="20"/>
              </w:rPr>
              <w:t xml:space="preserve">, </w:t>
            </w:r>
            <w:r w:rsidR="0039142A">
              <w:rPr>
                <w:bCs/>
                <w:sz w:val="20"/>
                <w:szCs w:val="20"/>
              </w:rPr>
              <w:t xml:space="preserve">baseline </w:t>
            </w:r>
            <w:r w:rsidR="00BE6A85">
              <w:rPr>
                <w:bCs/>
                <w:sz w:val="20"/>
                <w:szCs w:val="20"/>
              </w:rPr>
              <w:t>SMETS</w:t>
            </w:r>
            <w:r w:rsidR="00AF188B">
              <w:rPr>
                <w:bCs/>
                <w:sz w:val="20"/>
                <w:szCs w:val="20"/>
              </w:rPr>
              <w:t>2</w:t>
            </w:r>
            <w:r w:rsidR="00BE6A85">
              <w:rPr>
                <w:bCs/>
                <w:sz w:val="20"/>
                <w:szCs w:val="20"/>
              </w:rPr>
              <w:t xml:space="preserve"> </w:t>
            </w:r>
            <w:r w:rsidR="00AF188B">
              <w:rPr>
                <w:bCs/>
                <w:sz w:val="20"/>
                <w:szCs w:val="20"/>
              </w:rPr>
              <w:t>v</w:t>
            </w:r>
            <w:r w:rsidR="00BE6A85">
              <w:rPr>
                <w:bCs/>
                <w:sz w:val="20"/>
                <w:szCs w:val="20"/>
              </w:rPr>
              <w:t xml:space="preserve">4.2 </w:t>
            </w:r>
            <w:r w:rsidR="0039142A">
              <w:rPr>
                <w:bCs/>
                <w:sz w:val="20"/>
                <w:szCs w:val="20"/>
              </w:rPr>
              <w:t>Draft 1</w:t>
            </w:r>
            <w:r w:rsidR="00AF188B">
              <w:rPr>
                <w:bCs/>
                <w:sz w:val="20"/>
                <w:szCs w:val="20"/>
              </w:rPr>
              <w:t xml:space="preserve"> to</w:t>
            </w:r>
            <w:r w:rsidR="00BE6A85">
              <w:rPr>
                <w:bCs/>
                <w:sz w:val="20"/>
                <w:szCs w:val="20"/>
              </w:rPr>
              <w:t xml:space="preserve"> supersed</w:t>
            </w:r>
            <w:r w:rsidR="00AF188B">
              <w:rPr>
                <w:bCs/>
                <w:sz w:val="20"/>
                <w:szCs w:val="20"/>
              </w:rPr>
              <w:t>e</w:t>
            </w:r>
            <w:r w:rsidR="00BE6A85">
              <w:rPr>
                <w:bCs/>
                <w:sz w:val="20"/>
                <w:szCs w:val="20"/>
              </w:rPr>
              <w:t xml:space="preserve"> </w:t>
            </w:r>
            <w:r w:rsidR="00AF188B">
              <w:rPr>
                <w:bCs/>
                <w:sz w:val="20"/>
                <w:szCs w:val="20"/>
              </w:rPr>
              <w:t xml:space="preserve">SMETS2 </w:t>
            </w:r>
            <w:r w:rsidR="00BE6A85">
              <w:rPr>
                <w:bCs/>
                <w:sz w:val="20"/>
                <w:szCs w:val="20"/>
              </w:rPr>
              <w:t>v4.1</w:t>
            </w:r>
            <w:r w:rsidR="00F30E6A">
              <w:rPr>
                <w:bCs/>
                <w:sz w:val="20"/>
                <w:szCs w:val="20"/>
              </w:rPr>
              <w:t>,</w:t>
            </w:r>
            <w:r w:rsidR="0002424C">
              <w:rPr>
                <w:bCs/>
                <w:sz w:val="20"/>
                <w:szCs w:val="20"/>
              </w:rPr>
              <w:t xml:space="preserve"> </w:t>
            </w:r>
            <w:r w:rsidR="00D51BE8">
              <w:rPr>
                <w:bCs/>
                <w:sz w:val="20"/>
                <w:szCs w:val="20"/>
              </w:rPr>
              <w:t xml:space="preserve">pursuant </w:t>
            </w:r>
            <w:r w:rsidR="00740363">
              <w:rPr>
                <w:bCs/>
                <w:sz w:val="20"/>
                <w:szCs w:val="20"/>
              </w:rPr>
              <w:t xml:space="preserve">to </w:t>
            </w:r>
            <w:r w:rsidR="00D51BE8">
              <w:rPr>
                <w:bCs/>
                <w:sz w:val="20"/>
                <w:szCs w:val="20"/>
              </w:rPr>
              <w:t>stakeholder consideration</w:t>
            </w:r>
            <w:r w:rsidR="00F30E6A">
              <w:rPr>
                <w:bCs/>
                <w:sz w:val="20"/>
                <w:szCs w:val="20"/>
              </w:rPr>
              <w:t>,</w:t>
            </w:r>
            <w:r w:rsidR="00D51BE8">
              <w:rPr>
                <w:bCs/>
                <w:sz w:val="20"/>
                <w:szCs w:val="20"/>
              </w:rPr>
              <w:t xml:space="preserve"> in </w:t>
            </w:r>
            <w:r w:rsidR="00AF188B">
              <w:rPr>
                <w:bCs/>
                <w:sz w:val="20"/>
                <w:szCs w:val="20"/>
              </w:rPr>
              <w:t xml:space="preserve">June </w:t>
            </w:r>
            <w:r w:rsidR="00D51BE8">
              <w:rPr>
                <w:bCs/>
                <w:sz w:val="20"/>
                <w:szCs w:val="20"/>
              </w:rPr>
              <w:t>2019</w:t>
            </w:r>
            <w:r w:rsidR="00B94958">
              <w:rPr>
                <w:bCs/>
                <w:sz w:val="20"/>
                <w:szCs w:val="20"/>
              </w:rPr>
              <w:t xml:space="preserve">, and designate </w:t>
            </w:r>
            <w:r w:rsidR="00F80216">
              <w:rPr>
                <w:bCs/>
                <w:sz w:val="20"/>
                <w:szCs w:val="20"/>
              </w:rPr>
              <w:t xml:space="preserve">the uplifted documents </w:t>
            </w:r>
            <w:r w:rsidR="00DD5762">
              <w:rPr>
                <w:bCs/>
                <w:sz w:val="20"/>
                <w:szCs w:val="20"/>
              </w:rPr>
              <w:t>on 4</w:t>
            </w:r>
            <w:r w:rsidR="00DD5762" w:rsidRPr="00DD5762">
              <w:rPr>
                <w:bCs/>
                <w:sz w:val="20"/>
                <w:szCs w:val="20"/>
                <w:vertAlign w:val="superscript"/>
              </w:rPr>
              <w:t>th</w:t>
            </w:r>
            <w:r w:rsidR="00DD5762">
              <w:rPr>
                <w:bCs/>
                <w:sz w:val="20"/>
                <w:szCs w:val="20"/>
              </w:rPr>
              <w:t xml:space="preserve"> July</w:t>
            </w:r>
            <w:r w:rsidR="00D51BE8">
              <w:rPr>
                <w:bCs/>
                <w:sz w:val="20"/>
                <w:szCs w:val="20"/>
              </w:rPr>
              <w:t xml:space="preserve"> </w:t>
            </w:r>
            <w:r w:rsidR="00F30E6A" w:rsidRPr="00B176D0">
              <w:rPr>
                <w:bCs/>
                <w:sz w:val="20"/>
                <w:szCs w:val="20"/>
              </w:rPr>
              <w:t>to</w:t>
            </w:r>
            <w:r w:rsidRPr="00B176D0">
              <w:rPr>
                <w:bCs/>
                <w:sz w:val="20"/>
                <w:szCs w:val="20"/>
              </w:rPr>
              <w:t xml:space="preserve"> </w:t>
            </w:r>
            <w:r w:rsidR="00757F2D" w:rsidRPr="00B176D0">
              <w:rPr>
                <w:bCs/>
                <w:sz w:val="20"/>
                <w:szCs w:val="20"/>
              </w:rPr>
              <w:t xml:space="preserve">provide clarity of content </w:t>
            </w:r>
            <w:r w:rsidR="00D51BE8">
              <w:rPr>
                <w:bCs/>
                <w:sz w:val="20"/>
                <w:szCs w:val="20"/>
              </w:rPr>
              <w:t xml:space="preserve">prior to </w:t>
            </w:r>
            <w:r w:rsidR="00D25817">
              <w:rPr>
                <w:bCs/>
                <w:sz w:val="20"/>
                <w:szCs w:val="20"/>
              </w:rPr>
              <w:t xml:space="preserve">the </w:t>
            </w:r>
            <w:r w:rsidR="00D51BE8">
              <w:rPr>
                <w:bCs/>
                <w:sz w:val="20"/>
                <w:szCs w:val="20"/>
              </w:rPr>
              <w:t>DCC Release</w:t>
            </w:r>
            <w:r w:rsidR="00F30E6A">
              <w:rPr>
                <w:bCs/>
                <w:sz w:val="20"/>
                <w:szCs w:val="20"/>
              </w:rPr>
              <w:t xml:space="preserve"> </w:t>
            </w:r>
            <w:r w:rsidR="0039142A">
              <w:rPr>
                <w:bCs/>
                <w:sz w:val="20"/>
                <w:szCs w:val="20"/>
              </w:rPr>
              <w:t>on November 7</w:t>
            </w:r>
            <w:r w:rsidR="0039142A" w:rsidRPr="00BE1899">
              <w:rPr>
                <w:bCs/>
                <w:sz w:val="20"/>
                <w:szCs w:val="20"/>
                <w:vertAlign w:val="superscript"/>
              </w:rPr>
              <w:t>th</w:t>
            </w:r>
            <w:r w:rsidR="0039142A">
              <w:rPr>
                <w:bCs/>
                <w:sz w:val="20"/>
                <w:szCs w:val="20"/>
              </w:rPr>
              <w:t xml:space="preserve"> 2019</w:t>
            </w:r>
            <w:r w:rsidR="008A445C" w:rsidRPr="00B176D0">
              <w:rPr>
                <w:bCs/>
                <w:sz w:val="20"/>
                <w:szCs w:val="20"/>
              </w:rPr>
              <w:t>.</w:t>
            </w:r>
          </w:p>
        </w:tc>
      </w:tr>
      <w:tr w:rsidR="006954EC" w:rsidRPr="00B176D0" w14:paraId="48C4D2AC" w14:textId="77777777" w:rsidTr="00283D80">
        <w:trPr>
          <w:trHeight w:val="1103"/>
        </w:trPr>
        <w:tc>
          <w:tcPr>
            <w:tcW w:w="2552" w:type="dxa"/>
            <w:shd w:val="clear" w:color="auto" w:fill="C6D9F1"/>
          </w:tcPr>
          <w:p w14:paraId="20D7D557" w14:textId="7060DD1E" w:rsidR="0005657D" w:rsidRDefault="00895573" w:rsidP="00283D80">
            <w:pPr>
              <w:pStyle w:val="ListParagraph"/>
              <w:spacing w:before="60" w:after="60"/>
              <w:ind w:left="340" w:hanging="340"/>
              <w:jc w:val="left"/>
              <w:rPr>
                <w:b/>
                <w:bCs/>
                <w:szCs w:val="20"/>
              </w:rPr>
            </w:pPr>
            <w:r w:rsidRPr="00B176D0">
              <w:rPr>
                <w:b/>
                <w:bCs/>
                <w:szCs w:val="20"/>
              </w:rPr>
              <w:t xml:space="preserve">2.4 </w:t>
            </w:r>
            <w:r w:rsidR="006954EC" w:rsidRPr="00B176D0">
              <w:rPr>
                <w:b/>
                <w:bCs/>
                <w:szCs w:val="20"/>
              </w:rPr>
              <w:t>Recommended Option</w:t>
            </w:r>
          </w:p>
          <w:p w14:paraId="4F0FB31F" w14:textId="6CD64227" w:rsidR="006954EC" w:rsidRPr="0005657D" w:rsidRDefault="006954EC" w:rsidP="00283D80"/>
        </w:tc>
        <w:tc>
          <w:tcPr>
            <w:tcW w:w="7654" w:type="dxa"/>
            <w:shd w:val="clear" w:color="auto" w:fill="auto"/>
          </w:tcPr>
          <w:p w14:paraId="56424E5B" w14:textId="5C7C8114" w:rsidR="00AF188B" w:rsidRPr="00B176D0" w:rsidRDefault="00F95254" w:rsidP="00BE1899">
            <w:pPr>
              <w:spacing w:before="60" w:after="60"/>
              <w:jc w:val="left"/>
              <w:rPr>
                <w:bCs/>
                <w:sz w:val="20"/>
                <w:szCs w:val="20"/>
              </w:rPr>
            </w:pPr>
            <w:r>
              <w:rPr>
                <w:bCs/>
                <w:sz w:val="20"/>
                <w:szCs w:val="20"/>
              </w:rPr>
              <w:t xml:space="preserve">Option 3. Chosen as the most </w:t>
            </w:r>
            <w:r w:rsidR="00AF188B">
              <w:rPr>
                <w:bCs/>
                <w:sz w:val="20"/>
                <w:szCs w:val="20"/>
              </w:rPr>
              <w:t xml:space="preserve">suitable </w:t>
            </w:r>
            <w:r>
              <w:rPr>
                <w:bCs/>
                <w:sz w:val="20"/>
                <w:szCs w:val="20"/>
              </w:rPr>
              <w:t xml:space="preserve">option </w:t>
            </w:r>
            <w:r w:rsidR="00C60129">
              <w:rPr>
                <w:bCs/>
                <w:sz w:val="20"/>
                <w:szCs w:val="20"/>
              </w:rPr>
              <w:t xml:space="preserve">for inclusion of the required RPs </w:t>
            </w:r>
            <w:r w:rsidR="00D75A29">
              <w:rPr>
                <w:bCs/>
                <w:sz w:val="20"/>
                <w:szCs w:val="20"/>
              </w:rPr>
              <w:t>and provide surety of content at the earliest opportunity</w:t>
            </w:r>
            <w:r>
              <w:rPr>
                <w:bCs/>
                <w:sz w:val="20"/>
                <w:szCs w:val="20"/>
              </w:rPr>
              <w:t xml:space="preserve">. </w:t>
            </w:r>
          </w:p>
        </w:tc>
      </w:tr>
      <w:tr w:rsidR="0002424C" w:rsidRPr="00B176D0" w14:paraId="1876197D" w14:textId="77777777" w:rsidTr="00283D80">
        <w:trPr>
          <w:trHeight w:val="343"/>
        </w:trPr>
        <w:tc>
          <w:tcPr>
            <w:tcW w:w="2552" w:type="dxa"/>
            <w:shd w:val="clear" w:color="auto" w:fill="C6D9F1"/>
          </w:tcPr>
          <w:p w14:paraId="41D2F39D" w14:textId="77777777" w:rsidR="009C510F" w:rsidRPr="00B176D0" w:rsidRDefault="00895573" w:rsidP="00283D80">
            <w:pPr>
              <w:pStyle w:val="ListParagraph"/>
              <w:spacing w:before="60" w:after="60"/>
              <w:ind w:left="340" w:hanging="340"/>
              <w:jc w:val="left"/>
              <w:rPr>
                <w:b/>
                <w:bCs/>
                <w:szCs w:val="20"/>
              </w:rPr>
            </w:pPr>
            <w:r w:rsidRPr="00B176D0">
              <w:rPr>
                <w:b/>
                <w:bCs/>
                <w:szCs w:val="20"/>
              </w:rPr>
              <w:t xml:space="preserve">2.5 </w:t>
            </w:r>
            <w:r w:rsidR="00747775" w:rsidRPr="00B176D0">
              <w:rPr>
                <w:b/>
                <w:bCs/>
                <w:szCs w:val="20"/>
              </w:rPr>
              <w:t xml:space="preserve">Summary Impact </w:t>
            </w:r>
            <w:r w:rsidR="009C510F" w:rsidRPr="00B176D0">
              <w:rPr>
                <w:b/>
                <w:bCs/>
                <w:szCs w:val="20"/>
              </w:rPr>
              <w:t>Assessment</w:t>
            </w:r>
            <w:r w:rsidR="00747775" w:rsidRPr="00B176D0">
              <w:rPr>
                <w:b/>
                <w:bCs/>
                <w:szCs w:val="20"/>
              </w:rPr>
              <w:t xml:space="preserve"> of Recommended Option</w:t>
            </w:r>
          </w:p>
        </w:tc>
        <w:tc>
          <w:tcPr>
            <w:tcW w:w="7654" w:type="dxa"/>
            <w:shd w:val="clear" w:color="auto" w:fill="auto"/>
          </w:tcPr>
          <w:p w14:paraId="54D8B3C9" w14:textId="11438447" w:rsidR="00AD40D8" w:rsidRPr="00B176D0" w:rsidRDefault="0002424C" w:rsidP="00283D80">
            <w:pPr>
              <w:spacing w:before="60" w:after="60"/>
              <w:jc w:val="left"/>
              <w:rPr>
                <w:bCs/>
                <w:sz w:val="20"/>
                <w:szCs w:val="20"/>
              </w:rPr>
            </w:pPr>
            <w:r>
              <w:rPr>
                <w:bCs/>
                <w:sz w:val="20"/>
                <w:szCs w:val="20"/>
              </w:rPr>
              <w:t xml:space="preserve">The </w:t>
            </w:r>
            <w:r w:rsidR="00E91847" w:rsidRPr="00B176D0">
              <w:rPr>
                <w:bCs/>
                <w:sz w:val="20"/>
                <w:szCs w:val="20"/>
              </w:rPr>
              <w:t>Resolution Proposa</w:t>
            </w:r>
            <w:r w:rsidR="003A1566" w:rsidRPr="00B176D0">
              <w:rPr>
                <w:bCs/>
                <w:sz w:val="20"/>
                <w:szCs w:val="20"/>
              </w:rPr>
              <w:t xml:space="preserve">ls </w:t>
            </w:r>
            <w:r w:rsidRPr="00B176D0">
              <w:rPr>
                <w:bCs/>
                <w:sz w:val="20"/>
                <w:szCs w:val="20"/>
              </w:rPr>
              <w:t>lis</w:t>
            </w:r>
            <w:r>
              <w:rPr>
                <w:bCs/>
                <w:sz w:val="20"/>
                <w:szCs w:val="20"/>
              </w:rPr>
              <w:t>ted</w:t>
            </w:r>
            <w:r w:rsidR="00E91847" w:rsidRPr="00B176D0">
              <w:rPr>
                <w:bCs/>
                <w:sz w:val="20"/>
                <w:szCs w:val="20"/>
              </w:rPr>
              <w:t xml:space="preserve"> at Annex 1</w:t>
            </w:r>
            <w:r w:rsidR="00740363">
              <w:rPr>
                <w:bCs/>
                <w:sz w:val="20"/>
                <w:szCs w:val="20"/>
              </w:rPr>
              <w:t>,</w:t>
            </w:r>
            <w:r>
              <w:rPr>
                <w:bCs/>
                <w:sz w:val="20"/>
                <w:szCs w:val="20"/>
              </w:rPr>
              <w:t xml:space="preserve"> have</w:t>
            </w:r>
            <w:r w:rsidR="001B5637" w:rsidRPr="00B176D0">
              <w:rPr>
                <w:bCs/>
                <w:sz w:val="20"/>
                <w:szCs w:val="20"/>
              </w:rPr>
              <w:t xml:space="preserve"> </w:t>
            </w:r>
            <w:r w:rsidR="00867ED6">
              <w:rPr>
                <w:bCs/>
                <w:sz w:val="20"/>
                <w:szCs w:val="20"/>
              </w:rPr>
              <w:t xml:space="preserve">all </w:t>
            </w:r>
            <w:r w:rsidR="001B5637" w:rsidRPr="00B176D0">
              <w:rPr>
                <w:bCs/>
                <w:sz w:val="20"/>
                <w:szCs w:val="20"/>
              </w:rPr>
              <w:t>been reviewed by relevant stakeholders during the resolution of each issue.</w:t>
            </w:r>
            <w:r w:rsidR="008502D9" w:rsidRPr="00B176D0">
              <w:rPr>
                <w:bCs/>
                <w:sz w:val="20"/>
                <w:szCs w:val="20"/>
              </w:rPr>
              <w:t xml:space="preserve"> </w:t>
            </w:r>
            <w:r w:rsidR="001B5637" w:rsidRPr="00B176D0">
              <w:rPr>
                <w:bCs/>
                <w:sz w:val="20"/>
                <w:szCs w:val="20"/>
              </w:rPr>
              <w:t xml:space="preserve"> The Issues Log (maintained in line with the </w:t>
            </w:r>
            <w:r w:rsidR="00D75EE4" w:rsidRPr="00B176D0">
              <w:rPr>
                <w:bCs/>
                <w:sz w:val="20"/>
                <w:szCs w:val="20"/>
              </w:rPr>
              <w:t xml:space="preserve">BEIS </w:t>
            </w:r>
            <w:r w:rsidR="001B5637" w:rsidRPr="00B176D0">
              <w:rPr>
                <w:bCs/>
                <w:sz w:val="20"/>
                <w:szCs w:val="20"/>
              </w:rPr>
              <w:t>Issues Management Process) provides a full audit trail for all changes set out in these documents</w:t>
            </w:r>
            <w:r w:rsidR="00AD40D8" w:rsidRPr="00B176D0">
              <w:rPr>
                <w:bCs/>
                <w:sz w:val="20"/>
                <w:szCs w:val="20"/>
              </w:rPr>
              <w:t xml:space="preserve"> in support of t</w:t>
            </w:r>
            <w:r w:rsidR="0007397B" w:rsidRPr="00B176D0">
              <w:rPr>
                <w:bCs/>
                <w:sz w:val="20"/>
                <w:szCs w:val="20"/>
              </w:rPr>
              <w:t>he RPs</w:t>
            </w:r>
            <w:r w:rsidR="00AD40D8" w:rsidRPr="00B176D0">
              <w:rPr>
                <w:bCs/>
                <w:sz w:val="20"/>
                <w:szCs w:val="20"/>
              </w:rPr>
              <w:t xml:space="preserve"> included</w:t>
            </w:r>
            <w:r w:rsidR="00E027FD" w:rsidRPr="00B176D0">
              <w:rPr>
                <w:bCs/>
                <w:sz w:val="20"/>
                <w:szCs w:val="20"/>
              </w:rPr>
              <w:t>.  T</w:t>
            </w:r>
            <w:r w:rsidR="00AD40D8" w:rsidRPr="00B176D0">
              <w:rPr>
                <w:bCs/>
                <w:sz w:val="20"/>
                <w:szCs w:val="20"/>
              </w:rPr>
              <w:t>hese are available to view by all stakeholders</w:t>
            </w:r>
            <w:r w:rsidR="003D0DEB" w:rsidRPr="00B176D0">
              <w:rPr>
                <w:bCs/>
                <w:sz w:val="20"/>
                <w:szCs w:val="20"/>
              </w:rPr>
              <w:t xml:space="preserve"> via the issues management process</w:t>
            </w:r>
            <w:r w:rsidR="00AD40D8" w:rsidRPr="00B176D0">
              <w:rPr>
                <w:bCs/>
                <w:sz w:val="20"/>
                <w:szCs w:val="20"/>
              </w:rPr>
              <w:t xml:space="preserve">.  </w:t>
            </w:r>
            <w:r>
              <w:rPr>
                <w:bCs/>
                <w:sz w:val="20"/>
                <w:szCs w:val="20"/>
              </w:rPr>
              <w:t xml:space="preserve">GBCS </w:t>
            </w:r>
            <w:r w:rsidR="00D75A29">
              <w:rPr>
                <w:bCs/>
                <w:sz w:val="20"/>
                <w:szCs w:val="20"/>
              </w:rPr>
              <w:lastRenderedPageBreak/>
              <w:t>v3.2</w:t>
            </w:r>
            <w:r w:rsidR="006563DE" w:rsidRPr="00B176D0">
              <w:rPr>
                <w:bCs/>
                <w:sz w:val="20"/>
                <w:szCs w:val="20"/>
              </w:rPr>
              <w:t xml:space="preserve"> </w:t>
            </w:r>
            <w:r w:rsidR="00867ED6">
              <w:rPr>
                <w:bCs/>
                <w:sz w:val="20"/>
                <w:szCs w:val="20"/>
              </w:rPr>
              <w:t xml:space="preserve">Draft 2 and </w:t>
            </w:r>
            <w:r w:rsidR="00AF188B">
              <w:rPr>
                <w:bCs/>
                <w:sz w:val="20"/>
                <w:szCs w:val="20"/>
              </w:rPr>
              <w:t>SMETS2 v</w:t>
            </w:r>
            <w:r w:rsidR="00867ED6">
              <w:rPr>
                <w:bCs/>
                <w:sz w:val="20"/>
                <w:szCs w:val="20"/>
              </w:rPr>
              <w:t xml:space="preserve">4.2 Draft 1 </w:t>
            </w:r>
            <w:r w:rsidR="000E2045" w:rsidRPr="00B176D0">
              <w:rPr>
                <w:bCs/>
                <w:sz w:val="20"/>
                <w:szCs w:val="20"/>
              </w:rPr>
              <w:t xml:space="preserve">‘Release Note’ </w:t>
            </w:r>
            <w:r w:rsidR="00AD40D8" w:rsidRPr="00B176D0">
              <w:rPr>
                <w:bCs/>
                <w:sz w:val="20"/>
                <w:szCs w:val="20"/>
              </w:rPr>
              <w:t>document</w:t>
            </w:r>
            <w:r w:rsidR="00867ED6">
              <w:rPr>
                <w:bCs/>
                <w:sz w:val="20"/>
                <w:szCs w:val="20"/>
              </w:rPr>
              <w:t xml:space="preserve">s are provided at Annex </w:t>
            </w:r>
            <w:r w:rsidR="00720785">
              <w:rPr>
                <w:bCs/>
                <w:sz w:val="20"/>
                <w:szCs w:val="20"/>
              </w:rPr>
              <w:t>C</w:t>
            </w:r>
            <w:r w:rsidR="00867ED6">
              <w:rPr>
                <w:bCs/>
                <w:sz w:val="20"/>
                <w:szCs w:val="20"/>
              </w:rPr>
              <w:t xml:space="preserve">, each </w:t>
            </w:r>
            <w:r w:rsidR="000E2045" w:rsidRPr="00B176D0">
              <w:rPr>
                <w:bCs/>
                <w:sz w:val="20"/>
                <w:szCs w:val="20"/>
              </w:rPr>
              <w:t xml:space="preserve">explains </w:t>
            </w:r>
            <w:r w:rsidR="00E027FD" w:rsidRPr="00B176D0">
              <w:rPr>
                <w:bCs/>
                <w:sz w:val="20"/>
                <w:szCs w:val="20"/>
              </w:rPr>
              <w:t xml:space="preserve">the </w:t>
            </w:r>
            <w:r w:rsidR="000E2045" w:rsidRPr="00B176D0">
              <w:rPr>
                <w:bCs/>
                <w:sz w:val="20"/>
                <w:szCs w:val="20"/>
              </w:rPr>
              <w:t>change</w:t>
            </w:r>
            <w:r w:rsidR="00E027FD" w:rsidRPr="00B176D0">
              <w:rPr>
                <w:bCs/>
                <w:sz w:val="20"/>
                <w:szCs w:val="20"/>
              </w:rPr>
              <w:t>s made</w:t>
            </w:r>
            <w:r w:rsidR="000E2045" w:rsidRPr="00B176D0">
              <w:rPr>
                <w:bCs/>
                <w:sz w:val="20"/>
                <w:szCs w:val="20"/>
              </w:rPr>
              <w:t xml:space="preserve"> section by section</w:t>
            </w:r>
            <w:r w:rsidR="00867ED6">
              <w:rPr>
                <w:bCs/>
                <w:sz w:val="20"/>
                <w:szCs w:val="20"/>
              </w:rPr>
              <w:t>.</w:t>
            </w:r>
            <w:r w:rsidR="000E2045" w:rsidRPr="00B176D0">
              <w:rPr>
                <w:bCs/>
                <w:sz w:val="20"/>
                <w:szCs w:val="20"/>
              </w:rPr>
              <w:t xml:space="preserve"> </w:t>
            </w:r>
          </w:p>
        </w:tc>
      </w:tr>
      <w:tr w:rsidR="00747775" w:rsidRPr="00B176D0" w14:paraId="1A40798F" w14:textId="77777777" w:rsidTr="00283D80">
        <w:trPr>
          <w:trHeight w:val="343"/>
        </w:trPr>
        <w:tc>
          <w:tcPr>
            <w:tcW w:w="2552" w:type="dxa"/>
            <w:shd w:val="clear" w:color="auto" w:fill="C6D9F1"/>
          </w:tcPr>
          <w:p w14:paraId="05BC805E" w14:textId="77777777" w:rsidR="00747775" w:rsidRPr="00B176D0" w:rsidRDefault="00895573" w:rsidP="00283D80">
            <w:pPr>
              <w:pStyle w:val="ListParagraph"/>
              <w:spacing w:before="60" w:after="60"/>
              <w:ind w:left="340" w:hanging="340"/>
              <w:jc w:val="left"/>
              <w:rPr>
                <w:b/>
                <w:bCs/>
                <w:szCs w:val="20"/>
              </w:rPr>
            </w:pPr>
            <w:r w:rsidRPr="00B176D0">
              <w:rPr>
                <w:b/>
                <w:bCs/>
                <w:szCs w:val="20"/>
              </w:rPr>
              <w:lastRenderedPageBreak/>
              <w:t xml:space="preserve">2.6 </w:t>
            </w:r>
            <w:r w:rsidR="00747775" w:rsidRPr="00B176D0">
              <w:rPr>
                <w:b/>
                <w:bCs/>
                <w:szCs w:val="20"/>
              </w:rPr>
              <w:t>Summary Impact Assessment of not adopting change</w:t>
            </w:r>
          </w:p>
        </w:tc>
        <w:tc>
          <w:tcPr>
            <w:tcW w:w="7654" w:type="dxa"/>
            <w:shd w:val="clear" w:color="auto" w:fill="auto"/>
          </w:tcPr>
          <w:p w14:paraId="1AA6403F" w14:textId="05157CDC" w:rsidR="00FA1F77" w:rsidRPr="00B176D0" w:rsidRDefault="006E6DAB" w:rsidP="00283D80">
            <w:pPr>
              <w:spacing w:before="60" w:after="60"/>
              <w:jc w:val="left"/>
              <w:rPr>
                <w:bCs/>
                <w:sz w:val="20"/>
                <w:szCs w:val="20"/>
              </w:rPr>
            </w:pPr>
            <w:r w:rsidRPr="00B176D0">
              <w:rPr>
                <w:bCs/>
                <w:sz w:val="20"/>
                <w:szCs w:val="20"/>
              </w:rPr>
              <w:t xml:space="preserve">Publishing </w:t>
            </w:r>
            <w:r w:rsidR="00DB0172">
              <w:rPr>
                <w:bCs/>
                <w:sz w:val="20"/>
                <w:szCs w:val="20"/>
              </w:rPr>
              <w:t xml:space="preserve">baselined </w:t>
            </w:r>
            <w:r w:rsidR="00FA1F77" w:rsidRPr="00B176D0">
              <w:rPr>
                <w:bCs/>
                <w:sz w:val="20"/>
                <w:szCs w:val="20"/>
              </w:rPr>
              <w:t>specifications in advance of th</w:t>
            </w:r>
            <w:r w:rsidR="004C44F4" w:rsidRPr="00B176D0">
              <w:rPr>
                <w:bCs/>
                <w:sz w:val="20"/>
                <w:szCs w:val="20"/>
              </w:rPr>
              <w:t>e</w:t>
            </w:r>
            <w:r w:rsidR="003A1566" w:rsidRPr="00B176D0">
              <w:rPr>
                <w:bCs/>
                <w:sz w:val="20"/>
                <w:szCs w:val="20"/>
              </w:rPr>
              <w:t xml:space="preserve"> </w:t>
            </w:r>
            <w:r w:rsidR="00A76373">
              <w:rPr>
                <w:bCs/>
                <w:sz w:val="20"/>
                <w:szCs w:val="20"/>
              </w:rPr>
              <w:t>r</w:t>
            </w:r>
            <w:r w:rsidR="00FA1F77" w:rsidRPr="00B176D0">
              <w:rPr>
                <w:bCs/>
                <w:sz w:val="20"/>
                <w:szCs w:val="20"/>
              </w:rPr>
              <w:t xml:space="preserve">elease </w:t>
            </w:r>
            <w:r w:rsidR="00A76373">
              <w:rPr>
                <w:bCs/>
                <w:sz w:val="20"/>
                <w:szCs w:val="20"/>
              </w:rPr>
              <w:t>l</w:t>
            </w:r>
            <w:r w:rsidR="00FA1F77" w:rsidRPr="00B176D0">
              <w:rPr>
                <w:bCs/>
                <w:sz w:val="20"/>
                <w:szCs w:val="20"/>
              </w:rPr>
              <w:t xml:space="preserve">ive </w:t>
            </w:r>
            <w:r w:rsidR="00D75A29">
              <w:rPr>
                <w:bCs/>
                <w:sz w:val="20"/>
                <w:szCs w:val="20"/>
              </w:rPr>
              <w:t>d</w:t>
            </w:r>
            <w:r w:rsidR="00FA1F77" w:rsidRPr="00B176D0">
              <w:rPr>
                <w:bCs/>
                <w:sz w:val="20"/>
                <w:szCs w:val="20"/>
              </w:rPr>
              <w:t>ate</w:t>
            </w:r>
            <w:r w:rsidRPr="00B176D0">
              <w:rPr>
                <w:bCs/>
                <w:sz w:val="20"/>
                <w:szCs w:val="20"/>
              </w:rPr>
              <w:t xml:space="preserve"> provides necessary clarity </w:t>
            </w:r>
            <w:r w:rsidR="00123626" w:rsidRPr="00B176D0">
              <w:rPr>
                <w:bCs/>
                <w:sz w:val="20"/>
                <w:szCs w:val="20"/>
              </w:rPr>
              <w:t xml:space="preserve">of content </w:t>
            </w:r>
            <w:r w:rsidRPr="00B176D0">
              <w:rPr>
                <w:bCs/>
                <w:sz w:val="20"/>
                <w:szCs w:val="20"/>
              </w:rPr>
              <w:t>to industry</w:t>
            </w:r>
            <w:r w:rsidR="00DB0172">
              <w:rPr>
                <w:bCs/>
                <w:sz w:val="20"/>
                <w:szCs w:val="20"/>
              </w:rPr>
              <w:t xml:space="preserve"> and DCC, without this industry</w:t>
            </w:r>
            <w:r w:rsidR="001339BC">
              <w:rPr>
                <w:bCs/>
                <w:sz w:val="20"/>
                <w:szCs w:val="20"/>
              </w:rPr>
              <w:t xml:space="preserve"> </w:t>
            </w:r>
            <w:r w:rsidR="00DB0172">
              <w:rPr>
                <w:bCs/>
                <w:sz w:val="20"/>
                <w:szCs w:val="20"/>
              </w:rPr>
              <w:t xml:space="preserve">are unlikely to be prepared </w:t>
            </w:r>
            <w:r w:rsidR="001339BC">
              <w:rPr>
                <w:bCs/>
                <w:sz w:val="20"/>
                <w:szCs w:val="20"/>
              </w:rPr>
              <w:t>with suitable tested equipment by the time it goes live</w:t>
            </w:r>
            <w:r w:rsidRPr="00B176D0">
              <w:rPr>
                <w:bCs/>
                <w:sz w:val="20"/>
                <w:szCs w:val="20"/>
              </w:rPr>
              <w:t xml:space="preserve">. </w:t>
            </w:r>
            <w:r w:rsidR="00383479" w:rsidRPr="00B176D0">
              <w:rPr>
                <w:bCs/>
                <w:sz w:val="20"/>
                <w:szCs w:val="20"/>
              </w:rPr>
              <w:t xml:space="preserve"> </w:t>
            </w:r>
          </w:p>
          <w:p w14:paraId="26A4C5AE" w14:textId="120DF620" w:rsidR="003F1198" w:rsidRPr="00B176D0" w:rsidRDefault="00A66201" w:rsidP="00283D80">
            <w:pPr>
              <w:spacing w:before="60" w:after="60"/>
              <w:jc w:val="left"/>
              <w:rPr>
                <w:bCs/>
                <w:sz w:val="20"/>
                <w:szCs w:val="20"/>
              </w:rPr>
            </w:pPr>
            <w:r w:rsidRPr="00B176D0">
              <w:rPr>
                <w:bCs/>
                <w:sz w:val="20"/>
                <w:szCs w:val="20"/>
              </w:rPr>
              <w:t xml:space="preserve">As the </w:t>
            </w:r>
            <w:r w:rsidR="00AC7DFC" w:rsidRPr="00B176D0">
              <w:rPr>
                <w:bCs/>
                <w:sz w:val="20"/>
                <w:szCs w:val="20"/>
              </w:rPr>
              <w:t xml:space="preserve">uplifted documents </w:t>
            </w:r>
            <w:r w:rsidR="00E74845">
              <w:rPr>
                <w:bCs/>
                <w:sz w:val="20"/>
                <w:szCs w:val="20"/>
              </w:rPr>
              <w:t>provide clarity in support of the required emergency credit processing</w:t>
            </w:r>
            <w:r w:rsidRPr="00B176D0">
              <w:rPr>
                <w:bCs/>
                <w:sz w:val="20"/>
                <w:szCs w:val="20"/>
              </w:rPr>
              <w:t xml:space="preserve">, </w:t>
            </w:r>
            <w:r w:rsidR="00AC7DFC" w:rsidRPr="00B176D0">
              <w:rPr>
                <w:bCs/>
                <w:sz w:val="20"/>
                <w:szCs w:val="20"/>
              </w:rPr>
              <w:t xml:space="preserve">not publishing </w:t>
            </w:r>
            <w:r w:rsidR="007B4614">
              <w:rPr>
                <w:bCs/>
                <w:sz w:val="20"/>
                <w:szCs w:val="20"/>
              </w:rPr>
              <w:t>will result in</w:t>
            </w:r>
            <w:r w:rsidR="00887D65">
              <w:rPr>
                <w:bCs/>
                <w:sz w:val="20"/>
                <w:szCs w:val="20"/>
              </w:rPr>
              <w:t xml:space="preserve"> more</w:t>
            </w:r>
            <w:r w:rsidR="007B4614">
              <w:rPr>
                <w:bCs/>
                <w:sz w:val="20"/>
                <w:szCs w:val="20"/>
              </w:rPr>
              <w:t xml:space="preserve"> Devices being installed in consumer premises that </w:t>
            </w:r>
            <w:r w:rsidR="00BD0D8F">
              <w:rPr>
                <w:bCs/>
                <w:sz w:val="20"/>
                <w:szCs w:val="20"/>
              </w:rPr>
              <w:t>will not operate in accordance with</w:t>
            </w:r>
            <w:r w:rsidR="00887D65">
              <w:rPr>
                <w:bCs/>
                <w:sz w:val="20"/>
                <w:szCs w:val="20"/>
              </w:rPr>
              <w:t xml:space="preserve"> preferred</w:t>
            </w:r>
            <w:r w:rsidR="00BD0D8F">
              <w:rPr>
                <w:bCs/>
                <w:sz w:val="20"/>
                <w:szCs w:val="20"/>
              </w:rPr>
              <w:t xml:space="preserve"> industry requirements.</w:t>
            </w:r>
          </w:p>
        </w:tc>
      </w:tr>
      <w:tr w:rsidR="006954EC" w:rsidRPr="00B176D0" w14:paraId="76BE0DAF" w14:textId="77777777" w:rsidTr="00283D80">
        <w:trPr>
          <w:trHeight w:val="343"/>
        </w:trPr>
        <w:tc>
          <w:tcPr>
            <w:tcW w:w="2552" w:type="dxa"/>
            <w:shd w:val="clear" w:color="auto" w:fill="C6D9F1"/>
          </w:tcPr>
          <w:p w14:paraId="36841228" w14:textId="77777777" w:rsidR="006954EC" w:rsidRPr="00B176D0" w:rsidRDefault="00895573" w:rsidP="00283D80">
            <w:pPr>
              <w:pStyle w:val="ListParagraph"/>
              <w:spacing w:before="60" w:after="60"/>
              <w:ind w:left="340" w:hanging="340"/>
              <w:jc w:val="left"/>
              <w:rPr>
                <w:b/>
                <w:bCs/>
                <w:szCs w:val="20"/>
              </w:rPr>
            </w:pPr>
            <w:r w:rsidRPr="00B176D0">
              <w:rPr>
                <w:b/>
                <w:bCs/>
                <w:szCs w:val="20"/>
              </w:rPr>
              <w:t xml:space="preserve">2.7 </w:t>
            </w:r>
            <w:r w:rsidR="006954EC" w:rsidRPr="00B176D0">
              <w:rPr>
                <w:b/>
                <w:bCs/>
                <w:szCs w:val="20"/>
              </w:rPr>
              <w:t>Other Recommended Next Steps</w:t>
            </w:r>
            <w:r w:rsidR="00222D65" w:rsidRPr="00B176D0">
              <w:rPr>
                <w:b/>
                <w:bCs/>
                <w:szCs w:val="20"/>
              </w:rPr>
              <w:t xml:space="preserve"> (Optional)</w:t>
            </w:r>
          </w:p>
        </w:tc>
        <w:tc>
          <w:tcPr>
            <w:tcW w:w="7654" w:type="dxa"/>
            <w:shd w:val="clear" w:color="auto" w:fill="auto"/>
          </w:tcPr>
          <w:p w14:paraId="03B94CA5" w14:textId="240D38D1" w:rsidR="006954EC" w:rsidRPr="00B176D0" w:rsidRDefault="005476F1" w:rsidP="00283D80">
            <w:pPr>
              <w:spacing w:before="60" w:after="60"/>
              <w:jc w:val="left"/>
              <w:rPr>
                <w:bCs/>
                <w:sz w:val="20"/>
                <w:szCs w:val="20"/>
              </w:rPr>
            </w:pPr>
            <w:r w:rsidRPr="00B176D0">
              <w:rPr>
                <w:bCs/>
                <w:sz w:val="20"/>
                <w:szCs w:val="20"/>
              </w:rPr>
              <w:t>BEIS</w:t>
            </w:r>
            <w:r w:rsidR="00AC7DFC" w:rsidRPr="00B176D0">
              <w:rPr>
                <w:bCs/>
                <w:sz w:val="20"/>
                <w:szCs w:val="20"/>
              </w:rPr>
              <w:t xml:space="preserve"> ha</w:t>
            </w:r>
            <w:r w:rsidR="00BE084E">
              <w:rPr>
                <w:bCs/>
                <w:sz w:val="20"/>
                <w:szCs w:val="20"/>
              </w:rPr>
              <w:t>s</w:t>
            </w:r>
            <w:r w:rsidR="00AC7DFC" w:rsidRPr="00B176D0">
              <w:rPr>
                <w:bCs/>
                <w:sz w:val="20"/>
                <w:szCs w:val="20"/>
              </w:rPr>
              <w:t xml:space="preserve"> reviewed these changes with stakeholders through the Issues Management Process</w:t>
            </w:r>
            <w:r w:rsidR="00740363">
              <w:rPr>
                <w:bCs/>
                <w:sz w:val="20"/>
                <w:szCs w:val="20"/>
              </w:rPr>
              <w:t>,</w:t>
            </w:r>
            <w:r w:rsidR="00AC7DFC" w:rsidRPr="00B176D0">
              <w:rPr>
                <w:bCs/>
                <w:sz w:val="20"/>
                <w:szCs w:val="20"/>
              </w:rPr>
              <w:t xml:space="preserve"> so further steps </w:t>
            </w:r>
            <w:r w:rsidR="00F553EA" w:rsidRPr="00B176D0">
              <w:rPr>
                <w:bCs/>
                <w:sz w:val="20"/>
                <w:szCs w:val="20"/>
              </w:rPr>
              <w:t xml:space="preserve">are not </w:t>
            </w:r>
            <w:r w:rsidR="007247D7" w:rsidRPr="00B176D0">
              <w:rPr>
                <w:bCs/>
                <w:sz w:val="20"/>
                <w:szCs w:val="20"/>
              </w:rPr>
              <w:t>required</w:t>
            </w:r>
            <w:r w:rsidR="002C6903" w:rsidRPr="00B176D0">
              <w:rPr>
                <w:bCs/>
                <w:sz w:val="20"/>
                <w:szCs w:val="20"/>
              </w:rPr>
              <w:t>.</w:t>
            </w:r>
          </w:p>
        </w:tc>
      </w:tr>
    </w:tbl>
    <w:p w14:paraId="4F32BF5B" w14:textId="77777777" w:rsidR="00F71C1B" w:rsidRDefault="00F71C1B" w:rsidP="003D49D7">
      <w:pPr>
        <w:spacing w:before="240" w:after="120"/>
        <w:rPr>
          <w:b/>
          <w:sz w:val="28"/>
          <w:szCs w:val="28"/>
        </w:rPr>
      </w:pPr>
    </w:p>
    <w:p w14:paraId="741FF82B" w14:textId="66972351" w:rsidR="00D34568" w:rsidRPr="00B176D0" w:rsidRDefault="00283D80" w:rsidP="003D49D7">
      <w:pPr>
        <w:spacing w:before="240" w:after="120"/>
        <w:rPr>
          <w:b/>
          <w:sz w:val="28"/>
          <w:szCs w:val="28"/>
        </w:rPr>
      </w:pPr>
      <w:r>
        <w:rPr>
          <w:b/>
          <w:sz w:val="28"/>
          <w:szCs w:val="28"/>
        </w:rPr>
        <w:br w:type="textWrapping" w:clear="all"/>
      </w:r>
      <w:r w:rsidR="00222D65" w:rsidRPr="00B176D0">
        <w:rPr>
          <w:b/>
          <w:sz w:val="28"/>
          <w:szCs w:val="28"/>
        </w:rPr>
        <w:t>Section 3:</w:t>
      </w:r>
      <w:r w:rsidR="00251EA6" w:rsidRPr="00B176D0">
        <w:rPr>
          <w:b/>
          <w:sz w:val="28"/>
          <w:szCs w:val="28"/>
        </w:rPr>
        <w:t xml:space="preserve"> Individual</w:t>
      </w:r>
      <w:r w:rsidR="00222D65" w:rsidRPr="00B176D0">
        <w:rPr>
          <w:b/>
          <w:sz w:val="28"/>
          <w:szCs w:val="28"/>
        </w:rPr>
        <w:t xml:space="preserve"> </w:t>
      </w:r>
      <w:r w:rsidR="008C1891" w:rsidRPr="00B176D0">
        <w:rPr>
          <w:b/>
          <w:sz w:val="28"/>
          <w:szCs w:val="28"/>
        </w:rPr>
        <w:t>Impact Assessment</w:t>
      </w:r>
      <w:r w:rsidR="005636B2" w:rsidRPr="00B176D0">
        <w:rPr>
          <w:b/>
          <w:sz w:val="28"/>
          <w:szCs w:val="28"/>
        </w:rPr>
        <w:t xml:space="preserve">s by other </w:t>
      </w:r>
      <w:r w:rsidR="00A76373">
        <w:rPr>
          <w:b/>
          <w:sz w:val="28"/>
          <w:szCs w:val="28"/>
        </w:rPr>
        <w:t>SEC</w:t>
      </w:r>
      <w:r w:rsidR="00A76373" w:rsidRPr="00B176D0">
        <w:rPr>
          <w:b/>
          <w:sz w:val="28"/>
          <w:szCs w:val="28"/>
        </w:rPr>
        <w:t xml:space="preserve"> </w:t>
      </w:r>
      <w:r w:rsidR="005636B2" w:rsidRPr="00B176D0">
        <w:rPr>
          <w:b/>
          <w:sz w:val="28"/>
          <w:szCs w:val="28"/>
        </w:rPr>
        <w:t>Parties (if required)</w:t>
      </w:r>
    </w:p>
    <w:tbl>
      <w:tblPr>
        <w:tblW w:w="10206"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52"/>
        <w:gridCol w:w="7654"/>
      </w:tblGrid>
      <w:tr w:rsidR="005636B2" w:rsidRPr="00B176D0" w14:paraId="5A3D49D9" w14:textId="77777777" w:rsidTr="00FA7687">
        <w:trPr>
          <w:trHeight w:val="343"/>
        </w:trPr>
        <w:tc>
          <w:tcPr>
            <w:tcW w:w="2552" w:type="dxa"/>
            <w:shd w:val="clear" w:color="auto" w:fill="C6D9F1"/>
          </w:tcPr>
          <w:p w14:paraId="098084BB" w14:textId="77777777" w:rsidR="005636B2" w:rsidRPr="00B176D0" w:rsidRDefault="00895573" w:rsidP="006A62FF">
            <w:pPr>
              <w:pStyle w:val="ListParagraph"/>
              <w:spacing w:before="60" w:after="60"/>
              <w:ind w:left="340" w:hanging="340"/>
              <w:jc w:val="left"/>
              <w:rPr>
                <w:b/>
                <w:bCs/>
                <w:szCs w:val="20"/>
              </w:rPr>
            </w:pPr>
            <w:r w:rsidRPr="00B176D0">
              <w:rPr>
                <w:b/>
                <w:bCs/>
                <w:szCs w:val="20"/>
              </w:rPr>
              <w:t xml:space="preserve">3.1 </w:t>
            </w:r>
            <w:r w:rsidR="009574D5" w:rsidRPr="00B176D0">
              <w:rPr>
                <w:b/>
                <w:bCs/>
                <w:szCs w:val="20"/>
              </w:rPr>
              <w:t>SMIP Party carrying out Impact Assessment</w:t>
            </w:r>
          </w:p>
        </w:tc>
        <w:tc>
          <w:tcPr>
            <w:tcW w:w="7654" w:type="dxa"/>
            <w:shd w:val="clear" w:color="auto" w:fill="auto"/>
          </w:tcPr>
          <w:p w14:paraId="2270BE32" w14:textId="77777777" w:rsidR="00403F17" w:rsidRPr="00B176D0" w:rsidRDefault="00D353FB" w:rsidP="001A0AAC">
            <w:pPr>
              <w:spacing w:before="60" w:after="60"/>
              <w:rPr>
                <w:iCs/>
                <w:sz w:val="20"/>
                <w:szCs w:val="20"/>
              </w:rPr>
            </w:pPr>
            <w:r w:rsidRPr="00B176D0">
              <w:rPr>
                <w:iCs/>
                <w:sz w:val="20"/>
                <w:szCs w:val="20"/>
              </w:rPr>
              <w:t>See section 4</w:t>
            </w:r>
          </w:p>
        </w:tc>
      </w:tr>
      <w:tr w:rsidR="005636B2" w:rsidRPr="00B176D0" w14:paraId="5EDE2641" w14:textId="77777777" w:rsidTr="00FA7687">
        <w:trPr>
          <w:trHeight w:val="343"/>
        </w:trPr>
        <w:tc>
          <w:tcPr>
            <w:tcW w:w="2552" w:type="dxa"/>
            <w:shd w:val="clear" w:color="auto" w:fill="C6D9F1"/>
          </w:tcPr>
          <w:p w14:paraId="7C46E0D2" w14:textId="77777777" w:rsidR="005636B2" w:rsidRPr="00B176D0" w:rsidRDefault="00895573" w:rsidP="006A62FF">
            <w:pPr>
              <w:pStyle w:val="ListParagraph"/>
              <w:spacing w:before="60" w:after="60"/>
              <w:ind w:left="340" w:hanging="340"/>
              <w:jc w:val="left"/>
              <w:rPr>
                <w:b/>
                <w:bCs/>
                <w:szCs w:val="20"/>
              </w:rPr>
            </w:pPr>
            <w:r w:rsidRPr="00B176D0">
              <w:rPr>
                <w:b/>
                <w:bCs/>
                <w:szCs w:val="20"/>
              </w:rPr>
              <w:t xml:space="preserve">3.2 </w:t>
            </w:r>
            <w:r w:rsidR="005636B2" w:rsidRPr="00B176D0">
              <w:rPr>
                <w:b/>
                <w:bCs/>
                <w:szCs w:val="20"/>
              </w:rPr>
              <w:t>Summary Impact Assessment</w:t>
            </w:r>
          </w:p>
        </w:tc>
        <w:tc>
          <w:tcPr>
            <w:tcW w:w="7654" w:type="dxa"/>
            <w:shd w:val="clear" w:color="auto" w:fill="auto"/>
          </w:tcPr>
          <w:p w14:paraId="462BD412" w14:textId="77777777" w:rsidR="00E55115" w:rsidRPr="00B176D0" w:rsidRDefault="00D353FB" w:rsidP="00210031">
            <w:pPr>
              <w:spacing w:before="60" w:after="60"/>
              <w:jc w:val="left"/>
              <w:rPr>
                <w:bCs/>
                <w:sz w:val="20"/>
                <w:szCs w:val="20"/>
              </w:rPr>
            </w:pPr>
            <w:r w:rsidRPr="00B176D0">
              <w:rPr>
                <w:bCs/>
                <w:sz w:val="20"/>
                <w:szCs w:val="20"/>
              </w:rPr>
              <w:t>See section 4</w:t>
            </w:r>
          </w:p>
          <w:p w14:paraId="1A739314" w14:textId="77777777" w:rsidR="00D353FB" w:rsidRPr="00B176D0" w:rsidRDefault="00D353FB" w:rsidP="00210031">
            <w:pPr>
              <w:spacing w:before="60" w:after="60"/>
              <w:jc w:val="left"/>
              <w:rPr>
                <w:bCs/>
                <w:sz w:val="20"/>
                <w:szCs w:val="20"/>
              </w:rPr>
            </w:pPr>
          </w:p>
        </w:tc>
      </w:tr>
    </w:tbl>
    <w:p w14:paraId="0B6E6A1A" w14:textId="77777777" w:rsidR="00D34568" w:rsidRPr="00B176D0" w:rsidRDefault="00251EA6" w:rsidP="0002424C">
      <w:pPr>
        <w:jc w:val="left"/>
        <w:rPr>
          <w:b/>
          <w:sz w:val="28"/>
          <w:szCs w:val="28"/>
        </w:rPr>
      </w:pPr>
      <w:r w:rsidRPr="00B176D0">
        <w:rPr>
          <w:b/>
          <w:sz w:val="28"/>
          <w:szCs w:val="28"/>
        </w:rPr>
        <w:t xml:space="preserve">Section 4: </w:t>
      </w:r>
      <w:r w:rsidR="00D34568" w:rsidRPr="00B176D0">
        <w:rPr>
          <w:b/>
          <w:sz w:val="28"/>
          <w:szCs w:val="28"/>
        </w:rPr>
        <w:t>Summary of Impact Assessments</w:t>
      </w:r>
      <w:r w:rsidR="00600A5D" w:rsidRPr="00B176D0">
        <w:rPr>
          <w:b/>
          <w:sz w:val="28"/>
          <w:szCs w:val="28"/>
        </w:rPr>
        <w:t xml:space="preserve"> </w:t>
      </w:r>
    </w:p>
    <w:tbl>
      <w:tblPr>
        <w:tblW w:w="10206"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52"/>
        <w:gridCol w:w="7654"/>
      </w:tblGrid>
      <w:tr w:rsidR="00D34568" w:rsidRPr="00B176D0" w14:paraId="29AF4370" w14:textId="77777777" w:rsidTr="00FA7687">
        <w:trPr>
          <w:trHeight w:val="343"/>
        </w:trPr>
        <w:tc>
          <w:tcPr>
            <w:tcW w:w="2552" w:type="dxa"/>
            <w:shd w:val="clear" w:color="auto" w:fill="C6D9F1"/>
          </w:tcPr>
          <w:p w14:paraId="25E91CCC" w14:textId="3822124B" w:rsidR="00D34568" w:rsidRPr="00B176D0" w:rsidRDefault="00251EA6" w:rsidP="006A62FF">
            <w:pPr>
              <w:pStyle w:val="ListParagraph"/>
              <w:spacing w:before="60" w:after="60"/>
              <w:ind w:left="340" w:hanging="340"/>
              <w:jc w:val="left"/>
              <w:rPr>
                <w:b/>
                <w:bCs/>
                <w:szCs w:val="20"/>
              </w:rPr>
            </w:pPr>
            <w:r w:rsidRPr="00B176D0">
              <w:rPr>
                <w:b/>
                <w:bCs/>
                <w:szCs w:val="20"/>
              </w:rPr>
              <w:t xml:space="preserve">4.1 </w:t>
            </w:r>
            <w:r w:rsidR="00D34568" w:rsidRPr="00B176D0">
              <w:rPr>
                <w:b/>
                <w:bCs/>
                <w:szCs w:val="20"/>
              </w:rPr>
              <w:t xml:space="preserve">List of </w:t>
            </w:r>
            <w:r w:rsidR="00A76373">
              <w:rPr>
                <w:b/>
                <w:bCs/>
                <w:szCs w:val="20"/>
              </w:rPr>
              <w:t>SEC</w:t>
            </w:r>
            <w:r w:rsidR="00A76373" w:rsidRPr="00B176D0">
              <w:rPr>
                <w:b/>
                <w:bCs/>
                <w:szCs w:val="20"/>
              </w:rPr>
              <w:t xml:space="preserve"> </w:t>
            </w:r>
            <w:r w:rsidR="00D34568" w:rsidRPr="00B176D0">
              <w:rPr>
                <w:b/>
                <w:bCs/>
                <w:szCs w:val="20"/>
              </w:rPr>
              <w:t>Parties who completed Impact Assessments</w:t>
            </w:r>
          </w:p>
        </w:tc>
        <w:tc>
          <w:tcPr>
            <w:tcW w:w="7654" w:type="dxa"/>
            <w:shd w:val="clear" w:color="auto" w:fill="F2F2F2"/>
          </w:tcPr>
          <w:p w14:paraId="7B027E2B" w14:textId="0FAABCEF" w:rsidR="0005657D" w:rsidRPr="00B176D0" w:rsidRDefault="00E74845" w:rsidP="00275EAC">
            <w:pPr>
              <w:pStyle w:val="DECCBullet1"/>
              <w:numPr>
                <w:ilvl w:val="0"/>
                <w:numId w:val="0"/>
              </w:numPr>
              <w:rPr>
                <w:iCs/>
                <w:sz w:val="20"/>
                <w:szCs w:val="20"/>
              </w:rPr>
            </w:pPr>
            <w:r>
              <w:rPr>
                <w:iCs/>
                <w:sz w:val="20"/>
                <w:szCs w:val="20"/>
              </w:rPr>
              <w:t xml:space="preserve">TBC – pending consultation response </w:t>
            </w:r>
            <w:r w:rsidR="0005657D" w:rsidRPr="0005657D">
              <w:rPr>
                <w:iCs/>
                <w:sz w:val="20"/>
                <w:szCs w:val="20"/>
              </w:rPr>
              <w:t xml:space="preserve">  </w:t>
            </w:r>
          </w:p>
        </w:tc>
      </w:tr>
      <w:tr w:rsidR="00D34568" w:rsidRPr="00B176D0" w14:paraId="4CE08DEE" w14:textId="77777777" w:rsidTr="00FA7687">
        <w:trPr>
          <w:trHeight w:val="343"/>
        </w:trPr>
        <w:tc>
          <w:tcPr>
            <w:tcW w:w="2552" w:type="dxa"/>
            <w:shd w:val="clear" w:color="auto" w:fill="C6D9F1"/>
          </w:tcPr>
          <w:p w14:paraId="43BAF76E" w14:textId="77777777" w:rsidR="00D34568" w:rsidRPr="00B176D0" w:rsidRDefault="00251EA6" w:rsidP="006A62FF">
            <w:pPr>
              <w:pStyle w:val="ListParagraph"/>
              <w:spacing w:before="60" w:after="60"/>
              <w:ind w:left="340" w:hanging="340"/>
              <w:jc w:val="left"/>
              <w:rPr>
                <w:b/>
                <w:bCs/>
                <w:szCs w:val="20"/>
              </w:rPr>
            </w:pPr>
            <w:r w:rsidRPr="00B176D0">
              <w:rPr>
                <w:b/>
                <w:bCs/>
                <w:szCs w:val="20"/>
              </w:rPr>
              <w:t>4.2</w:t>
            </w:r>
            <w:r w:rsidR="00C51A10" w:rsidRPr="00B176D0">
              <w:rPr>
                <w:b/>
                <w:bCs/>
                <w:szCs w:val="20"/>
              </w:rPr>
              <w:t xml:space="preserve"> </w:t>
            </w:r>
            <w:r w:rsidR="00D34568" w:rsidRPr="00B176D0">
              <w:rPr>
                <w:b/>
                <w:bCs/>
                <w:szCs w:val="20"/>
              </w:rPr>
              <w:t>Summary Impact Assessment</w:t>
            </w:r>
          </w:p>
        </w:tc>
        <w:tc>
          <w:tcPr>
            <w:tcW w:w="7654" w:type="dxa"/>
            <w:shd w:val="clear" w:color="auto" w:fill="F2F2F2"/>
          </w:tcPr>
          <w:p w14:paraId="76B30555" w14:textId="3F2E0857" w:rsidR="00F374B5" w:rsidRPr="00B176D0" w:rsidRDefault="00E74845" w:rsidP="009B7FE1">
            <w:pPr>
              <w:pStyle w:val="DECCBullet1"/>
              <w:numPr>
                <w:ilvl w:val="0"/>
                <w:numId w:val="0"/>
              </w:numPr>
              <w:rPr>
                <w:bCs/>
                <w:sz w:val="20"/>
                <w:szCs w:val="20"/>
              </w:rPr>
            </w:pPr>
            <w:r>
              <w:rPr>
                <w:iCs/>
                <w:sz w:val="20"/>
                <w:szCs w:val="20"/>
              </w:rPr>
              <w:t xml:space="preserve">TBC – pending consultation response </w:t>
            </w:r>
            <w:r w:rsidRPr="0005657D">
              <w:rPr>
                <w:iCs/>
                <w:sz w:val="20"/>
                <w:szCs w:val="20"/>
              </w:rPr>
              <w:t xml:space="preserve">  </w:t>
            </w:r>
          </w:p>
        </w:tc>
      </w:tr>
      <w:tr w:rsidR="00C53768" w:rsidRPr="00B176D0" w14:paraId="448D337F" w14:textId="77777777" w:rsidTr="00FA7687">
        <w:trPr>
          <w:trHeight w:val="343"/>
        </w:trPr>
        <w:tc>
          <w:tcPr>
            <w:tcW w:w="2552" w:type="dxa"/>
            <w:shd w:val="clear" w:color="auto" w:fill="C6D9F1"/>
          </w:tcPr>
          <w:p w14:paraId="5DB1CDA2" w14:textId="77777777" w:rsidR="00C53768" w:rsidRPr="00B176D0" w:rsidRDefault="00251EA6" w:rsidP="006A62FF">
            <w:pPr>
              <w:pStyle w:val="ListParagraph"/>
              <w:spacing w:before="60" w:after="60"/>
              <w:ind w:left="340" w:hanging="340"/>
              <w:jc w:val="left"/>
              <w:rPr>
                <w:b/>
                <w:bCs/>
                <w:szCs w:val="20"/>
              </w:rPr>
            </w:pPr>
            <w:r w:rsidRPr="00B176D0">
              <w:rPr>
                <w:b/>
                <w:bCs/>
                <w:szCs w:val="20"/>
              </w:rPr>
              <w:t xml:space="preserve">4.3 </w:t>
            </w:r>
            <w:r w:rsidR="00C53768" w:rsidRPr="00B176D0">
              <w:rPr>
                <w:b/>
                <w:bCs/>
                <w:szCs w:val="20"/>
              </w:rPr>
              <w:t>Initial Recommendation (Optional)</w:t>
            </w:r>
          </w:p>
        </w:tc>
        <w:tc>
          <w:tcPr>
            <w:tcW w:w="7654" w:type="dxa"/>
            <w:shd w:val="clear" w:color="auto" w:fill="F2F2F2"/>
          </w:tcPr>
          <w:p w14:paraId="092AA875" w14:textId="0A393EB4" w:rsidR="00C53768" w:rsidRPr="00B176D0" w:rsidRDefault="00C53768" w:rsidP="00F374B5">
            <w:pPr>
              <w:pStyle w:val="DECCBullet1"/>
              <w:numPr>
                <w:ilvl w:val="0"/>
                <w:numId w:val="0"/>
              </w:numPr>
              <w:rPr>
                <w:iCs/>
                <w:sz w:val="20"/>
                <w:szCs w:val="20"/>
              </w:rPr>
            </w:pPr>
          </w:p>
        </w:tc>
      </w:tr>
    </w:tbl>
    <w:p w14:paraId="77FD624E" w14:textId="77777777" w:rsidR="00922AF8" w:rsidRPr="00B176D0" w:rsidRDefault="00251EA6" w:rsidP="003D49D7">
      <w:pPr>
        <w:spacing w:before="240" w:after="120"/>
        <w:rPr>
          <w:b/>
          <w:sz w:val="28"/>
          <w:szCs w:val="28"/>
        </w:rPr>
      </w:pPr>
      <w:r w:rsidRPr="00B176D0">
        <w:rPr>
          <w:b/>
          <w:sz w:val="28"/>
          <w:szCs w:val="28"/>
        </w:rPr>
        <w:t>Section 5</w:t>
      </w:r>
      <w:r w:rsidR="00600A5D" w:rsidRPr="00B176D0">
        <w:rPr>
          <w:b/>
          <w:sz w:val="28"/>
          <w:szCs w:val="28"/>
        </w:rPr>
        <w:t>: Decision Making</w:t>
      </w:r>
    </w:p>
    <w:tbl>
      <w:tblPr>
        <w:tblW w:w="10206"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119"/>
        <w:gridCol w:w="7087"/>
      </w:tblGrid>
      <w:tr w:rsidR="002F7042" w:rsidRPr="00B176D0" w14:paraId="0057BAF9" w14:textId="77777777" w:rsidTr="00FA7687">
        <w:trPr>
          <w:trHeight w:val="358"/>
        </w:trPr>
        <w:tc>
          <w:tcPr>
            <w:tcW w:w="10206" w:type="dxa"/>
            <w:gridSpan w:val="2"/>
            <w:shd w:val="clear" w:color="auto" w:fill="C6D9F1"/>
          </w:tcPr>
          <w:p w14:paraId="4EB13C00" w14:textId="77777777" w:rsidR="002F7042" w:rsidRPr="00B176D0" w:rsidRDefault="002F7042" w:rsidP="007C361C">
            <w:pPr>
              <w:spacing w:before="60" w:after="60"/>
              <w:jc w:val="left"/>
              <w:rPr>
                <w:bCs/>
                <w:sz w:val="20"/>
                <w:szCs w:val="20"/>
              </w:rPr>
            </w:pPr>
            <w:r w:rsidRPr="00B176D0">
              <w:rPr>
                <w:b/>
                <w:bCs/>
                <w:szCs w:val="20"/>
              </w:rPr>
              <w:t>5.1 Record of TBDG</w:t>
            </w:r>
            <w:r w:rsidR="00F00535" w:rsidRPr="00B176D0">
              <w:rPr>
                <w:b/>
                <w:bCs/>
                <w:szCs w:val="20"/>
              </w:rPr>
              <w:t xml:space="preserve"> </w:t>
            </w:r>
            <w:r w:rsidR="008A6CF5" w:rsidRPr="00B176D0">
              <w:rPr>
                <w:b/>
                <w:bCs/>
                <w:szCs w:val="20"/>
              </w:rPr>
              <w:t>Review</w:t>
            </w:r>
          </w:p>
        </w:tc>
      </w:tr>
      <w:tr w:rsidR="00922AF8" w:rsidRPr="00B176D0" w14:paraId="37B8D85E" w14:textId="77777777" w:rsidTr="00FA7687">
        <w:trPr>
          <w:trHeight w:val="343"/>
        </w:trPr>
        <w:tc>
          <w:tcPr>
            <w:tcW w:w="3119" w:type="dxa"/>
            <w:shd w:val="clear" w:color="auto" w:fill="C6D9F1"/>
          </w:tcPr>
          <w:p w14:paraId="40AC964F" w14:textId="77777777" w:rsidR="00922AF8" w:rsidRPr="00B176D0" w:rsidRDefault="00977DFE" w:rsidP="00F81E35">
            <w:pPr>
              <w:spacing w:before="60" w:after="60"/>
              <w:jc w:val="left"/>
              <w:rPr>
                <w:b/>
                <w:bCs/>
                <w:sz w:val="20"/>
                <w:szCs w:val="20"/>
              </w:rPr>
            </w:pPr>
            <w:r w:rsidRPr="00B176D0">
              <w:rPr>
                <w:b/>
                <w:bCs/>
                <w:sz w:val="20"/>
                <w:szCs w:val="20"/>
              </w:rPr>
              <w:t>5.1</w:t>
            </w:r>
            <w:r w:rsidR="002F7042" w:rsidRPr="00B176D0">
              <w:rPr>
                <w:b/>
                <w:bCs/>
                <w:sz w:val="20"/>
                <w:szCs w:val="20"/>
              </w:rPr>
              <w:t>.1</w:t>
            </w:r>
            <w:r w:rsidRPr="00B176D0">
              <w:rPr>
                <w:b/>
                <w:bCs/>
                <w:sz w:val="20"/>
                <w:szCs w:val="20"/>
              </w:rPr>
              <w:t xml:space="preserve"> </w:t>
            </w:r>
            <w:r w:rsidR="00922AF8" w:rsidRPr="00B176D0">
              <w:rPr>
                <w:b/>
                <w:bCs/>
                <w:sz w:val="20"/>
                <w:szCs w:val="20"/>
              </w:rPr>
              <w:t xml:space="preserve">Further Analysis </w:t>
            </w:r>
            <w:r w:rsidR="00F81E35" w:rsidRPr="00B176D0">
              <w:rPr>
                <w:b/>
                <w:bCs/>
                <w:sz w:val="20"/>
                <w:szCs w:val="20"/>
              </w:rPr>
              <w:t>Required</w:t>
            </w:r>
          </w:p>
        </w:tc>
        <w:tc>
          <w:tcPr>
            <w:tcW w:w="7087" w:type="dxa"/>
            <w:shd w:val="clear" w:color="auto" w:fill="F2F2F2"/>
          </w:tcPr>
          <w:p w14:paraId="380F22DA" w14:textId="304805F6" w:rsidR="00922AF8" w:rsidRPr="00B176D0" w:rsidRDefault="00922AF8" w:rsidP="00B727A1">
            <w:pPr>
              <w:spacing w:before="60" w:after="60"/>
              <w:jc w:val="left"/>
              <w:rPr>
                <w:bCs/>
                <w:sz w:val="20"/>
                <w:szCs w:val="20"/>
              </w:rPr>
            </w:pPr>
          </w:p>
        </w:tc>
      </w:tr>
      <w:tr w:rsidR="00C1560B" w:rsidRPr="00B176D0" w14:paraId="75EBBCBA" w14:textId="77777777" w:rsidTr="00FA7687">
        <w:trPr>
          <w:trHeight w:val="343"/>
        </w:trPr>
        <w:tc>
          <w:tcPr>
            <w:tcW w:w="3119" w:type="dxa"/>
            <w:tcBorders>
              <w:top w:val="single" w:sz="4" w:space="0" w:color="C0C0C0"/>
              <w:left w:val="single" w:sz="4" w:space="0" w:color="C0C0C0"/>
              <w:bottom w:val="single" w:sz="4" w:space="0" w:color="C0C0C0"/>
              <w:right w:val="single" w:sz="4" w:space="0" w:color="C0C0C0"/>
            </w:tcBorders>
            <w:shd w:val="clear" w:color="auto" w:fill="C6D9F1"/>
          </w:tcPr>
          <w:p w14:paraId="49515973" w14:textId="77777777" w:rsidR="00C1560B" w:rsidRPr="00B176D0" w:rsidRDefault="002F7042" w:rsidP="0056371C">
            <w:pPr>
              <w:spacing w:before="60" w:after="60"/>
              <w:jc w:val="left"/>
              <w:rPr>
                <w:b/>
                <w:bCs/>
                <w:sz w:val="20"/>
                <w:szCs w:val="20"/>
              </w:rPr>
            </w:pPr>
            <w:r w:rsidRPr="00B176D0">
              <w:rPr>
                <w:b/>
                <w:bCs/>
                <w:sz w:val="20"/>
                <w:szCs w:val="20"/>
              </w:rPr>
              <w:t>5.1.2</w:t>
            </w:r>
            <w:r w:rsidR="00977DFE" w:rsidRPr="00B176D0">
              <w:rPr>
                <w:b/>
                <w:bCs/>
                <w:sz w:val="20"/>
                <w:szCs w:val="20"/>
              </w:rPr>
              <w:t xml:space="preserve"> </w:t>
            </w:r>
            <w:r w:rsidR="00C1560B" w:rsidRPr="00B176D0">
              <w:rPr>
                <w:b/>
                <w:bCs/>
                <w:sz w:val="20"/>
                <w:szCs w:val="20"/>
              </w:rPr>
              <w:t>Consensus Reached</w:t>
            </w:r>
          </w:p>
        </w:tc>
        <w:tc>
          <w:tcPr>
            <w:tcW w:w="7087" w:type="dxa"/>
            <w:tcBorders>
              <w:top w:val="single" w:sz="4" w:space="0" w:color="C0C0C0"/>
              <w:left w:val="single" w:sz="4" w:space="0" w:color="C0C0C0"/>
              <w:bottom w:val="single" w:sz="4" w:space="0" w:color="C0C0C0"/>
              <w:right w:val="single" w:sz="4" w:space="0" w:color="C0C0C0"/>
            </w:tcBorders>
            <w:shd w:val="clear" w:color="auto" w:fill="F2F2F2"/>
          </w:tcPr>
          <w:p w14:paraId="50E17FAC" w14:textId="7C5EB057" w:rsidR="00C1560B" w:rsidRPr="00B176D0" w:rsidRDefault="00E74845" w:rsidP="00166054">
            <w:pPr>
              <w:spacing w:before="60" w:after="60"/>
              <w:jc w:val="left"/>
              <w:rPr>
                <w:bCs/>
                <w:sz w:val="20"/>
                <w:szCs w:val="20"/>
              </w:rPr>
            </w:pPr>
            <w:r>
              <w:rPr>
                <w:bCs/>
                <w:sz w:val="20"/>
                <w:szCs w:val="20"/>
              </w:rPr>
              <w:t>TBC</w:t>
            </w:r>
          </w:p>
        </w:tc>
      </w:tr>
      <w:tr w:rsidR="00C1560B" w:rsidRPr="00B176D0" w14:paraId="13941232" w14:textId="77777777" w:rsidTr="00FA7687">
        <w:trPr>
          <w:trHeight w:val="343"/>
        </w:trPr>
        <w:tc>
          <w:tcPr>
            <w:tcW w:w="3119" w:type="dxa"/>
            <w:tcBorders>
              <w:top w:val="single" w:sz="4" w:space="0" w:color="C0C0C0"/>
              <w:left w:val="single" w:sz="4" w:space="0" w:color="C0C0C0"/>
              <w:bottom w:val="single" w:sz="4" w:space="0" w:color="C0C0C0"/>
              <w:right w:val="single" w:sz="4" w:space="0" w:color="C0C0C0"/>
            </w:tcBorders>
            <w:shd w:val="clear" w:color="auto" w:fill="C6D9F1"/>
          </w:tcPr>
          <w:p w14:paraId="6FB42434" w14:textId="77777777" w:rsidR="00C1560B" w:rsidRPr="00B176D0" w:rsidRDefault="00977DFE" w:rsidP="0056371C">
            <w:pPr>
              <w:spacing w:before="60" w:after="60"/>
              <w:jc w:val="left"/>
              <w:rPr>
                <w:b/>
                <w:bCs/>
                <w:sz w:val="20"/>
                <w:szCs w:val="20"/>
              </w:rPr>
            </w:pPr>
            <w:r w:rsidRPr="00B176D0">
              <w:rPr>
                <w:b/>
                <w:bCs/>
                <w:sz w:val="20"/>
                <w:szCs w:val="20"/>
              </w:rPr>
              <w:lastRenderedPageBreak/>
              <w:t>5.</w:t>
            </w:r>
            <w:r w:rsidR="002F7042" w:rsidRPr="00B176D0">
              <w:rPr>
                <w:b/>
                <w:bCs/>
                <w:sz w:val="20"/>
                <w:szCs w:val="20"/>
              </w:rPr>
              <w:t>1.</w:t>
            </w:r>
            <w:r w:rsidR="008A6CF5" w:rsidRPr="00B176D0">
              <w:rPr>
                <w:b/>
                <w:bCs/>
                <w:sz w:val="20"/>
                <w:szCs w:val="20"/>
              </w:rPr>
              <w:t>3</w:t>
            </w:r>
            <w:r w:rsidRPr="00B176D0">
              <w:rPr>
                <w:b/>
                <w:bCs/>
                <w:sz w:val="20"/>
                <w:szCs w:val="20"/>
              </w:rPr>
              <w:t xml:space="preserve"> </w:t>
            </w:r>
            <w:r w:rsidR="00120047" w:rsidRPr="00B176D0">
              <w:rPr>
                <w:b/>
                <w:bCs/>
                <w:sz w:val="20"/>
                <w:szCs w:val="20"/>
              </w:rPr>
              <w:t xml:space="preserve">Record of </w:t>
            </w:r>
            <w:r w:rsidR="005476F1" w:rsidRPr="00B176D0">
              <w:rPr>
                <w:b/>
                <w:bCs/>
                <w:sz w:val="20"/>
                <w:szCs w:val="20"/>
              </w:rPr>
              <w:t>BEIS</w:t>
            </w:r>
            <w:r w:rsidR="00120047" w:rsidRPr="00B176D0">
              <w:rPr>
                <w:b/>
                <w:bCs/>
                <w:sz w:val="20"/>
                <w:szCs w:val="20"/>
              </w:rPr>
              <w:t xml:space="preserve"> (Chairperson) decision</w:t>
            </w:r>
          </w:p>
        </w:tc>
        <w:tc>
          <w:tcPr>
            <w:tcW w:w="7087" w:type="dxa"/>
            <w:tcBorders>
              <w:top w:val="single" w:sz="4" w:space="0" w:color="C0C0C0"/>
              <w:left w:val="single" w:sz="4" w:space="0" w:color="C0C0C0"/>
              <w:bottom w:val="single" w:sz="4" w:space="0" w:color="C0C0C0"/>
              <w:right w:val="single" w:sz="4" w:space="0" w:color="C0C0C0"/>
            </w:tcBorders>
            <w:shd w:val="clear" w:color="auto" w:fill="F2F2F2"/>
          </w:tcPr>
          <w:p w14:paraId="6CDDC9D0" w14:textId="7F714CBD" w:rsidR="00C1560B" w:rsidRPr="00B176D0" w:rsidRDefault="00D7396B" w:rsidP="00D7396B">
            <w:pPr>
              <w:spacing w:before="60" w:after="60"/>
              <w:jc w:val="left"/>
              <w:rPr>
                <w:bCs/>
                <w:sz w:val="20"/>
                <w:szCs w:val="20"/>
              </w:rPr>
            </w:pPr>
            <w:r w:rsidRPr="00B176D0">
              <w:rPr>
                <w:bCs/>
                <w:sz w:val="20"/>
                <w:szCs w:val="20"/>
              </w:rPr>
              <w:t>TBDG</w:t>
            </w:r>
            <w:r w:rsidR="002757C5">
              <w:rPr>
                <w:bCs/>
                <w:sz w:val="20"/>
                <w:szCs w:val="20"/>
              </w:rPr>
              <w:t xml:space="preserve"> </w:t>
            </w:r>
            <w:r w:rsidRPr="00B176D0">
              <w:rPr>
                <w:bCs/>
                <w:sz w:val="20"/>
                <w:szCs w:val="20"/>
              </w:rPr>
              <w:t>-</w:t>
            </w:r>
            <w:r w:rsidR="002757C5">
              <w:rPr>
                <w:bCs/>
                <w:sz w:val="20"/>
                <w:szCs w:val="20"/>
              </w:rPr>
              <w:t xml:space="preserve"> </w:t>
            </w:r>
            <w:r w:rsidRPr="00B176D0">
              <w:rPr>
                <w:bCs/>
                <w:sz w:val="20"/>
                <w:szCs w:val="20"/>
              </w:rPr>
              <w:t>tbc</w:t>
            </w:r>
            <w:r w:rsidR="0089328E" w:rsidRPr="00B176D0">
              <w:rPr>
                <w:bCs/>
                <w:sz w:val="20"/>
                <w:szCs w:val="20"/>
              </w:rPr>
              <w:t xml:space="preserve"> </w:t>
            </w:r>
            <w:r w:rsidR="002757C5">
              <w:rPr>
                <w:bCs/>
                <w:sz w:val="20"/>
                <w:szCs w:val="20"/>
              </w:rPr>
              <w:t>– will be</w:t>
            </w:r>
            <w:r w:rsidRPr="00B176D0">
              <w:rPr>
                <w:bCs/>
                <w:sz w:val="20"/>
                <w:szCs w:val="20"/>
              </w:rPr>
              <w:t xml:space="preserve"> added following </w:t>
            </w:r>
            <w:r w:rsidR="00E74845">
              <w:rPr>
                <w:bCs/>
                <w:sz w:val="20"/>
                <w:szCs w:val="20"/>
              </w:rPr>
              <w:t xml:space="preserve">appropriate </w:t>
            </w:r>
            <w:r w:rsidRPr="00B176D0">
              <w:rPr>
                <w:bCs/>
                <w:sz w:val="20"/>
                <w:szCs w:val="20"/>
              </w:rPr>
              <w:t xml:space="preserve">TBDG </w:t>
            </w:r>
            <w:r w:rsidR="00E74845">
              <w:rPr>
                <w:bCs/>
                <w:sz w:val="20"/>
                <w:szCs w:val="20"/>
              </w:rPr>
              <w:t>meeting</w:t>
            </w:r>
          </w:p>
        </w:tc>
      </w:tr>
      <w:tr w:rsidR="00C1560B" w:rsidRPr="00B176D0" w14:paraId="0C5DE698" w14:textId="77777777" w:rsidTr="00FA7687">
        <w:trPr>
          <w:trHeight w:val="343"/>
        </w:trPr>
        <w:tc>
          <w:tcPr>
            <w:tcW w:w="3119" w:type="dxa"/>
            <w:tcBorders>
              <w:top w:val="single" w:sz="4" w:space="0" w:color="C0C0C0"/>
              <w:left w:val="single" w:sz="4" w:space="0" w:color="C0C0C0"/>
              <w:bottom w:val="single" w:sz="4" w:space="0" w:color="C0C0C0"/>
              <w:right w:val="single" w:sz="4" w:space="0" w:color="C0C0C0"/>
            </w:tcBorders>
            <w:shd w:val="clear" w:color="auto" w:fill="C6D9F1"/>
          </w:tcPr>
          <w:p w14:paraId="328AD5B7" w14:textId="77777777" w:rsidR="00C1560B" w:rsidRPr="00B176D0" w:rsidRDefault="00977DFE" w:rsidP="0056371C">
            <w:pPr>
              <w:spacing w:before="60" w:after="60"/>
              <w:jc w:val="left"/>
              <w:rPr>
                <w:b/>
                <w:bCs/>
                <w:sz w:val="20"/>
                <w:szCs w:val="20"/>
              </w:rPr>
            </w:pPr>
            <w:r w:rsidRPr="00B176D0">
              <w:rPr>
                <w:b/>
                <w:bCs/>
                <w:sz w:val="20"/>
                <w:szCs w:val="20"/>
              </w:rPr>
              <w:t>5.</w:t>
            </w:r>
            <w:r w:rsidR="002F7042" w:rsidRPr="00B176D0">
              <w:rPr>
                <w:b/>
                <w:bCs/>
                <w:sz w:val="20"/>
                <w:szCs w:val="20"/>
              </w:rPr>
              <w:t>1.</w:t>
            </w:r>
            <w:r w:rsidR="008A6CF5" w:rsidRPr="00B176D0">
              <w:rPr>
                <w:b/>
                <w:bCs/>
                <w:sz w:val="20"/>
                <w:szCs w:val="20"/>
              </w:rPr>
              <w:t>4</w:t>
            </w:r>
            <w:r w:rsidRPr="00B176D0">
              <w:rPr>
                <w:b/>
                <w:bCs/>
                <w:sz w:val="20"/>
                <w:szCs w:val="20"/>
              </w:rPr>
              <w:t xml:space="preserve"> </w:t>
            </w:r>
            <w:r w:rsidR="00C1560B" w:rsidRPr="00B176D0">
              <w:rPr>
                <w:b/>
                <w:bCs/>
                <w:sz w:val="20"/>
                <w:szCs w:val="20"/>
              </w:rPr>
              <w:t>Record of escalation choice made</w:t>
            </w:r>
            <w:r w:rsidR="00422D92" w:rsidRPr="00B176D0">
              <w:rPr>
                <w:b/>
                <w:bCs/>
                <w:sz w:val="20"/>
                <w:szCs w:val="20"/>
              </w:rPr>
              <w:t xml:space="preserve"> – route and date</w:t>
            </w:r>
          </w:p>
        </w:tc>
        <w:tc>
          <w:tcPr>
            <w:tcW w:w="7087" w:type="dxa"/>
            <w:tcBorders>
              <w:top w:val="single" w:sz="4" w:space="0" w:color="C0C0C0"/>
              <w:left w:val="single" w:sz="4" w:space="0" w:color="C0C0C0"/>
              <w:bottom w:val="single" w:sz="4" w:space="0" w:color="C0C0C0"/>
              <w:right w:val="single" w:sz="4" w:space="0" w:color="C0C0C0"/>
            </w:tcBorders>
            <w:shd w:val="clear" w:color="auto" w:fill="F2F2F2"/>
          </w:tcPr>
          <w:p w14:paraId="1335A73F" w14:textId="0F4C3C70" w:rsidR="00C1560B" w:rsidRPr="00B176D0" w:rsidRDefault="00C1560B" w:rsidP="00C12C7B">
            <w:pPr>
              <w:spacing w:before="60" w:after="60"/>
              <w:jc w:val="left"/>
              <w:rPr>
                <w:bCs/>
                <w:sz w:val="20"/>
                <w:szCs w:val="20"/>
              </w:rPr>
            </w:pPr>
          </w:p>
        </w:tc>
      </w:tr>
    </w:tbl>
    <w:p w14:paraId="388417A2" w14:textId="77777777" w:rsidR="00562941" w:rsidRDefault="00562941" w:rsidP="003D49D7">
      <w:pPr>
        <w:spacing w:before="240" w:after="120"/>
        <w:rPr>
          <w:b/>
          <w:sz w:val="28"/>
          <w:szCs w:val="28"/>
        </w:rPr>
      </w:pPr>
    </w:p>
    <w:p w14:paraId="09640C5F" w14:textId="51CCCA92" w:rsidR="00B55E4A" w:rsidRPr="00B176D0" w:rsidRDefault="003D61CA" w:rsidP="003D49D7">
      <w:pPr>
        <w:spacing w:before="240" w:after="120"/>
        <w:rPr>
          <w:b/>
          <w:sz w:val="28"/>
          <w:szCs w:val="28"/>
        </w:rPr>
      </w:pPr>
      <w:r w:rsidRPr="00B176D0">
        <w:rPr>
          <w:b/>
          <w:sz w:val="28"/>
          <w:szCs w:val="28"/>
        </w:rPr>
        <w:t>Section 6</w:t>
      </w:r>
      <w:r w:rsidR="00B55E4A" w:rsidRPr="00B176D0">
        <w:rPr>
          <w:b/>
          <w:sz w:val="28"/>
          <w:szCs w:val="28"/>
        </w:rPr>
        <w:t>: Implementation</w:t>
      </w:r>
    </w:p>
    <w:tbl>
      <w:tblPr>
        <w:tblW w:w="10206"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52"/>
        <w:gridCol w:w="7654"/>
      </w:tblGrid>
      <w:tr w:rsidR="0002424C" w:rsidRPr="00B176D0" w14:paraId="503DD103" w14:textId="77777777" w:rsidTr="00FA7687">
        <w:trPr>
          <w:trHeight w:val="343"/>
        </w:trPr>
        <w:tc>
          <w:tcPr>
            <w:tcW w:w="2552" w:type="dxa"/>
            <w:tcBorders>
              <w:top w:val="single" w:sz="4" w:space="0" w:color="C0C0C0"/>
              <w:left w:val="single" w:sz="4" w:space="0" w:color="C0C0C0"/>
              <w:bottom w:val="single" w:sz="4" w:space="0" w:color="C0C0C0"/>
              <w:right w:val="single" w:sz="4" w:space="0" w:color="C0C0C0"/>
            </w:tcBorders>
            <w:shd w:val="clear" w:color="auto" w:fill="C6D9F1"/>
          </w:tcPr>
          <w:p w14:paraId="5E3B3FFF" w14:textId="77777777" w:rsidR="00B55E4A" w:rsidRPr="00B176D0" w:rsidRDefault="00B55E4A" w:rsidP="0056371C">
            <w:pPr>
              <w:spacing w:before="60" w:after="60"/>
              <w:jc w:val="left"/>
              <w:rPr>
                <w:b/>
                <w:bCs/>
                <w:szCs w:val="20"/>
              </w:rPr>
            </w:pPr>
            <w:r w:rsidRPr="00B176D0">
              <w:rPr>
                <w:b/>
                <w:bCs/>
                <w:szCs w:val="20"/>
              </w:rPr>
              <w:t>Implementation Actions</w:t>
            </w:r>
          </w:p>
        </w:tc>
        <w:tc>
          <w:tcPr>
            <w:tcW w:w="7654" w:type="dxa"/>
            <w:tcBorders>
              <w:top w:val="single" w:sz="4" w:space="0" w:color="C0C0C0"/>
              <w:left w:val="single" w:sz="4" w:space="0" w:color="C0C0C0"/>
              <w:bottom w:val="single" w:sz="4" w:space="0" w:color="C0C0C0"/>
              <w:right w:val="single" w:sz="4" w:space="0" w:color="C0C0C0"/>
            </w:tcBorders>
            <w:shd w:val="clear" w:color="auto" w:fill="F2F2F2"/>
          </w:tcPr>
          <w:p w14:paraId="22130F47" w14:textId="1CB2BD87" w:rsidR="00166054" w:rsidRPr="00B176D0" w:rsidRDefault="00166054" w:rsidP="0002424C">
            <w:pPr>
              <w:spacing w:before="60" w:after="60"/>
              <w:jc w:val="left"/>
              <w:rPr>
                <w:bCs/>
                <w:sz w:val="20"/>
                <w:szCs w:val="20"/>
              </w:rPr>
            </w:pPr>
          </w:p>
        </w:tc>
      </w:tr>
    </w:tbl>
    <w:p w14:paraId="6E883F19" w14:textId="77777777" w:rsidR="004B3946" w:rsidRPr="00B176D0" w:rsidRDefault="00F662CE" w:rsidP="00222D65">
      <w:pPr>
        <w:rPr>
          <w:b/>
          <w:sz w:val="28"/>
          <w:szCs w:val="28"/>
        </w:rPr>
      </w:pPr>
      <w:r w:rsidRPr="00B176D0">
        <w:rPr>
          <w:b/>
          <w:sz w:val="28"/>
          <w:szCs w:val="28"/>
        </w:rPr>
        <w:br w:type="page"/>
      </w:r>
    </w:p>
    <w:p w14:paraId="7BE98835" w14:textId="5D173C37" w:rsidR="00F662CE" w:rsidRPr="00B176D0" w:rsidRDefault="00F662CE" w:rsidP="00F662CE">
      <w:pPr>
        <w:jc w:val="left"/>
        <w:rPr>
          <w:b/>
          <w:sz w:val="28"/>
          <w:szCs w:val="28"/>
        </w:rPr>
      </w:pPr>
      <w:r w:rsidRPr="00B176D0">
        <w:rPr>
          <w:b/>
          <w:sz w:val="28"/>
          <w:szCs w:val="28"/>
        </w:rPr>
        <w:lastRenderedPageBreak/>
        <w:t xml:space="preserve">ANNEX A </w:t>
      </w:r>
      <w:r w:rsidR="00F03B69">
        <w:rPr>
          <w:b/>
          <w:sz w:val="28"/>
          <w:szCs w:val="28"/>
        </w:rPr>
        <w:t xml:space="preserve">– List of </w:t>
      </w:r>
      <w:r w:rsidR="00AF188B">
        <w:rPr>
          <w:b/>
          <w:sz w:val="28"/>
          <w:szCs w:val="28"/>
        </w:rPr>
        <w:t xml:space="preserve">additional </w:t>
      </w:r>
      <w:r w:rsidR="00F03B69">
        <w:rPr>
          <w:b/>
          <w:sz w:val="28"/>
          <w:szCs w:val="28"/>
        </w:rPr>
        <w:t>RPs</w:t>
      </w:r>
    </w:p>
    <w:tbl>
      <w:tblPr>
        <w:tblW w:w="10317" w:type="dxa"/>
        <w:tblInd w:w="103" w:type="dxa"/>
        <w:tblLook w:val="04A0" w:firstRow="1" w:lastRow="0" w:firstColumn="1" w:lastColumn="0" w:noHBand="0" w:noVBand="1"/>
      </w:tblPr>
      <w:tblGrid>
        <w:gridCol w:w="1760"/>
        <w:gridCol w:w="987"/>
        <w:gridCol w:w="5061"/>
        <w:gridCol w:w="2509"/>
      </w:tblGrid>
      <w:tr w:rsidR="00E74845" w:rsidRPr="00B176D0" w14:paraId="143E15E7" w14:textId="77777777" w:rsidTr="00457630">
        <w:trPr>
          <w:trHeight w:val="697"/>
          <w:tblHeader/>
        </w:trPr>
        <w:tc>
          <w:tcPr>
            <w:tcW w:w="1760" w:type="dxa"/>
            <w:tcBorders>
              <w:top w:val="single" w:sz="4" w:space="0" w:color="BFBFBF"/>
              <w:left w:val="single" w:sz="4" w:space="0" w:color="BFBFBF"/>
              <w:bottom w:val="single" w:sz="4" w:space="0" w:color="BFBFBF"/>
              <w:right w:val="single" w:sz="4" w:space="0" w:color="BFBFBF"/>
            </w:tcBorders>
            <w:shd w:val="clear" w:color="DCE6F1" w:fill="DCE6F1"/>
            <w:vAlign w:val="bottom"/>
            <w:hideMark/>
          </w:tcPr>
          <w:p w14:paraId="491B4945" w14:textId="77777777" w:rsidR="00A120F9" w:rsidRPr="00B176D0" w:rsidRDefault="00A120F9" w:rsidP="00534A1E">
            <w:pPr>
              <w:spacing w:before="0" w:after="0" w:line="240" w:lineRule="auto"/>
              <w:jc w:val="left"/>
              <w:rPr>
                <w:rFonts w:ascii="Calibri" w:eastAsia="Times New Roman" w:hAnsi="Calibri" w:cs="Calibri"/>
                <w:b/>
                <w:bCs/>
                <w:lang w:eastAsia="en-GB"/>
              </w:rPr>
            </w:pPr>
            <w:r w:rsidRPr="00B176D0">
              <w:rPr>
                <w:rFonts w:ascii="Calibri" w:eastAsia="Times New Roman" w:hAnsi="Calibri" w:cs="Calibri"/>
                <w:b/>
                <w:bCs/>
                <w:lang w:eastAsia="en-GB"/>
              </w:rPr>
              <w:t>Issue Number</w:t>
            </w:r>
          </w:p>
        </w:tc>
        <w:tc>
          <w:tcPr>
            <w:tcW w:w="987" w:type="dxa"/>
            <w:tcBorders>
              <w:top w:val="single" w:sz="4" w:space="0" w:color="BFBFBF"/>
              <w:left w:val="nil"/>
              <w:bottom w:val="single" w:sz="4" w:space="0" w:color="BFBFBF"/>
              <w:right w:val="single" w:sz="4" w:space="0" w:color="BFBFBF"/>
            </w:tcBorders>
            <w:shd w:val="clear" w:color="DCE6F1" w:fill="DCE6F1"/>
            <w:vAlign w:val="bottom"/>
            <w:hideMark/>
          </w:tcPr>
          <w:p w14:paraId="36D6CB30" w14:textId="77777777" w:rsidR="00A120F9" w:rsidRPr="00B176D0" w:rsidRDefault="00A120F9" w:rsidP="00534A1E">
            <w:pPr>
              <w:spacing w:before="0" w:after="0" w:line="240" w:lineRule="auto"/>
              <w:jc w:val="left"/>
              <w:rPr>
                <w:rFonts w:ascii="Calibri" w:eastAsia="Times New Roman" w:hAnsi="Calibri" w:cs="Calibri"/>
                <w:b/>
                <w:bCs/>
                <w:lang w:eastAsia="en-GB"/>
              </w:rPr>
            </w:pPr>
            <w:r w:rsidRPr="00B176D0">
              <w:rPr>
                <w:rFonts w:ascii="Calibri" w:eastAsia="Times New Roman" w:hAnsi="Calibri" w:cs="Calibri"/>
                <w:b/>
                <w:bCs/>
                <w:lang w:eastAsia="en-GB"/>
              </w:rPr>
              <w:t>Ref No</w:t>
            </w:r>
          </w:p>
        </w:tc>
        <w:tc>
          <w:tcPr>
            <w:tcW w:w="5061" w:type="dxa"/>
            <w:tcBorders>
              <w:top w:val="single" w:sz="4" w:space="0" w:color="BFBFBF"/>
              <w:left w:val="nil"/>
              <w:bottom w:val="single" w:sz="4" w:space="0" w:color="BFBFBF"/>
              <w:right w:val="single" w:sz="4" w:space="0" w:color="BFBFBF"/>
            </w:tcBorders>
            <w:shd w:val="clear" w:color="DCE6F1" w:fill="DCE6F1"/>
            <w:vAlign w:val="bottom"/>
            <w:hideMark/>
          </w:tcPr>
          <w:p w14:paraId="693DB239" w14:textId="77777777" w:rsidR="00A120F9" w:rsidRPr="00B176D0" w:rsidRDefault="00A120F9" w:rsidP="00534A1E">
            <w:pPr>
              <w:spacing w:before="0" w:after="0" w:line="240" w:lineRule="auto"/>
              <w:jc w:val="left"/>
              <w:rPr>
                <w:rFonts w:ascii="Calibri" w:eastAsia="Times New Roman" w:hAnsi="Calibri" w:cs="Calibri"/>
                <w:b/>
                <w:bCs/>
                <w:lang w:eastAsia="en-GB"/>
              </w:rPr>
            </w:pPr>
            <w:r w:rsidRPr="00B176D0">
              <w:rPr>
                <w:rFonts w:ascii="Calibri" w:eastAsia="Times New Roman" w:hAnsi="Calibri" w:cs="Calibri"/>
                <w:b/>
                <w:bCs/>
                <w:lang w:eastAsia="en-GB"/>
              </w:rPr>
              <w:t>Title</w:t>
            </w:r>
          </w:p>
        </w:tc>
        <w:tc>
          <w:tcPr>
            <w:tcW w:w="2509" w:type="dxa"/>
            <w:tcBorders>
              <w:top w:val="single" w:sz="4" w:space="0" w:color="BFBFBF"/>
              <w:left w:val="nil"/>
              <w:bottom w:val="single" w:sz="4" w:space="0" w:color="BFBFBF"/>
              <w:right w:val="single" w:sz="4" w:space="0" w:color="BFBFBF"/>
            </w:tcBorders>
            <w:shd w:val="clear" w:color="DCE6F1" w:fill="DCE6F1"/>
          </w:tcPr>
          <w:p w14:paraId="7EEB20FA" w14:textId="77777777" w:rsidR="00A120F9" w:rsidRDefault="00A120F9" w:rsidP="00534A1E">
            <w:pPr>
              <w:spacing w:before="0" w:after="0" w:line="240" w:lineRule="auto"/>
              <w:jc w:val="left"/>
              <w:rPr>
                <w:rFonts w:ascii="Calibri" w:eastAsia="Times New Roman" w:hAnsi="Calibri" w:cs="Calibri"/>
                <w:b/>
                <w:bCs/>
                <w:lang w:eastAsia="en-GB"/>
              </w:rPr>
            </w:pPr>
            <w:r>
              <w:rPr>
                <w:rFonts w:ascii="Calibri" w:eastAsia="Times New Roman" w:hAnsi="Calibri" w:cs="Calibri"/>
                <w:b/>
                <w:bCs/>
                <w:lang w:eastAsia="en-GB"/>
              </w:rPr>
              <w:t>Date Published /</w:t>
            </w:r>
          </w:p>
          <w:p w14:paraId="1D5D02B8" w14:textId="77777777" w:rsidR="00A120F9" w:rsidRPr="00B176D0" w:rsidRDefault="00A120F9" w:rsidP="00534A1E">
            <w:pPr>
              <w:spacing w:before="0" w:after="0" w:line="240" w:lineRule="auto"/>
              <w:jc w:val="left"/>
              <w:rPr>
                <w:rFonts w:ascii="Calibri" w:eastAsia="Times New Roman" w:hAnsi="Calibri" w:cs="Calibri"/>
                <w:b/>
                <w:bCs/>
                <w:lang w:eastAsia="en-GB"/>
              </w:rPr>
            </w:pPr>
            <w:r>
              <w:rPr>
                <w:rFonts w:ascii="Calibri" w:eastAsia="Times New Roman" w:hAnsi="Calibri" w:cs="Calibri"/>
                <w:b/>
                <w:bCs/>
                <w:lang w:eastAsia="en-GB"/>
              </w:rPr>
              <w:t xml:space="preserve">Date Closed by TSIRS </w:t>
            </w:r>
          </w:p>
        </w:tc>
      </w:tr>
      <w:tr w:rsidR="00E74845" w:rsidRPr="00B176D0" w14:paraId="0018BCB0" w14:textId="77777777" w:rsidTr="00457630">
        <w:trPr>
          <w:trHeight w:val="697"/>
          <w:tblHeader/>
        </w:trPr>
        <w:tc>
          <w:tcPr>
            <w:tcW w:w="17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CDAF637" w14:textId="7A77CF3D" w:rsidR="00A120F9" w:rsidRPr="00B176D0" w:rsidRDefault="00A120F9" w:rsidP="00516427">
            <w:r>
              <w:t>I</w:t>
            </w:r>
            <w:r w:rsidRPr="00B176D0">
              <w:t>RP5</w:t>
            </w:r>
            <w:r w:rsidR="00E74845">
              <w:t>45</w:t>
            </w:r>
            <w:r>
              <w:t xml:space="preserve"> v0_2</w:t>
            </w:r>
          </w:p>
        </w:tc>
        <w:tc>
          <w:tcPr>
            <w:tcW w:w="987" w:type="dxa"/>
            <w:tcBorders>
              <w:top w:val="single" w:sz="4" w:space="0" w:color="BFBFBF"/>
              <w:left w:val="nil"/>
              <w:bottom w:val="single" w:sz="4" w:space="0" w:color="BFBFBF"/>
              <w:right w:val="single" w:sz="4" w:space="0" w:color="BFBFBF"/>
            </w:tcBorders>
            <w:shd w:val="clear" w:color="auto" w:fill="F2F2F2"/>
            <w:vAlign w:val="center"/>
            <w:hideMark/>
          </w:tcPr>
          <w:p w14:paraId="672477C4" w14:textId="33BA0139" w:rsidR="00A120F9" w:rsidRPr="00B176D0" w:rsidRDefault="00A120F9" w:rsidP="00516427">
            <w:r w:rsidRPr="00B176D0">
              <w:t>TS0</w:t>
            </w:r>
            <w:r w:rsidR="00E74845">
              <w:t>779</w:t>
            </w:r>
          </w:p>
        </w:tc>
        <w:tc>
          <w:tcPr>
            <w:tcW w:w="5061" w:type="dxa"/>
            <w:tcBorders>
              <w:top w:val="single" w:sz="4" w:space="0" w:color="BFBFBF"/>
              <w:left w:val="nil"/>
              <w:bottom w:val="single" w:sz="4" w:space="0" w:color="BFBFBF"/>
              <w:right w:val="single" w:sz="4" w:space="0" w:color="BFBFBF"/>
            </w:tcBorders>
            <w:shd w:val="clear" w:color="auto" w:fill="auto"/>
            <w:vAlign w:val="center"/>
            <w:hideMark/>
          </w:tcPr>
          <w:p w14:paraId="7D138798" w14:textId="36469F11" w:rsidR="00A120F9" w:rsidRPr="00B176D0" w:rsidRDefault="00E74845" w:rsidP="00457630">
            <w:pPr>
              <w:jc w:val="left"/>
            </w:pPr>
            <w:r w:rsidRPr="00E74845">
              <w:t>PCS02 Command Issue Date - Time Field</w:t>
            </w:r>
          </w:p>
        </w:tc>
        <w:tc>
          <w:tcPr>
            <w:tcW w:w="2509" w:type="dxa"/>
            <w:tcBorders>
              <w:top w:val="single" w:sz="4" w:space="0" w:color="BFBFBF"/>
              <w:left w:val="nil"/>
              <w:bottom w:val="single" w:sz="4" w:space="0" w:color="BFBFBF"/>
              <w:right w:val="single" w:sz="4" w:space="0" w:color="BFBFBF"/>
            </w:tcBorders>
            <w:vAlign w:val="center"/>
          </w:tcPr>
          <w:p w14:paraId="7145D9E9" w14:textId="476C3B2F" w:rsidR="00A120F9" w:rsidRDefault="00E74845" w:rsidP="00516427">
            <w:r>
              <w:t>06</w:t>
            </w:r>
            <w:r w:rsidR="00A120F9">
              <w:t>/</w:t>
            </w:r>
            <w:r>
              <w:t>10/2017</w:t>
            </w:r>
            <w:r w:rsidR="00A120F9">
              <w:t xml:space="preserve"> /</w:t>
            </w:r>
          </w:p>
          <w:p w14:paraId="1FC5BE0D" w14:textId="7E5EFF5A" w:rsidR="00A120F9" w:rsidRPr="00B176D0" w:rsidRDefault="00E74845" w:rsidP="00516427">
            <w:r>
              <w:t>09</w:t>
            </w:r>
            <w:r w:rsidR="00A120F9">
              <w:t>/</w:t>
            </w:r>
            <w:r>
              <w:t>11/2017</w:t>
            </w:r>
          </w:p>
        </w:tc>
      </w:tr>
      <w:tr w:rsidR="00E74845" w:rsidRPr="00B176D0" w14:paraId="72BA701B" w14:textId="77777777" w:rsidTr="00457630">
        <w:trPr>
          <w:trHeight w:val="697"/>
          <w:tblHeader/>
        </w:trPr>
        <w:tc>
          <w:tcPr>
            <w:tcW w:w="17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00B55BF" w14:textId="38B52F45" w:rsidR="00A120F9" w:rsidRPr="00B176D0" w:rsidRDefault="00A120F9" w:rsidP="00A120F9">
            <w:r w:rsidRPr="00B176D0">
              <w:t>IRP5</w:t>
            </w:r>
            <w:r>
              <w:t>5</w:t>
            </w:r>
            <w:r w:rsidR="00E74845">
              <w:t>7</w:t>
            </w:r>
            <w:r>
              <w:t xml:space="preserve"> V0_</w:t>
            </w:r>
            <w:r w:rsidR="00E74845">
              <w:t>1</w:t>
            </w:r>
          </w:p>
        </w:tc>
        <w:tc>
          <w:tcPr>
            <w:tcW w:w="987" w:type="dxa"/>
            <w:tcBorders>
              <w:top w:val="single" w:sz="4" w:space="0" w:color="BFBFBF"/>
              <w:left w:val="nil"/>
              <w:bottom w:val="single" w:sz="4" w:space="0" w:color="BFBFBF"/>
              <w:right w:val="single" w:sz="4" w:space="0" w:color="BFBFBF"/>
            </w:tcBorders>
            <w:shd w:val="clear" w:color="auto" w:fill="F2F2F2"/>
            <w:vAlign w:val="center"/>
            <w:hideMark/>
          </w:tcPr>
          <w:p w14:paraId="5DE567DD" w14:textId="1FADF141" w:rsidR="00A120F9" w:rsidRPr="00B176D0" w:rsidRDefault="00A120F9" w:rsidP="00516427">
            <w:r w:rsidRPr="00B176D0">
              <w:t>TS</w:t>
            </w:r>
            <w:r w:rsidR="00E74845">
              <w:t>0839</w:t>
            </w:r>
          </w:p>
        </w:tc>
        <w:tc>
          <w:tcPr>
            <w:tcW w:w="5061" w:type="dxa"/>
            <w:tcBorders>
              <w:top w:val="single" w:sz="4" w:space="0" w:color="BFBFBF"/>
              <w:left w:val="nil"/>
              <w:bottom w:val="single" w:sz="4" w:space="0" w:color="BFBFBF"/>
              <w:right w:val="single" w:sz="4" w:space="0" w:color="BFBFBF"/>
            </w:tcBorders>
            <w:shd w:val="clear" w:color="auto" w:fill="auto"/>
            <w:vAlign w:val="center"/>
            <w:hideMark/>
          </w:tcPr>
          <w:p w14:paraId="44CE6AD8" w14:textId="775E6118" w:rsidR="00A120F9" w:rsidRPr="00B176D0" w:rsidRDefault="00E74845" w:rsidP="00457630">
            <w:pPr>
              <w:jc w:val="left"/>
            </w:pPr>
            <w:r w:rsidRPr="00E74845">
              <w:t>Correct SMETS &amp; CHTS references in GBCS 7.4</w:t>
            </w:r>
          </w:p>
        </w:tc>
        <w:tc>
          <w:tcPr>
            <w:tcW w:w="2509" w:type="dxa"/>
            <w:tcBorders>
              <w:top w:val="single" w:sz="4" w:space="0" w:color="BFBFBF"/>
              <w:left w:val="nil"/>
              <w:bottom w:val="single" w:sz="4" w:space="0" w:color="BFBFBF"/>
              <w:right w:val="single" w:sz="4" w:space="0" w:color="BFBFBF"/>
            </w:tcBorders>
            <w:vAlign w:val="center"/>
          </w:tcPr>
          <w:p w14:paraId="3DE5A6FA" w14:textId="44ED8CEC" w:rsidR="00A120F9" w:rsidRDefault="00E74845" w:rsidP="00516427">
            <w:r>
              <w:t>07/06/2018</w:t>
            </w:r>
            <w:r w:rsidR="00A120F9">
              <w:t xml:space="preserve"> /</w:t>
            </w:r>
          </w:p>
          <w:p w14:paraId="2E439BBD" w14:textId="4CFC0CA8" w:rsidR="00A120F9" w:rsidRPr="00B176D0" w:rsidRDefault="00E74845" w:rsidP="00516427">
            <w:r>
              <w:t>14/06/2018</w:t>
            </w:r>
          </w:p>
        </w:tc>
      </w:tr>
      <w:tr w:rsidR="00E74845" w:rsidRPr="00B176D0" w14:paraId="151FCF28" w14:textId="77777777" w:rsidTr="00457630">
        <w:trPr>
          <w:trHeight w:val="697"/>
          <w:tblHeader/>
        </w:trPr>
        <w:tc>
          <w:tcPr>
            <w:tcW w:w="17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13D4A8" w14:textId="245D8F55" w:rsidR="00E74845" w:rsidRPr="00B176D0" w:rsidRDefault="00457630" w:rsidP="00A120F9">
            <w:r>
              <w:t>IRP559 V0_1</w:t>
            </w:r>
          </w:p>
        </w:tc>
        <w:tc>
          <w:tcPr>
            <w:tcW w:w="987" w:type="dxa"/>
            <w:tcBorders>
              <w:top w:val="single" w:sz="4" w:space="0" w:color="BFBFBF"/>
              <w:left w:val="nil"/>
              <w:bottom w:val="single" w:sz="4" w:space="0" w:color="BFBFBF"/>
              <w:right w:val="single" w:sz="4" w:space="0" w:color="BFBFBF"/>
            </w:tcBorders>
            <w:shd w:val="clear" w:color="auto" w:fill="F2F2F2"/>
            <w:vAlign w:val="center"/>
          </w:tcPr>
          <w:p w14:paraId="31D1F524" w14:textId="46986C7A" w:rsidR="00E74845" w:rsidRPr="00B176D0" w:rsidRDefault="00457630" w:rsidP="00516427">
            <w:r>
              <w:t>TS0659</w:t>
            </w:r>
          </w:p>
        </w:tc>
        <w:tc>
          <w:tcPr>
            <w:tcW w:w="5061" w:type="dxa"/>
            <w:tcBorders>
              <w:top w:val="single" w:sz="4" w:space="0" w:color="BFBFBF"/>
              <w:left w:val="nil"/>
              <w:bottom w:val="single" w:sz="4" w:space="0" w:color="BFBFBF"/>
              <w:right w:val="single" w:sz="4" w:space="0" w:color="BFBFBF"/>
            </w:tcBorders>
            <w:shd w:val="clear" w:color="auto" w:fill="auto"/>
            <w:vAlign w:val="center"/>
          </w:tcPr>
          <w:p w14:paraId="5EB64430" w14:textId="0D98F51A" w:rsidR="00E74845" w:rsidRPr="00A120F9" w:rsidRDefault="00457630" w:rsidP="00457630">
            <w:pPr>
              <w:jc w:val="left"/>
            </w:pPr>
            <w:r w:rsidRPr="00457630">
              <w:t>Alert for 0x810E - Credit Added Locally is missing</w:t>
            </w:r>
          </w:p>
        </w:tc>
        <w:tc>
          <w:tcPr>
            <w:tcW w:w="2509" w:type="dxa"/>
            <w:tcBorders>
              <w:top w:val="single" w:sz="4" w:space="0" w:color="BFBFBF"/>
              <w:left w:val="nil"/>
              <w:bottom w:val="single" w:sz="4" w:space="0" w:color="BFBFBF"/>
              <w:right w:val="single" w:sz="4" w:space="0" w:color="BFBFBF"/>
            </w:tcBorders>
            <w:vAlign w:val="center"/>
          </w:tcPr>
          <w:p w14:paraId="70A3FA4B" w14:textId="1647F542" w:rsidR="00E74845" w:rsidRDefault="00457630" w:rsidP="00516427">
            <w:r>
              <w:t>24/05/2018 /</w:t>
            </w:r>
          </w:p>
          <w:p w14:paraId="1162C4AD" w14:textId="2C24BF25" w:rsidR="00457630" w:rsidRDefault="00457630" w:rsidP="00516427">
            <w:r>
              <w:t>14/06/2018</w:t>
            </w:r>
          </w:p>
        </w:tc>
      </w:tr>
      <w:tr w:rsidR="00E74845" w:rsidRPr="00B176D0" w14:paraId="6023E5AD" w14:textId="77777777" w:rsidTr="00457630">
        <w:trPr>
          <w:trHeight w:val="697"/>
          <w:tblHeader/>
        </w:trPr>
        <w:tc>
          <w:tcPr>
            <w:tcW w:w="17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03159C" w14:textId="7375F5C8" w:rsidR="00E74845" w:rsidRPr="00B176D0" w:rsidRDefault="00457630" w:rsidP="00A120F9">
            <w:r>
              <w:t>IRP560 V0_2</w:t>
            </w:r>
          </w:p>
        </w:tc>
        <w:tc>
          <w:tcPr>
            <w:tcW w:w="987" w:type="dxa"/>
            <w:tcBorders>
              <w:top w:val="single" w:sz="4" w:space="0" w:color="BFBFBF"/>
              <w:left w:val="nil"/>
              <w:bottom w:val="single" w:sz="4" w:space="0" w:color="BFBFBF"/>
              <w:right w:val="single" w:sz="4" w:space="0" w:color="BFBFBF"/>
            </w:tcBorders>
            <w:shd w:val="clear" w:color="auto" w:fill="F2F2F2"/>
            <w:vAlign w:val="center"/>
          </w:tcPr>
          <w:p w14:paraId="1D60F4EA" w14:textId="4208E8A9" w:rsidR="00E74845" w:rsidRPr="00B176D0" w:rsidRDefault="00457630" w:rsidP="00516427">
            <w:r>
              <w:t>TS0849</w:t>
            </w:r>
          </w:p>
        </w:tc>
        <w:tc>
          <w:tcPr>
            <w:tcW w:w="5061" w:type="dxa"/>
            <w:tcBorders>
              <w:top w:val="single" w:sz="4" w:space="0" w:color="BFBFBF"/>
              <w:left w:val="nil"/>
              <w:bottom w:val="single" w:sz="4" w:space="0" w:color="BFBFBF"/>
              <w:right w:val="single" w:sz="4" w:space="0" w:color="BFBFBF"/>
            </w:tcBorders>
            <w:shd w:val="clear" w:color="auto" w:fill="auto"/>
            <w:vAlign w:val="center"/>
          </w:tcPr>
          <w:p w14:paraId="2BA07692" w14:textId="46CC2142" w:rsidR="00E74845" w:rsidRPr="00A120F9" w:rsidRDefault="00457630" w:rsidP="00457630">
            <w:pPr>
              <w:jc w:val="left"/>
            </w:pPr>
            <w:r w:rsidRPr="00457630">
              <w:t>Prepayment clarification</w:t>
            </w:r>
          </w:p>
        </w:tc>
        <w:tc>
          <w:tcPr>
            <w:tcW w:w="2509" w:type="dxa"/>
            <w:tcBorders>
              <w:top w:val="single" w:sz="4" w:space="0" w:color="BFBFBF"/>
              <w:left w:val="nil"/>
              <w:bottom w:val="single" w:sz="4" w:space="0" w:color="BFBFBF"/>
              <w:right w:val="single" w:sz="4" w:space="0" w:color="BFBFBF"/>
            </w:tcBorders>
            <w:vAlign w:val="center"/>
          </w:tcPr>
          <w:p w14:paraId="35B1F3E3" w14:textId="2523B161" w:rsidR="00E74845" w:rsidRDefault="00457630" w:rsidP="00516427">
            <w:r>
              <w:t>17/08/2018 /</w:t>
            </w:r>
          </w:p>
          <w:p w14:paraId="45F19668" w14:textId="17907760" w:rsidR="00457630" w:rsidRDefault="00457630" w:rsidP="00516427">
            <w:r>
              <w:t>30/08/2018</w:t>
            </w:r>
          </w:p>
        </w:tc>
      </w:tr>
      <w:tr w:rsidR="00E74845" w:rsidRPr="00B176D0" w14:paraId="763F04AF" w14:textId="77777777" w:rsidTr="00457630">
        <w:trPr>
          <w:trHeight w:val="697"/>
          <w:tblHeader/>
        </w:trPr>
        <w:tc>
          <w:tcPr>
            <w:tcW w:w="17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A34A20" w14:textId="127D9DF1" w:rsidR="00457630" w:rsidRPr="00B176D0" w:rsidRDefault="00457630" w:rsidP="00A120F9">
            <w:r>
              <w:t>CRP585 V0_1</w:t>
            </w:r>
          </w:p>
        </w:tc>
        <w:tc>
          <w:tcPr>
            <w:tcW w:w="987" w:type="dxa"/>
            <w:tcBorders>
              <w:top w:val="single" w:sz="4" w:space="0" w:color="BFBFBF"/>
              <w:left w:val="nil"/>
              <w:bottom w:val="single" w:sz="4" w:space="0" w:color="BFBFBF"/>
              <w:right w:val="single" w:sz="4" w:space="0" w:color="BFBFBF"/>
            </w:tcBorders>
            <w:shd w:val="clear" w:color="auto" w:fill="F2F2F2"/>
            <w:vAlign w:val="center"/>
          </w:tcPr>
          <w:p w14:paraId="1A5F8BD0" w14:textId="3B992430" w:rsidR="00E74845" w:rsidRPr="00B176D0" w:rsidRDefault="00457630" w:rsidP="00516427">
            <w:r>
              <w:t>TS0965</w:t>
            </w:r>
          </w:p>
        </w:tc>
        <w:tc>
          <w:tcPr>
            <w:tcW w:w="5061" w:type="dxa"/>
            <w:tcBorders>
              <w:top w:val="single" w:sz="4" w:space="0" w:color="BFBFBF"/>
              <w:left w:val="nil"/>
              <w:bottom w:val="single" w:sz="4" w:space="0" w:color="BFBFBF"/>
              <w:right w:val="single" w:sz="4" w:space="0" w:color="BFBFBF"/>
            </w:tcBorders>
            <w:shd w:val="clear" w:color="auto" w:fill="auto"/>
            <w:vAlign w:val="center"/>
          </w:tcPr>
          <w:p w14:paraId="5E836A66" w14:textId="0A04425B" w:rsidR="00E74845" w:rsidRPr="00A120F9" w:rsidRDefault="00457630" w:rsidP="00457630">
            <w:pPr>
              <w:jc w:val="left"/>
            </w:pPr>
            <w:r w:rsidRPr="00457630">
              <w:t>Alert Codes 81AA and 81AB</w:t>
            </w:r>
          </w:p>
        </w:tc>
        <w:tc>
          <w:tcPr>
            <w:tcW w:w="2509" w:type="dxa"/>
            <w:tcBorders>
              <w:top w:val="single" w:sz="4" w:space="0" w:color="BFBFBF"/>
              <w:left w:val="nil"/>
              <w:bottom w:val="single" w:sz="4" w:space="0" w:color="BFBFBF"/>
              <w:right w:val="single" w:sz="4" w:space="0" w:color="BFBFBF"/>
            </w:tcBorders>
            <w:vAlign w:val="center"/>
          </w:tcPr>
          <w:p w14:paraId="1958BE23" w14:textId="53E4C542" w:rsidR="00E74845" w:rsidRDefault="00457630" w:rsidP="00516427">
            <w:r>
              <w:t>26/04/2019 /</w:t>
            </w:r>
          </w:p>
          <w:p w14:paraId="7295C1F7" w14:textId="1310EBE7" w:rsidR="00457630" w:rsidRDefault="00457630" w:rsidP="00516427">
            <w:r>
              <w:t>09/05/2019</w:t>
            </w:r>
          </w:p>
        </w:tc>
      </w:tr>
      <w:tr w:rsidR="00457630" w:rsidRPr="00B176D0" w14:paraId="35646D7B" w14:textId="77777777" w:rsidTr="00457630">
        <w:trPr>
          <w:trHeight w:val="697"/>
          <w:tblHeader/>
        </w:trPr>
        <w:tc>
          <w:tcPr>
            <w:tcW w:w="17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A39366" w14:textId="11765A86" w:rsidR="00457630" w:rsidRPr="00B176D0" w:rsidRDefault="00457630" w:rsidP="00457630">
            <w:r>
              <w:t>IRP598 V0_1</w:t>
            </w:r>
          </w:p>
        </w:tc>
        <w:tc>
          <w:tcPr>
            <w:tcW w:w="987" w:type="dxa"/>
            <w:tcBorders>
              <w:top w:val="single" w:sz="4" w:space="0" w:color="BFBFBF"/>
              <w:left w:val="nil"/>
              <w:bottom w:val="single" w:sz="4" w:space="0" w:color="BFBFBF"/>
              <w:right w:val="single" w:sz="4" w:space="0" w:color="BFBFBF"/>
            </w:tcBorders>
            <w:shd w:val="clear" w:color="auto" w:fill="F2F2F2"/>
            <w:vAlign w:val="center"/>
          </w:tcPr>
          <w:p w14:paraId="205AAA91" w14:textId="22C17FEA" w:rsidR="00457630" w:rsidRPr="00B176D0" w:rsidRDefault="00457630" w:rsidP="00457630">
            <w:r>
              <w:t>TS1089</w:t>
            </w:r>
          </w:p>
        </w:tc>
        <w:tc>
          <w:tcPr>
            <w:tcW w:w="5061" w:type="dxa"/>
            <w:tcBorders>
              <w:top w:val="single" w:sz="4" w:space="0" w:color="BFBFBF"/>
              <w:left w:val="nil"/>
              <w:bottom w:val="single" w:sz="4" w:space="0" w:color="BFBFBF"/>
              <w:right w:val="single" w:sz="4" w:space="0" w:color="BFBFBF"/>
            </w:tcBorders>
            <w:shd w:val="clear" w:color="auto" w:fill="auto"/>
            <w:vAlign w:val="center"/>
          </w:tcPr>
          <w:p w14:paraId="514E2F7A" w14:textId="0B3DDFC3" w:rsidR="00457630" w:rsidRPr="00A120F9" w:rsidRDefault="00457630" w:rsidP="00457630">
            <w:pPr>
              <w:jc w:val="left"/>
            </w:pPr>
            <w:r>
              <w:t>I</w:t>
            </w:r>
            <w:r w:rsidRPr="00457630">
              <w:t>CHIS applicable to Twin Element &amp; Polyphase ESME</w:t>
            </w:r>
          </w:p>
        </w:tc>
        <w:tc>
          <w:tcPr>
            <w:tcW w:w="2509" w:type="dxa"/>
            <w:tcBorders>
              <w:top w:val="single" w:sz="4" w:space="0" w:color="BFBFBF"/>
              <w:left w:val="nil"/>
              <w:bottom w:val="single" w:sz="4" w:space="0" w:color="BFBFBF"/>
              <w:right w:val="single" w:sz="4" w:space="0" w:color="BFBFBF"/>
            </w:tcBorders>
            <w:vAlign w:val="center"/>
          </w:tcPr>
          <w:p w14:paraId="03C30331" w14:textId="0130E163" w:rsidR="00457630" w:rsidRDefault="00457630" w:rsidP="00457630">
            <w:r>
              <w:t>26/04/2019 /</w:t>
            </w:r>
          </w:p>
          <w:p w14:paraId="3F803B01" w14:textId="6FE37AC5" w:rsidR="00457630" w:rsidRDefault="00457630" w:rsidP="00457630">
            <w:r>
              <w:t>09/05/2019</w:t>
            </w:r>
          </w:p>
        </w:tc>
      </w:tr>
      <w:tr w:rsidR="00457630" w:rsidRPr="00B176D0" w14:paraId="39F89B77" w14:textId="77777777" w:rsidTr="00457630">
        <w:trPr>
          <w:trHeight w:val="697"/>
          <w:tblHeader/>
        </w:trPr>
        <w:tc>
          <w:tcPr>
            <w:tcW w:w="17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0BBF78" w14:textId="7B18023E" w:rsidR="00457630" w:rsidRDefault="00457630" w:rsidP="00457630">
            <w:r>
              <w:t>CRP602 V0_1</w:t>
            </w:r>
          </w:p>
        </w:tc>
        <w:tc>
          <w:tcPr>
            <w:tcW w:w="987" w:type="dxa"/>
            <w:tcBorders>
              <w:top w:val="single" w:sz="4" w:space="0" w:color="BFBFBF"/>
              <w:left w:val="nil"/>
              <w:bottom w:val="single" w:sz="4" w:space="0" w:color="BFBFBF"/>
              <w:right w:val="single" w:sz="4" w:space="0" w:color="BFBFBF"/>
            </w:tcBorders>
            <w:shd w:val="clear" w:color="auto" w:fill="F2F2F2"/>
            <w:vAlign w:val="center"/>
          </w:tcPr>
          <w:p w14:paraId="4FBD1FEE" w14:textId="18C284AA" w:rsidR="00457630" w:rsidRDefault="00457630" w:rsidP="00457630">
            <w:r>
              <w:t>TS1100</w:t>
            </w:r>
          </w:p>
        </w:tc>
        <w:tc>
          <w:tcPr>
            <w:tcW w:w="5061" w:type="dxa"/>
            <w:tcBorders>
              <w:top w:val="single" w:sz="4" w:space="0" w:color="BFBFBF"/>
              <w:left w:val="nil"/>
              <w:bottom w:val="single" w:sz="4" w:space="0" w:color="BFBFBF"/>
              <w:right w:val="single" w:sz="4" w:space="0" w:color="BFBFBF"/>
            </w:tcBorders>
            <w:shd w:val="clear" w:color="auto" w:fill="auto"/>
            <w:vAlign w:val="center"/>
          </w:tcPr>
          <w:p w14:paraId="257ED64A" w14:textId="6EB8C1D4" w:rsidR="00457630" w:rsidRPr="00A120F9" w:rsidRDefault="00457630" w:rsidP="00457630">
            <w:pPr>
              <w:jc w:val="left"/>
            </w:pPr>
            <w:r w:rsidRPr="00457630">
              <w:t>Addressing key SMETS2 Emergency Credit Issues</w:t>
            </w:r>
          </w:p>
        </w:tc>
        <w:tc>
          <w:tcPr>
            <w:tcW w:w="2509" w:type="dxa"/>
            <w:tcBorders>
              <w:top w:val="single" w:sz="4" w:space="0" w:color="BFBFBF"/>
              <w:left w:val="nil"/>
              <w:bottom w:val="single" w:sz="4" w:space="0" w:color="BFBFBF"/>
              <w:right w:val="single" w:sz="4" w:space="0" w:color="BFBFBF"/>
            </w:tcBorders>
            <w:vAlign w:val="center"/>
          </w:tcPr>
          <w:p w14:paraId="2442F3E9" w14:textId="71CC6B7F" w:rsidR="00457630" w:rsidRDefault="00457630" w:rsidP="00457630">
            <w:r>
              <w:t xml:space="preserve"> 26/04/2019 /</w:t>
            </w:r>
          </w:p>
          <w:p w14:paraId="0DEF8CC8" w14:textId="235F5493" w:rsidR="00457630" w:rsidRDefault="00457630" w:rsidP="00457630">
            <w:r>
              <w:t>09/05/2019</w:t>
            </w:r>
          </w:p>
        </w:tc>
      </w:tr>
    </w:tbl>
    <w:p w14:paraId="756BC2D4" w14:textId="77777777" w:rsidR="00F662CE" w:rsidRDefault="00F662CE" w:rsidP="00222D65">
      <w:pPr>
        <w:rPr>
          <w:b/>
          <w:sz w:val="28"/>
          <w:szCs w:val="28"/>
        </w:rPr>
      </w:pPr>
    </w:p>
    <w:p w14:paraId="421E2525" w14:textId="71079C84" w:rsidR="00A120F9" w:rsidRDefault="00A120F9" w:rsidP="00222D65">
      <w:pPr>
        <w:rPr>
          <w:b/>
          <w:sz w:val="28"/>
          <w:szCs w:val="28"/>
        </w:rPr>
      </w:pPr>
      <w:r>
        <w:rPr>
          <w:b/>
          <w:sz w:val="28"/>
          <w:szCs w:val="28"/>
        </w:rPr>
        <w:t>ANNEX B</w:t>
      </w:r>
      <w:r w:rsidR="00F03B69">
        <w:rPr>
          <w:b/>
          <w:sz w:val="28"/>
          <w:szCs w:val="28"/>
        </w:rPr>
        <w:t xml:space="preserve"> – GBCS </w:t>
      </w:r>
      <w:r w:rsidR="009C12B1">
        <w:rPr>
          <w:b/>
          <w:sz w:val="28"/>
          <w:szCs w:val="28"/>
        </w:rPr>
        <w:t>v</w:t>
      </w:r>
      <w:r w:rsidR="00F03B69">
        <w:rPr>
          <w:b/>
          <w:sz w:val="28"/>
          <w:szCs w:val="28"/>
        </w:rPr>
        <w:t xml:space="preserve">3.2 Draft 2 &amp; </w:t>
      </w:r>
      <w:r w:rsidR="00AF188B">
        <w:rPr>
          <w:b/>
          <w:sz w:val="28"/>
          <w:szCs w:val="28"/>
        </w:rPr>
        <w:t>SMETS2</w:t>
      </w:r>
      <w:r w:rsidR="00720785">
        <w:rPr>
          <w:b/>
          <w:sz w:val="28"/>
          <w:szCs w:val="28"/>
        </w:rPr>
        <w:t xml:space="preserve"> v</w:t>
      </w:r>
      <w:r w:rsidR="00F03B69">
        <w:rPr>
          <w:b/>
          <w:sz w:val="28"/>
          <w:szCs w:val="28"/>
        </w:rPr>
        <w:t>4.2 Draft 1</w:t>
      </w:r>
    </w:p>
    <w:bookmarkStart w:id="1" w:name="_MON_1619430804"/>
    <w:bookmarkEnd w:id="1"/>
    <w:p w14:paraId="6F5375C3" w14:textId="0BFC77BB" w:rsidR="00115444" w:rsidRDefault="00F50026" w:rsidP="00222D65">
      <w:pPr>
        <w:rPr>
          <w:sz w:val="28"/>
          <w:szCs w:val="28"/>
        </w:rPr>
      </w:pPr>
      <w:r>
        <w:rPr>
          <w:sz w:val="28"/>
          <w:szCs w:val="28"/>
        </w:rPr>
        <w:object w:dxaOrig="1534" w:dyaOrig="991" w14:anchorId="30614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5pt;height:49.5pt" o:ole="">
            <v:imagedata r:id="rId12" o:title=""/>
          </v:shape>
          <o:OLEObject Type="Embed" ProgID="Word.Document.12" ShapeID="_x0000_i1032" DrawAspect="Icon" ObjectID="_1619430946" r:id="rId13">
            <o:FieldCodes>\s</o:FieldCodes>
          </o:OLEObject>
        </w:object>
      </w:r>
      <w:bookmarkStart w:id="2" w:name="_MON_1619430840"/>
      <w:bookmarkEnd w:id="2"/>
      <w:r>
        <w:rPr>
          <w:sz w:val="28"/>
          <w:szCs w:val="28"/>
        </w:rPr>
        <w:object w:dxaOrig="1534" w:dyaOrig="991" w14:anchorId="6F89EF16">
          <v:shape id="_x0000_i1033" type="#_x0000_t75" style="width:76.5pt;height:49.5pt" o:ole="">
            <v:imagedata r:id="rId14" o:title=""/>
          </v:shape>
          <o:OLEObject Type="Embed" ProgID="Word.Document.12" ShapeID="_x0000_i1033" DrawAspect="Icon" ObjectID="_1619430947" r:id="rId15">
            <o:FieldCodes>\s</o:FieldCodes>
          </o:OLEObject>
        </w:object>
      </w:r>
    </w:p>
    <w:p w14:paraId="11225DA8" w14:textId="77777777" w:rsidR="00EF25C4" w:rsidRDefault="00EF25C4" w:rsidP="008D71D4">
      <w:pPr>
        <w:tabs>
          <w:tab w:val="left" w:pos="7476"/>
        </w:tabs>
        <w:rPr>
          <w:b/>
          <w:sz w:val="28"/>
          <w:szCs w:val="28"/>
        </w:rPr>
      </w:pPr>
    </w:p>
    <w:p w14:paraId="12B70BA2" w14:textId="1497FBB2" w:rsidR="00115444" w:rsidRPr="00565ED0" w:rsidRDefault="00565ED0" w:rsidP="00222D65">
      <w:pPr>
        <w:rPr>
          <w:b/>
          <w:sz w:val="28"/>
          <w:szCs w:val="28"/>
        </w:rPr>
      </w:pPr>
      <w:r w:rsidRPr="00565ED0">
        <w:rPr>
          <w:b/>
          <w:sz w:val="28"/>
          <w:szCs w:val="28"/>
        </w:rPr>
        <w:t xml:space="preserve">ANNEX </w:t>
      </w:r>
      <w:r w:rsidR="00720785">
        <w:rPr>
          <w:b/>
          <w:sz w:val="28"/>
          <w:szCs w:val="28"/>
        </w:rPr>
        <w:t>C</w:t>
      </w:r>
      <w:r w:rsidR="00F03B69">
        <w:rPr>
          <w:b/>
          <w:sz w:val="28"/>
          <w:szCs w:val="28"/>
        </w:rPr>
        <w:t xml:space="preserve"> – Release Notes</w:t>
      </w:r>
    </w:p>
    <w:bookmarkStart w:id="3" w:name="_MON_1618413755"/>
    <w:bookmarkEnd w:id="3"/>
    <w:p w14:paraId="0194397F" w14:textId="479CE392" w:rsidR="00115444" w:rsidRDefault="00C56263" w:rsidP="00222D65">
      <w:pPr>
        <w:rPr>
          <w:sz w:val="28"/>
          <w:szCs w:val="28"/>
        </w:rPr>
      </w:pPr>
      <w:r>
        <w:rPr>
          <w:sz w:val="28"/>
          <w:szCs w:val="28"/>
        </w:rPr>
        <w:object w:dxaOrig="1543" w:dyaOrig="1000" w14:anchorId="68D333D3">
          <v:shape id="_x0000_i1027" type="#_x0000_t75" style="width:77.25pt;height:50.25pt" o:ole="">
            <v:imagedata r:id="rId16" o:title=""/>
          </v:shape>
          <o:OLEObject Type="Embed" ProgID="Word.Document.12" ShapeID="_x0000_i1027" DrawAspect="Icon" ObjectID="_1619430948" r:id="rId17">
            <o:FieldCodes>\s</o:FieldCodes>
          </o:OLEObject>
        </w:object>
      </w:r>
      <w:bookmarkStart w:id="4" w:name="_MON_1618413660"/>
      <w:bookmarkEnd w:id="4"/>
      <w:r>
        <w:rPr>
          <w:sz w:val="28"/>
          <w:szCs w:val="28"/>
        </w:rPr>
        <w:object w:dxaOrig="1543" w:dyaOrig="1000" w14:anchorId="7B72D178">
          <v:shape id="_x0000_i1028" type="#_x0000_t75" style="width:77.25pt;height:50.25pt" o:ole="">
            <v:imagedata r:id="rId18" o:title=""/>
          </v:shape>
          <o:OLEObject Type="Embed" ProgID="Word.Document.12" ShapeID="_x0000_i1028" DrawAspect="Icon" ObjectID="_1619430949" r:id="rId19">
            <o:FieldCodes>\s</o:FieldCodes>
          </o:OLEObject>
        </w:object>
      </w:r>
    </w:p>
    <w:p w14:paraId="328C7172" w14:textId="77777777" w:rsidR="00806820" w:rsidRDefault="00806820" w:rsidP="00222D65">
      <w:pPr>
        <w:rPr>
          <w:sz w:val="28"/>
          <w:szCs w:val="28"/>
        </w:rPr>
      </w:pPr>
    </w:p>
    <w:p w14:paraId="7892A779" w14:textId="77777777" w:rsidR="008E5D8C" w:rsidRDefault="001D05F1" w:rsidP="00222D65">
      <w:pPr>
        <w:rPr>
          <w:b/>
          <w:sz w:val="28"/>
          <w:szCs w:val="28"/>
        </w:rPr>
      </w:pPr>
      <w:r w:rsidRPr="001D05F1">
        <w:rPr>
          <w:b/>
          <w:sz w:val="28"/>
          <w:szCs w:val="28"/>
        </w:rPr>
        <w:t xml:space="preserve">ANNEX D </w:t>
      </w:r>
      <w:r w:rsidR="008F649D">
        <w:rPr>
          <w:b/>
          <w:sz w:val="28"/>
          <w:szCs w:val="28"/>
        </w:rPr>
        <w:t>–</w:t>
      </w:r>
      <w:r w:rsidRPr="001D05F1">
        <w:rPr>
          <w:b/>
          <w:sz w:val="28"/>
          <w:szCs w:val="28"/>
        </w:rPr>
        <w:t xml:space="preserve"> T</w:t>
      </w:r>
      <w:r w:rsidR="008F649D">
        <w:rPr>
          <w:b/>
          <w:sz w:val="28"/>
          <w:szCs w:val="28"/>
        </w:rPr>
        <w:t xml:space="preserve">echnical Specification Applicability Tables </w:t>
      </w:r>
    </w:p>
    <w:bookmarkStart w:id="5" w:name="_MON_1619357309"/>
    <w:bookmarkEnd w:id="5"/>
    <w:p w14:paraId="340D21FF" w14:textId="5D0B1B39" w:rsidR="001D05F1" w:rsidRPr="001D05F1" w:rsidRDefault="00F228A4" w:rsidP="00222D65">
      <w:pPr>
        <w:rPr>
          <w:b/>
          <w:sz w:val="28"/>
          <w:szCs w:val="28"/>
        </w:rPr>
      </w:pPr>
      <w:r>
        <w:rPr>
          <w:b/>
          <w:sz w:val="28"/>
          <w:szCs w:val="28"/>
        </w:rPr>
        <w:object w:dxaOrig="1480" w:dyaOrig="973" w14:anchorId="0E202ED4">
          <v:shape id="_x0000_i1029" type="#_x0000_t75" style="width:74.25pt;height:48.75pt" o:ole="">
            <v:imagedata r:id="rId20" o:title=""/>
          </v:shape>
          <o:OLEObject Type="Embed" ProgID="Word.Document.12" ShapeID="_x0000_i1029" DrawAspect="Icon" ObjectID="_1619430950" r:id="rId21">
            <o:FieldCodes>\s</o:FieldCodes>
          </o:OLEObject>
        </w:object>
      </w:r>
    </w:p>
    <w:sectPr w:rsidR="001D05F1" w:rsidRPr="001D05F1" w:rsidSect="00DD6C65">
      <w:headerReference w:type="default" r:id="rId22"/>
      <w:footerReference w:type="default" r:id="rId23"/>
      <w:pgSz w:w="11906" w:h="16838"/>
      <w:pgMar w:top="1560" w:right="851" w:bottom="1134" w:left="851" w:header="425"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64479" w14:textId="77777777" w:rsidR="005D2251" w:rsidRDefault="005D2251" w:rsidP="00637FF2">
      <w:r>
        <w:separator/>
      </w:r>
    </w:p>
  </w:endnote>
  <w:endnote w:type="continuationSeparator" w:id="0">
    <w:p w14:paraId="0E328C1B" w14:textId="77777777" w:rsidR="005D2251" w:rsidRDefault="005D2251" w:rsidP="00637FF2">
      <w:r>
        <w:continuationSeparator/>
      </w:r>
    </w:p>
  </w:endnote>
  <w:endnote w:type="continuationNotice" w:id="1">
    <w:p w14:paraId="5AAC6D7F" w14:textId="77777777" w:rsidR="005D2251" w:rsidRDefault="005D225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DB562" w14:textId="444E976F" w:rsidR="00396BF7" w:rsidRPr="00362266" w:rsidRDefault="003D6121" w:rsidP="0023062E">
    <w:pPr>
      <w:pStyle w:val="DECCFOOTER1"/>
      <w:pBdr>
        <w:top w:val="single" w:sz="4" w:space="1" w:color="auto"/>
      </w:pBdr>
      <w:tabs>
        <w:tab w:val="clear" w:pos="4513"/>
        <w:tab w:val="clear" w:pos="9026"/>
        <w:tab w:val="center" w:pos="5103"/>
        <w:tab w:val="right" w:pos="10206"/>
      </w:tabs>
      <w:jc w:val="left"/>
    </w:pPr>
    <w:r>
      <w:t>15/05</w:t>
    </w:r>
    <w:r w:rsidR="0005657D">
      <w:t>/</w:t>
    </w:r>
    <w:r w:rsidR="00396BF7">
      <w:t>201</w:t>
    </w:r>
    <w:r w:rsidR="00DA57BF">
      <w:t>9</w:t>
    </w:r>
    <w:r w:rsidR="00396BF7" w:rsidRPr="00362266">
      <w:tab/>
    </w:r>
    <w:r w:rsidR="00396BF7">
      <w:fldChar w:fldCharType="begin"/>
    </w:r>
    <w:r w:rsidR="00396BF7">
      <w:instrText xml:space="preserve"> PAGE   \* MERGEFORMAT </w:instrText>
    </w:r>
    <w:r w:rsidR="00396BF7">
      <w:fldChar w:fldCharType="separate"/>
    </w:r>
    <w:r w:rsidR="00F50026">
      <w:rPr>
        <w:noProof/>
      </w:rPr>
      <w:t>6</w:t>
    </w:r>
    <w:r w:rsidR="00396BF7">
      <w:rPr>
        <w:noProof/>
      </w:rPr>
      <w:fldChar w:fldCharType="end"/>
    </w:r>
    <w:r w:rsidR="00396BF7" w:rsidRPr="00362266">
      <w:t xml:space="preserve"> | </w:t>
    </w:r>
    <w:r w:rsidR="003F6026">
      <w:rPr>
        <w:noProof/>
        <w:spacing w:val="60"/>
      </w:rPr>
      <w:fldChar w:fldCharType="begin"/>
    </w:r>
    <w:r w:rsidR="003F6026">
      <w:rPr>
        <w:noProof/>
        <w:spacing w:val="60"/>
      </w:rPr>
      <w:instrText xml:space="preserve"> NUMPAGES   \* MERGEFORMAT </w:instrText>
    </w:r>
    <w:r w:rsidR="003F6026">
      <w:rPr>
        <w:noProof/>
        <w:spacing w:val="60"/>
      </w:rPr>
      <w:fldChar w:fldCharType="separate"/>
    </w:r>
    <w:r w:rsidR="00F50026">
      <w:rPr>
        <w:noProof/>
        <w:spacing w:val="60"/>
      </w:rPr>
      <w:t>6</w:t>
    </w:r>
    <w:r w:rsidR="003F6026">
      <w:rPr>
        <w:noProof/>
        <w:spacing w:val="60"/>
      </w:rPr>
      <w:fldChar w:fldCharType="end"/>
    </w:r>
    <w:r w:rsidR="00396BF7">
      <w:tab/>
    </w:r>
    <w:r w:rsidR="00B31D53">
      <w:t>V</w:t>
    </w:r>
    <w:r w:rsidR="00B90AA5">
      <w:t>1.</w:t>
    </w:r>
    <w:r>
      <w:t>0</w:t>
    </w:r>
  </w:p>
  <w:p w14:paraId="7CF45CF2" w14:textId="77777777" w:rsidR="00396BF7" w:rsidRPr="00511018" w:rsidRDefault="00396BF7" w:rsidP="0023062E">
    <w:pPr>
      <w:pStyle w:val="DECCFOOTER1"/>
      <w:tabs>
        <w:tab w:val="center" w:pos="5103"/>
      </w:tabs>
    </w:pPr>
    <w: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2EACA" w14:textId="77777777" w:rsidR="005D2251" w:rsidRDefault="005D2251" w:rsidP="00637FF2">
      <w:r>
        <w:separator/>
      </w:r>
    </w:p>
  </w:footnote>
  <w:footnote w:type="continuationSeparator" w:id="0">
    <w:p w14:paraId="275A0568" w14:textId="77777777" w:rsidR="005D2251" w:rsidRDefault="005D2251" w:rsidP="00637FF2">
      <w:r>
        <w:continuationSeparator/>
      </w:r>
    </w:p>
  </w:footnote>
  <w:footnote w:type="continuationNotice" w:id="1">
    <w:p w14:paraId="433246DB" w14:textId="77777777" w:rsidR="005D2251" w:rsidRDefault="005D2251">
      <w:pPr>
        <w:spacing w:before="0" w:after="0" w:line="240" w:lineRule="auto"/>
      </w:pPr>
    </w:p>
  </w:footnote>
  <w:footnote w:id="2">
    <w:p w14:paraId="397C407C" w14:textId="3549993F" w:rsidR="001938E5" w:rsidRDefault="001938E5">
      <w:pPr>
        <w:pStyle w:val="FootnoteText"/>
      </w:pPr>
      <w:r>
        <w:rPr>
          <w:rStyle w:val="FootnoteReference"/>
        </w:rPr>
        <w:footnoteRef/>
      </w:r>
      <w:r>
        <w:t xml:space="preserve"> </w:t>
      </w:r>
      <w:hyperlink r:id="rId1" w:history="1">
        <w:r w:rsidRPr="001938E5">
          <w:rPr>
            <w:rStyle w:val="Hyperlink"/>
            <w:sz w:val="16"/>
            <w:szCs w:val="16"/>
          </w:rPr>
          <w:t>https://smartenergycodecompany.co.uk/latest-news/beis-consultation-smip-change-request-cr-077-proposing-changes-to-the-gbcs-v3-1/</w:t>
        </w:r>
      </w:hyperlink>
      <w:r w:rsidRPr="001938E5">
        <w:rPr>
          <w:sz w:val="16"/>
          <w:szCs w:val="16"/>
        </w:rPr>
        <w:t xml:space="preserve"> </w:t>
      </w:r>
      <w:r>
        <w:t xml:space="preserve"> </w:t>
      </w:r>
    </w:p>
  </w:footnote>
  <w:footnote w:id="3">
    <w:p w14:paraId="0D8F778E" w14:textId="63C53199" w:rsidR="001938E5" w:rsidRPr="001938E5" w:rsidRDefault="001938E5">
      <w:pPr>
        <w:pStyle w:val="FootnoteText"/>
        <w:rPr>
          <w:sz w:val="16"/>
          <w:szCs w:val="16"/>
        </w:rPr>
      </w:pPr>
      <w:r w:rsidRPr="001938E5">
        <w:rPr>
          <w:rStyle w:val="FootnoteReference"/>
          <w:sz w:val="16"/>
          <w:szCs w:val="16"/>
        </w:rPr>
        <w:footnoteRef/>
      </w:r>
      <w:r w:rsidRPr="001938E5">
        <w:rPr>
          <w:sz w:val="16"/>
          <w:szCs w:val="16"/>
        </w:rPr>
        <w:t xml:space="preserve"> </w:t>
      </w:r>
      <w:hyperlink r:id="rId2" w:history="1">
        <w:r w:rsidRPr="001938E5">
          <w:rPr>
            <w:rStyle w:val="Hyperlink"/>
            <w:sz w:val="16"/>
            <w:szCs w:val="16"/>
          </w:rPr>
          <w:t>https://smartenergycodecompany.co.uk/download/13328/</w:t>
        </w:r>
      </w:hyperlink>
      <w:r w:rsidRPr="001938E5">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5E112" w14:textId="41DBC290" w:rsidR="00396BF7" w:rsidRPr="00614FB6" w:rsidRDefault="00396BF7" w:rsidP="001C3E99">
    <w:pPr>
      <w:pStyle w:val="DECCHeading1"/>
      <w:jc w:val="both"/>
      <w:rPr>
        <w:b/>
        <w:sz w:val="24"/>
      </w:rPr>
    </w:pPr>
    <w:r>
      <w:rPr>
        <w:b/>
        <w:sz w:val="24"/>
      </w:rPr>
      <w:t>SMIP Tran</w:t>
    </w:r>
    <w:r w:rsidRPr="00614FB6">
      <w:rPr>
        <w:b/>
        <w:sz w:val="24"/>
      </w:rPr>
      <w:t>s</w:t>
    </w:r>
    <w:r>
      <w:rPr>
        <w:b/>
        <w:sz w:val="24"/>
      </w:rPr>
      <w:t>i</w:t>
    </w:r>
    <w:r w:rsidRPr="00614FB6">
      <w:rPr>
        <w:b/>
        <w:sz w:val="24"/>
      </w:rPr>
      <w:t>tion Change Control Process</w:t>
    </w:r>
    <w:r>
      <w:rPr>
        <w:b/>
        <w:sz w:val="24"/>
      </w:rPr>
      <w:tab/>
      <w:t xml:space="preserve">  </w:t>
    </w:r>
    <w:r w:rsidR="00C36D50">
      <w:drawing>
        <wp:inline distT="0" distB="0" distL="0" distR="0" wp14:anchorId="76E239C2" wp14:editId="6A3D0453">
          <wp:extent cx="1047750" cy="56197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561975"/>
                  </a:xfrm>
                  <a:prstGeom prst="rect">
                    <a:avLst/>
                  </a:prstGeom>
                  <a:noFill/>
                  <a:ln>
                    <a:noFill/>
                  </a:ln>
                </pic:spPr>
              </pic:pic>
            </a:graphicData>
          </a:graphic>
        </wp:inline>
      </w:drawing>
    </w:r>
  </w:p>
  <w:p w14:paraId="36983287" w14:textId="234842BB" w:rsidR="00396BF7" w:rsidRPr="00614FB6" w:rsidRDefault="00396BF7" w:rsidP="002866C0">
    <w:pPr>
      <w:pStyle w:val="DECCHeading1"/>
      <w:pBdr>
        <w:bottom w:val="single" w:sz="4" w:space="5" w:color="auto"/>
      </w:pBdr>
      <w:jc w:val="both"/>
      <w:rPr>
        <w:i/>
        <w:sz w:val="24"/>
      </w:rPr>
    </w:pPr>
    <w:r w:rsidRPr="00614FB6">
      <w:rPr>
        <w:sz w:val="24"/>
      </w:rPr>
      <w:t xml:space="preserve">Request for Change (RFC) </w:t>
    </w:r>
    <w:r w:rsidR="002757C5">
      <w:rPr>
        <w:sz w:val="24"/>
      </w:rPr>
      <w:t>SMIP_CR_</w:t>
    </w:r>
    <w:r w:rsidR="00283D80">
      <w:rPr>
        <w:sz w:val="24"/>
      </w:rPr>
      <w:t>0</w:t>
    </w:r>
    <w:r w:rsidR="003D6121">
      <w:rPr>
        <w:sz w:val="24"/>
      </w:rPr>
      <w:t>8</w:t>
    </w:r>
    <w:r w:rsidR="00283D80">
      <w:rPr>
        <w:sz w:val="24"/>
      </w:rPr>
      <w:t>5</w:t>
    </w:r>
    <w:r>
      <w:rPr>
        <w:sz w:val="24"/>
      </w:rPr>
      <w:t xml:space="preserve"> </w:t>
    </w:r>
    <w:r w:rsidR="003D6121">
      <w:rPr>
        <w:sz w:val="24"/>
      </w:rPr>
      <w:t>–</w:t>
    </w:r>
    <w:r w:rsidR="002757C5">
      <w:rPr>
        <w:sz w:val="24"/>
      </w:rPr>
      <w:t xml:space="preserve"> </w:t>
    </w:r>
    <w:r w:rsidR="00DA57BF">
      <w:rPr>
        <w:sz w:val="24"/>
      </w:rPr>
      <w:t>GBCS</w:t>
    </w:r>
    <w:r w:rsidR="003D6121">
      <w:rPr>
        <w:sz w:val="24"/>
      </w:rPr>
      <w:t xml:space="preserve"> &amp; SMETS2 </w:t>
    </w:r>
    <w:r w:rsidR="00DA57BF">
      <w:rPr>
        <w:sz w:val="24"/>
      </w:rPr>
      <w:t xml:space="preserve"> </w:t>
    </w:r>
    <w:r w:rsidRPr="003C040D">
      <w:rPr>
        <w:sz w:val="24"/>
      </w:rPr>
      <w:t>Uplift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4537A"/>
    <w:multiLevelType w:val="hybridMultilevel"/>
    <w:tmpl w:val="AF2CBA90"/>
    <w:lvl w:ilvl="0" w:tplc="8B56C2FC">
      <w:start w:val="2"/>
      <w:numFmt w:val="bullet"/>
      <w:lvlText w:val="-"/>
      <w:lvlJc w:val="left"/>
      <w:pPr>
        <w:ind w:left="915" w:hanging="360"/>
      </w:pPr>
      <w:rPr>
        <w:rFonts w:ascii="Arial" w:eastAsia="Calibri" w:hAnsi="Arial" w:cs="Aria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 w15:restartNumberingAfterBreak="0">
    <w:nsid w:val="0AB3396A"/>
    <w:multiLevelType w:val="hybridMultilevel"/>
    <w:tmpl w:val="A704C9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8F6A9C"/>
    <w:multiLevelType w:val="hybridMultilevel"/>
    <w:tmpl w:val="71C036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97C72D3"/>
    <w:multiLevelType w:val="hybridMultilevel"/>
    <w:tmpl w:val="AA74C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76856"/>
    <w:multiLevelType w:val="multilevel"/>
    <w:tmpl w:val="90DE3F38"/>
    <w:styleLink w:val="DECCBullet"/>
    <w:lvl w:ilvl="0">
      <w:start w:val="1"/>
      <w:numFmt w:val="bullet"/>
      <w:pStyle w:val="DECCBullets"/>
      <w:lvlText w:val=""/>
      <w:lvlJc w:val="left"/>
      <w:pPr>
        <w:tabs>
          <w:tab w:val="num" w:pos="785"/>
        </w:tabs>
        <w:ind w:left="785" w:hanging="425"/>
      </w:pPr>
      <w:rPr>
        <w:rFonts w:ascii="Symbol" w:hAnsi="Symbol" w:hint="default"/>
        <w:color w:val="auto"/>
      </w:rPr>
    </w:lvl>
    <w:lvl w:ilvl="1">
      <w:start w:val="1"/>
      <w:numFmt w:val="bullet"/>
      <w:lvlText w:val=""/>
      <w:lvlJc w:val="left"/>
      <w:pPr>
        <w:tabs>
          <w:tab w:val="num" w:pos="1777"/>
        </w:tabs>
        <w:ind w:left="1777" w:hanging="425"/>
      </w:pPr>
      <w:rPr>
        <w:rFonts w:ascii="Symbol" w:hAnsi="Symbol" w:hint="default"/>
        <w:color w:val="auto"/>
      </w:rPr>
    </w:lvl>
    <w:lvl w:ilvl="2">
      <w:start w:val="1"/>
      <w:numFmt w:val="bullet"/>
      <w:lvlText w:val=""/>
      <w:lvlJc w:val="left"/>
      <w:pPr>
        <w:tabs>
          <w:tab w:val="num" w:pos="2202"/>
        </w:tabs>
        <w:ind w:left="2202" w:hanging="425"/>
      </w:pPr>
      <w:rPr>
        <w:rFonts w:ascii="Symbol" w:hAnsi="Symbol" w:hint="default"/>
        <w:color w:val="auto"/>
      </w:rPr>
    </w:lvl>
    <w:lvl w:ilvl="3">
      <w:start w:val="1"/>
      <w:numFmt w:val="bullet"/>
      <w:lvlText w:val=""/>
      <w:lvlJc w:val="left"/>
      <w:pPr>
        <w:tabs>
          <w:tab w:val="num" w:pos="2628"/>
        </w:tabs>
        <w:ind w:left="2628" w:hanging="426"/>
      </w:pPr>
      <w:rPr>
        <w:rFonts w:ascii="Symbol" w:hAnsi="Symbol" w:hint="default"/>
        <w:color w:val="auto"/>
      </w:rPr>
    </w:lvl>
    <w:lvl w:ilvl="4">
      <w:start w:val="1"/>
      <w:numFmt w:val="bullet"/>
      <w:lvlText w:val=""/>
      <w:lvlJc w:val="left"/>
      <w:pPr>
        <w:tabs>
          <w:tab w:val="num" w:pos="3053"/>
        </w:tabs>
        <w:ind w:left="3053" w:hanging="425"/>
      </w:pPr>
      <w:rPr>
        <w:rFonts w:ascii="Symbol" w:hAnsi="Symbol" w:hint="default"/>
        <w:color w:val="auto"/>
      </w:rPr>
    </w:lvl>
    <w:lvl w:ilvl="5">
      <w:start w:val="1"/>
      <w:numFmt w:val="bullet"/>
      <w:lvlText w:val=""/>
      <w:lvlJc w:val="left"/>
      <w:pPr>
        <w:tabs>
          <w:tab w:val="num" w:pos="3478"/>
        </w:tabs>
        <w:ind w:left="3478" w:hanging="425"/>
      </w:pPr>
      <w:rPr>
        <w:rFonts w:ascii="Symbol" w:hAnsi="Symbol" w:hint="default"/>
        <w:color w:val="auto"/>
      </w:rPr>
    </w:lvl>
    <w:lvl w:ilvl="6">
      <w:start w:val="1"/>
      <w:numFmt w:val="bullet"/>
      <w:lvlText w:val=""/>
      <w:lvlJc w:val="left"/>
      <w:pPr>
        <w:tabs>
          <w:tab w:val="num" w:pos="3903"/>
        </w:tabs>
        <w:ind w:left="3903" w:hanging="425"/>
      </w:pPr>
      <w:rPr>
        <w:rFonts w:ascii="Symbol" w:hAnsi="Symbol" w:hint="default"/>
        <w:color w:val="auto"/>
      </w:rPr>
    </w:lvl>
    <w:lvl w:ilvl="7">
      <w:start w:val="1"/>
      <w:numFmt w:val="bullet"/>
      <w:lvlText w:val=""/>
      <w:lvlJc w:val="left"/>
      <w:pPr>
        <w:tabs>
          <w:tab w:val="num" w:pos="4329"/>
        </w:tabs>
        <w:ind w:left="4329" w:hanging="426"/>
      </w:pPr>
      <w:rPr>
        <w:rFonts w:ascii="Symbol" w:hAnsi="Symbol" w:hint="default"/>
        <w:color w:val="auto"/>
      </w:rPr>
    </w:lvl>
    <w:lvl w:ilvl="8">
      <w:start w:val="1"/>
      <w:numFmt w:val="bullet"/>
      <w:lvlText w:val=""/>
      <w:lvlJc w:val="left"/>
      <w:pPr>
        <w:tabs>
          <w:tab w:val="num" w:pos="4754"/>
        </w:tabs>
        <w:ind w:left="4754" w:hanging="425"/>
      </w:pPr>
      <w:rPr>
        <w:rFonts w:ascii="Symbol" w:hAnsi="Symbol" w:hint="default"/>
        <w:color w:val="auto"/>
      </w:rPr>
    </w:lvl>
  </w:abstractNum>
  <w:abstractNum w:abstractNumId="5" w15:restartNumberingAfterBreak="0">
    <w:nsid w:val="23E66192"/>
    <w:multiLevelType w:val="hybridMultilevel"/>
    <w:tmpl w:val="D004B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93F2024"/>
    <w:multiLevelType w:val="hybridMultilevel"/>
    <w:tmpl w:val="3B9641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E84883"/>
    <w:multiLevelType w:val="hybridMultilevel"/>
    <w:tmpl w:val="FBEE5FBA"/>
    <w:lvl w:ilvl="0" w:tplc="D3CE065E">
      <w:start w:val="1"/>
      <w:numFmt w:val="bullet"/>
      <w:pStyle w:val="DECCBullet2"/>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8C771D"/>
    <w:multiLevelType w:val="hybridMultilevel"/>
    <w:tmpl w:val="6D106998"/>
    <w:lvl w:ilvl="0" w:tplc="2962F63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92637FD"/>
    <w:multiLevelType w:val="hybridMultilevel"/>
    <w:tmpl w:val="606A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D17182"/>
    <w:multiLevelType w:val="hybridMultilevel"/>
    <w:tmpl w:val="CBA86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A90AA1"/>
    <w:multiLevelType w:val="hybridMultilevel"/>
    <w:tmpl w:val="01B85000"/>
    <w:lvl w:ilvl="0" w:tplc="949A6944">
      <w:start w:val="1"/>
      <w:numFmt w:val="bullet"/>
      <w:pStyle w:val="DECCBullet1"/>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9E5181"/>
    <w:multiLevelType w:val="hybridMultilevel"/>
    <w:tmpl w:val="F93AD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8E3B73"/>
    <w:multiLevelType w:val="hybridMultilevel"/>
    <w:tmpl w:val="E85E24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D642C4"/>
    <w:multiLevelType w:val="hybridMultilevel"/>
    <w:tmpl w:val="69B608E0"/>
    <w:lvl w:ilvl="0" w:tplc="CDBE9F1E">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6BC246B"/>
    <w:multiLevelType w:val="hybridMultilevel"/>
    <w:tmpl w:val="113CACB8"/>
    <w:lvl w:ilvl="0" w:tplc="D2300BE8">
      <w:start w:val="2"/>
      <w:numFmt w:val="bullet"/>
      <w:lvlText w:val="-"/>
      <w:lvlJc w:val="left"/>
      <w:pPr>
        <w:ind w:left="915" w:hanging="360"/>
      </w:pPr>
      <w:rPr>
        <w:rFonts w:ascii="Arial" w:eastAsia="Calibri" w:hAnsi="Arial" w:cs="Aria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6" w15:restartNumberingAfterBreak="0">
    <w:nsid w:val="5F9C4070"/>
    <w:multiLevelType w:val="hybridMultilevel"/>
    <w:tmpl w:val="AF1C62CC"/>
    <w:lvl w:ilvl="0" w:tplc="5B3C9CE6">
      <w:numFmt w:val="bullet"/>
      <w:lvlText w:val="-"/>
      <w:lvlJc w:val="left"/>
      <w:pPr>
        <w:ind w:left="720" w:hanging="360"/>
      </w:pPr>
      <w:rPr>
        <w:rFonts w:ascii="Arial" w:eastAsia="Calibri"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600035CA"/>
    <w:multiLevelType w:val="hybridMultilevel"/>
    <w:tmpl w:val="96CA2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860CAF"/>
    <w:multiLevelType w:val="hybridMultilevel"/>
    <w:tmpl w:val="95DA6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C067215"/>
    <w:multiLevelType w:val="hybridMultilevel"/>
    <w:tmpl w:val="B2B43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6B78C4"/>
    <w:multiLevelType w:val="hybridMultilevel"/>
    <w:tmpl w:val="AF224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8E0315"/>
    <w:multiLevelType w:val="multilevel"/>
    <w:tmpl w:val="65946288"/>
    <w:lvl w:ilvl="0">
      <w:start w:val="1"/>
      <w:numFmt w:val="decimal"/>
      <w:lvlText w:val="%1."/>
      <w:lvlJc w:val="left"/>
      <w:pPr>
        <w:ind w:left="610" w:hanging="360"/>
      </w:pPr>
    </w:lvl>
    <w:lvl w:ilvl="1">
      <w:start w:val="1"/>
      <w:numFmt w:val="decimal"/>
      <w:pStyle w:val="Style1"/>
      <w:lvlText w:val="%1.%2."/>
      <w:lvlJc w:val="left"/>
      <w:pPr>
        <w:ind w:left="792" w:hanging="432"/>
      </w:pPr>
      <w:rPr>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6753A79"/>
    <w:multiLevelType w:val="hybridMultilevel"/>
    <w:tmpl w:val="F7F8679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C97B65"/>
    <w:multiLevelType w:val="multilevel"/>
    <w:tmpl w:val="560447A6"/>
    <w:lvl w:ilvl="0">
      <w:start w:val="1"/>
      <w:numFmt w:val="bullet"/>
      <w:lvlText w:val=""/>
      <w:lvlJc w:val="left"/>
      <w:pPr>
        <w:ind w:left="610" w:hanging="360"/>
      </w:pPr>
      <w:rPr>
        <w:rFonts w:ascii="Symbol" w:hAnsi="Symbol" w:hint="default"/>
      </w:rPr>
    </w:lvl>
    <w:lvl w:ilvl="1">
      <w:start w:val="1"/>
      <w:numFmt w:val="decimal"/>
      <w:lvlText w:val="%1.%2."/>
      <w:lvlJc w:val="left"/>
      <w:pPr>
        <w:ind w:left="792" w:hanging="432"/>
      </w:pPr>
      <w:rPr>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9C543EA"/>
    <w:multiLevelType w:val="hybridMultilevel"/>
    <w:tmpl w:val="36C8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4E5FF4"/>
    <w:multiLevelType w:val="hybridMultilevel"/>
    <w:tmpl w:val="295C3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5E0B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num>
  <w:num w:numId="3">
    <w:abstractNumId w:val="7"/>
  </w:num>
  <w:num w:numId="4">
    <w:abstractNumId w:val="21"/>
  </w:num>
  <w:num w:numId="5">
    <w:abstractNumId w:val="9"/>
  </w:num>
  <w:num w:numId="6">
    <w:abstractNumId w:val="26"/>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2"/>
  </w:num>
  <w:num w:numId="10">
    <w:abstractNumId w:val="10"/>
  </w:num>
  <w:num w:numId="11">
    <w:abstractNumId w:val="12"/>
  </w:num>
  <w:num w:numId="12">
    <w:abstractNumId w:val="23"/>
  </w:num>
  <w:num w:numId="13">
    <w:abstractNumId w:val="21"/>
  </w:num>
  <w:num w:numId="14">
    <w:abstractNumId w:val="21"/>
  </w:num>
  <w:num w:numId="15">
    <w:abstractNumId w:val="21"/>
  </w:num>
  <w:num w:numId="16">
    <w:abstractNumId w:val="21"/>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9"/>
  </w:num>
  <w:num w:numId="20">
    <w:abstractNumId w:val="0"/>
  </w:num>
  <w:num w:numId="21">
    <w:abstractNumId w:val="15"/>
  </w:num>
  <w:num w:numId="22">
    <w:abstractNumId w:val="14"/>
  </w:num>
  <w:num w:numId="23">
    <w:abstractNumId w:val="18"/>
  </w:num>
  <w:num w:numId="24">
    <w:abstractNumId w:val="13"/>
  </w:num>
  <w:num w:numId="25">
    <w:abstractNumId w:val="21"/>
  </w:num>
  <w:num w:numId="26">
    <w:abstractNumId w:val="20"/>
  </w:num>
  <w:num w:numId="27">
    <w:abstractNumId w:val="24"/>
  </w:num>
  <w:num w:numId="28">
    <w:abstractNumId w:val="11"/>
  </w:num>
  <w:num w:numId="29">
    <w:abstractNumId w:val="11"/>
  </w:num>
  <w:num w:numId="30">
    <w:abstractNumId w:val="2"/>
  </w:num>
  <w:num w:numId="31">
    <w:abstractNumId w:val="25"/>
  </w:num>
  <w:num w:numId="32">
    <w:abstractNumId w:val="5"/>
  </w:num>
  <w:num w:numId="33">
    <w:abstractNumId w:val="6"/>
  </w:num>
  <w:num w:numId="34">
    <w:abstractNumId w:val="17"/>
  </w:num>
  <w:num w:numId="35">
    <w:abstractNumId w:val="8"/>
  </w:num>
  <w:num w:numId="3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D5F"/>
    <w:rsid w:val="00000CD7"/>
    <w:rsid w:val="0000223E"/>
    <w:rsid w:val="000036AF"/>
    <w:rsid w:val="00005B32"/>
    <w:rsid w:val="000070E1"/>
    <w:rsid w:val="00010DB1"/>
    <w:rsid w:val="00011CEA"/>
    <w:rsid w:val="000120F3"/>
    <w:rsid w:val="00012BAD"/>
    <w:rsid w:val="00013979"/>
    <w:rsid w:val="000214AE"/>
    <w:rsid w:val="0002424C"/>
    <w:rsid w:val="000242C3"/>
    <w:rsid w:val="00025EB2"/>
    <w:rsid w:val="0002683A"/>
    <w:rsid w:val="00030C36"/>
    <w:rsid w:val="00030F0F"/>
    <w:rsid w:val="00030F49"/>
    <w:rsid w:val="0003267E"/>
    <w:rsid w:val="00036BA5"/>
    <w:rsid w:val="0004042E"/>
    <w:rsid w:val="000424F6"/>
    <w:rsid w:val="00042567"/>
    <w:rsid w:val="00046901"/>
    <w:rsid w:val="00046943"/>
    <w:rsid w:val="00047AB3"/>
    <w:rsid w:val="00051310"/>
    <w:rsid w:val="000529DC"/>
    <w:rsid w:val="00052A0C"/>
    <w:rsid w:val="00053F72"/>
    <w:rsid w:val="00054271"/>
    <w:rsid w:val="000549EE"/>
    <w:rsid w:val="0005657D"/>
    <w:rsid w:val="00061FB1"/>
    <w:rsid w:val="00062A25"/>
    <w:rsid w:val="000651BE"/>
    <w:rsid w:val="00066D07"/>
    <w:rsid w:val="0007094A"/>
    <w:rsid w:val="000714D9"/>
    <w:rsid w:val="000718E4"/>
    <w:rsid w:val="0007265A"/>
    <w:rsid w:val="0007397B"/>
    <w:rsid w:val="00073B7B"/>
    <w:rsid w:val="00075852"/>
    <w:rsid w:val="000800DD"/>
    <w:rsid w:val="00080FC0"/>
    <w:rsid w:val="00083C20"/>
    <w:rsid w:val="00086983"/>
    <w:rsid w:val="000875E6"/>
    <w:rsid w:val="0008795B"/>
    <w:rsid w:val="00093C3B"/>
    <w:rsid w:val="00095A25"/>
    <w:rsid w:val="000961BA"/>
    <w:rsid w:val="0009667A"/>
    <w:rsid w:val="00097BC3"/>
    <w:rsid w:val="000A1374"/>
    <w:rsid w:val="000A1C43"/>
    <w:rsid w:val="000A66A1"/>
    <w:rsid w:val="000B33F8"/>
    <w:rsid w:val="000B3690"/>
    <w:rsid w:val="000B3A6A"/>
    <w:rsid w:val="000B42E5"/>
    <w:rsid w:val="000B6084"/>
    <w:rsid w:val="000C161C"/>
    <w:rsid w:val="000C459A"/>
    <w:rsid w:val="000C5CA8"/>
    <w:rsid w:val="000C70D6"/>
    <w:rsid w:val="000C7DF2"/>
    <w:rsid w:val="000D006A"/>
    <w:rsid w:val="000D0628"/>
    <w:rsid w:val="000D2B6E"/>
    <w:rsid w:val="000D5796"/>
    <w:rsid w:val="000D5BBB"/>
    <w:rsid w:val="000D6928"/>
    <w:rsid w:val="000E0F45"/>
    <w:rsid w:val="000E0F85"/>
    <w:rsid w:val="000E1AE3"/>
    <w:rsid w:val="000E2045"/>
    <w:rsid w:val="000E2DD8"/>
    <w:rsid w:val="000E3667"/>
    <w:rsid w:val="000E565C"/>
    <w:rsid w:val="000E574C"/>
    <w:rsid w:val="000E5AE3"/>
    <w:rsid w:val="000E72E7"/>
    <w:rsid w:val="000F2EAF"/>
    <w:rsid w:val="000F2EFC"/>
    <w:rsid w:val="000F35E7"/>
    <w:rsid w:val="000F4409"/>
    <w:rsid w:val="000F446E"/>
    <w:rsid w:val="000F5362"/>
    <w:rsid w:val="00103303"/>
    <w:rsid w:val="00107FA3"/>
    <w:rsid w:val="00111447"/>
    <w:rsid w:val="0011337E"/>
    <w:rsid w:val="00113F24"/>
    <w:rsid w:val="00115444"/>
    <w:rsid w:val="00116CD2"/>
    <w:rsid w:val="00116D50"/>
    <w:rsid w:val="00120047"/>
    <w:rsid w:val="0012277F"/>
    <w:rsid w:val="0012292E"/>
    <w:rsid w:val="00123626"/>
    <w:rsid w:val="001241AB"/>
    <w:rsid w:val="00124A3B"/>
    <w:rsid w:val="00125084"/>
    <w:rsid w:val="001253B6"/>
    <w:rsid w:val="0012783E"/>
    <w:rsid w:val="001302D7"/>
    <w:rsid w:val="00130D2A"/>
    <w:rsid w:val="001312D3"/>
    <w:rsid w:val="0013353D"/>
    <w:rsid w:val="001336EE"/>
    <w:rsid w:val="001339BC"/>
    <w:rsid w:val="00134B0B"/>
    <w:rsid w:val="00135936"/>
    <w:rsid w:val="00135BF0"/>
    <w:rsid w:val="001360FC"/>
    <w:rsid w:val="00136213"/>
    <w:rsid w:val="00140968"/>
    <w:rsid w:val="00140ECC"/>
    <w:rsid w:val="00142781"/>
    <w:rsid w:val="001459B3"/>
    <w:rsid w:val="00150765"/>
    <w:rsid w:val="00150FAA"/>
    <w:rsid w:val="00153032"/>
    <w:rsid w:val="001544C0"/>
    <w:rsid w:val="001548FD"/>
    <w:rsid w:val="00154F38"/>
    <w:rsid w:val="001554D5"/>
    <w:rsid w:val="00155F38"/>
    <w:rsid w:val="001574E8"/>
    <w:rsid w:val="00157D90"/>
    <w:rsid w:val="001609C5"/>
    <w:rsid w:val="001612D4"/>
    <w:rsid w:val="00163E90"/>
    <w:rsid w:val="0016522F"/>
    <w:rsid w:val="001654F4"/>
    <w:rsid w:val="00166054"/>
    <w:rsid w:val="00166FA4"/>
    <w:rsid w:val="00170174"/>
    <w:rsid w:val="00170AFF"/>
    <w:rsid w:val="00171C70"/>
    <w:rsid w:val="00174391"/>
    <w:rsid w:val="001747CB"/>
    <w:rsid w:val="00175C64"/>
    <w:rsid w:val="0017675E"/>
    <w:rsid w:val="00180D4C"/>
    <w:rsid w:val="00181824"/>
    <w:rsid w:val="00182118"/>
    <w:rsid w:val="001836B7"/>
    <w:rsid w:val="001857DD"/>
    <w:rsid w:val="0018729C"/>
    <w:rsid w:val="00190CEF"/>
    <w:rsid w:val="001938E5"/>
    <w:rsid w:val="00194214"/>
    <w:rsid w:val="00195174"/>
    <w:rsid w:val="00195481"/>
    <w:rsid w:val="00197423"/>
    <w:rsid w:val="001A0AAC"/>
    <w:rsid w:val="001A1E30"/>
    <w:rsid w:val="001A308A"/>
    <w:rsid w:val="001A4660"/>
    <w:rsid w:val="001A4C2A"/>
    <w:rsid w:val="001B0849"/>
    <w:rsid w:val="001B2CC5"/>
    <w:rsid w:val="001B5637"/>
    <w:rsid w:val="001B580F"/>
    <w:rsid w:val="001B6F21"/>
    <w:rsid w:val="001B7B0E"/>
    <w:rsid w:val="001C098E"/>
    <w:rsid w:val="001C241B"/>
    <w:rsid w:val="001C28D1"/>
    <w:rsid w:val="001C3CB8"/>
    <w:rsid w:val="001C3E99"/>
    <w:rsid w:val="001C505D"/>
    <w:rsid w:val="001C5154"/>
    <w:rsid w:val="001C656D"/>
    <w:rsid w:val="001C689D"/>
    <w:rsid w:val="001C6AB1"/>
    <w:rsid w:val="001D05F1"/>
    <w:rsid w:val="001D0D22"/>
    <w:rsid w:val="001D3B62"/>
    <w:rsid w:val="001D43B0"/>
    <w:rsid w:val="001D4705"/>
    <w:rsid w:val="001D4951"/>
    <w:rsid w:val="001D69F9"/>
    <w:rsid w:val="001E1392"/>
    <w:rsid w:val="001E4080"/>
    <w:rsid w:val="001E6FB3"/>
    <w:rsid w:val="001E71F5"/>
    <w:rsid w:val="001F20B2"/>
    <w:rsid w:val="001F4E87"/>
    <w:rsid w:val="001F6B32"/>
    <w:rsid w:val="0020274D"/>
    <w:rsid w:val="00204685"/>
    <w:rsid w:val="00204B5C"/>
    <w:rsid w:val="0020606E"/>
    <w:rsid w:val="002061E9"/>
    <w:rsid w:val="00206E85"/>
    <w:rsid w:val="00210031"/>
    <w:rsid w:val="002115AF"/>
    <w:rsid w:val="002126FE"/>
    <w:rsid w:val="0021765B"/>
    <w:rsid w:val="00222350"/>
    <w:rsid w:val="00222466"/>
    <w:rsid w:val="00222D65"/>
    <w:rsid w:val="0022322C"/>
    <w:rsid w:val="00224549"/>
    <w:rsid w:val="00224D97"/>
    <w:rsid w:val="002253A6"/>
    <w:rsid w:val="00226C20"/>
    <w:rsid w:val="00227FCD"/>
    <w:rsid w:val="0023014B"/>
    <w:rsid w:val="002303B6"/>
    <w:rsid w:val="0023062E"/>
    <w:rsid w:val="00232266"/>
    <w:rsid w:val="00232715"/>
    <w:rsid w:val="0023587F"/>
    <w:rsid w:val="00242118"/>
    <w:rsid w:val="002442EF"/>
    <w:rsid w:val="0024538B"/>
    <w:rsid w:val="0024691D"/>
    <w:rsid w:val="00247B0B"/>
    <w:rsid w:val="00250345"/>
    <w:rsid w:val="00251EA6"/>
    <w:rsid w:val="00252335"/>
    <w:rsid w:val="00253638"/>
    <w:rsid w:val="00254F22"/>
    <w:rsid w:val="002552FB"/>
    <w:rsid w:val="002556F1"/>
    <w:rsid w:val="0025632A"/>
    <w:rsid w:val="002578EE"/>
    <w:rsid w:val="00262053"/>
    <w:rsid w:val="00263771"/>
    <w:rsid w:val="002645A5"/>
    <w:rsid w:val="00264690"/>
    <w:rsid w:val="002677C9"/>
    <w:rsid w:val="00267CBD"/>
    <w:rsid w:val="0027148D"/>
    <w:rsid w:val="002757C5"/>
    <w:rsid w:val="00275B84"/>
    <w:rsid w:val="00275EAC"/>
    <w:rsid w:val="00276B32"/>
    <w:rsid w:val="00283D80"/>
    <w:rsid w:val="00283FD9"/>
    <w:rsid w:val="00285A0B"/>
    <w:rsid w:val="002866C0"/>
    <w:rsid w:val="00290203"/>
    <w:rsid w:val="002909CF"/>
    <w:rsid w:val="00291598"/>
    <w:rsid w:val="00291EEB"/>
    <w:rsid w:val="0029227A"/>
    <w:rsid w:val="00292298"/>
    <w:rsid w:val="00294618"/>
    <w:rsid w:val="002972B1"/>
    <w:rsid w:val="002A18A6"/>
    <w:rsid w:val="002A2DE2"/>
    <w:rsid w:val="002A3405"/>
    <w:rsid w:val="002A561F"/>
    <w:rsid w:val="002A57BF"/>
    <w:rsid w:val="002A5E72"/>
    <w:rsid w:val="002B16DD"/>
    <w:rsid w:val="002B377B"/>
    <w:rsid w:val="002B5A83"/>
    <w:rsid w:val="002B756A"/>
    <w:rsid w:val="002B7AEE"/>
    <w:rsid w:val="002B7BF2"/>
    <w:rsid w:val="002C0754"/>
    <w:rsid w:val="002C1982"/>
    <w:rsid w:val="002C1ED6"/>
    <w:rsid w:val="002C4313"/>
    <w:rsid w:val="002C6903"/>
    <w:rsid w:val="002D060B"/>
    <w:rsid w:val="002D21AA"/>
    <w:rsid w:val="002D27FB"/>
    <w:rsid w:val="002D3861"/>
    <w:rsid w:val="002D4499"/>
    <w:rsid w:val="002D515E"/>
    <w:rsid w:val="002D584A"/>
    <w:rsid w:val="002D588A"/>
    <w:rsid w:val="002D7DB8"/>
    <w:rsid w:val="002E02FD"/>
    <w:rsid w:val="002E37C2"/>
    <w:rsid w:val="002E37D2"/>
    <w:rsid w:val="002E7F64"/>
    <w:rsid w:val="002F11AA"/>
    <w:rsid w:val="002F1895"/>
    <w:rsid w:val="002F3FD5"/>
    <w:rsid w:val="002F48F4"/>
    <w:rsid w:val="002F4E26"/>
    <w:rsid w:val="002F56AA"/>
    <w:rsid w:val="002F7042"/>
    <w:rsid w:val="00300656"/>
    <w:rsid w:val="003040FF"/>
    <w:rsid w:val="0030699A"/>
    <w:rsid w:val="00311FE6"/>
    <w:rsid w:val="0031250E"/>
    <w:rsid w:val="00316486"/>
    <w:rsid w:val="00320447"/>
    <w:rsid w:val="00322EFB"/>
    <w:rsid w:val="003252B3"/>
    <w:rsid w:val="003260C6"/>
    <w:rsid w:val="003307EF"/>
    <w:rsid w:val="00331E75"/>
    <w:rsid w:val="00331FEB"/>
    <w:rsid w:val="00332D3D"/>
    <w:rsid w:val="00335855"/>
    <w:rsid w:val="00335D9A"/>
    <w:rsid w:val="00336C2E"/>
    <w:rsid w:val="00340DAE"/>
    <w:rsid w:val="00342B08"/>
    <w:rsid w:val="00343769"/>
    <w:rsid w:val="00347896"/>
    <w:rsid w:val="003521C1"/>
    <w:rsid w:val="00353970"/>
    <w:rsid w:val="00357542"/>
    <w:rsid w:val="00357BBB"/>
    <w:rsid w:val="00362266"/>
    <w:rsid w:val="00362E36"/>
    <w:rsid w:val="00364769"/>
    <w:rsid w:val="00367B05"/>
    <w:rsid w:val="003703CD"/>
    <w:rsid w:val="003724D5"/>
    <w:rsid w:val="00373F91"/>
    <w:rsid w:val="0037464B"/>
    <w:rsid w:val="00374F52"/>
    <w:rsid w:val="0037509F"/>
    <w:rsid w:val="00376464"/>
    <w:rsid w:val="00376571"/>
    <w:rsid w:val="003769D8"/>
    <w:rsid w:val="00377344"/>
    <w:rsid w:val="003821F6"/>
    <w:rsid w:val="00383479"/>
    <w:rsid w:val="0038476B"/>
    <w:rsid w:val="00385156"/>
    <w:rsid w:val="00385234"/>
    <w:rsid w:val="003855C0"/>
    <w:rsid w:val="00385C47"/>
    <w:rsid w:val="0038747D"/>
    <w:rsid w:val="0039021F"/>
    <w:rsid w:val="00390B70"/>
    <w:rsid w:val="0039142A"/>
    <w:rsid w:val="00391A0F"/>
    <w:rsid w:val="00391A16"/>
    <w:rsid w:val="00391C22"/>
    <w:rsid w:val="00391E36"/>
    <w:rsid w:val="00392FA9"/>
    <w:rsid w:val="00394694"/>
    <w:rsid w:val="00394BB9"/>
    <w:rsid w:val="00396855"/>
    <w:rsid w:val="00396BF7"/>
    <w:rsid w:val="003A018C"/>
    <w:rsid w:val="003A1566"/>
    <w:rsid w:val="003A1DDD"/>
    <w:rsid w:val="003A3199"/>
    <w:rsid w:val="003A3D56"/>
    <w:rsid w:val="003A4527"/>
    <w:rsid w:val="003A4DF5"/>
    <w:rsid w:val="003A5335"/>
    <w:rsid w:val="003A6104"/>
    <w:rsid w:val="003A7C3C"/>
    <w:rsid w:val="003B0F16"/>
    <w:rsid w:val="003B170B"/>
    <w:rsid w:val="003B285F"/>
    <w:rsid w:val="003B7C4D"/>
    <w:rsid w:val="003C040D"/>
    <w:rsid w:val="003C29FD"/>
    <w:rsid w:val="003C337B"/>
    <w:rsid w:val="003C4923"/>
    <w:rsid w:val="003D0DEB"/>
    <w:rsid w:val="003D3BFC"/>
    <w:rsid w:val="003D49D7"/>
    <w:rsid w:val="003D52DE"/>
    <w:rsid w:val="003D5A12"/>
    <w:rsid w:val="003D6121"/>
    <w:rsid w:val="003D61CA"/>
    <w:rsid w:val="003D6822"/>
    <w:rsid w:val="003E05EE"/>
    <w:rsid w:val="003E1D78"/>
    <w:rsid w:val="003E299A"/>
    <w:rsid w:val="003E2DD2"/>
    <w:rsid w:val="003E4A51"/>
    <w:rsid w:val="003E5631"/>
    <w:rsid w:val="003E723F"/>
    <w:rsid w:val="003F058C"/>
    <w:rsid w:val="003F068B"/>
    <w:rsid w:val="003F078D"/>
    <w:rsid w:val="003F1198"/>
    <w:rsid w:val="003F567A"/>
    <w:rsid w:val="003F6026"/>
    <w:rsid w:val="003F6B4E"/>
    <w:rsid w:val="003F6C16"/>
    <w:rsid w:val="0040165A"/>
    <w:rsid w:val="004019D9"/>
    <w:rsid w:val="0040237E"/>
    <w:rsid w:val="004034D5"/>
    <w:rsid w:val="00403F17"/>
    <w:rsid w:val="00404629"/>
    <w:rsid w:val="0040494D"/>
    <w:rsid w:val="004061E4"/>
    <w:rsid w:val="00407157"/>
    <w:rsid w:val="00411F0D"/>
    <w:rsid w:val="0041435F"/>
    <w:rsid w:val="00414CB7"/>
    <w:rsid w:val="0041562F"/>
    <w:rsid w:val="004160B4"/>
    <w:rsid w:val="00417067"/>
    <w:rsid w:val="00421C79"/>
    <w:rsid w:val="00422610"/>
    <w:rsid w:val="00422D92"/>
    <w:rsid w:val="00423CAD"/>
    <w:rsid w:val="00424B50"/>
    <w:rsid w:val="004258F2"/>
    <w:rsid w:val="00431711"/>
    <w:rsid w:val="004329C7"/>
    <w:rsid w:val="00433873"/>
    <w:rsid w:val="00435BAE"/>
    <w:rsid w:val="004365AF"/>
    <w:rsid w:val="00436634"/>
    <w:rsid w:val="00440503"/>
    <w:rsid w:val="00441921"/>
    <w:rsid w:val="0044305E"/>
    <w:rsid w:val="00443531"/>
    <w:rsid w:val="00443901"/>
    <w:rsid w:val="004439F5"/>
    <w:rsid w:val="00443BD0"/>
    <w:rsid w:val="00444AD6"/>
    <w:rsid w:val="00444B56"/>
    <w:rsid w:val="004507EF"/>
    <w:rsid w:val="004509A0"/>
    <w:rsid w:val="00450D65"/>
    <w:rsid w:val="00450F6E"/>
    <w:rsid w:val="0045171D"/>
    <w:rsid w:val="00451F4E"/>
    <w:rsid w:val="0045315A"/>
    <w:rsid w:val="00457630"/>
    <w:rsid w:val="00460921"/>
    <w:rsid w:val="004623C3"/>
    <w:rsid w:val="0046494D"/>
    <w:rsid w:val="00466EA8"/>
    <w:rsid w:val="00467763"/>
    <w:rsid w:val="00467C14"/>
    <w:rsid w:val="004707F0"/>
    <w:rsid w:val="004729CB"/>
    <w:rsid w:val="004738DE"/>
    <w:rsid w:val="004742CB"/>
    <w:rsid w:val="00474F7C"/>
    <w:rsid w:val="00475F1F"/>
    <w:rsid w:val="00480D8D"/>
    <w:rsid w:val="00480F3C"/>
    <w:rsid w:val="00480F54"/>
    <w:rsid w:val="0048118C"/>
    <w:rsid w:val="00481350"/>
    <w:rsid w:val="00483A11"/>
    <w:rsid w:val="00491239"/>
    <w:rsid w:val="00492CA9"/>
    <w:rsid w:val="004A0061"/>
    <w:rsid w:val="004A32E6"/>
    <w:rsid w:val="004A5072"/>
    <w:rsid w:val="004A54E4"/>
    <w:rsid w:val="004A6C71"/>
    <w:rsid w:val="004B25C1"/>
    <w:rsid w:val="004B27FF"/>
    <w:rsid w:val="004B2FAE"/>
    <w:rsid w:val="004B3946"/>
    <w:rsid w:val="004B4E7D"/>
    <w:rsid w:val="004B5243"/>
    <w:rsid w:val="004C2407"/>
    <w:rsid w:val="004C2819"/>
    <w:rsid w:val="004C2A03"/>
    <w:rsid w:val="004C2D2B"/>
    <w:rsid w:val="004C44F4"/>
    <w:rsid w:val="004C5C59"/>
    <w:rsid w:val="004C7920"/>
    <w:rsid w:val="004D1075"/>
    <w:rsid w:val="004D1D87"/>
    <w:rsid w:val="004D56AC"/>
    <w:rsid w:val="004D5BCE"/>
    <w:rsid w:val="004D7EAE"/>
    <w:rsid w:val="004E0583"/>
    <w:rsid w:val="004E1657"/>
    <w:rsid w:val="004E2820"/>
    <w:rsid w:val="004E4839"/>
    <w:rsid w:val="004E532A"/>
    <w:rsid w:val="004E595A"/>
    <w:rsid w:val="004E6178"/>
    <w:rsid w:val="004E722B"/>
    <w:rsid w:val="004E7D27"/>
    <w:rsid w:val="004F2B1E"/>
    <w:rsid w:val="004F42C5"/>
    <w:rsid w:val="004F4C30"/>
    <w:rsid w:val="004F5876"/>
    <w:rsid w:val="004F5A32"/>
    <w:rsid w:val="004F7F53"/>
    <w:rsid w:val="00500E91"/>
    <w:rsid w:val="005025B9"/>
    <w:rsid w:val="00503CCE"/>
    <w:rsid w:val="005075EA"/>
    <w:rsid w:val="0050776C"/>
    <w:rsid w:val="00507D36"/>
    <w:rsid w:val="00511018"/>
    <w:rsid w:val="00512FC6"/>
    <w:rsid w:val="0051381B"/>
    <w:rsid w:val="00514C8F"/>
    <w:rsid w:val="00516418"/>
    <w:rsid w:val="00516427"/>
    <w:rsid w:val="00516718"/>
    <w:rsid w:val="00520B7E"/>
    <w:rsid w:val="00523705"/>
    <w:rsid w:val="00527972"/>
    <w:rsid w:val="00534A1E"/>
    <w:rsid w:val="00540AC1"/>
    <w:rsid w:val="00543B3E"/>
    <w:rsid w:val="00543B86"/>
    <w:rsid w:val="00546371"/>
    <w:rsid w:val="005476F1"/>
    <w:rsid w:val="0055053E"/>
    <w:rsid w:val="00551B42"/>
    <w:rsid w:val="005545AC"/>
    <w:rsid w:val="00555627"/>
    <w:rsid w:val="00555B70"/>
    <w:rsid w:val="00555E6B"/>
    <w:rsid w:val="00556CD9"/>
    <w:rsid w:val="0056034B"/>
    <w:rsid w:val="00560FC1"/>
    <w:rsid w:val="00561141"/>
    <w:rsid w:val="00561B61"/>
    <w:rsid w:val="00562941"/>
    <w:rsid w:val="005632C5"/>
    <w:rsid w:val="005636B2"/>
    <w:rsid w:val="0056371C"/>
    <w:rsid w:val="00563AC1"/>
    <w:rsid w:val="0056432A"/>
    <w:rsid w:val="0056484F"/>
    <w:rsid w:val="00564E0C"/>
    <w:rsid w:val="005656B6"/>
    <w:rsid w:val="00565ED0"/>
    <w:rsid w:val="005673D5"/>
    <w:rsid w:val="005709CB"/>
    <w:rsid w:val="00576A79"/>
    <w:rsid w:val="0058038F"/>
    <w:rsid w:val="00581542"/>
    <w:rsid w:val="005816D7"/>
    <w:rsid w:val="005823D8"/>
    <w:rsid w:val="00582B5B"/>
    <w:rsid w:val="00582FE9"/>
    <w:rsid w:val="00585E82"/>
    <w:rsid w:val="00590B41"/>
    <w:rsid w:val="005920FD"/>
    <w:rsid w:val="005929C6"/>
    <w:rsid w:val="0059377B"/>
    <w:rsid w:val="00596632"/>
    <w:rsid w:val="005A057B"/>
    <w:rsid w:val="005A0F87"/>
    <w:rsid w:val="005A12D1"/>
    <w:rsid w:val="005A1703"/>
    <w:rsid w:val="005A5701"/>
    <w:rsid w:val="005A6F1E"/>
    <w:rsid w:val="005B1985"/>
    <w:rsid w:val="005B2935"/>
    <w:rsid w:val="005B6971"/>
    <w:rsid w:val="005B76C3"/>
    <w:rsid w:val="005C2252"/>
    <w:rsid w:val="005C4163"/>
    <w:rsid w:val="005C4DD8"/>
    <w:rsid w:val="005C59FE"/>
    <w:rsid w:val="005C5A37"/>
    <w:rsid w:val="005C7A23"/>
    <w:rsid w:val="005D01CA"/>
    <w:rsid w:val="005D04A9"/>
    <w:rsid w:val="005D13A8"/>
    <w:rsid w:val="005D2251"/>
    <w:rsid w:val="005D44EC"/>
    <w:rsid w:val="005D46B5"/>
    <w:rsid w:val="005D559D"/>
    <w:rsid w:val="005E1DCC"/>
    <w:rsid w:val="005E2F69"/>
    <w:rsid w:val="005E33C2"/>
    <w:rsid w:val="005E4A32"/>
    <w:rsid w:val="005E4DDE"/>
    <w:rsid w:val="005E53F5"/>
    <w:rsid w:val="005E5A2F"/>
    <w:rsid w:val="005E7671"/>
    <w:rsid w:val="005F03E6"/>
    <w:rsid w:val="005F1192"/>
    <w:rsid w:val="005F3C98"/>
    <w:rsid w:val="005F47AF"/>
    <w:rsid w:val="005F5561"/>
    <w:rsid w:val="005F58B2"/>
    <w:rsid w:val="005F5C6A"/>
    <w:rsid w:val="005F5CDD"/>
    <w:rsid w:val="005F7F90"/>
    <w:rsid w:val="00600A5D"/>
    <w:rsid w:val="00601015"/>
    <w:rsid w:val="00601345"/>
    <w:rsid w:val="0060189A"/>
    <w:rsid w:val="00601BCD"/>
    <w:rsid w:val="00602273"/>
    <w:rsid w:val="00603167"/>
    <w:rsid w:val="00603DF3"/>
    <w:rsid w:val="0060455F"/>
    <w:rsid w:val="006062B5"/>
    <w:rsid w:val="00613E54"/>
    <w:rsid w:val="00614313"/>
    <w:rsid w:val="006148AB"/>
    <w:rsid w:val="00614ED7"/>
    <w:rsid w:val="00614FB6"/>
    <w:rsid w:val="006170B4"/>
    <w:rsid w:val="006173B7"/>
    <w:rsid w:val="00617D4C"/>
    <w:rsid w:val="006216D2"/>
    <w:rsid w:val="00621EA2"/>
    <w:rsid w:val="006240BD"/>
    <w:rsid w:val="00625AC4"/>
    <w:rsid w:val="0062612E"/>
    <w:rsid w:val="00626395"/>
    <w:rsid w:val="006267A1"/>
    <w:rsid w:val="006270FE"/>
    <w:rsid w:val="006309E7"/>
    <w:rsid w:val="00631843"/>
    <w:rsid w:val="00633334"/>
    <w:rsid w:val="00633D75"/>
    <w:rsid w:val="006345D2"/>
    <w:rsid w:val="00637272"/>
    <w:rsid w:val="00637FF2"/>
    <w:rsid w:val="006419A5"/>
    <w:rsid w:val="00642887"/>
    <w:rsid w:val="006429CF"/>
    <w:rsid w:val="006456CD"/>
    <w:rsid w:val="00645E05"/>
    <w:rsid w:val="00647483"/>
    <w:rsid w:val="006513AD"/>
    <w:rsid w:val="00655780"/>
    <w:rsid w:val="0065586C"/>
    <w:rsid w:val="00655BBE"/>
    <w:rsid w:val="006563DE"/>
    <w:rsid w:val="00656824"/>
    <w:rsid w:val="00656D3E"/>
    <w:rsid w:val="00660EF1"/>
    <w:rsid w:val="00662163"/>
    <w:rsid w:val="00662EFD"/>
    <w:rsid w:val="006640AC"/>
    <w:rsid w:val="006649AF"/>
    <w:rsid w:val="00665E31"/>
    <w:rsid w:val="00666DE2"/>
    <w:rsid w:val="006705B7"/>
    <w:rsid w:val="006705F3"/>
    <w:rsid w:val="00672151"/>
    <w:rsid w:val="00672938"/>
    <w:rsid w:val="00674C38"/>
    <w:rsid w:val="00675E3D"/>
    <w:rsid w:val="00675FD9"/>
    <w:rsid w:val="006761A8"/>
    <w:rsid w:val="0067633A"/>
    <w:rsid w:val="00677504"/>
    <w:rsid w:val="006778EF"/>
    <w:rsid w:val="00677FBD"/>
    <w:rsid w:val="00680957"/>
    <w:rsid w:val="0068199D"/>
    <w:rsid w:val="00681A02"/>
    <w:rsid w:val="00681F4F"/>
    <w:rsid w:val="00682652"/>
    <w:rsid w:val="00683A01"/>
    <w:rsid w:val="006852D4"/>
    <w:rsid w:val="006924E6"/>
    <w:rsid w:val="006954EC"/>
    <w:rsid w:val="00696A17"/>
    <w:rsid w:val="006A01B6"/>
    <w:rsid w:val="006A0777"/>
    <w:rsid w:val="006A27DC"/>
    <w:rsid w:val="006A3D15"/>
    <w:rsid w:val="006A60E2"/>
    <w:rsid w:val="006A62FF"/>
    <w:rsid w:val="006A6624"/>
    <w:rsid w:val="006A7DDE"/>
    <w:rsid w:val="006B0A99"/>
    <w:rsid w:val="006B16E7"/>
    <w:rsid w:val="006B2858"/>
    <w:rsid w:val="006B3E4E"/>
    <w:rsid w:val="006B5708"/>
    <w:rsid w:val="006C318C"/>
    <w:rsid w:val="006C3C67"/>
    <w:rsid w:val="006D00AF"/>
    <w:rsid w:val="006D1950"/>
    <w:rsid w:val="006D2259"/>
    <w:rsid w:val="006D72FB"/>
    <w:rsid w:val="006D78A0"/>
    <w:rsid w:val="006E1C74"/>
    <w:rsid w:val="006E2235"/>
    <w:rsid w:val="006E2B78"/>
    <w:rsid w:val="006E3B06"/>
    <w:rsid w:val="006E57C6"/>
    <w:rsid w:val="006E62BB"/>
    <w:rsid w:val="006E6BE4"/>
    <w:rsid w:val="006E6DAB"/>
    <w:rsid w:val="006E6E4E"/>
    <w:rsid w:val="006E7C83"/>
    <w:rsid w:val="006F07F2"/>
    <w:rsid w:val="006F3DC0"/>
    <w:rsid w:val="006F6450"/>
    <w:rsid w:val="006F6910"/>
    <w:rsid w:val="006F69D7"/>
    <w:rsid w:val="006F7968"/>
    <w:rsid w:val="00700CF6"/>
    <w:rsid w:val="00701870"/>
    <w:rsid w:val="00704D4C"/>
    <w:rsid w:val="007055F2"/>
    <w:rsid w:val="00705ADD"/>
    <w:rsid w:val="00706853"/>
    <w:rsid w:val="00706F54"/>
    <w:rsid w:val="0070717C"/>
    <w:rsid w:val="00711BF1"/>
    <w:rsid w:val="0071341D"/>
    <w:rsid w:val="00713594"/>
    <w:rsid w:val="00713BC4"/>
    <w:rsid w:val="0071436C"/>
    <w:rsid w:val="00715604"/>
    <w:rsid w:val="00715CAD"/>
    <w:rsid w:val="00720672"/>
    <w:rsid w:val="00720785"/>
    <w:rsid w:val="00720967"/>
    <w:rsid w:val="007213B8"/>
    <w:rsid w:val="007247D7"/>
    <w:rsid w:val="00727EEB"/>
    <w:rsid w:val="00730379"/>
    <w:rsid w:val="00731591"/>
    <w:rsid w:val="00732E23"/>
    <w:rsid w:val="00740363"/>
    <w:rsid w:val="00740898"/>
    <w:rsid w:val="00740E67"/>
    <w:rsid w:val="007421A8"/>
    <w:rsid w:val="00742BD6"/>
    <w:rsid w:val="00742C19"/>
    <w:rsid w:val="00744206"/>
    <w:rsid w:val="00745ED0"/>
    <w:rsid w:val="00746255"/>
    <w:rsid w:val="00747775"/>
    <w:rsid w:val="00751A47"/>
    <w:rsid w:val="0075328D"/>
    <w:rsid w:val="00754FA5"/>
    <w:rsid w:val="00756165"/>
    <w:rsid w:val="00756B23"/>
    <w:rsid w:val="00757F2D"/>
    <w:rsid w:val="00762314"/>
    <w:rsid w:val="00762B10"/>
    <w:rsid w:val="00762DB8"/>
    <w:rsid w:val="007633E8"/>
    <w:rsid w:val="00765B34"/>
    <w:rsid w:val="00767774"/>
    <w:rsid w:val="00767BF1"/>
    <w:rsid w:val="00772C8B"/>
    <w:rsid w:val="00773F6F"/>
    <w:rsid w:val="00774C0B"/>
    <w:rsid w:val="00775746"/>
    <w:rsid w:val="00777659"/>
    <w:rsid w:val="00777E4D"/>
    <w:rsid w:val="00784342"/>
    <w:rsid w:val="00784D1F"/>
    <w:rsid w:val="0078567C"/>
    <w:rsid w:val="00785D73"/>
    <w:rsid w:val="00787F9C"/>
    <w:rsid w:val="00792AE9"/>
    <w:rsid w:val="0079400B"/>
    <w:rsid w:val="00795DBD"/>
    <w:rsid w:val="00795FDE"/>
    <w:rsid w:val="00796444"/>
    <w:rsid w:val="00796847"/>
    <w:rsid w:val="007A161E"/>
    <w:rsid w:val="007A1B13"/>
    <w:rsid w:val="007A6451"/>
    <w:rsid w:val="007A7BC7"/>
    <w:rsid w:val="007A7DAE"/>
    <w:rsid w:val="007B4614"/>
    <w:rsid w:val="007B53B8"/>
    <w:rsid w:val="007B5F94"/>
    <w:rsid w:val="007B6D4C"/>
    <w:rsid w:val="007B784A"/>
    <w:rsid w:val="007B7BD3"/>
    <w:rsid w:val="007C3215"/>
    <w:rsid w:val="007C361C"/>
    <w:rsid w:val="007D4523"/>
    <w:rsid w:val="007D59B9"/>
    <w:rsid w:val="007D7EDC"/>
    <w:rsid w:val="007E08CB"/>
    <w:rsid w:val="007E29C7"/>
    <w:rsid w:val="007E2C3E"/>
    <w:rsid w:val="007E3E56"/>
    <w:rsid w:val="007E3F90"/>
    <w:rsid w:val="007E6E51"/>
    <w:rsid w:val="007E72CC"/>
    <w:rsid w:val="007F198E"/>
    <w:rsid w:val="007F26C2"/>
    <w:rsid w:val="007F4977"/>
    <w:rsid w:val="007F6C42"/>
    <w:rsid w:val="007F7DE2"/>
    <w:rsid w:val="00803454"/>
    <w:rsid w:val="00806820"/>
    <w:rsid w:val="008131D2"/>
    <w:rsid w:val="00813F64"/>
    <w:rsid w:val="0081726C"/>
    <w:rsid w:val="0081753B"/>
    <w:rsid w:val="00821A44"/>
    <w:rsid w:val="00825241"/>
    <w:rsid w:val="008268F8"/>
    <w:rsid w:val="00827376"/>
    <w:rsid w:val="0082745B"/>
    <w:rsid w:val="0083264C"/>
    <w:rsid w:val="0083370B"/>
    <w:rsid w:val="008365C2"/>
    <w:rsid w:val="008403E9"/>
    <w:rsid w:val="008410EB"/>
    <w:rsid w:val="0084152B"/>
    <w:rsid w:val="008434D8"/>
    <w:rsid w:val="00847DE5"/>
    <w:rsid w:val="008502D9"/>
    <w:rsid w:val="00851F46"/>
    <w:rsid w:val="00855427"/>
    <w:rsid w:val="00856087"/>
    <w:rsid w:val="00856156"/>
    <w:rsid w:val="008569A2"/>
    <w:rsid w:val="00856AEF"/>
    <w:rsid w:val="00857834"/>
    <w:rsid w:val="00857951"/>
    <w:rsid w:val="00857B96"/>
    <w:rsid w:val="0086012B"/>
    <w:rsid w:val="0086180F"/>
    <w:rsid w:val="0086258D"/>
    <w:rsid w:val="00863962"/>
    <w:rsid w:val="0086762C"/>
    <w:rsid w:val="00867ED6"/>
    <w:rsid w:val="00871063"/>
    <w:rsid w:val="00871AAF"/>
    <w:rsid w:val="00874103"/>
    <w:rsid w:val="00874518"/>
    <w:rsid w:val="00874C5C"/>
    <w:rsid w:val="0087523E"/>
    <w:rsid w:val="00876529"/>
    <w:rsid w:val="0087677F"/>
    <w:rsid w:val="0088154E"/>
    <w:rsid w:val="00883A65"/>
    <w:rsid w:val="00883FC2"/>
    <w:rsid w:val="008843B9"/>
    <w:rsid w:val="0088743E"/>
    <w:rsid w:val="00887D65"/>
    <w:rsid w:val="00887F28"/>
    <w:rsid w:val="00891FB3"/>
    <w:rsid w:val="00892F8E"/>
    <w:rsid w:val="0089328E"/>
    <w:rsid w:val="00894155"/>
    <w:rsid w:val="00895573"/>
    <w:rsid w:val="008A110D"/>
    <w:rsid w:val="008A3BD0"/>
    <w:rsid w:val="008A445C"/>
    <w:rsid w:val="008A484A"/>
    <w:rsid w:val="008A48F4"/>
    <w:rsid w:val="008A6BE7"/>
    <w:rsid w:val="008A6CF5"/>
    <w:rsid w:val="008B0F0F"/>
    <w:rsid w:val="008B0FEE"/>
    <w:rsid w:val="008B1387"/>
    <w:rsid w:val="008B34E2"/>
    <w:rsid w:val="008B580F"/>
    <w:rsid w:val="008B5D60"/>
    <w:rsid w:val="008B782B"/>
    <w:rsid w:val="008B7EA0"/>
    <w:rsid w:val="008C1891"/>
    <w:rsid w:val="008C2141"/>
    <w:rsid w:val="008C33D2"/>
    <w:rsid w:val="008C3802"/>
    <w:rsid w:val="008C41C5"/>
    <w:rsid w:val="008C4526"/>
    <w:rsid w:val="008C49F3"/>
    <w:rsid w:val="008C6C59"/>
    <w:rsid w:val="008D1C24"/>
    <w:rsid w:val="008D2F58"/>
    <w:rsid w:val="008D5640"/>
    <w:rsid w:val="008D71D4"/>
    <w:rsid w:val="008D76B6"/>
    <w:rsid w:val="008E00B9"/>
    <w:rsid w:val="008E10F4"/>
    <w:rsid w:val="008E1D29"/>
    <w:rsid w:val="008E4812"/>
    <w:rsid w:val="008E4E9D"/>
    <w:rsid w:val="008E4EF2"/>
    <w:rsid w:val="008E5D8C"/>
    <w:rsid w:val="008E7145"/>
    <w:rsid w:val="008E77BD"/>
    <w:rsid w:val="008F181A"/>
    <w:rsid w:val="008F1E39"/>
    <w:rsid w:val="008F400B"/>
    <w:rsid w:val="008F424B"/>
    <w:rsid w:val="008F4EC8"/>
    <w:rsid w:val="008F531A"/>
    <w:rsid w:val="008F5F36"/>
    <w:rsid w:val="008F649D"/>
    <w:rsid w:val="008F6C2A"/>
    <w:rsid w:val="00900350"/>
    <w:rsid w:val="00900E8C"/>
    <w:rsid w:val="00900EDA"/>
    <w:rsid w:val="009013E9"/>
    <w:rsid w:val="009034FD"/>
    <w:rsid w:val="00903C74"/>
    <w:rsid w:val="00907FEC"/>
    <w:rsid w:val="009150B1"/>
    <w:rsid w:val="00915730"/>
    <w:rsid w:val="00917C01"/>
    <w:rsid w:val="009214B2"/>
    <w:rsid w:val="00922896"/>
    <w:rsid w:val="00922AF8"/>
    <w:rsid w:val="00923137"/>
    <w:rsid w:val="00926123"/>
    <w:rsid w:val="0092769C"/>
    <w:rsid w:val="009333FA"/>
    <w:rsid w:val="00933653"/>
    <w:rsid w:val="0093411D"/>
    <w:rsid w:val="00934B97"/>
    <w:rsid w:val="00934CBD"/>
    <w:rsid w:val="009402BD"/>
    <w:rsid w:val="0094055B"/>
    <w:rsid w:val="00940648"/>
    <w:rsid w:val="00941228"/>
    <w:rsid w:val="00942961"/>
    <w:rsid w:val="009430A9"/>
    <w:rsid w:val="00943628"/>
    <w:rsid w:val="00944414"/>
    <w:rsid w:val="009447E5"/>
    <w:rsid w:val="00944C01"/>
    <w:rsid w:val="00946804"/>
    <w:rsid w:val="00947A09"/>
    <w:rsid w:val="00951AEB"/>
    <w:rsid w:val="00953A34"/>
    <w:rsid w:val="00953A8A"/>
    <w:rsid w:val="009542BB"/>
    <w:rsid w:val="00956048"/>
    <w:rsid w:val="0095623C"/>
    <w:rsid w:val="0095735C"/>
    <w:rsid w:val="009574D5"/>
    <w:rsid w:val="00957A9C"/>
    <w:rsid w:val="00957F6C"/>
    <w:rsid w:val="00961117"/>
    <w:rsid w:val="0096156B"/>
    <w:rsid w:val="009673A6"/>
    <w:rsid w:val="00967B6B"/>
    <w:rsid w:val="00974772"/>
    <w:rsid w:val="00975DF3"/>
    <w:rsid w:val="00975FB1"/>
    <w:rsid w:val="00976985"/>
    <w:rsid w:val="00977DFE"/>
    <w:rsid w:val="00977FCC"/>
    <w:rsid w:val="009802BD"/>
    <w:rsid w:val="00980500"/>
    <w:rsid w:val="00981DC6"/>
    <w:rsid w:val="00984FB5"/>
    <w:rsid w:val="00987A39"/>
    <w:rsid w:val="00990F44"/>
    <w:rsid w:val="00991969"/>
    <w:rsid w:val="009933A6"/>
    <w:rsid w:val="00993621"/>
    <w:rsid w:val="00993B7D"/>
    <w:rsid w:val="009941A5"/>
    <w:rsid w:val="0099487E"/>
    <w:rsid w:val="009A34D5"/>
    <w:rsid w:val="009B08D3"/>
    <w:rsid w:val="009B1B8F"/>
    <w:rsid w:val="009B38CC"/>
    <w:rsid w:val="009B503F"/>
    <w:rsid w:val="009B735C"/>
    <w:rsid w:val="009B7FE1"/>
    <w:rsid w:val="009C12B1"/>
    <w:rsid w:val="009C3C8D"/>
    <w:rsid w:val="009C510F"/>
    <w:rsid w:val="009C5DD0"/>
    <w:rsid w:val="009C5EF5"/>
    <w:rsid w:val="009C7444"/>
    <w:rsid w:val="009C7B86"/>
    <w:rsid w:val="009D3BAD"/>
    <w:rsid w:val="009D4501"/>
    <w:rsid w:val="009D5B2E"/>
    <w:rsid w:val="009D6862"/>
    <w:rsid w:val="009E0546"/>
    <w:rsid w:val="009E0B37"/>
    <w:rsid w:val="009E0F48"/>
    <w:rsid w:val="009E1945"/>
    <w:rsid w:val="009E43CB"/>
    <w:rsid w:val="009E6315"/>
    <w:rsid w:val="009E6952"/>
    <w:rsid w:val="009E69A1"/>
    <w:rsid w:val="009E7641"/>
    <w:rsid w:val="009F00DB"/>
    <w:rsid w:val="009F0A98"/>
    <w:rsid w:val="009F1B39"/>
    <w:rsid w:val="009F2040"/>
    <w:rsid w:val="009F37A1"/>
    <w:rsid w:val="009F4F8F"/>
    <w:rsid w:val="009F50F4"/>
    <w:rsid w:val="009F571D"/>
    <w:rsid w:val="009F5EC4"/>
    <w:rsid w:val="009F77B1"/>
    <w:rsid w:val="00A01782"/>
    <w:rsid w:val="00A01E66"/>
    <w:rsid w:val="00A03C20"/>
    <w:rsid w:val="00A115A3"/>
    <w:rsid w:val="00A1178F"/>
    <w:rsid w:val="00A11BDE"/>
    <w:rsid w:val="00A120F9"/>
    <w:rsid w:val="00A130B1"/>
    <w:rsid w:val="00A13141"/>
    <w:rsid w:val="00A15BFE"/>
    <w:rsid w:val="00A22A5A"/>
    <w:rsid w:val="00A23DAA"/>
    <w:rsid w:val="00A24449"/>
    <w:rsid w:val="00A2747E"/>
    <w:rsid w:val="00A30353"/>
    <w:rsid w:val="00A31099"/>
    <w:rsid w:val="00A31C4B"/>
    <w:rsid w:val="00A34213"/>
    <w:rsid w:val="00A35B5F"/>
    <w:rsid w:val="00A37512"/>
    <w:rsid w:val="00A408CB"/>
    <w:rsid w:val="00A43F86"/>
    <w:rsid w:val="00A44ABF"/>
    <w:rsid w:val="00A44B66"/>
    <w:rsid w:val="00A45695"/>
    <w:rsid w:val="00A4654B"/>
    <w:rsid w:val="00A508B2"/>
    <w:rsid w:val="00A54E93"/>
    <w:rsid w:val="00A563B8"/>
    <w:rsid w:val="00A62BEF"/>
    <w:rsid w:val="00A633F0"/>
    <w:rsid w:val="00A639A0"/>
    <w:rsid w:val="00A653DB"/>
    <w:rsid w:val="00A66201"/>
    <w:rsid w:val="00A67CEA"/>
    <w:rsid w:val="00A716B7"/>
    <w:rsid w:val="00A71E5E"/>
    <w:rsid w:val="00A720FF"/>
    <w:rsid w:val="00A73033"/>
    <w:rsid w:val="00A739B3"/>
    <w:rsid w:val="00A76373"/>
    <w:rsid w:val="00A8044B"/>
    <w:rsid w:val="00A82D64"/>
    <w:rsid w:val="00A839ED"/>
    <w:rsid w:val="00A8523A"/>
    <w:rsid w:val="00A863B5"/>
    <w:rsid w:val="00A86DF4"/>
    <w:rsid w:val="00A87017"/>
    <w:rsid w:val="00A90C39"/>
    <w:rsid w:val="00A926CA"/>
    <w:rsid w:val="00A92BE6"/>
    <w:rsid w:val="00A92CC3"/>
    <w:rsid w:val="00A93261"/>
    <w:rsid w:val="00AA09FB"/>
    <w:rsid w:val="00AA2E7C"/>
    <w:rsid w:val="00AB0129"/>
    <w:rsid w:val="00AB20D9"/>
    <w:rsid w:val="00AB2E74"/>
    <w:rsid w:val="00AC41BA"/>
    <w:rsid w:val="00AC558B"/>
    <w:rsid w:val="00AC6182"/>
    <w:rsid w:val="00AC7BC7"/>
    <w:rsid w:val="00AC7DFC"/>
    <w:rsid w:val="00AD26D5"/>
    <w:rsid w:val="00AD40D8"/>
    <w:rsid w:val="00AD418F"/>
    <w:rsid w:val="00AD6229"/>
    <w:rsid w:val="00AD6C4F"/>
    <w:rsid w:val="00AE2C36"/>
    <w:rsid w:val="00AE2FA4"/>
    <w:rsid w:val="00AE43B9"/>
    <w:rsid w:val="00AE7728"/>
    <w:rsid w:val="00AF0183"/>
    <w:rsid w:val="00AF188B"/>
    <w:rsid w:val="00AF26BE"/>
    <w:rsid w:val="00AF78C8"/>
    <w:rsid w:val="00B0097E"/>
    <w:rsid w:val="00B02D8C"/>
    <w:rsid w:val="00B045A2"/>
    <w:rsid w:val="00B04E31"/>
    <w:rsid w:val="00B053B0"/>
    <w:rsid w:val="00B104F5"/>
    <w:rsid w:val="00B13AFA"/>
    <w:rsid w:val="00B14A18"/>
    <w:rsid w:val="00B15116"/>
    <w:rsid w:val="00B16F30"/>
    <w:rsid w:val="00B176D0"/>
    <w:rsid w:val="00B22DBB"/>
    <w:rsid w:val="00B23593"/>
    <w:rsid w:val="00B24D2C"/>
    <w:rsid w:val="00B25AEB"/>
    <w:rsid w:val="00B26654"/>
    <w:rsid w:val="00B2766F"/>
    <w:rsid w:val="00B3137B"/>
    <w:rsid w:val="00B31D53"/>
    <w:rsid w:val="00B32B33"/>
    <w:rsid w:val="00B34366"/>
    <w:rsid w:val="00B36086"/>
    <w:rsid w:val="00B36418"/>
    <w:rsid w:val="00B3652D"/>
    <w:rsid w:val="00B37587"/>
    <w:rsid w:val="00B40CFC"/>
    <w:rsid w:val="00B43A9E"/>
    <w:rsid w:val="00B440B8"/>
    <w:rsid w:val="00B44807"/>
    <w:rsid w:val="00B4639B"/>
    <w:rsid w:val="00B47282"/>
    <w:rsid w:val="00B5097E"/>
    <w:rsid w:val="00B515A1"/>
    <w:rsid w:val="00B52799"/>
    <w:rsid w:val="00B52908"/>
    <w:rsid w:val="00B52DA5"/>
    <w:rsid w:val="00B53EA3"/>
    <w:rsid w:val="00B54739"/>
    <w:rsid w:val="00B55E4A"/>
    <w:rsid w:val="00B55F37"/>
    <w:rsid w:val="00B56252"/>
    <w:rsid w:val="00B61A62"/>
    <w:rsid w:val="00B62309"/>
    <w:rsid w:val="00B62322"/>
    <w:rsid w:val="00B627D3"/>
    <w:rsid w:val="00B657C5"/>
    <w:rsid w:val="00B66364"/>
    <w:rsid w:val="00B67BE0"/>
    <w:rsid w:val="00B71651"/>
    <w:rsid w:val="00B71D90"/>
    <w:rsid w:val="00B727A1"/>
    <w:rsid w:val="00B7506B"/>
    <w:rsid w:val="00B751A1"/>
    <w:rsid w:val="00B75F75"/>
    <w:rsid w:val="00B81936"/>
    <w:rsid w:val="00B82F81"/>
    <w:rsid w:val="00B84C31"/>
    <w:rsid w:val="00B84FA2"/>
    <w:rsid w:val="00B8526A"/>
    <w:rsid w:val="00B8602C"/>
    <w:rsid w:val="00B86A97"/>
    <w:rsid w:val="00B86C60"/>
    <w:rsid w:val="00B903AF"/>
    <w:rsid w:val="00B90AA5"/>
    <w:rsid w:val="00B91251"/>
    <w:rsid w:val="00B92032"/>
    <w:rsid w:val="00B92535"/>
    <w:rsid w:val="00B929D0"/>
    <w:rsid w:val="00B93A75"/>
    <w:rsid w:val="00B94958"/>
    <w:rsid w:val="00B969D1"/>
    <w:rsid w:val="00B96D17"/>
    <w:rsid w:val="00B97A3B"/>
    <w:rsid w:val="00BA1A9B"/>
    <w:rsid w:val="00BA24D1"/>
    <w:rsid w:val="00BB19B5"/>
    <w:rsid w:val="00BB19F1"/>
    <w:rsid w:val="00BB3750"/>
    <w:rsid w:val="00BB5398"/>
    <w:rsid w:val="00BB5D69"/>
    <w:rsid w:val="00BB5D78"/>
    <w:rsid w:val="00BB70BB"/>
    <w:rsid w:val="00BC0093"/>
    <w:rsid w:val="00BC10D3"/>
    <w:rsid w:val="00BC1B6F"/>
    <w:rsid w:val="00BC1E8D"/>
    <w:rsid w:val="00BC2C5A"/>
    <w:rsid w:val="00BC3471"/>
    <w:rsid w:val="00BC34F8"/>
    <w:rsid w:val="00BC35C2"/>
    <w:rsid w:val="00BD0D8F"/>
    <w:rsid w:val="00BD1064"/>
    <w:rsid w:val="00BD3B67"/>
    <w:rsid w:val="00BD55B8"/>
    <w:rsid w:val="00BD571F"/>
    <w:rsid w:val="00BD6144"/>
    <w:rsid w:val="00BD7949"/>
    <w:rsid w:val="00BD7DFC"/>
    <w:rsid w:val="00BE084E"/>
    <w:rsid w:val="00BE10DA"/>
    <w:rsid w:val="00BE1502"/>
    <w:rsid w:val="00BE152B"/>
    <w:rsid w:val="00BE1899"/>
    <w:rsid w:val="00BE2B19"/>
    <w:rsid w:val="00BE2E6B"/>
    <w:rsid w:val="00BE3531"/>
    <w:rsid w:val="00BE6A85"/>
    <w:rsid w:val="00BE6D32"/>
    <w:rsid w:val="00BE6D8D"/>
    <w:rsid w:val="00BE6E6B"/>
    <w:rsid w:val="00BE7C4D"/>
    <w:rsid w:val="00BF09F1"/>
    <w:rsid w:val="00BF1402"/>
    <w:rsid w:val="00BF4F77"/>
    <w:rsid w:val="00BF5FEB"/>
    <w:rsid w:val="00BF6164"/>
    <w:rsid w:val="00BF6CA6"/>
    <w:rsid w:val="00C02812"/>
    <w:rsid w:val="00C04097"/>
    <w:rsid w:val="00C04656"/>
    <w:rsid w:val="00C04F96"/>
    <w:rsid w:val="00C06821"/>
    <w:rsid w:val="00C068C5"/>
    <w:rsid w:val="00C10878"/>
    <w:rsid w:val="00C12C7B"/>
    <w:rsid w:val="00C151D7"/>
    <w:rsid w:val="00C1560B"/>
    <w:rsid w:val="00C15819"/>
    <w:rsid w:val="00C15B82"/>
    <w:rsid w:val="00C214C0"/>
    <w:rsid w:val="00C21734"/>
    <w:rsid w:val="00C2220B"/>
    <w:rsid w:val="00C22785"/>
    <w:rsid w:val="00C24F0C"/>
    <w:rsid w:val="00C24FD5"/>
    <w:rsid w:val="00C347B7"/>
    <w:rsid w:val="00C36D50"/>
    <w:rsid w:val="00C36E9C"/>
    <w:rsid w:val="00C403CB"/>
    <w:rsid w:val="00C40803"/>
    <w:rsid w:val="00C40B1F"/>
    <w:rsid w:val="00C41E5D"/>
    <w:rsid w:val="00C430F7"/>
    <w:rsid w:val="00C43649"/>
    <w:rsid w:val="00C439B3"/>
    <w:rsid w:val="00C44BF8"/>
    <w:rsid w:val="00C457C6"/>
    <w:rsid w:val="00C46E4C"/>
    <w:rsid w:val="00C47C4F"/>
    <w:rsid w:val="00C513E0"/>
    <w:rsid w:val="00C514ED"/>
    <w:rsid w:val="00C51A10"/>
    <w:rsid w:val="00C51DCB"/>
    <w:rsid w:val="00C53768"/>
    <w:rsid w:val="00C56263"/>
    <w:rsid w:val="00C56FEE"/>
    <w:rsid w:val="00C57558"/>
    <w:rsid w:val="00C60129"/>
    <w:rsid w:val="00C605B2"/>
    <w:rsid w:val="00C616EC"/>
    <w:rsid w:val="00C62A4A"/>
    <w:rsid w:val="00C63BA2"/>
    <w:rsid w:val="00C64051"/>
    <w:rsid w:val="00C647D8"/>
    <w:rsid w:val="00C65C20"/>
    <w:rsid w:val="00C70CD4"/>
    <w:rsid w:val="00C712D0"/>
    <w:rsid w:val="00C72338"/>
    <w:rsid w:val="00C72D2E"/>
    <w:rsid w:val="00C72F30"/>
    <w:rsid w:val="00C74989"/>
    <w:rsid w:val="00C74D67"/>
    <w:rsid w:val="00C810C8"/>
    <w:rsid w:val="00C815A0"/>
    <w:rsid w:val="00C84292"/>
    <w:rsid w:val="00C849E6"/>
    <w:rsid w:val="00C84AF7"/>
    <w:rsid w:val="00C85FE1"/>
    <w:rsid w:val="00C869BE"/>
    <w:rsid w:val="00C90571"/>
    <w:rsid w:val="00C90AE2"/>
    <w:rsid w:val="00C90CC5"/>
    <w:rsid w:val="00C91AD7"/>
    <w:rsid w:val="00C934EE"/>
    <w:rsid w:val="00C93E5F"/>
    <w:rsid w:val="00C95F04"/>
    <w:rsid w:val="00C96AB0"/>
    <w:rsid w:val="00CA0352"/>
    <w:rsid w:val="00CA3BAC"/>
    <w:rsid w:val="00CA3F48"/>
    <w:rsid w:val="00CA44E7"/>
    <w:rsid w:val="00CA5112"/>
    <w:rsid w:val="00CA7128"/>
    <w:rsid w:val="00CB7220"/>
    <w:rsid w:val="00CC032A"/>
    <w:rsid w:val="00CC05E7"/>
    <w:rsid w:val="00CC3238"/>
    <w:rsid w:val="00CC344D"/>
    <w:rsid w:val="00CC6B82"/>
    <w:rsid w:val="00CD195B"/>
    <w:rsid w:val="00CD211B"/>
    <w:rsid w:val="00CD22CC"/>
    <w:rsid w:val="00CD2B60"/>
    <w:rsid w:val="00CD77C0"/>
    <w:rsid w:val="00CE321A"/>
    <w:rsid w:val="00CE45C5"/>
    <w:rsid w:val="00CE74F3"/>
    <w:rsid w:val="00CF1183"/>
    <w:rsid w:val="00CF7264"/>
    <w:rsid w:val="00CF7717"/>
    <w:rsid w:val="00D032D5"/>
    <w:rsid w:val="00D075D6"/>
    <w:rsid w:val="00D07806"/>
    <w:rsid w:val="00D07A52"/>
    <w:rsid w:val="00D07FF4"/>
    <w:rsid w:val="00D11BCA"/>
    <w:rsid w:val="00D128EE"/>
    <w:rsid w:val="00D20EE6"/>
    <w:rsid w:val="00D21287"/>
    <w:rsid w:val="00D21D5F"/>
    <w:rsid w:val="00D22769"/>
    <w:rsid w:val="00D2284D"/>
    <w:rsid w:val="00D25817"/>
    <w:rsid w:val="00D27BA8"/>
    <w:rsid w:val="00D30284"/>
    <w:rsid w:val="00D30799"/>
    <w:rsid w:val="00D310E5"/>
    <w:rsid w:val="00D31C4E"/>
    <w:rsid w:val="00D34568"/>
    <w:rsid w:val="00D353FB"/>
    <w:rsid w:val="00D37855"/>
    <w:rsid w:val="00D42B02"/>
    <w:rsid w:val="00D51BE8"/>
    <w:rsid w:val="00D53E3A"/>
    <w:rsid w:val="00D566B9"/>
    <w:rsid w:val="00D61ECE"/>
    <w:rsid w:val="00D66A78"/>
    <w:rsid w:val="00D7396B"/>
    <w:rsid w:val="00D74665"/>
    <w:rsid w:val="00D749FC"/>
    <w:rsid w:val="00D75A29"/>
    <w:rsid w:val="00D75EE4"/>
    <w:rsid w:val="00D7644A"/>
    <w:rsid w:val="00D76784"/>
    <w:rsid w:val="00D810BC"/>
    <w:rsid w:val="00D811DA"/>
    <w:rsid w:val="00D81A39"/>
    <w:rsid w:val="00D8255A"/>
    <w:rsid w:val="00D82CD2"/>
    <w:rsid w:val="00D82CFD"/>
    <w:rsid w:val="00D869A5"/>
    <w:rsid w:val="00D875BD"/>
    <w:rsid w:val="00D875D7"/>
    <w:rsid w:val="00D87837"/>
    <w:rsid w:val="00D87A49"/>
    <w:rsid w:val="00D908A0"/>
    <w:rsid w:val="00D91116"/>
    <w:rsid w:val="00D91856"/>
    <w:rsid w:val="00D9486F"/>
    <w:rsid w:val="00D9626E"/>
    <w:rsid w:val="00D96B45"/>
    <w:rsid w:val="00D9754F"/>
    <w:rsid w:val="00D97FD2"/>
    <w:rsid w:val="00DA11B2"/>
    <w:rsid w:val="00DA3733"/>
    <w:rsid w:val="00DA3CF1"/>
    <w:rsid w:val="00DA406D"/>
    <w:rsid w:val="00DA53CD"/>
    <w:rsid w:val="00DA57BF"/>
    <w:rsid w:val="00DB0126"/>
    <w:rsid w:val="00DB0172"/>
    <w:rsid w:val="00DB0DCA"/>
    <w:rsid w:val="00DB1711"/>
    <w:rsid w:val="00DB3B73"/>
    <w:rsid w:val="00DB4BF4"/>
    <w:rsid w:val="00DC0BC2"/>
    <w:rsid w:val="00DC0BC3"/>
    <w:rsid w:val="00DC0D25"/>
    <w:rsid w:val="00DC1727"/>
    <w:rsid w:val="00DC379E"/>
    <w:rsid w:val="00DC499E"/>
    <w:rsid w:val="00DD2E55"/>
    <w:rsid w:val="00DD3E7B"/>
    <w:rsid w:val="00DD400C"/>
    <w:rsid w:val="00DD442B"/>
    <w:rsid w:val="00DD5762"/>
    <w:rsid w:val="00DD6217"/>
    <w:rsid w:val="00DD66F5"/>
    <w:rsid w:val="00DD6C65"/>
    <w:rsid w:val="00DE35D2"/>
    <w:rsid w:val="00DE4818"/>
    <w:rsid w:val="00DF06A9"/>
    <w:rsid w:val="00DF37C3"/>
    <w:rsid w:val="00DF3B8C"/>
    <w:rsid w:val="00E01FAC"/>
    <w:rsid w:val="00E0232A"/>
    <w:rsid w:val="00E023E1"/>
    <w:rsid w:val="00E027FD"/>
    <w:rsid w:val="00E02918"/>
    <w:rsid w:val="00E03E45"/>
    <w:rsid w:val="00E0683D"/>
    <w:rsid w:val="00E07043"/>
    <w:rsid w:val="00E10A46"/>
    <w:rsid w:val="00E12B74"/>
    <w:rsid w:val="00E14E35"/>
    <w:rsid w:val="00E20B40"/>
    <w:rsid w:val="00E20B50"/>
    <w:rsid w:val="00E24C46"/>
    <w:rsid w:val="00E24E5D"/>
    <w:rsid w:val="00E251B2"/>
    <w:rsid w:val="00E268AA"/>
    <w:rsid w:val="00E276E7"/>
    <w:rsid w:val="00E3196B"/>
    <w:rsid w:val="00E33EAE"/>
    <w:rsid w:val="00E34945"/>
    <w:rsid w:val="00E35C96"/>
    <w:rsid w:val="00E379C4"/>
    <w:rsid w:val="00E43642"/>
    <w:rsid w:val="00E47D5E"/>
    <w:rsid w:val="00E51A05"/>
    <w:rsid w:val="00E53D7F"/>
    <w:rsid w:val="00E541C5"/>
    <w:rsid w:val="00E55115"/>
    <w:rsid w:val="00E560E5"/>
    <w:rsid w:val="00E56264"/>
    <w:rsid w:val="00E567B8"/>
    <w:rsid w:val="00E57D23"/>
    <w:rsid w:val="00E610F0"/>
    <w:rsid w:val="00E640C6"/>
    <w:rsid w:val="00E6518C"/>
    <w:rsid w:val="00E659A0"/>
    <w:rsid w:val="00E65A62"/>
    <w:rsid w:val="00E65B4D"/>
    <w:rsid w:val="00E66FC8"/>
    <w:rsid w:val="00E67F1D"/>
    <w:rsid w:val="00E700D8"/>
    <w:rsid w:val="00E70A97"/>
    <w:rsid w:val="00E70D2E"/>
    <w:rsid w:val="00E72AFC"/>
    <w:rsid w:val="00E74845"/>
    <w:rsid w:val="00E75EC7"/>
    <w:rsid w:val="00E76057"/>
    <w:rsid w:val="00E7661D"/>
    <w:rsid w:val="00E81F04"/>
    <w:rsid w:val="00E83399"/>
    <w:rsid w:val="00E84916"/>
    <w:rsid w:val="00E91847"/>
    <w:rsid w:val="00E922DA"/>
    <w:rsid w:val="00E9588A"/>
    <w:rsid w:val="00EA01C3"/>
    <w:rsid w:val="00EA3ED2"/>
    <w:rsid w:val="00EA497A"/>
    <w:rsid w:val="00EA4FD2"/>
    <w:rsid w:val="00EA5C88"/>
    <w:rsid w:val="00EB0D28"/>
    <w:rsid w:val="00EB20B3"/>
    <w:rsid w:val="00EB5508"/>
    <w:rsid w:val="00EB5DF6"/>
    <w:rsid w:val="00EC0EAD"/>
    <w:rsid w:val="00EC1472"/>
    <w:rsid w:val="00EC20FC"/>
    <w:rsid w:val="00EC32B9"/>
    <w:rsid w:val="00EC46EF"/>
    <w:rsid w:val="00EC4AD5"/>
    <w:rsid w:val="00EC5695"/>
    <w:rsid w:val="00EC61D8"/>
    <w:rsid w:val="00EC7A93"/>
    <w:rsid w:val="00EC7C20"/>
    <w:rsid w:val="00ED1EF4"/>
    <w:rsid w:val="00ED29B2"/>
    <w:rsid w:val="00ED3F69"/>
    <w:rsid w:val="00ED4433"/>
    <w:rsid w:val="00ED5E9A"/>
    <w:rsid w:val="00EE15BE"/>
    <w:rsid w:val="00EE407B"/>
    <w:rsid w:val="00EE5088"/>
    <w:rsid w:val="00EE5351"/>
    <w:rsid w:val="00EE640E"/>
    <w:rsid w:val="00EE7C21"/>
    <w:rsid w:val="00EF198C"/>
    <w:rsid w:val="00EF25C4"/>
    <w:rsid w:val="00EF33E7"/>
    <w:rsid w:val="00EF3570"/>
    <w:rsid w:val="00EF53E7"/>
    <w:rsid w:val="00EF59F1"/>
    <w:rsid w:val="00EF5C8F"/>
    <w:rsid w:val="00F0049C"/>
    <w:rsid w:val="00F00535"/>
    <w:rsid w:val="00F014D8"/>
    <w:rsid w:val="00F03A09"/>
    <w:rsid w:val="00F03B69"/>
    <w:rsid w:val="00F04BA9"/>
    <w:rsid w:val="00F066B4"/>
    <w:rsid w:val="00F07BB0"/>
    <w:rsid w:val="00F15057"/>
    <w:rsid w:val="00F152DC"/>
    <w:rsid w:val="00F15C7B"/>
    <w:rsid w:val="00F20711"/>
    <w:rsid w:val="00F20F8A"/>
    <w:rsid w:val="00F212EB"/>
    <w:rsid w:val="00F228A4"/>
    <w:rsid w:val="00F23258"/>
    <w:rsid w:val="00F24B90"/>
    <w:rsid w:val="00F26125"/>
    <w:rsid w:val="00F263E3"/>
    <w:rsid w:val="00F2788D"/>
    <w:rsid w:val="00F300A7"/>
    <w:rsid w:val="00F30E6A"/>
    <w:rsid w:val="00F31140"/>
    <w:rsid w:val="00F320D0"/>
    <w:rsid w:val="00F326C3"/>
    <w:rsid w:val="00F32CAB"/>
    <w:rsid w:val="00F3469C"/>
    <w:rsid w:val="00F35C15"/>
    <w:rsid w:val="00F37481"/>
    <w:rsid w:val="00F374B5"/>
    <w:rsid w:val="00F37B5F"/>
    <w:rsid w:val="00F42687"/>
    <w:rsid w:val="00F4304D"/>
    <w:rsid w:val="00F43701"/>
    <w:rsid w:val="00F4511C"/>
    <w:rsid w:val="00F456B9"/>
    <w:rsid w:val="00F50026"/>
    <w:rsid w:val="00F5423C"/>
    <w:rsid w:val="00F553EA"/>
    <w:rsid w:val="00F560EF"/>
    <w:rsid w:val="00F62E9A"/>
    <w:rsid w:val="00F63B73"/>
    <w:rsid w:val="00F6563C"/>
    <w:rsid w:val="00F65CE0"/>
    <w:rsid w:val="00F662CE"/>
    <w:rsid w:val="00F670CC"/>
    <w:rsid w:val="00F703C4"/>
    <w:rsid w:val="00F70FEB"/>
    <w:rsid w:val="00F71486"/>
    <w:rsid w:val="00F71A46"/>
    <w:rsid w:val="00F71C1B"/>
    <w:rsid w:val="00F7516F"/>
    <w:rsid w:val="00F8010D"/>
    <w:rsid w:val="00F8016C"/>
    <w:rsid w:val="00F80216"/>
    <w:rsid w:val="00F8137F"/>
    <w:rsid w:val="00F81CE9"/>
    <w:rsid w:val="00F81E35"/>
    <w:rsid w:val="00F84E97"/>
    <w:rsid w:val="00F84FFD"/>
    <w:rsid w:val="00F900AC"/>
    <w:rsid w:val="00F902D3"/>
    <w:rsid w:val="00F9030E"/>
    <w:rsid w:val="00F90CC2"/>
    <w:rsid w:val="00F93DA9"/>
    <w:rsid w:val="00F95254"/>
    <w:rsid w:val="00F9722E"/>
    <w:rsid w:val="00FA07BD"/>
    <w:rsid w:val="00FA1F77"/>
    <w:rsid w:val="00FA2B72"/>
    <w:rsid w:val="00FA2C09"/>
    <w:rsid w:val="00FA40A8"/>
    <w:rsid w:val="00FA7687"/>
    <w:rsid w:val="00FB087A"/>
    <w:rsid w:val="00FB11A4"/>
    <w:rsid w:val="00FB2C79"/>
    <w:rsid w:val="00FB3B8E"/>
    <w:rsid w:val="00FB46BF"/>
    <w:rsid w:val="00FB4EC3"/>
    <w:rsid w:val="00FB7156"/>
    <w:rsid w:val="00FC122C"/>
    <w:rsid w:val="00FC1AE0"/>
    <w:rsid w:val="00FC41E5"/>
    <w:rsid w:val="00FC6061"/>
    <w:rsid w:val="00FC6284"/>
    <w:rsid w:val="00FC72C2"/>
    <w:rsid w:val="00FD1161"/>
    <w:rsid w:val="00FD12F3"/>
    <w:rsid w:val="00FD16D4"/>
    <w:rsid w:val="00FD2F11"/>
    <w:rsid w:val="00FD49C6"/>
    <w:rsid w:val="00FD699E"/>
    <w:rsid w:val="00FE01BD"/>
    <w:rsid w:val="00FE060C"/>
    <w:rsid w:val="00FE1DE0"/>
    <w:rsid w:val="00FE235A"/>
    <w:rsid w:val="00FE2C89"/>
    <w:rsid w:val="00FE678E"/>
    <w:rsid w:val="00FE7AE2"/>
    <w:rsid w:val="00FF5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F4B9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7FF2"/>
    <w:pPr>
      <w:spacing w:before="80" w:after="80" w:line="264" w:lineRule="auto"/>
      <w:jc w:val="both"/>
    </w:pPr>
    <w:rPr>
      <w:rFonts w:ascii="Arial" w:hAnsi="Arial" w:cs="Arial"/>
      <w:sz w:val="22"/>
      <w:szCs w:val="22"/>
      <w:lang w:eastAsia="en-US"/>
    </w:rPr>
  </w:style>
  <w:style w:type="paragraph" w:styleId="Heading1">
    <w:name w:val="heading 1"/>
    <w:basedOn w:val="Normal"/>
    <w:next w:val="Normal"/>
    <w:link w:val="Heading1Char"/>
    <w:autoRedefine/>
    <w:uiPriority w:val="9"/>
    <w:qFormat/>
    <w:rsid w:val="00CB7220"/>
    <w:pPr>
      <w:spacing w:before="0" w:after="0"/>
      <w:outlineLvl w:val="0"/>
    </w:pPr>
    <w:rPr>
      <w:b/>
      <w:sz w:val="28"/>
    </w:rPr>
  </w:style>
  <w:style w:type="paragraph" w:styleId="Heading2">
    <w:name w:val="heading 2"/>
    <w:basedOn w:val="Heading1"/>
    <w:next w:val="Normal"/>
    <w:link w:val="Heading2Char"/>
    <w:uiPriority w:val="9"/>
    <w:unhideWhenUsed/>
    <w:qFormat/>
    <w:rsid w:val="00B14A18"/>
    <w:pPr>
      <w:spacing w:before="300"/>
      <w:outlineLvl w:val="1"/>
    </w:pPr>
    <w:rPr>
      <w:i/>
    </w:rPr>
  </w:style>
  <w:style w:type="paragraph" w:styleId="Heading3">
    <w:name w:val="heading 3"/>
    <w:basedOn w:val="Normal"/>
    <w:next w:val="Normal"/>
    <w:link w:val="Heading3Char"/>
    <w:uiPriority w:val="9"/>
    <w:unhideWhenUsed/>
    <w:qFormat/>
    <w:rsid w:val="00491239"/>
    <w:pPr>
      <w:keepNext/>
      <w:keepLines/>
      <w:contextualSpacing/>
      <w:outlineLvl w:val="2"/>
    </w:pPr>
    <w:rPr>
      <w:rFonts w:ascii="Cambria" w:eastAsia="Times New Roman" w:hAnsi="Cambria"/>
      <w:b/>
      <w:bCs/>
      <w:color w:val="4F81BD"/>
      <w:sz w:val="28"/>
      <w:szCs w:val="24"/>
    </w:rPr>
  </w:style>
  <w:style w:type="paragraph" w:styleId="Heading4">
    <w:name w:val="heading 4"/>
    <w:basedOn w:val="Normal"/>
    <w:next w:val="Normal"/>
    <w:link w:val="Heading4Char"/>
    <w:uiPriority w:val="9"/>
    <w:unhideWhenUsed/>
    <w:qFormat/>
    <w:rsid w:val="00FD12F3"/>
    <w:pPr>
      <w:keepNext/>
      <w:keepLines/>
      <w:spacing w:before="200"/>
      <w:outlineLvl w:val="3"/>
    </w:pPr>
    <w:rPr>
      <w:rFonts w:ascii="Cambria" w:eastAsia="Times New Roman" w:hAnsi="Cambria"/>
      <w:b/>
      <w:bCs/>
      <w:i/>
      <w:i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21D5F"/>
    <w:pPr>
      <w:tabs>
        <w:tab w:val="center" w:pos="4513"/>
        <w:tab w:val="right" w:pos="9026"/>
      </w:tabs>
    </w:pPr>
  </w:style>
  <w:style w:type="character" w:customStyle="1" w:styleId="HeaderChar">
    <w:name w:val="Header Char"/>
    <w:basedOn w:val="DefaultParagraphFont"/>
    <w:link w:val="Header"/>
    <w:rsid w:val="00D21D5F"/>
  </w:style>
  <w:style w:type="paragraph" w:styleId="Footer">
    <w:name w:val="footer"/>
    <w:basedOn w:val="Normal"/>
    <w:link w:val="FooterChar"/>
    <w:uiPriority w:val="99"/>
    <w:unhideWhenUsed/>
    <w:rsid w:val="00D21D5F"/>
    <w:pPr>
      <w:tabs>
        <w:tab w:val="center" w:pos="4513"/>
        <w:tab w:val="right" w:pos="9026"/>
      </w:tabs>
    </w:pPr>
  </w:style>
  <w:style w:type="character" w:customStyle="1" w:styleId="FooterChar">
    <w:name w:val="Footer Char"/>
    <w:basedOn w:val="DefaultParagraphFont"/>
    <w:link w:val="Footer"/>
    <w:uiPriority w:val="99"/>
    <w:rsid w:val="00D21D5F"/>
  </w:style>
  <w:style w:type="paragraph" w:styleId="BalloonText">
    <w:name w:val="Balloon Text"/>
    <w:basedOn w:val="Normal"/>
    <w:link w:val="BalloonTextChar"/>
    <w:uiPriority w:val="99"/>
    <w:semiHidden/>
    <w:unhideWhenUsed/>
    <w:rsid w:val="00D21D5F"/>
    <w:rPr>
      <w:rFonts w:ascii="Tahoma" w:hAnsi="Tahoma" w:cs="Tahoma"/>
      <w:sz w:val="16"/>
      <w:szCs w:val="16"/>
    </w:rPr>
  </w:style>
  <w:style w:type="character" w:customStyle="1" w:styleId="BalloonTextChar">
    <w:name w:val="Balloon Text Char"/>
    <w:link w:val="BalloonText"/>
    <w:uiPriority w:val="99"/>
    <w:semiHidden/>
    <w:rsid w:val="00D21D5F"/>
    <w:rPr>
      <w:rFonts w:ascii="Tahoma" w:hAnsi="Tahoma" w:cs="Tahoma"/>
      <w:sz w:val="16"/>
      <w:szCs w:val="16"/>
    </w:rPr>
  </w:style>
  <w:style w:type="table" w:styleId="TableGrid">
    <w:name w:val="Table Grid"/>
    <w:basedOn w:val="TableNormal"/>
    <w:uiPriority w:val="59"/>
    <w:rsid w:val="00D21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715CAD"/>
    <w:rPr>
      <w:color w:val="808080"/>
    </w:rPr>
  </w:style>
  <w:style w:type="character" w:customStyle="1" w:styleId="Heading1Char">
    <w:name w:val="Heading 1 Char"/>
    <w:link w:val="Heading1"/>
    <w:uiPriority w:val="9"/>
    <w:rsid w:val="00CB7220"/>
    <w:rPr>
      <w:rFonts w:ascii="Arial" w:hAnsi="Arial" w:cs="Arial"/>
      <w:b/>
      <w:sz w:val="28"/>
      <w:szCs w:val="22"/>
      <w:lang w:eastAsia="en-US"/>
    </w:rPr>
  </w:style>
  <w:style w:type="character" w:customStyle="1" w:styleId="Heading2Char">
    <w:name w:val="Heading 2 Char"/>
    <w:link w:val="Heading2"/>
    <w:uiPriority w:val="9"/>
    <w:rsid w:val="00B14A18"/>
    <w:rPr>
      <w:rFonts w:ascii="Arial" w:hAnsi="Arial" w:cs="Arial"/>
      <w:b/>
      <w:i/>
      <w:sz w:val="28"/>
      <w:szCs w:val="22"/>
      <w:lang w:eastAsia="en-US"/>
    </w:rPr>
  </w:style>
  <w:style w:type="character" w:customStyle="1" w:styleId="Heading3Char">
    <w:name w:val="Heading 3 Char"/>
    <w:link w:val="Heading3"/>
    <w:uiPriority w:val="9"/>
    <w:rsid w:val="00491239"/>
    <w:rPr>
      <w:rFonts w:ascii="Cambria" w:eastAsia="Times New Roman" w:hAnsi="Cambria" w:cs="Arial"/>
      <w:b/>
      <w:bCs/>
      <w:color w:val="4F81BD"/>
      <w:sz w:val="28"/>
      <w:szCs w:val="24"/>
      <w:lang w:eastAsia="en-US"/>
    </w:rPr>
  </w:style>
  <w:style w:type="character" w:customStyle="1" w:styleId="Heading4Char">
    <w:name w:val="Heading 4 Char"/>
    <w:link w:val="Heading4"/>
    <w:uiPriority w:val="9"/>
    <w:rsid w:val="00FD12F3"/>
    <w:rPr>
      <w:rFonts w:ascii="Cambria" w:eastAsia="Times New Roman" w:hAnsi="Cambria" w:cs="Times New Roman"/>
      <w:b/>
      <w:bCs/>
      <w:i/>
      <w:iCs/>
      <w:color w:val="4F81BD"/>
      <w:sz w:val="24"/>
      <w:szCs w:val="24"/>
    </w:rPr>
  </w:style>
  <w:style w:type="paragraph" w:customStyle="1" w:styleId="BodyText1">
    <w:name w:val="Body Text1"/>
    <w:basedOn w:val="Normal"/>
    <w:rsid w:val="00FD12F3"/>
    <w:pPr>
      <w:spacing w:before="120"/>
    </w:pPr>
    <w:rPr>
      <w:rFonts w:eastAsia="Times New Roman"/>
      <w:sz w:val="18"/>
      <w:szCs w:val="24"/>
    </w:rPr>
  </w:style>
  <w:style w:type="character" w:styleId="Hyperlink">
    <w:name w:val="Hyperlink"/>
    <w:rsid w:val="00FD12F3"/>
    <w:rPr>
      <w:rFonts w:ascii="Arial" w:hAnsi="Arial"/>
      <w:color w:val="0000FF"/>
      <w:sz w:val="18"/>
      <w:u w:val="single"/>
    </w:rPr>
  </w:style>
  <w:style w:type="paragraph" w:styleId="TOC1">
    <w:name w:val="toc 1"/>
    <w:basedOn w:val="Normal"/>
    <w:next w:val="Normal"/>
    <w:autoRedefine/>
    <w:semiHidden/>
    <w:rsid w:val="00FD12F3"/>
    <w:pPr>
      <w:spacing w:before="120"/>
    </w:pPr>
    <w:rPr>
      <w:rFonts w:eastAsia="Times New Roman"/>
      <w:b/>
      <w:bCs/>
      <w:sz w:val="20"/>
      <w:szCs w:val="24"/>
    </w:rPr>
  </w:style>
  <w:style w:type="paragraph" w:styleId="TOC2">
    <w:name w:val="toc 2"/>
    <w:basedOn w:val="Normal"/>
    <w:next w:val="Normal"/>
    <w:autoRedefine/>
    <w:semiHidden/>
    <w:rsid w:val="00FD12F3"/>
    <w:pPr>
      <w:tabs>
        <w:tab w:val="right" w:leader="dot" w:pos="8296"/>
      </w:tabs>
      <w:ind w:left="200"/>
    </w:pPr>
    <w:rPr>
      <w:rFonts w:eastAsia="Times New Roman"/>
      <w:noProof/>
      <w:sz w:val="18"/>
      <w:szCs w:val="24"/>
    </w:rPr>
  </w:style>
  <w:style w:type="paragraph" w:styleId="TOC3">
    <w:name w:val="toc 3"/>
    <w:basedOn w:val="Normal"/>
    <w:next w:val="Normal"/>
    <w:autoRedefine/>
    <w:semiHidden/>
    <w:rsid w:val="00FD12F3"/>
    <w:pPr>
      <w:tabs>
        <w:tab w:val="left" w:pos="1200"/>
        <w:tab w:val="right" w:leader="dot" w:pos="8296"/>
      </w:tabs>
      <w:ind w:left="400"/>
    </w:pPr>
    <w:rPr>
      <w:rFonts w:eastAsia="Times New Roman"/>
      <w:noProof/>
      <w:sz w:val="18"/>
      <w:szCs w:val="18"/>
    </w:rPr>
  </w:style>
  <w:style w:type="paragraph" w:styleId="ListParagraph">
    <w:name w:val="List Paragraph"/>
    <w:basedOn w:val="Normal"/>
    <w:link w:val="ListParagraphChar"/>
    <w:uiPriority w:val="34"/>
    <w:qFormat/>
    <w:rsid w:val="0071436C"/>
    <w:pPr>
      <w:ind w:left="720"/>
      <w:contextualSpacing/>
    </w:pPr>
    <w:rPr>
      <w:rFonts w:eastAsia="Times New Roman"/>
      <w:szCs w:val="24"/>
    </w:rPr>
  </w:style>
  <w:style w:type="character" w:customStyle="1" w:styleId="ListParagraphChar">
    <w:name w:val="List Paragraph Char"/>
    <w:link w:val="ListParagraph"/>
    <w:uiPriority w:val="34"/>
    <w:locked/>
    <w:rsid w:val="0071436C"/>
    <w:rPr>
      <w:rFonts w:eastAsia="Times New Roman" w:cs="Times New Roman"/>
      <w:szCs w:val="24"/>
    </w:rPr>
  </w:style>
  <w:style w:type="paragraph" w:styleId="Title">
    <w:name w:val="Title"/>
    <w:basedOn w:val="Normal"/>
    <w:next w:val="Normal"/>
    <w:link w:val="TitleChar"/>
    <w:uiPriority w:val="10"/>
    <w:qFormat/>
    <w:rsid w:val="00FD12F3"/>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D12F3"/>
    <w:rPr>
      <w:rFonts w:ascii="Cambria" w:eastAsia="Times New Roman" w:hAnsi="Cambria" w:cs="Times New Roman"/>
      <w:color w:val="17365D"/>
      <w:spacing w:val="5"/>
      <w:kern w:val="28"/>
      <w:sz w:val="52"/>
      <w:szCs w:val="52"/>
    </w:rPr>
  </w:style>
  <w:style w:type="paragraph" w:styleId="BodyTextIndent">
    <w:name w:val="Body Text Indent"/>
    <w:basedOn w:val="Normal"/>
    <w:link w:val="BodyTextIndentChar"/>
    <w:rsid w:val="003307EF"/>
    <w:pPr>
      <w:ind w:left="432"/>
    </w:pPr>
    <w:rPr>
      <w:rFonts w:eastAsia="Times New Roman"/>
      <w:sz w:val="24"/>
      <w:szCs w:val="24"/>
      <w:lang w:val="en-US"/>
    </w:rPr>
  </w:style>
  <w:style w:type="character" w:customStyle="1" w:styleId="BodyTextIndentChar">
    <w:name w:val="Body Text Indent Char"/>
    <w:link w:val="BodyTextIndent"/>
    <w:rsid w:val="003307EF"/>
    <w:rPr>
      <w:rFonts w:ascii="Arial" w:eastAsia="Times New Roman" w:hAnsi="Arial" w:cs="Times New Roman"/>
      <w:sz w:val="24"/>
      <w:szCs w:val="24"/>
      <w:lang w:val="en-US"/>
    </w:rPr>
  </w:style>
  <w:style w:type="paragraph" w:styleId="FootnoteText">
    <w:name w:val="footnote text"/>
    <w:basedOn w:val="Normal"/>
    <w:link w:val="FootnoteTextChar"/>
    <w:uiPriority w:val="99"/>
    <w:rsid w:val="003307EF"/>
    <w:rPr>
      <w:rFonts w:eastAsia="Times New Roman"/>
      <w:sz w:val="20"/>
      <w:szCs w:val="20"/>
    </w:rPr>
  </w:style>
  <w:style w:type="character" w:customStyle="1" w:styleId="FootnoteTextChar">
    <w:name w:val="Footnote Text Char"/>
    <w:link w:val="FootnoteText"/>
    <w:uiPriority w:val="99"/>
    <w:rsid w:val="003307EF"/>
    <w:rPr>
      <w:rFonts w:ascii="Arial" w:eastAsia="Times New Roman" w:hAnsi="Arial" w:cs="Times New Roman"/>
      <w:sz w:val="20"/>
      <w:szCs w:val="20"/>
    </w:rPr>
  </w:style>
  <w:style w:type="character" w:styleId="FootnoteReference">
    <w:name w:val="footnote reference"/>
    <w:uiPriority w:val="99"/>
    <w:rsid w:val="003307EF"/>
    <w:rPr>
      <w:vertAlign w:val="superscript"/>
    </w:rPr>
  </w:style>
  <w:style w:type="paragraph" w:styleId="Index1">
    <w:name w:val="index 1"/>
    <w:basedOn w:val="Normal"/>
    <w:next w:val="Normal"/>
    <w:autoRedefine/>
    <w:uiPriority w:val="99"/>
    <w:unhideWhenUsed/>
    <w:rsid w:val="00DE35D2"/>
    <w:pPr>
      <w:ind w:left="220" w:hanging="220"/>
    </w:pPr>
    <w:rPr>
      <w:sz w:val="20"/>
      <w:szCs w:val="20"/>
    </w:rPr>
  </w:style>
  <w:style w:type="paragraph" w:styleId="Index2">
    <w:name w:val="index 2"/>
    <w:basedOn w:val="Normal"/>
    <w:next w:val="Normal"/>
    <w:autoRedefine/>
    <w:uiPriority w:val="99"/>
    <w:unhideWhenUsed/>
    <w:rsid w:val="00B969D1"/>
    <w:pPr>
      <w:ind w:left="440" w:hanging="220"/>
    </w:pPr>
    <w:rPr>
      <w:sz w:val="20"/>
      <w:szCs w:val="20"/>
    </w:rPr>
  </w:style>
  <w:style w:type="paragraph" w:styleId="Index3">
    <w:name w:val="index 3"/>
    <w:basedOn w:val="Normal"/>
    <w:next w:val="Normal"/>
    <w:autoRedefine/>
    <w:uiPriority w:val="99"/>
    <w:unhideWhenUsed/>
    <w:rsid w:val="005D01CA"/>
    <w:pPr>
      <w:ind w:left="660" w:hanging="220"/>
    </w:pPr>
    <w:rPr>
      <w:sz w:val="20"/>
      <w:szCs w:val="20"/>
    </w:rPr>
  </w:style>
  <w:style w:type="paragraph" w:styleId="Index4">
    <w:name w:val="index 4"/>
    <w:basedOn w:val="Normal"/>
    <w:next w:val="Normal"/>
    <w:autoRedefine/>
    <w:uiPriority w:val="99"/>
    <w:unhideWhenUsed/>
    <w:rsid w:val="005D01CA"/>
    <w:pPr>
      <w:ind w:left="880" w:hanging="220"/>
    </w:pPr>
    <w:rPr>
      <w:sz w:val="20"/>
      <w:szCs w:val="20"/>
    </w:rPr>
  </w:style>
  <w:style w:type="paragraph" w:styleId="Index5">
    <w:name w:val="index 5"/>
    <w:basedOn w:val="Normal"/>
    <w:next w:val="Normal"/>
    <w:autoRedefine/>
    <w:uiPriority w:val="99"/>
    <w:unhideWhenUsed/>
    <w:rsid w:val="005D01CA"/>
    <w:pPr>
      <w:ind w:left="1100" w:hanging="220"/>
    </w:pPr>
    <w:rPr>
      <w:sz w:val="20"/>
      <w:szCs w:val="20"/>
    </w:rPr>
  </w:style>
  <w:style w:type="paragraph" w:styleId="Index6">
    <w:name w:val="index 6"/>
    <w:basedOn w:val="Normal"/>
    <w:next w:val="Normal"/>
    <w:autoRedefine/>
    <w:uiPriority w:val="99"/>
    <w:unhideWhenUsed/>
    <w:rsid w:val="005D01CA"/>
    <w:pPr>
      <w:ind w:left="1320" w:hanging="220"/>
    </w:pPr>
    <w:rPr>
      <w:sz w:val="20"/>
      <w:szCs w:val="20"/>
    </w:rPr>
  </w:style>
  <w:style w:type="paragraph" w:styleId="Index7">
    <w:name w:val="index 7"/>
    <w:basedOn w:val="Normal"/>
    <w:next w:val="Normal"/>
    <w:autoRedefine/>
    <w:uiPriority w:val="99"/>
    <w:unhideWhenUsed/>
    <w:rsid w:val="005D01CA"/>
    <w:pPr>
      <w:ind w:left="1540" w:hanging="220"/>
    </w:pPr>
    <w:rPr>
      <w:sz w:val="20"/>
      <w:szCs w:val="20"/>
    </w:rPr>
  </w:style>
  <w:style w:type="paragraph" w:styleId="Index8">
    <w:name w:val="index 8"/>
    <w:basedOn w:val="Normal"/>
    <w:next w:val="Normal"/>
    <w:autoRedefine/>
    <w:uiPriority w:val="99"/>
    <w:unhideWhenUsed/>
    <w:rsid w:val="005D01CA"/>
    <w:pPr>
      <w:ind w:left="1760" w:hanging="220"/>
    </w:pPr>
    <w:rPr>
      <w:sz w:val="20"/>
      <w:szCs w:val="20"/>
    </w:rPr>
  </w:style>
  <w:style w:type="paragraph" w:styleId="Index9">
    <w:name w:val="index 9"/>
    <w:basedOn w:val="Normal"/>
    <w:next w:val="Normal"/>
    <w:autoRedefine/>
    <w:uiPriority w:val="99"/>
    <w:unhideWhenUsed/>
    <w:rsid w:val="005D01CA"/>
    <w:pPr>
      <w:ind w:left="1980" w:hanging="220"/>
    </w:pPr>
    <w:rPr>
      <w:sz w:val="20"/>
      <w:szCs w:val="20"/>
    </w:rPr>
  </w:style>
  <w:style w:type="paragraph" w:styleId="IndexHeading">
    <w:name w:val="index heading"/>
    <w:basedOn w:val="Normal"/>
    <w:next w:val="Index1"/>
    <w:uiPriority w:val="99"/>
    <w:unhideWhenUsed/>
    <w:rsid w:val="005D01CA"/>
    <w:rPr>
      <w:sz w:val="20"/>
      <w:szCs w:val="20"/>
    </w:rPr>
  </w:style>
  <w:style w:type="character" w:styleId="CommentReference">
    <w:name w:val="annotation reference"/>
    <w:uiPriority w:val="99"/>
    <w:semiHidden/>
    <w:unhideWhenUsed/>
    <w:rsid w:val="005709CB"/>
    <w:rPr>
      <w:sz w:val="16"/>
      <w:szCs w:val="16"/>
    </w:rPr>
  </w:style>
  <w:style w:type="paragraph" w:styleId="CommentText">
    <w:name w:val="annotation text"/>
    <w:basedOn w:val="Normal"/>
    <w:link w:val="CommentTextChar"/>
    <w:uiPriority w:val="99"/>
    <w:unhideWhenUsed/>
    <w:rsid w:val="005709CB"/>
    <w:rPr>
      <w:sz w:val="20"/>
      <w:szCs w:val="20"/>
    </w:rPr>
  </w:style>
  <w:style w:type="character" w:customStyle="1" w:styleId="CommentTextChar">
    <w:name w:val="Comment Text Char"/>
    <w:link w:val="CommentText"/>
    <w:uiPriority w:val="99"/>
    <w:rsid w:val="005709CB"/>
    <w:rPr>
      <w:sz w:val="20"/>
      <w:szCs w:val="20"/>
    </w:rPr>
  </w:style>
  <w:style w:type="paragraph" w:styleId="CommentSubject">
    <w:name w:val="annotation subject"/>
    <w:basedOn w:val="CommentText"/>
    <w:next w:val="CommentText"/>
    <w:link w:val="CommentSubjectChar"/>
    <w:uiPriority w:val="99"/>
    <w:semiHidden/>
    <w:unhideWhenUsed/>
    <w:rsid w:val="005709CB"/>
    <w:rPr>
      <w:b/>
      <w:bCs/>
    </w:rPr>
  </w:style>
  <w:style w:type="character" w:customStyle="1" w:styleId="CommentSubjectChar">
    <w:name w:val="Comment Subject Char"/>
    <w:link w:val="CommentSubject"/>
    <w:uiPriority w:val="99"/>
    <w:semiHidden/>
    <w:rsid w:val="005709CB"/>
    <w:rPr>
      <w:b/>
      <w:bCs/>
      <w:sz w:val="20"/>
      <w:szCs w:val="20"/>
    </w:rPr>
  </w:style>
  <w:style w:type="paragraph" w:styleId="Revision">
    <w:name w:val="Revision"/>
    <w:hidden/>
    <w:uiPriority w:val="99"/>
    <w:semiHidden/>
    <w:rsid w:val="005709CB"/>
    <w:rPr>
      <w:sz w:val="22"/>
      <w:szCs w:val="22"/>
      <w:lang w:eastAsia="en-US"/>
    </w:rPr>
  </w:style>
  <w:style w:type="character" w:styleId="FollowedHyperlink">
    <w:name w:val="FollowedHyperlink"/>
    <w:uiPriority w:val="99"/>
    <w:semiHidden/>
    <w:unhideWhenUsed/>
    <w:rsid w:val="0062612E"/>
    <w:rPr>
      <w:color w:val="800080"/>
      <w:u w:val="single"/>
    </w:rPr>
  </w:style>
  <w:style w:type="paragraph" w:customStyle="1" w:styleId="Default">
    <w:name w:val="Default"/>
    <w:rsid w:val="005F5CDD"/>
    <w:pPr>
      <w:autoSpaceDE w:val="0"/>
      <w:autoSpaceDN w:val="0"/>
      <w:adjustRightInd w:val="0"/>
    </w:pPr>
    <w:rPr>
      <w:rFonts w:ascii="Verdana" w:eastAsia="Times New Roman" w:hAnsi="Verdana" w:cs="Verdana"/>
      <w:color w:val="000000"/>
      <w:sz w:val="24"/>
      <w:szCs w:val="24"/>
    </w:rPr>
  </w:style>
  <w:style w:type="paragraph" w:customStyle="1" w:styleId="DECCBullets">
    <w:name w:val="DECC Bullets"/>
    <w:basedOn w:val="Normal"/>
    <w:qFormat/>
    <w:rsid w:val="00E276E7"/>
    <w:pPr>
      <w:numPr>
        <w:numId w:val="1"/>
      </w:numPr>
      <w:spacing w:before="120"/>
      <w:ind w:right="284"/>
    </w:pPr>
    <w:rPr>
      <w:rFonts w:eastAsia="Times New Roman"/>
      <w:sz w:val="20"/>
      <w:szCs w:val="24"/>
      <w:lang w:eastAsia="en-GB"/>
    </w:rPr>
  </w:style>
  <w:style w:type="numbering" w:customStyle="1" w:styleId="DECCBullet">
    <w:name w:val="DECC Bullet"/>
    <w:uiPriority w:val="99"/>
    <w:rsid w:val="00E276E7"/>
    <w:pPr>
      <w:numPr>
        <w:numId w:val="1"/>
      </w:numPr>
    </w:pPr>
  </w:style>
  <w:style w:type="paragraph" w:customStyle="1" w:styleId="DECCHeading1">
    <w:name w:val="DECC Heading 1"/>
    <w:basedOn w:val="Footer"/>
    <w:link w:val="DECCHeading1Char"/>
    <w:qFormat/>
    <w:rsid w:val="00362266"/>
    <w:pPr>
      <w:jc w:val="center"/>
    </w:pPr>
    <w:rPr>
      <w:noProof/>
      <w:lang w:eastAsia="en-GB"/>
    </w:rPr>
  </w:style>
  <w:style w:type="paragraph" w:customStyle="1" w:styleId="DECCFOOTER1">
    <w:name w:val="DECC FOOTER 1"/>
    <w:basedOn w:val="Footer"/>
    <w:link w:val="DECCFOOTER1Char"/>
    <w:qFormat/>
    <w:rsid w:val="00362266"/>
    <w:pPr>
      <w:jc w:val="center"/>
    </w:pPr>
  </w:style>
  <w:style w:type="character" w:customStyle="1" w:styleId="DECCHeading1Char">
    <w:name w:val="DECC Heading 1 Char"/>
    <w:link w:val="DECCHeading1"/>
    <w:rsid w:val="00362266"/>
    <w:rPr>
      <w:rFonts w:ascii="Arial" w:hAnsi="Arial" w:cs="Arial"/>
      <w:noProof/>
      <w:sz w:val="22"/>
      <w:szCs w:val="22"/>
    </w:rPr>
  </w:style>
  <w:style w:type="character" w:customStyle="1" w:styleId="DECCFOOTER1Char">
    <w:name w:val="DECC FOOTER 1 Char"/>
    <w:link w:val="DECCFOOTER1"/>
    <w:rsid w:val="00362266"/>
    <w:rPr>
      <w:rFonts w:ascii="Arial" w:hAnsi="Arial" w:cs="Arial"/>
      <w:sz w:val="22"/>
      <w:szCs w:val="22"/>
      <w:lang w:eastAsia="en-US"/>
    </w:rPr>
  </w:style>
  <w:style w:type="paragraph" w:customStyle="1" w:styleId="DECCBullet1">
    <w:name w:val="DECC Bullet 1"/>
    <w:basedOn w:val="ListParagraph"/>
    <w:link w:val="DECCBullet1Char"/>
    <w:qFormat/>
    <w:rsid w:val="00491239"/>
    <w:pPr>
      <w:numPr>
        <w:numId w:val="2"/>
      </w:numPr>
    </w:pPr>
  </w:style>
  <w:style w:type="paragraph" w:customStyle="1" w:styleId="DECCBullet2">
    <w:name w:val="DECC Bullet 2"/>
    <w:basedOn w:val="ListParagraph"/>
    <w:link w:val="DECCBullet2Char"/>
    <w:qFormat/>
    <w:rsid w:val="00E700D8"/>
    <w:pPr>
      <w:numPr>
        <w:numId w:val="3"/>
      </w:numPr>
    </w:pPr>
  </w:style>
  <w:style w:type="character" w:customStyle="1" w:styleId="DECCBullet1Char">
    <w:name w:val="DECC Bullet 1 Char"/>
    <w:link w:val="DECCBullet1"/>
    <w:rsid w:val="00491239"/>
    <w:rPr>
      <w:rFonts w:ascii="Arial" w:eastAsia="Times New Roman" w:hAnsi="Arial" w:cs="Arial"/>
      <w:sz w:val="22"/>
      <w:szCs w:val="24"/>
      <w:lang w:eastAsia="en-US"/>
    </w:rPr>
  </w:style>
  <w:style w:type="character" w:customStyle="1" w:styleId="DECCBullet2Char">
    <w:name w:val="DECC Bullet 2 Char"/>
    <w:link w:val="DECCBullet2"/>
    <w:rsid w:val="00E700D8"/>
    <w:rPr>
      <w:rFonts w:ascii="Arial" w:eastAsia="Times New Roman" w:hAnsi="Arial" w:cs="Arial"/>
      <w:sz w:val="22"/>
      <w:szCs w:val="24"/>
      <w:lang w:eastAsia="en-US"/>
    </w:rPr>
  </w:style>
  <w:style w:type="table" w:customStyle="1" w:styleId="TableGrid1">
    <w:name w:val="Table Grid1"/>
    <w:basedOn w:val="TableNormal"/>
    <w:next w:val="TableGrid"/>
    <w:uiPriority w:val="59"/>
    <w:rsid w:val="00556CD9"/>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qFormat/>
    <w:rsid w:val="00BD571F"/>
    <w:pPr>
      <w:numPr>
        <w:ilvl w:val="1"/>
        <w:numId w:val="4"/>
      </w:numPr>
    </w:pPr>
    <w:rPr>
      <w:b w:val="0"/>
      <w:sz w:val="22"/>
    </w:rPr>
  </w:style>
  <w:style w:type="character" w:customStyle="1" w:styleId="Style2">
    <w:name w:val="Style2"/>
    <w:uiPriority w:val="1"/>
    <w:rsid w:val="003C337B"/>
    <w:rPr>
      <w:rFonts w:ascii="Arial" w:hAnsi="Arial"/>
      <w:sz w:val="20"/>
    </w:rPr>
  </w:style>
  <w:style w:type="character" w:customStyle="1" w:styleId="Style3">
    <w:name w:val="Style3"/>
    <w:uiPriority w:val="1"/>
    <w:qFormat/>
    <w:rsid w:val="003C337B"/>
    <w:rPr>
      <w:rFonts w:ascii="Arial" w:hAnsi="Arial"/>
      <w:sz w:val="20"/>
    </w:rPr>
  </w:style>
  <w:style w:type="character" w:styleId="UnresolvedMention">
    <w:name w:val="Unresolved Mention"/>
    <w:basedOn w:val="DefaultParagraphFont"/>
    <w:uiPriority w:val="99"/>
    <w:semiHidden/>
    <w:unhideWhenUsed/>
    <w:rsid w:val="001938E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30621">
      <w:bodyDiv w:val="1"/>
      <w:marLeft w:val="0"/>
      <w:marRight w:val="0"/>
      <w:marTop w:val="0"/>
      <w:marBottom w:val="0"/>
      <w:divBdr>
        <w:top w:val="none" w:sz="0" w:space="0" w:color="auto"/>
        <w:left w:val="none" w:sz="0" w:space="0" w:color="auto"/>
        <w:bottom w:val="none" w:sz="0" w:space="0" w:color="auto"/>
        <w:right w:val="none" w:sz="0" w:space="0" w:color="auto"/>
      </w:divBdr>
    </w:div>
    <w:div w:id="201406256">
      <w:bodyDiv w:val="1"/>
      <w:marLeft w:val="0"/>
      <w:marRight w:val="0"/>
      <w:marTop w:val="0"/>
      <w:marBottom w:val="0"/>
      <w:divBdr>
        <w:top w:val="none" w:sz="0" w:space="0" w:color="auto"/>
        <w:left w:val="none" w:sz="0" w:space="0" w:color="auto"/>
        <w:bottom w:val="none" w:sz="0" w:space="0" w:color="auto"/>
        <w:right w:val="none" w:sz="0" w:space="0" w:color="auto"/>
      </w:divBdr>
    </w:div>
    <w:div w:id="233397665">
      <w:bodyDiv w:val="1"/>
      <w:marLeft w:val="0"/>
      <w:marRight w:val="0"/>
      <w:marTop w:val="0"/>
      <w:marBottom w:val="0"/>
      <w:divBdr>
        <w:top w:val="none" w:sz="0" w:space="0" w:color="auto"/>
        <w:left w:val="none" w:sz="0" w:space="0" w:color="auto"/>
        <w:bottom w:val="none" w:sz="0" w:space="0" w:color="auto"/>
        <w:right w:val="none" w:sz="0" w:space="0" w:color="auto"/>
      </w:divBdr>
    </w:div>
    <w:div w:id="296224306">
      <w:bodyDiv w:val="1"/>
      <w:marLeft w:val="0"/>
      <w:marRight w:val="0"/>
      <w:marTop w:val="0"/>
      <w:marBottom w:val="0"/>
      <w:divBdr>
        <w:top w:val="none" w:sz="0" w:space="0" w:color="auto"/>
        <w:left w:val="none" w:sz="0" w:space="0" w:color="auto"/>
        <w:bottom w:val="none" w:sz="0" w:space="0" w:color="auto"/>
        <w:right w:val="none" w:sz="0" w:space="0" w:color="auto"/>
      </w:divBdr>
    </w:div>
    <w:div w:id="408312950">
      <w:bodyDiv w:val="1"/>
      <w:marLeft w:val="0"/>
      <w:marRight w:val="0"/>
      <w:marTop w:val="0"/>
      <w:marBottom w:val="0"/>
      <w:divBdr>
        <w:top w:val="none" w:sz="0" w:space="0" w:color="auto"/>
        <w:left w:val="none" w:sz="0" w:space="0" w:color="auto"/>
        <w:bottom w:val="none" w:sz="0" w:space="0" w:color="auto"/>
        <w:right w:val="none" w:sz="0" w:space="0" w:color="auto"/>
      </w:divBdr>
    </w:div>
    <w:div w:id="461774085">
      <w:bodyDiv w:val="1"/>
      <w:marLeft w:val="0"/>
      <w:marRight w:val="0"/>
      <w:marTop w:val="0"/>
      <w:marBottom w:val="0"/>
      <w:divBdr>
        <w:top w:val="none" w:sz="0" w:space="0" w:color="auto"/>
        <w:left w:val="none" w:sz="0" w:space="0" w:color="auto"/>
        <w:bottom w:val="none" w:sz="0" w:space="0" w:color="auto"/>
        <w:right w:val="none" w:sz="0" w:space="0" w:color="auto"/>
      </w:divBdr>
    </w:div>
    <w:div w:id="484205401">
      <w:bodyDiv w:val="1"/>
      <w:marLeft w:val="0"/>
      <w:marRight w:val="0"/>
      <w:marTop w:val="0"/>
      <w:marBottom w:val="0"/>
      <w:divBdr>
        <w:top w:val="none" w:sz="0" w:space="0" w:color="auto"/>
        <w:left w:val="none" w:sz="0" w:space="0" w:color="auto"/>
        <w:bottom w:val="none" w:sz="0" w:space="0" w:color="auto"/>
        <w:right w:val="none" w:sz="0" w:space="0" w:color="auto"/>
      </w:divBdr>
    </w:div>
    <w:div w:id="640841320">
      <w:bodyDiv w:val="1"/>
      <w:marLeft w:val="0"/>
      <w:marRight w:val="0"/>
      <w:marTop w:val="0"/>
      <w:marBottom w:val="0"/>
      <w:divBdr>
        <w:top w:val="none" w:sz="0" w:space="0" w:color="auto"/>
        <w:left w:val="none" w:sz="0" w:space="0" w:color="auto"/>
        <w:bottom w:val="none" w:sz="0" w:space="0" w:color="auto"/>
        <w:right w:val="none" w:sz="0" w:space="0" w:color="auto"/>
      </w:divBdr>
    </w:div>
    <w:div w:id="774594272">
      <w:bodyDiv w:val="1"/>
      <w:marLeft w:val="0"/>
      <w:marRight w:val="0"/>
      <w:marTop w:val="0"/>
      <w:marBottom w:val="0"/>
      <w:divBdr>
        <w:top w:val="none" w:sz="0" w:space="0" w:color="auto"/>
        <w:left w:val="none" w:sz="0" w:space="0" w:color="auto"/>
        <w:bottom w:val="none" w:sz="0" w:space="0" w:color="auto"/>
        <w:right w:val="none" w:sz="0" w:space="0" w:color="auto"/>
      </w:divBdr>
    </w:div>
    <w:div w:id="984120251">
      <w:bodyDiv w:val="1"/>
      <w:marLeft w:val="0"/>
      <w:marRight w:val="0"/>
      <w:marTop w:val="0"/>
      <w:marBottom w:val="0"/>
      <w:divBdr>
        <w:top w:val="none" w:sz="0" w:space="0" w:color="auto"/>
        <w:left w:val="none" w:sz="0" w:space="0" w:color="auto"/>
        <w:bottom w:val="none" w:sz="0" w:space="0" w:color="auto"/>
        <w:right w:val="none" w:sz="0" w:space="0" w:color="auto"/>
      </w:divBdr>
    </w:div>
    <w:div w:id="1094206951">
      <w:bodyDiv w:val="1"/>
      <w:marLeft w:val="0"/>
      <w:marRight w:val="0"/>
      <w:marTop w:val="0"/>
      <w:marBottom w:val="0"/>
      <w:divBdr>
        <w:top w:val="none" w:sz="0" w:space="0" w:color="auto"/>
        <w:left w:val="none" w:sz="0" w:space="0" w:color="auto"/>
        <w:bottom w:val="none" w:sz="0" w:space="0" w:color="auto"/>
        <w:right w:val="none" w:sz="0" w:space="0" w:color="auto"/>
      </w:divBdr>
    </w:div>
    <w:div w:id="1360668876">
      <w:bodyDiv w:val="1"/>
      <w:marLeft w:val="0"/>
      <w:marRight w:val="0"/>
      <w:marTop w:val="0"/>
      <w:marBottom w:val="0"/>
      <w:divBdr>
        <w:top w:val="none" w:sz="0" w:space="0" w:color="auto"/>
        <w:left w:val="none" w:sz="0" w:space="0" w:color="auto"/>
        <w:bottom w:val="none" w:sz="0" w:space="0" w:color="auto"/>
        <w:right w:val="none" w:sz="0" w:space="0" w:color="auto"/>
      </w:divBdr>
    </w:div>
    <w:div w:id="1420365163">
      <w:bodyDiv w:val="1"/>
      <w:marLeft w:val="0"/>
      <w:marRight w:val="0"/>
      <w:marTop w:val="0"/>
      <w:marBottom w:val="0"/>
      <w:divBdr>
        <w:top w:val="none" w:sz="0" w:space="0" w:color="auto"/>
        <w:left w:val="none" w:sz="0" w:space="0" w:color="auto"/>
        <w:bottom w:val="none" w:sz="0" w:space="0" w:color="auto"/>
        <w:right w:val="none" w:sz="0" w:space="0" w:color="auto"/>
      </w:divBdr>
    </w:div>
    <w:div w:id="1674524304">
      <w:bodyDiv w:val="1"/>
      <w:marLeft w:val="0"/>
      <w:marRight w:val="0"/>
      <w:marTop w:val="0"/>
      <w:marBottom w:val="0"/>
      <w:divBdr>
        <w:top w:val="none" w:sz="0" w:space="0" w:color="auto"/>
        <w:left w:val="none" w:sz="0" w:space="0" w:color="auto"/>
        <w:bottom w:val="none" w:sz="0" w:space="0" w:color="auto"/>
        <w:right w:val="none" w:sz="0" w:space="0" w:color="auto"/>
      </w:divBdr>
    </w:div>
    <w:div w:id="195516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docx"/><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package" Target="embeddings/Microsoft_Word_Document4.docx"/><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Word_Document2.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Word_Document1.docx"/><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package" Target="embeddings/Microsoft_Word_Document3.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smartenergycodecompany.co.uk/download/13328/" TargetMode="External"/><Relationship Id="rId1" Type="http://schemas.openxmlformats.org/officeDocument/2006/relationships/hyperlink" Target="https://smartenergycodecompany.co.uk/latest-news/beis-consultation-smip-change-request-cr-077-proposing-changes-to-the-gbcs-v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063f72e-ace3-48fb-9c1f-5b513408b31f">2QFN7KK647Q6-1438299721-21535</_dlc_DocId>
    <_dlc_DocIdUrl xmlns="0063f72e-ace3-48fb-9c1f-5b513408b31f">
      <Url>https://beisgov.sharepoint.com/sites/beis/320/_layouts/15/DocIdRedir.aspx?ID=2QFN7KK647Q6-1438299721-21535</Url>
      <Description>2QFN7KK647Q6-1438299721-21535</Description>
    </_dlc_DocIdUrl>
    <TaxCatchAll xmlns="0063f72e-ace3-48fb-9c1f-5b513408b31f">
      <Value>145</Value>
    </TaxCatchAll>
    <m975189f4ba442ecbf67d4147307b177 xmlns="c963a4c1-1bb4-49f2-a011-9c776a7eed2a">
      <Terms xmlns="http://schemas.microsoft.com/office/infopath/2007/PartnerControls">
        <TermInfo xmlns="http://schemas.microsoft.com/office/infopath/2007/PartnerControls">
          <TermName xmlns="http://schemas.microsoft.com/office/infopath/2007/PartnerControls">Delivery</TermName>
          <TermId xmlns="http://schemas.microsoft.com/office/infopath/2007/PartnerControls">125c2427-d936-4032-b69a-60fc431a04d2</TermId>
        </TermInfo>
      </Terms>
    </m975189f4ba442ecbf67d4147307b177>
    <Retention_x0020_Label xmlns="a8f60570-4bd3-4f2b-950b-a996de8ab151">Corp PPP Review</Retention_x0020_Label>
    <Government_x0020_Body xmlns="b413c3fd-5a3b-4239-b985-69032e371c04">BEIS</Government_x0020_Body>
    <Date_x0020_Opened xmlns="b413c3fd-5a3b-4239-b985-69032e371c04">2019-05-14T13:02:52+00:00</Date_x0020_Opened>
    <LegacyRecordCategoryIdentifier xmlns="b67a7830-db79-4a49-bf27-2aff92a2201a" xsi:nil="true"/>
    <LegacyDateFileRequested xmlns="a172083e-e40c-4314-b43a-827352a1ed2c" xsi:nil="true"/>
    <LegacyFolderType xmlns="b67a7830-db79-4a49-bf27-2aff92a2201a" xsi:nil="true"/>
    <LegacyRecordFolderIdentifier xmlns="b67a7830-db79-4a49-bf27-2aff92a2201a" xsi:nil="true"/>
    <LegacyFolder xmlns="b67a7830-db79-4a49-bf27-2aff92a2201a" xsi:nil="true"/>
    <LegacyMP xmlns="a172083e-e40c-4314-b43a-827352a1ed2c" xsi:nil="true"/>
    <LegacyDocumentID xmlns="a172083e-e40c-4314-b43a-827352a1ed2c" xsi:nil="true"/>
    <LegacyFolderDocumentID xmlns="a172083e-e40c-4314-b43a-827352a1ed2c" xsi:nil="true"/>
    <ExternallyShared xmlns="b67a7830-db79-4a49-bf27-2aff92a2201a" xsi:nil="true"/>
    <Descriptor xmlns="0063f72e-ace3-48fb-9c1f-5b513408b31f" xsi:nil="true"/>
    <LegacyDateFileReceived xmlns="a172083e-e40c-4314-b43a-827352a1ed2c" xsi:nil="true"/>
    <LegacyFolderLink xmlns="b67a7830-db79-4a49-bf27-2aff92a2201a" xsi:nil="true"/>
    <Document_x0020_Notes xmlns="b413c3fd-5a3b-4239-b985-69032e371c04" xsi:nil="true"/>
    <LegacyAdditionalAuthors xmlns="b67a7830-db79-4a49-bf27-2aff92a2201a" xsi:nil="true"/>
    <LegacyDocumentLink xmlns="b67a7830-db79-4a49-bf27-2aff92a2201a" xsi:nil="true"/>
    <CIRRUSPreviousLocation xmlns="b413c3fd-5a3b-4239-b985-69032e371c04" xsi:nil="true"/>
    <LegacyPhysicalItemLocation xmlns="a172083e-e40c-4314-b43a-827352a1ed2c" xsi:nil="true"/>
    <LegacyCaseReferenceNumber xmlns="9831ce7c-368e-4164-9030-a0f9528d8984" xsi:nil="true"/>
    <LegacyRequestType xmlns="a172083e-e40c-4314-b43a-827352a1ed2c" xsi:nil="true"/>
    <LegacyDescriptor xmlns="a172083e-e40c-4314-b43a-827352a1ed2c" xsi:nil="true"/>
    <LegacyLastModifiedDate xmlns="b67a7830-db79-4a49-bf27-2aff92a2201a" xsi:nil="true"/>
    <LegacyDateClosed xmlns="b67a7830-db79-4a49-bf27-2aff92a2201a" xsi:nil="true"/>
    <LegacyHomeLocation xmlns="b67a7830-db79-4a49-bf27-2aff92a2201a" xsi:nil="true"/>
    <LegacyExpiryReviewDate xmlns="b67a7830-db79-4a49-bf27-2aff92a2201a" xsi:nil="true"/>
    <LegacyPhysicalFormat xmlns="a172083e-e40c-4314-b43a-827352a1ed2c">false</LegacyPhysicalFormat>
    <LegacyDocumentType xmlns="b67a7830-db79-4a49-bf27-2aff92a2201a" xsi:nil="true"/>
    <LegacyReferencesFromOtherItems xmlns="b67a7830-db79-4a49-bf27-2aff92a2201a" xsi:nil="true"/>
    <LegacyLastActionDate xmlns="b67a7830-db79-4a49-bf27-2aff92a2201a" xsi:nil="true"/>
    <Security_x0020_Classification xmlns="0063f72e-ace3-48fb-9c1f-5b513408b31f">OFFICIAL</Security_x0020_Classification>
    <CIRRUSPreviousID xmlns="b413c3fd-5a3b-4239-b985-69032e371c04" xsi:nil="true"/>
    <LegacyModifier xmlns="b67a7830-db79-4a49-bf27-2aff92a2201a">
      <UserInfo>
        <DisplayName/>
        <AccountId xsi:nil="true"/>
        <AccountType/>
      </UserInfo>
    </LegacyModifier>
    <CIRRUSPreviousRetentionPolicy xmlns="9831ce7c-368e-4164-9030-a0f9528d8984" xsi:nil="true"/>
    <LegacyStatusonTransfer xmlns="b67a7830-db79-4a49-bf27-2aff92a2201a" xsi:nil="true"/>
    <LegacyDispositionAsOfDate xmlns="b67a7830-db79-4a49-bf27-2aff92a2201a" xsi:nil="true"/>
    <LegacyMinister xmlns="a172083e-e40c-4314-b43a-827352a1ed2c" xsi:nil="true"/>
    <LegacyFileplanTarget xmlns="b67a7830-db79-4a49-bf27-2aff92a2201a" xsi:nil="true"/>
    <LegacyContentType xmlns="b67a7830-db79-4a49-bf27-2aff92a2201a" xsi:nil="true"/>
    <LegacyCustodian xmlns="b67a7830-db79-4a49-bf27-2aff92a2201a" xsi:nil="true"/>
    <National_x0020_Caveat xmlns="0063f72e-ace3-48fb-9c1f-5b513408b31f" xsi:nil="true"/>
    <LegacyProtectiveMarking xmlns="b67a7830-db79-4a49-bf27-2aff92a2201a" xsi:nil="true"/>
    <LegacyDateFileReturned xmlns="a172083e-e40c-4314-b43a-827352a1ed2c" xsi:nil="true"/>
    <LegacyReferencesToOtherItems xmlns="b67a7830-db79-4a49-bf27-2aff92a2201a" xsi:nil="true"/>
    <LegacyCopyright xmlns="b67a7830-db79-4a49-bf27-2aff92a2201a" xsi:nil="true"/>
    <Handling_x0020_Instructions xmlns="b413c3fd-5a3b-4239-b985-69032e371c04" xsi:nil="true"/>
    <Date_x0020_Closed xmlns="b413c3fd-5a3b-4239-b985-69032e371c04" xsi:nil="true"/>
    <LegacyTags xmlns="b67a7830-db79-4a49-bf27-2aff92a2201a" xsi:nil="true"/>
    <LegacyFolderNotes xmlns="a172083e-e40c-4314-b43a-827352a1ed2c" xsi:nil="true"/>
    <LegacyNumericClass xmlns="b67a7830-db79-4a49-bf27-2aff92a2201a" xsi:nil="true"/>
    <LegacyCurrentLocation xmlns="b67a7830-db79-4a49-bf27-2aff92a2201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C22A89FF23AC449F0F1C685E6ECCAA" ma:contentTypeVersion="16471" ma:contentTypeDescription="Create a new document." ma:contentTypeScope="" ma:versionID="add1785bc77f0352b319c9d2394c637b">
  <xsd:schema xmlns:xsd="http://www.w3.org/2001/XMLSchema" xmlns:xs="http://www.w3.org/2001/XMLSchema" xmlns:p="http://schemas.microsoft.com/office/2006/metadata/properties" xmlns:ns2="b67a7830-db79-4a49-bf27-2aff92a2201a" xmlns:ns3="b413c3fd-5a3b-4239-b985-69032e371c04" xmlns:ns4="0063f72e-ace3-48fb-9c1f-5b513408b31f" xmlns:ns5="a8f60570-4bd3-4f2b-950b-a996de8ab151" xmlns:ns6="a172083e-e40c-4314-b43a-827352a1ed2c" xmlns:ns7="c963a4c1-1bb4-49f2-a011-9c776a7eed2a" xmlns:ns8="9831ce7c-368e-4164-9030-a0f9528d8984" targetNamespace="http://schemas.microsoft.com/office/2006/metadata/properties" ma:root="true" ma:fieldsID="1213f14713a9c89c7b440054cb614d3c" ns2:_="" ns3:_="" ns4:_="" ns5:_="" ns6:_="" ns7:_="" ns8:_="">
    <xsd:import namespace="b67a7830-db79-4a49-bf27-2aff92a2201a"/>
    <xsd:import namespace="b413c3fd-5a3b-4239-b985-69032e371c04"/>
    <xsd:import namespace="0063f72e-ace3-48fb-9c1f-5b513408b31f"/>
    <xsd:import namespace="a8f60570-4bd3-4f2b-950b-a996de8ab151"/>
    <xsd:import namespace="a172083e-e40c-4314-b43a-827352a1ed2c"/>
    <xsd:import namespace="c963a4c1-1bb4-49f2-a011-9c776a7eed2a"/>
    <xsd:import namespace="9831ce7c-368e-4164-9030-a0f9528d8984"/>
    <xsd:element name="properties">
      <xsd:complexType>
        <xsd:sequence>
          <xsd:element name="documentManagement">
            <xsd:complexType>
              <xsd:all>
                <xsd:element ref="ns2:ExternallyShared" minOccurs="0"/>
                <xsd:element ref="ns3:Document_x0020_Notes" minOccurs="0"/>
                <xsd:element ref="ns4:Security_x0020_Classification" minOccurs="0"/>
                <xsd:element ref="ns3:Handling_x0020_Instructions" minOccurs="0"/>
                <xsd:element ref="ns4:Descriptor" minOccurs="0"/>
                <xsd:element ref="ns3:Government_x0020_Body" minOccurs="0"/>
                <xsd:element ref="ns5:Retention_x0020_Label" minOccurs="0"/>
                <xsd:element ref="ns3:Date_x0020_Opened" minOccurs="0"/>
                <xsd:element ref="ns3:Date_x0020_Closed" minOccurs="0"/>
                <xsd:element ref="ns4:National_x0020_Caveat" minOccurs="0"/>
                <xsd:element ref="ns3:CIRRUSPreviousLocation" minOccurs="0"/>
                <xsd:element ref="ns3:CIRRUSPreviousID" minOccurs="0"/>
                <xsd:element ref="ns2:LegacyDocumentType" minOccurs="0"/>
                <xsd:element ref="ns2:LegacyFileplanTarget" minOccurs="0"/>
                <xsd:element ref="ns2:LegacyNumericClass" minOccurs="0"/>
                <xsd:element ref="ns2:LegacyFolderType" minOccurs="0"/>
                <xsd:element ref="ns2:LegacyRecordFolderIdentifier" minOccurs="0"/>
                <xsd:element ref="ns2:LegacyCopyright" minOccurs="0"/>
                <xsd:element ref="ns2:LegacyLastModifiedDate" minOccurs="0"/>
                <xsd:element ref="ns2:LegacyModifier" minOccurs="0"/>
                <xsd:element ref="ns2:LegacyFolder" minOccurs="0"/>
                <xsd:element ref="ns2:LegacyContentType" minOccurs="0"/>
                <xsd:element ref="ns2:LegacyExpiryReviewDate" minOccurs="0"/>
                <xsd:element ref="ns2:LegacyLastActionDate" minOccurs="0"/>
                <xsd:element ref="ns2:LegacyProtectiveMarking" minOccurs="0"/>
                <xsd:element ref="ns2:LegacyTags" minOccurs="0"/>
                <xsd:element ref="ns2:LegacyReferencesFromOtherItems" minOccurs="0"/>
                <xsd:element ref="ns2:LegacyStatusonTransfer" minOccurs="0"/>
                <xsd:element ref="ns2:LegacyDateClosed" minOccurs="0"/>
                <xsd:element ref="ns2:LegacyRecordCategoryIdentifier" minOccurs="0"/>
                <xsd:element ref="ns2:LegacyDispositionAsOfDate" minOccurs="0"/>
                <xsd:element ref="ns2:LegacyHomeLocation" minOccurs="0"/>
                <xsd:element ref="ns2:LegacyCurrentLocation" minOccurs="0"/>
                <xsd:element ref="ns6:LegacyDateFileReceived" minOccurs="0"/>
                <xsd:element ref="ns6:LegacyDateFileRequested" minOccurs="0"/>
                <xsd:element ref="ns6:LegacyDateFileReturned" minOccurs="0"/>
                <xsd:element ref="ns6:LegacyMinister" minOccurs="0"/>
                <xsd:element ref="ns6:LegacyMP" minOccurs="0"/>
                <xsd:element ref="ns6:LegacyFolderNotes" minOccurs="0"/>
                <xsd:element ref="ns6:LegacyPhysicalItemLocation" minOccurs="0"/>
                <xsd:element ref="ns6:LegacyRequestType" minOccurs="0"/>
                <xsd:element ref="ns6:LegacyDescriptor" minOccurs="0"/>
                <xsd:element ref="ns6:LegacyFolderDocumentID" minOccurs="0"/>
                <xsd:element ref="ns6:LegacyDocumentID" minOccurs="0"/>
                <xsd:element ref="ns2:LegacyReferencesToOtherItems" minOccurs="0"/>
                <xsd:element ref="ns2:LegacyCustodian" minOccurs="0"/>
                <xsd:element ref="ns2:LegacyAdditionalAuthors" minOccurs="0"/>
                <xsd:element ref="ns2:LegacyDocumentLink" minOccurs="0"/>
                <xsd:element ref="ns2:LegacyFolderLink" minOccurs="0"/>
                <xsd:element ref="ns6:LegacyPhysicalFormat" minOccurs="0"/>
                <xsd:element ref="ns4:_dlc_DocIdUrl" minOccurs="0"/>
                <xsd:element ref="ns4:_dlc_DocIdPersistId" minOccurs="0"/>
                <xsd:element ref="ns7:m975189f4ba442ecbf67d4147307b177" minOccurs="0"/>
                <xsd:element ref="ns4:TaxCatchAll" minOccurs="0"/>
                <xsd:element ref="ns4:TaxCatchAllLabel" minOccurs="0"/>
                <xsd:element ref="ns4:_dlc_DocId" minOccurs="0"/>
                <xsd:element ref="ns8:MediaServiceMetadata" minOccurs="0"/>
                <xsd:element ref="ns8:MediaServiceFastMetadata" minOccurs="0"/>
                <xsd:element ref="ns8:MediaServiceAutoTags" minOccurs="0"/>
                <xsd:element ref="ns8:MediaServiceOCR" minOccurs="0"/>
                <xsd:element ref="ns8:MediaServiceDateTaken" minOccurs="0"/>
                <xsd:element ref="ns4:SharedWithUsers" minOccurs="0"/>
                <xsd:element ref="ns4:SharedWithDetails" minOccurs="0"/>
                <xsd:element ref="ns8:CIRRUSPreviousRetentionPolicy" minOccurs="0"/>
                <xsd:element ref="ns8:LegacyCaseReferenceNumber" minOccurs="0"/>
                <xsd:element ref="ns8:MediaServiceEventHashCode" minOccurs="0"/>
                <xsd:element ref="ns8: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a7830-db79-4a49-bf27-2aff92a2201a" elementFormDefault="qualified">
    <xsd:import namespace="http://schemas.microsoft.com/office/2006/documentManagement/types"/>
    <xsd:import namespace="http://schemas.microsoft.com/office/infopath/2007/PartnerControls"/>
    <xsd:element name="ExternallyShared" ma:index="2" nillable="true" ma:displayName="External" ma:description="Used with SPFX field customizer, displays if the item is externally shared" ma:hidden="true" ma:internalName="ExternallyShared">
      <xsd:simpleType>
        <xsd:restriction base="dms:Text"/>
      </xsd:simpleType>
    </xsd:element>
    <xsd:element name="LegacyDocumentType" ma:index="15" nillable="true" ma:displayName="Legacy Document Type" ma:internalName="LegacyDocumentType">
      <xsd:simpleType>
        <xsd:restriction base="dms:Text">
          <xsd:maxLength value="255"/>
        </xsd:restriction>
      </xsd:simpleType>
    </xsd:element>
    <xsd:element name="LegacyFileplanTarget" ma:index="16" nillable="true" ma:displayName="Legacy Fileplan Target" ma:internalName="LegacyFileplanTarget">
      <xsd:simpleType>
        <xsd:restriction base="dms:Text">
          <xsd:maxLength value="255"/>
        </xsd:restriction>
      </xsd:simpleType>
    </xsd:element>
    <xsd:element name="LegacyNumericClass" ma:index="17" nillable="true" ma:displayName="Legacy Numeric Class" ma:internalName="LegacyNumericClass">
      <xsd:simpleType>
        <xsd:restriction base="dms:Text">
          <xsd:maxLength value="255"/>
        </xsd:restriction>
      </xsd:simpleType>
    </xsd:element>
    <xsd:element name="LegacyFolderType" ma:index="18" nillable="true" ma:displayName="Legacy Folder Type" ma:internalName="LegacyFolderType">
      <xsd:simpleType>
        <xsd:restriction base="dms:Text">
          <xsd:maxLength value="255"/>
        </xsd:restriction>
      </xsd:simpleType>
    </xsd:element>
    <xsd:element name="LegacyRecordFolderIdentifier" ma:index="19" nillable="true" ma:displayName="Legacy Record Folder Identifier" ma:internalName="LegacyRecordFolderIdentifier">
      <xsd:simpleType>
        <xsd:restriction base="dms:Text">
          <xsd:maxLength value="255"/>
        </xsd:restriction>
      </xsd:simpleType>
    </xsd:element>
    <xsd:element name="LegacyCopyright" ma:index="20" nillable="true" ma:displayName="Legacy Copyright" ma:internalName="LegacyCopyright">
      <xsd:simpleType>
        <xsd:restriction base="dms:Text">
          <xsd:maxLength value="255"/>
        </xsd:restriction>
      </xsd:simpleType>
    </xsd:element>
    <xsd:element name="LegacyLastModifiedDate" ma:index="21" nillable="true" ma:displayName="Legacy Last Modified Date" ma:format="DateTime" ma:internalName="LegacyLastModifiedDate">
      <xsd:simpleType>
        <xsd:restriction base="dms:DateTime"/>
      </xsd:simpleType>
    </xsd:element>
    <xsd:element name="LegacyModifier" ma:index="22" nillable="true" ma:displayName="Legacy Modifier" ma:SharePointGroup="0" ma:internalName="LegacyModifi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egacyFolder" ma:index="23" nillable="true" ma:displayName="Legacy Folder" ma:internalName="LegacyFolder">
      <xsd:simpleType>
        <xsd:restriction base="dms:Text">
          <xsd:maxLength value="255"/>
        </xsd:restriction>
      </xsd:simpleType>
    </xsd:element>
    <xsd:element name="LegacyContentType" ma:index="24" nillable="true" ma:displayName="Legacy Content Type" ma:internalName="LegacyContentType">
      <xsd:simpleType>
        <xsd:restriction base="dms:Text">
          <xsd:maxLength value="255"/>
        </xsd:restriction>
      </xsd:simpleType>
    </xsd:element>
    <xsd:element name="LegacyExpiryReviewDate" ma:index="25" nillable="true" ma:displayName="Legacy Expiry Review Date" ma:format="DateTime" ma:internalName="LegacyExpiryReviewDate">
      <xsd:simpleType>
        <xsd:restriction base="dms:DateTime"/>
      </xsd:simpleType>
    </xsd:element>
    <xsd:element name="LegacyLastActionDate" ma:index="26" nillable="true" ma:displayName="Legacy Last Action Date" ma:format="DateTime" ma:internalName="LegacyLastActionDate">
      <xsd:simpleType>
        <xsd:restriction base="dms:DateTime"/>
      </xsd:simpleType>
    </xsd:element>
    <xsd:element name="LegacyProtectiveMarking" ma:index="27" nillable="true" ma:displayName="Legacy Protective Marking" ma:internalName="LegacyProtectiveMarking">
      <xsd:simpleType>
        <xsd:restriction base="dms:Text">
          <xsd:maxLength value="255"/>
        </xsd:restriction>
      </xsd:simpleType>
    </xsd:element>
    <xsd:element name="LegacyTags" ma:index="28" nillable="true" ma:displayName="Legacy Tags" ma:internalName="LegacyTags">
      <xsd:simpleType>
        <xsd:restriction base="dms:Note">
          <xsd:maxLength value="255"/>
        </xsd:restriction>
      </xsd:simpleType>
    </xsd:element>
    <xsd:element name="LegacyReferencesFromOtherItems" ma:index="29" nillable="true" ma:displayName="Legacy References From Other Items" ma:internalName="LegacyReferencesFromOtherItems">
      <xsd:simpleType>
        <xsd:restriction base="dms:Text">
          <xsd:maxLength value="255"/>
        </xsd:restriction>
      </xsd:simpleType>
    </xsd:element>
    <xsd:element name="LegacyStatusonTransfer" ma:index="30" nillable="true" ma:displayName="Legacy Status on Transfer" ma:internalName="LegacyStatusonTransfer">
      <xsd:simpleType>
        <xsd:restriction base="dms:Text">
          <xsd:maxLength value="255"/>
        </xsd:restriction>
      </xsd:simpleType>
    </xsd:element>
    <xsd:element name="LegacyDateClosed" ma:index="31" nillable="true" ma:displayName="Legacy Date Closed" ma:format="DateOnly" ma:internalName="LegacyDateClosed">
      <xsd:simpleType>
        <xsd:restriction base="dms:DateTime"/>
      </xsd:simpleType>
    </xsd:element>
    <xsd:element name="LegacyRecordCategoryIdentifier" ma:index="32" nillable="true" ma:displayName="Legacy Record Category Identifier" ma:internalName="LegacyRecordCategoryIdentifier">
      <xsd:simpleType>
        <xsd:restriction base="dms:Text">
          <xsd:maxLength value="255"/>
        </xsd:restriction>
      </xsd:simpleType>
    </xsd:element>
    <xsd:element name="LegacyDispositionAsOfDate" ma:index="33" nillable="true" ma:displayName="Legacy Disposition as of Date" ma:format="DateOnly" ma:internalName="LegacyDispositionAsOfDate">
      <xsd:simpleType>
        <xsd:restriction base="dms:DateTime"/>
      </xsd:simpleType>
    </xsd:element>
    <xsd:element name="LegacyHomeLocation" ma:index="34" nillable="true" ma:displayName="Legacy Home Location" ma:internalName="LegacyHomeLocation">
      <xsd:simpleType>
        <xsd:restriction base="dms:Text">
          <xsd:maxLength value="255"/>
        </xsd:restriction>
      </xsd:simpleType>
    </xsd:element>
    <xsd:element name="LegacyCurrentLocation" ma:index="35" nillable="true" ma:displayName="Legacy Current Location" ma:internalName="LegacyCurrentLocation">
      <xsd:simpleType>
        <xsd:restriction base="dms:Text">
          <xsd:maxLength value="255"/>
        </xsd:restriction>
      </xsd:simpleType>
    </xsd:element>
    <xsd:element name="LegacyReferencesToOtherItems" ma:index="47" nillable="true" ma:displayName="Legacy References To Other Items" ma:internalName="LegacyReferencesToOtherItems">
      <xsd:simpleType>
        <xsd:restriction base="dms:Note">
          <xsd:maxLength value="255"/>
        </xsd:restriction>
      </xsd:simpleType>
    </xsd:element>
    <xsd:element name="LegacyCustodian" ma:index="48" nillable="true" ma:displayName="Legacy Custodian" ma:internalName="LegacyCustodian">
      <xsd:simpleType>
        <xsd:restriction base="dms:Note">
          <xsd:maxLength value="255"/>
        </xsd:restriction>
      </xsd:simpleType>
    </xsd:element>
    <xsd:element name="LegacyAdditionalAuthors" ma:index="49" nillable="true" ma:displayName="Legacy Additional Authors" ma:internalName="LegacyAdditionalAuthors">
      <xsd:simpleType>
        <xsd:restriction base="dms:Note">
          <xsd:maxLength value="255"/>
        </xsd:restriction>
      </xsd:simpleType>
    </xsd:element>
    <xsd:element name="LegacyDocumentLink" ma:index="50" nillable="true" ma:displayName="Legacy Document Link" ma:internalName="LegacyDocumentLink">
      <xsd:simpleType>
        <xsd:restriction base="dms:Text">
          <xsd:maxLength value="255"/>
        </xsd:restriction>
      </xsd:simpleType>
    </xsd:element>
    <xsd:element name="LegacyFolderLink" ma:index="51" nillable="true" ma:displayName="Legacy Folder Link" ma:internalName="LegacyFolder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Document_x0020_Notes" ma:index="3" nillable="true" ma:displayName="Document Notes" ma:internalName="Document_0x0020_Notes">
      <xsd:simpleType>
        <xsd:restriction base="dms:Note">
          <xsd:maxLength value="255"/>
        </xsd:restriction>
      </xsd:simpleType>
    </xsd:element>
    <xsd:element name="Handling_x0020_Instructions" ma:index="5" nillable="true" ma:displayName="Handling Instructions" ma:internalName="Handling_x0020_Instructions">
      <xsd:simpleType>
        <xsd:restriction base="dms:Text">
          <xsd:maxLength value="255"/>
        </xsd:restriction>
      </xsd:simpleType>
    </xsd:element>
    <xsd:element name="Government_x0020_Body" ma:index="7" nillable="true" ma:displayName="Government Body" ma:default="BEIS" ma:internalName="Government_x0020_Body">
      <xsd:simpleType>
        <xsd:restriction base="dms:Text">
          <xsd:maxLength value="255"/>
        </xsd:restriction>
      </xsd:simpleType>
    </xsd:element>
    <xsd:element name="Date_x0020_Opened" ma:index="10" nillable="true" ma:displayName="Date Opened" ma:default="[Today]" ma:format="DateOnly" ma:internalName="Date_x0020_Opened">
      <xsd:simpleType>
        <xsd:restriction base="dms:DateTime"/>
      </xsd:simpleType>
    </xsd:element>
    <xsd:element name="Date_x0020_Closed" ma:index="11" nillable="true" ma:displayName="Date Closed" ma:format="DateOnly" ma:internalName="Date_x0020_Closed">
      <xsd:simpleType>
        <xsd:restriction base="dms:DateTime"/>
      </xsd:simpleType>
    </xsd:element>
    <xsd:element name="CIRRUSPreviousLocation" ma:index="13" nillable="true" ma:displayName="Previous Location" ma:description="The location the document previously resided in." ma:internalName="CIRRUSPreviousLocation">
      <xsd:simpleType>
        <xsd:restriction base="dms:Text">
          <xsd:maxLength value="255"/>
        </xsd:restriction>
      </xsd:simpleType>
    </xsd:element>
    <xsd:element name="CIRRUSPreviousID" ma:index="14" nillable="true" ma:displayName="Previous Id" ma:description="The id of the document in its previous location." ma:internalName="CIRRUSPrevious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4"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6" nillable="true" ma:displayName="Descriptor" ma:default="" ma:format="Dropdown" ma:indexed="true" ma:internalName="Descriptor">
      <xsd:simpleType>
        <xsd:restriction base="dms:Choice">
          <xsd:enumeration value="COMMERCIAL"/>
          <xsd:enumeration value="PERSONAL"/>
          <xsd:enumeration value="LOCSEN"/>
        </xsd:restriction>
      </xsd:simpleType>
    </xsd:element>
    <xsd:element name="National_x0020_Caveat" ma:index="12" nillable="true" ma:displayName="National Caveat" ma:default="" ma:format="Dropdown" ma:indexed="true" ma:internalName="National_x0020_Caveat">
      <xsd:simpleType>
        <xsd:restriction base="dms:Choice">
          <xsd:enumeration value="UK EYES ONLY"/>
        </xsd:restriction>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element name="TaxCatchAll" ma:index="61" nillable="true" ma:displayName="Taxonomy Catch All Column" ma:description="" ma:hidden="true" ma:list="{7a443858-fa6e-4cf2-b840-4d0a346eeaf3}" ma:internalName="TaxCatchAll" ma:showField="CatchAllData"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TaxCatchAllLabel" ma:index="62" nillable="true" ma:displayName="Taxonomy Catch All Column1" ma:description="" ma:hidden="true" ma:list="{7a443858-fa6e-4cf2-b840-4d0a346eeaf3}" ma:internalName="TaxCatchAllLabel" ma:readOnly="true" ma:showField="CatchAllDataLabel"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_dlc_DocId" ma:index="63" nillable="true" ma:displayName="Document ID Value" ma:description="The value of the document ID assigned to this item." ma:internalName="_dlc_DocId" ma:readOnly="true">
      <xsd:simpleType>
        <xsd:restriction base="dms:Text"/>
      </xsd:simpleType>
    </xsd:element>
    <xsd:element name="SharedWithUsers" ma:index="7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9"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2083e-e40c-4314-b43a-827352a1ed2c" elementFormDefault="qualified">
    <xsd:import namespace="http://schemas.microsoft.com/office/2006/documentManagement/types"/>
    <xsd:import namespace="http://schemas.microsoft.com/office/infopath/2007/PartnerControls"/>
    <xsd:element name="LegacyDateFileReceived" ma:index="36" nillable="true" ma:displayName="Legacy Date File Received" ma:format="DateOnly" ma:internalName="LegacyDateFileReceived">
      <xsd:simpleType>
        <xsd:restriction base="dms:DateTime"/>
      </xsd:simpleType>
    </xsd:element>
    <xsd:element name="LegacyDateFileRequested" ma:index="37" nillable="true" ma:displayName="Legacy Date File Requested" ma:format="DateOnly" ma:internalName="LegacyDateFileRequested">
      <xsd:simpleType>
        <xsd:restriction base="dms:DateTime"/>
      </xsd:simpleType>
    </xsd:element>
    <xsd:element name="LegacyDateFileReturned" ma:index="38" nillable="true" ma:displayName="Legacy Date File Returned" ma:format="DateOnly" ma:internalName="LegacyDateFileReturned">
      <xsd:simpleType>
        <xsd:restriction base="dms:DateTime"/>
      </xsd:simpleType>
    </xsd:element>
    <xsd:element name="LegacyMinister" ma:index="39" nillable="true" ma:displayName="Legacy Minister" ma:internalName="LegacyMinister">
      <xsd:simpleType>
        <xsd:restriction base="dms:Text">
          <xsd:maxLength value="255"/>
        </xsd:restriction>
      </xsd:simpleType>
    </xsd:element>
    <xsd:element name="LegacyMP" ma:index="40" nillable="true" ma:displayName="Legacy MP" ma:internalName="LegacyMP">
      <xsd:simpleType>
        <xsd:restriction base="dms:Text">
          <xsd:maxLength value="255"/>
        </xsd:restriction>
      </xsd:simpleType>
    </xsd:element>
    <xsd:element name="LegacyFolderNotes" ma:index="41" nillable="true" ma:displayName="Legacy Folder Notes" ma:internalName="LegacyFolderNotes">
      <xsd:simpleType>
        <xsd:restriction base="dms:Note">
          <xsd:maxLength value="255"/>
        </xsd:restriction>
      </xsd:simpleType>
    </xsd:element>
    <xsd:element name="LegacyPhysicalItemLocation" ma:index="42" nillable="true" ma:displayName="Legacy Physical Item Location" ma:format="Dropdown" ma:internalName="LegacyPhysicalItemLocation">
      <xsd:simpleType>
        <xsd:restriction base="dms:Choice">
          <xsd:enumeration value="Off-Site"/>
          <xsd:enumeration value="TNA"/>
          <xsd:enumeration value="DECC"/>
        </xsd:restriction>
      </xsd:simpleType>
    </xsd:element>
    <xsd:element name="LegacyRequestType" ma:index="43" nillable="true" ma:displayName="Legacy Request Type" ma:format="Dropdown" ma:internalName="LegacyRequestType">
      <xsd:simpleType>
        <xsd:restriction base="dms:Choice">
          <xsd:enumeration value="FOI"/>
          <xsd:enumeration value="EIR"/>
          <xsd:enumeration value="PQ"/>
          <xsd:enumeration value="MC"/>
        </xsd:restriction>
      </xsd:simpleType>
    </xsd:element>
    <xsd:element name="LegacyDescriptor" ma:index="44" nillable="true" ma:displayName="Legacy Descriptor" ma:internalName="LegacyDescriptor">
      <xsd:simpleType>
        <xsd:restriction base="dms:Note">
          <xsd:maxLength value="255"/>
        </xsd:restriction>
      </xsd:simpleType>
    </xsd:element>
    <xsd:element name="LegacyFolderDocumentID" ma:index="45" nillable="true" ma:displayName="Legacy Folder Document ID" ma:internalName="LegacyFolderDocumentID">
      <xsd:simpleType>
        <xsd:restriction base="dms:Text">
          <xsd:maxLength value="255"/>
        </xsd:restriction>
      </xsd:simpleType>
    </xsd:element>
    <xsd:element name="LegacyDocumentID" ma:index="46" nillable="true" ma:displayName="Legacy Document ID" ma:internalName="LegacyDocumentID">
      <xsd:simpleType>
        <xsd:restriction base="dms:Text">
          <xsd:maxLength value="255"/>
        </xsd:restriction>
      </xsd:simpleType>
    </xsd:element>
    <xsd:element name="LegacyPhysicalFormat" ma:index="52" nillable="true" ma:displayName="Legacy Physical Format" ma:default="0" ma:internalName="LegacyPhysicalForma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963a4c1-1bb4-49f2-a011-9c776a7eed2a" elementFormDefault="qualified">
    <xsd:import namespace="http://schemas.microsoft.com/office/2006/documentManagement/types"/>
    <xsd:import namespace="http://schemas.microsoft.com/office/infopath/2007/PartnerControls"/>
    <xsd:element name="m975189f4ba442ecbf67d4147307b177" ma:index="60" nillable="true" ma:taxonomy="true" ma:internalName="m975189f4ba442ecbf67d4147307b177" ma:taxonomyFieldName="Business_x0020_Unit" ma:displayName="Business Unit" ma:default=""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31ce7c-368e-4164-9030-a0f9528d8984" elementFormDefault="qualified">
    <xsd:import namespace="http://schemas.microsoft.com/office/2006/documentManagement/types"/>
    <xsd:import namespace="http://schemas.microsoft.com/office/infopath/2007/PartnerControls"/>
    <xsd:element name="MediaServiceMetadata" ma:index="65" nillable="true" ma:displayName="MediaServiceMetadata" ma:hidden="true" ma:internalName="MediaServiceMetadata" ma:readOnly="true">
      <xsd:simpleType>
        <xsd:restriction base="dms:Note"/>
      </xsd:simpleType>
    </xsd:element>
    <xsd:element name="MediaServiceFastMetadata" ma:index="66" nillable="true" ma:displayName="MediaServiceFastMetadata" ma:hidden="true" ma:internalName="MediaServiceFastMetadata" ma:readOnly="true">
      <xsd:simpleType>
        <xsd:restriction base="dms:Note"/>
      </xsd:simpleType>
    </xsd:element>
    <xsd:element name="MediaServiceAutoTags" ma:index="67" nillable="true" ma:displayName="MediaServiceAutoTags" ma:internalName="MediaServiceAutoTags" ma:readOnly="true">
      <xsd:simpleType>
        <xsd:restriction base="dms:Text"/>
      </xsd:simpleType>
    </xsd:element>
    <xsd:element name="MediaServiceOCR" ma:index="68" nillable="true" ma:displayName="MediaServiceOCR" ma:internalName="MediaServiceOCR" ma:readOnly="true">
      <xsd:simpleType>
        <xsd:restriction base="dms:Note">
          <xsd:maxLength value="255"/>
        </xsd:restriction>
      </xsd:simpleType>
    </xsd:element>
    <xsd:element name="MediaServiceDateTaken" ma:index="69" nillable="true" ma:displayName="MediaServiceDateTaken" ma:hidden="true" ma:internalName="MediaServiceDateTaken" ma:readOnly="true">
      <xsd:simpleType>
        <xsd:restriction base="dms:Text"/>
      </xsd:simpleType>
    </xsd:element>
    <xsd:element name="CIRRUSPreviousRetentionPolicy" ma:index="72" nillable="true" ma:displayName="Previous Retention Policy" ma:internalName="CIRRUSPreviousRetentionPolicy">
      <xsd:simpleType>
        <xsd:restriction base="dms:Note">
          <xsd:maxLength value="255"/>
        </xsd:restriction>
      </xsd:simpleType>
    </xsd:element>
    <xsd:element name="LegacyCaseReferenceNumber" ma:index="73" nillable="true" ma:displayName="Legacy Case Reference Number" ma:internalName="LegacyCaseReferenceNumber">
      <xsd:simpleType>
        <xsd:restriction base="dms:Note">
          <xsd:maxLength value="255"/>
        </xsd:restriction>
      </xsd:simpleType>
    </xsd:element>
    <xsd:element name="MediaServiceEventHashCode" ma:index="74" nillable="true" ma:displayName="MediaServiceEventHashCode" ma:hidden="true" ma:internalName="MediaServiceEventHashCode" ma:readOnly="true">
      <xsd:simpleType>
        <xsd:restriction base="dms:Text"/>
      </xsd:simpleType>
    </xsd:element>
    <xsd:element name="MediaServiceGenerationTime" ma:index="7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27F25-079B-410E-B064-633F4FA23D19}">
  <ds:schemaRefs>
    <ds:schemaRef ds:uri="http://schemas.microsoft.com/sharepoint/v3/contenttype/forms"/>
  </ds:schemaRefs>
</ds:datastoreItem>
</file>

<file path=customXml/itemProps2.xml><?xml version="1.0" encoding="utf-8"?>
<ds:datastoreItem xmlns:ds="http://schemas.openxmlformats.org/officeDocument/2006/customXml" ds:itemID="{522CB84F-0228-47B6-B826-86305A851063}">
  <ds:schemaRefs>
    <ds:schemaRef ds:uri="http://purl.org/dc/elements/1.1/"/>
    <ds:schemaRef ds:uri="9831ce7c-368e-4164-9030-a0f9528d8984"/>
    <ds:schemaRef ds:uri="http://schemas.microsoft.com/office/2006/metadata/properties"/>
    <ds:schemaRef ds:uri="http://schemas.microsoft.com/office/infopath/2007/PartnerControls"/>
    <ds:schemaRef ds:uri="c963a4c1-1bb4-49f2-a011-9c776a7eed2a"/>
    <ds:schemaRef ds:uri="http://purl.org/dc/terms/"/>
    <ds:schemaRef ds:uri="0063f72e-ace3-48fb-9c1f-5b513408b31f"/>
    <ds:schemaRef ds:uri="http://schemas.openxmlformats.org/package/2006/metadata/core-properties"/>
    <ds:schemaRef ds:uri="http://schemas.microsoft.com/office/2006/documentManagement/types"/>
    <ds:schemaRef ds:uri="b413c3fd-5a3b-4239-b985-69032e371c04"/>
    <ds:schemaRef ds:uri="a172083e-e40c-4314-b43a-827352a1ed2c"/>
    <ds:schemaRef ds:uri="b67a7830-db79-4a49-bf27-2aff92a2201a"/>
    <ds:schemaRef ds:uri="a8f60570-4bd3-4f2b-950b-a996de8ab151"/>
    <ds:schemaRef ds:uri="http://www.w3.org/XML/1998/namespace"/>
    <ds:schemaRef ds:uri="http://purl.org/dc/dcmitype/"/>
  </ds:schemaRefs>
</ds:datastoreItem>
</file>

<file path=customXml/itemProps3.xml><?xml version="1.0" encoding="utf-8"?>
<ds:datastoreItem xmlns:ds="http://schemas.openxmlformats.org/officeDocument/2006/customXml" ds:itemID="{ADD9ABB5-6586-414B-9DFD-05FF8DC4A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a7830-db79-4a49-bf27-2aff92a2201a"/>
    <ds:schemaRef ds:uri="b413c3fd-5a3b-4239-b985-69032e371c04"/>
    <ds:schemaRef ds:uri="0063f72e-ace3-48fb-9c1f-5b513408b31f"/>
    <ds:schemaRef ds:uri="a8f60570-4bd3-4f2b-950b-a996de8ab151"/>
    <ds:schemaRef ds:uri="a172083e-e40c-4314-b43a-827352a1ed2c"/>
    <ds:schemaRef ds:uri="c963a4c1-1bb4-49f2-a011-9c776a7eed2a"/>
    <ds:schemaRef ds:uri="9831ce7c-368e-4164-9030-a0f9528d8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CE4BF4-4728-4CDA-9857-2AADF8A6ECDA}">
  <ds:schemaRefs>
    <ds:schemaRef ds:uri="http://schemas.microsoft.com/sharepoint/events"/>
  </ds:schemaRefs>
</ds:datastoreItem>
</file>

<file path=customXml/itemProps5.xml><?xml version="1.0" encoding="utf-8"?>
<ds:datastoreItem xmlns:ds="http://schemas.openxmlformats.org/officeDocument/2006/customXml" ds:itemID="{1F5D656F-8BA6-4D8F-80DD-D7F893CC6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1395</Words>
  <Characters>7954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9331</CharactersWithSpaces>
  <SharedDoc>false</SharedDoc>
  <HLinks>
    <vt:vector size="12" baseType="variant">
      <vt:variant>
        <vt:i4>4259859</vt:i4>
      </vt:variant>
      <vt:variant>
        <vt:i4>3</vt:i4>
      </vt:variant>
      <vt:variant>
        <vt:i4>0</vt:i4>
      </vt:variant>
      <vt:variant>
        <vt:i4>5</vt:i4>
      </vt:variant>
      <vt:variant>
        <vt:lpwstr>https://smartenergycodecompany.co.uk/download/13328/</vt:lpwstr>
      </vt:variant>
      <vt:variant>
        <vt:lpwstr/>
      </vt:variant>
      <vt:variant>
        <vt:i4>327705</vt:i4>
      </vt:variant>
      <vt:variant>
        <vt:i4>0</vt:i4>
      </vt:variant>
      <vt:variant>
        <vt:i4>0</vt:i4>
      </vt:variant>
      <vt:variant>
        <vt:i4>5</vt:i4>
      </vt:variant>
      <vt:variant>
        <vt:lpwstr>https://smartenergycodecompany.co.uk/latest-news/beis-consultation-smip-change-request-cr-077-proposing-changes-to-the-gbcs-v3-1/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2019-05-15T10:45:00Z</dcterms:created>
  <dcterms:modified xsi:type="dcterms:W3CDTF">2019-05-15T12:09:00Z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Unit">
    <vt:lpwstr>145;#Delivery|125c2427-d936-4032-b69a-60fc431a04d2</vt:lpwstr>
  </property>
  <property fmtid="{D5CDD505-2E9C-101B-9397-08002B2CF9AE}" pid="3" name="ContentTypeId">
    <vt:lpwstr>0x01010003C22A89FF23AC449F0F1C685E6ECCAA</vt:lpwstr>
  </property>
  <property fmtid="{D5CDD505-2E9C-101B-9397-08002B2CF9AE}" pid="4" name="_dlc_DocIdItemGuid">
    <vt:lpwstr>05bd12ad-9e3a-4a57-9cd4-45e23f567aa9</vt:lpwstr>
  </property>
</Properties>
</file>