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0FE" w:rsidRDefault="009100FE" w:rsidP="00C2008C">
      <w:pPr>
        <w:pStyle w:val="Title"/>
        <w:spacing w:line="240" w:lineRule="auto"/>
        <w:rPr>
          <w:b/>
          <w:sz w:val="48"/>
          <w:szCs w:val="48"/>
        </w:rPr>
      </w:pPr>
      <w:bookmarkStart w:id="0" w:name="_Toc340067227"/>
    </w:p>
    <w:p w:rsidR="00C2008C" w:rsidRPr="00DA3671" w:rsidRDefault="00C2008C" w:rsidP="00C2008C">
      <w:pPr>
        <w:pStyle w:val="Title"/>
        <w:spacing w:line="240" w:lineRule="auto"/>
        <w:rPr>
          <w:b/>
          <w:sz w:val="48"/>
          <w:szCs w:val="48"/>
        </w:rPr>
      </w:pPr>
      <w:r w:rsidRPr="00DA3671">
        <w:rPr>
          <w:b/>
          <w:sz w:val="48"/>
          <w:szCs w:val="48"/>
        </w:rPr>
        <w:t>Smart Metering Implementation Programme</w:t>
      </w:r>
    </w:p>
    <w:p w:rsidR="00C2008C" w:rsidRPr="00DA3671" w:rsidRDefault="00C2008C" w:rsidP="00C2008C">
      <w:pPr>
        <w:pStyle w:val="Title"/>
        <w:spacing w:line="240" w:lineRule="auto"/>
        <w:rPr>
          <w:b/>
          <w:sz w:val="48"/>
          <w:szCs w:val="48"/>
        </w:rPr>
      </w:pPr>
      <w:r>
        <w:rPr>
          <w:b/>
          <w:sz w:val="48"/>
          <w:szCs w:val="48"/>
        </w:rPr>
        <w:t>Great Britain Companion Specification (GBCS)</w:t>
      </w:r>
    </w:p>
    <w:p w:rsidR="00C2008C" w:rsidRPr="00E23262" w:rsidRDefault="00C2008C" w:rsidP="00883F30"/>
    <w:p w:rsidR="00C2008C" w:rsidRDefault="00C2008C"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100E40" w:rsidRDefault="00100E40" w:rsidP="00883F30"/>
    <w:p w:rsidR="00C2008C" w:rsidRDefault="00C2008C" w:rsidP="00883F30"/>
    <w:p w:rsidR="00C2008C" w:rsidRDefault="00C2008C" w:rsidP="00883F30"/>
    <w:p w:rsidR="00C2008C" w:rsidRDefault="00C2008C" w:rsidP="00883F30"/>
    <w:p w:rsidR="00C2008C" w:rsidRDefault="00C2008C" w:rsidP="00883F30"/>
    <w:p w:rsidR="00C2008C" w:rsidRDefault="00C2008C" w:rsidP="00883F30"/>
    <w:p w:rsidR="00C2008C" w:rsidRDefault="00C2008C" w:rsidP="00883F30"/>
    <w:p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E86505">
        <w:rPr>
          <w:rFonts w:ascii="Arial Bold" w:eastAsia="Times New Roman" w:hAnsi="Arial Bold"/>
          <w:b/>
          <w:bCs/>
          <w:color w:val="00AEEF"/>
          <w:kern w:val="32"/>
          <w:sz w:val="36"/>
          <w:szCs w:val="36"/>
          <w:lang w:eastAsia="en-GB"/>
        </w:rPr>
        <w:t>3</w:t>
      </w:r>
      <w:r w:rsidR="00ED0DF5" w:rsidRPr="008F2959">
        <w:rPr>
          <w:rFonts w:ascii="Arial Bold" w:eastAsia="Times New Roman" w:hAnsi="Arial Bold"/>
          <w:b/>
          <w:bCs/>
          <w:color w:val="00AEEF"/>
          <w:kern w:val="32"/>
          <w:sz w:val="36"/>
          <w:szCs w:val="36"/>
          <w:lang w:eastAsia="en-GB"/>
        </w:rPr>
        <w:t>.</w:t>
      </w:r>
      <w:r w:rsidR="00DB76D6">
        <w:rPr>
          <w:rFonts w:ascii="Arial Bold" w:eastAsia="Times New Roman" w:hAnsi="Arial Bold"/>
          <w:b/>
          <w:bCs/>
          <w:color w:val="00AEEF"/>
          <w:kern w:val="32"/>
          <w:sz w:val="36"/>
          <w:szCs w:val="36"/>
          <w:lang w:eastAsia="en-GB"/>
        </w:rPr>
        <w:t>2</w:t>
      </w:r>
    </w:p>
    <w:p w:rsidR="00C2008C" w:rsidRPr="008F2959" w:rsidRDefault="00DB76D6"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TBC</w:t>
      </w:r>
      <w:r w:rsidR="003145A6">
        <w:rPr>
          <w:rFonts w:ascii="Arial Bold" w:eastAsia="Times New Roman" w:hAnsi="Arial Bold"/>
          <w:b/>
          <w:bCs/>
          <w:color w:val="00AEEF"/>
          <w:kern w:val="32"/>
          <w:sz w:val="36"/>
          <w:szCs w:val="36"/>
          <w:lang w:eastAsia="en-GB"/>
        </w:rPr>
        <w:t xml:space="preserve"> 201</w:t>
      </w:r>
      <w:r>
        <w:rPr>
          <w:rFonts w:ascii="Arial Bold" w:eastAsia="Times New Roman" w:hAnsi="Arial Bold"/>
          <w:b/>
          <w:bCs/>
          <w:color w:val="00AEEF"/>
          <w:kern w:val="32"/>
          <w:sz w:val="36"/>
          <w:szCs w:val="36"/>
          <w:lang w:eastAsia="en-GB"/>
        </w:rPr>
        <w:t>9</w:t>
      </w:r>
    </w:p>
    <w:p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rsidR="00C2008C" w:rsidRPr="00E23262" w:rsidRDefault="00C2008C" w:rsidP="00C2008C">
      <w:pPr>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8B1DAE" w:rsidP="00C2008C">
      <w:pPr>
        <w:pStyle w:val="NoSpacing"/>
        <w:suppressLineNumbers/>
      </w:pPr>
      <w:r>
        <w:t>This page is left blank.</w:t>
      </w:r>
    </w:p>
    <w:p w:rsidR="00DB4E5D" w:rsidRPr="00D548CE" w:rsidRDefault="00DB4E5D" w:rsidP="00872E38">
      <w:pPr>
        <w:pStyle w:val="Heading1nonum"/>
        <w:suppressLineNumbers/>
      </w:pPr>
      <w:r w:rsidRPr="00D548CE">
        <w:t>Documentation Alignment</w:t>
      </w:r>
    </w:p>
    <w:p w:rsidR="00DB4E5D" w:rsidRDefault="00DB4E5D" w:rsidP="00EA3ECD">
      <w:pPr>
        <w:pStyle w:val="Head4nonum"/>
        <w:suppressLineNumbers/>
      </w:pPr>
      <w:r>
        <w:t>DLMS Green and Blue Books</w:t>
      </w:r>
    </w:p>
    <w:p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rsidR="00DB4E5D" w:rsidRDefault="00DB4E5D" w:rsidP="00EA3ECD">
      <w:pPr>
        <w:pStyle w:val="Head4nonum"/>
        <w:suppressLineNumbers/>
      </w:pPr>
      <w:r>
        <w:t>ZigBee Smart Energy Profile</w:t>
      </w:r>
    </w:p>
    <w:p w:rsidR="00D1399A" w:rsidRDefault="00D1399A" w:rsidP="00082ED2">
      <w:pPr>
        <w:suppressLineNumbers/>
      </w:pPr>
      <w:r>
        <w:t>This document aligns with:</w:t>
      </w:r>
      <w:r w:rsidR="000A06AE" w:rsidRPr="000A06AE">
        <w:t xml:space="preserve"> </w:t>
      </w:r>
    </w:p>
    <w:p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rsidR="00D2744E" w:rsidRDefault="00D2744E" w:rsidP="00872E38">
      <w:pPr>
        <w:pStyle w:val="Heading1nonum"/>
        <w:suppressLineNumbers/>
      </w:pPr>
      <w:r w:rsidRPr="00D07C2D">
        <w:t>Table of Contents</w:t>
      </w:r>
    </w:p>
    <w:p w:rsidR="00813E93"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1133311" w:history="1">
        <w:r w:rsidR="00813E93" w:rsidRPr="00F66835">
          <w:rPr>
            <w:rStyle w:val="Hyperlink"/>
            <w:rFonts w:eastAsiaTheme="majorEastAsia"/>
          </w:rPr>
          <w:t>1</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Introduction – normative</w:t>
        </w:r>
        <w:r w:rsidR="00813E93">
          <w:rPr>
            <w:webHidden/>
          </w:rPr>
          <w:tab/>
        </w:r>
        <w:r w:rsidR="00813E93">
          <w:rPr>
            <w:webHidden/>
          </w:rPr>
          <w:fldChar w:fldCharType="begin"/>
        </w:r>
        <w:r w:rsidR="00813E93">
          <w:rPr>
            <w:webHidden/>
          </w:rPr>
          <w:instrText xml:space="preserve"> PAGEREF _Toc1133311 \h </w:instrText>
        </w:r>
        <w:r w:rsidR="00813E93">
          <w:rPr>
            <w:webHidden/>
          </w:rPr>
        </w:r>
        <w:r w:rsidR="00813E93">
          <w:rPr>
            <w:webHidden/>
          </w:rPr>
          <w:fldChar w:fldCharType="separate"/>
        </w:r>
        <w:r w:rsidR="00813E93">
          <w:rPr>
            <w:webHidden/>
          </w:rPr>
          <w:t>7</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12" w:history="1">
        <w:r w:rsidR="00813E93" w:rsidRPr="00F66835">
          <w:rPr>
            <w:rStyle w:val="Hyperlink"/>
            <w:rFonts w:eastAsiaTheme="majorEastAsia"/>
          </w:rPr>
          <w:t>2</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Structure of the GB Companion Specification (GBCS)</w:t>
        </w:r>
        <w:r w:rsidR="00813E93">
          <w:rPr>
            <w:webHidden/>
          </w:rPr>
          <w:tab/>
        </w:r>
        <w:r w:rsidR="00813E93">
          <w:rPr>
            <w:webHidden/>
          </w:rPr>
          <w:fldChar w:fldCharType="begin"/>
        </w:r>
        <w:r w:rsidR="00813E93">
          <w:rPr>
            <w:webHidden/>
          </w:rPr>
          <w:instrText xml:space="preserve"> PAGEREF _Toc1133312 \h </w:instrText>
        </w:r>
        <w:r w:rsidR="00813E93">
          <w:rPr>
            <w:webHidden/>
          </w:rPr>
        </w:r>
        <w:r w:rsidR="00813E93">
          <w:rPr>
            <w:webHidden/>
          </w:rPr>
          <w:fldChar w:fldCharType="separate"/>
        </w:r>
        <w:r w:rsidR="00813E93">
          <w:rPr>
            <w:webHidden/>
          </w:rPr>
          <w:t>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13" w:history="1">
        <w:r w:rsidR="00813E93" w:rsidRPr="00F66835">
          <w:rPr>
            <w:rStyle w:val="Hyperlink"/>
          </w:rPr>
          <w:t>2.1</w:t>
        </w:r>
        <w:r w:rsidR="00813E93">
          <w:rPr>
            <w:rFonts w:asciiTheme="minorHAnsi" w:eastAsiaTheme="minorEastAsia" w:hAnsiTheme="minorHAnsi" w:cstheme="minorBidi"/>
            <w:color w:val="auto"/>
            <w:szCs w:val="22"/>
            <w:lang w:eastAsia="en-GB"/>
          </w:rPr>
          <w:tab/>
        </w:r>
        <w:r w:rsidR="00813E93" w:rsidRPr="00F66835">
          <w:rPr>
            <w:rStyle w:val="Hyperlink"/>
          </w:rPr>
          <w:t>Normative Requirements</w:t>
        </w:r>
        <w:r w:rsidR="00813E93">
          <w:rPr>
            <w:webHidden/>
          </w:rPr>
          <w:tab/>
        </w:r>
        <w:r w:rsidR="00813E93">
          <w:rPr>
            <w:webHidden/>
          </w:rPr>
          <w:fldChar w:fldCharType="begin"/>
        </w:r>
        <w:r w:rsidR="00813E93">
          <w:rPr>
            <w:webHidden/>
          </w:rPr>
          <w:instrText xml:space="preserve"> PAGEREF _Toc1133313 \h </w:instrText>
        </w:r>
        <w:r w:rsidR="00813E93">
          <w:rPr>
            <w:webHidden/>
          </w:rPr>
        </w:r>
        <w:r w:rsidR="00813E93">
          <w:rPr>
            <w:webHidden/>
          </w:rPr>
          <w:fldChar w:fldCharType="separate"/>
        </w:r>
        <w:r w:rsidR="00813E93">
          <w:rPr>
            <w:webHidden/>
          </w:rPr>
          <w:t>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14" w:history="1">
        <w:r w:rsidR="00813E93" w:rsidRPr="00F66835">
          <w:rPr>
            <w:rStyle w:val="Hyperlink"/>
          </w:rPr>
          <w:t>2.2</w:t>
        </w:r>
        <w:r w:rsidR="00813E93">
          <w:rPr>
            <w:rFonts w:asciiTheme="minorHAnsi" w:eastAsiaTheme="minorEastAsia" w:hAnsiTheme="minorHAnsi" w:cstheme="minorBidi"/>
            <w:color w:val="auto"/>
            <w:szCs w:val="22"/>
            <w:lang w:eastAsia="en-GB"/>
          </w:rPr>
          <w:tab/>
        </w:r>
        <w:r w:rsidR="00813E93" w:rsidRPr="00F66835">
          <w:rPr>
            <w:rStyle w:val="Hyperlink"/>
          </w:rPr>
          <w:t>Structure of the GB Companion Specification (GBCS) and its relationship to other documents – informative</w:t>
        </w:r>
        <w:r w:rsidR="00813E93">
          <w:rPr>
            <w:webHidden/>
          </w:rPr>
          <w:tab/>
        </w:r>
        <w:r w:rsidR="00813E93">
          <w:rPr>
            <w:webHidden/>
          </w:rPr>
          <w:fldChar w:fldCharType="begin"/>
        </w:r>
        <w:r w:rsidR="00813E93">
          <w:rPr>
            <w:webHidden/>
          </w:rPr>
          <w:instrText xml:space="preserve"> PAGEREF _Toc1133314 \h </w:instrText>
        </w:r>
        <w:r w:rsidR="00813E93">
          <w:rPr>
            <w:webHidden/>
          </w:rPr>
        </w:r>
        <w:r w:rsidR="00813E93">
          <w:rPr>
            <w:webHidden/>
          </w:rPr>
          <w:fldChar w:fldCharType="separate"/>
        </w:r>
        <w:r w:rsidR="00813E93">
          <w:rPr>
            <w:webHidden/>
          </w:rPr>
          <w:t>8</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15" w:history="1">
        <w:r w:rsidR="00813E93" w:rsidRPr="00F66835">
          <w:rPr>
            <w:rStyle w:val="Hyperlink"/>
            <w:rFonts w:eastAsiaTheme="majorEastAsia"/>
          </w:rPr>
          <w:t>3</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Scope and Terminology</w:t>
        </w:r>
        <w:r w:rsidR="00813E93">
          <w:rPr>
            <w:webHidden/>
          </w:rPr>
          <w:tab/>
        </w:r>
        <w:r w:rsidR="00813E93">
          <w:rPr>
            <w:webHidden/>
          </w:rPr>
          <w:fldChar w:fldCharType="begin"/>
        </w:r>
        <w:r w:rsidR="00813E93">
          <w:rPr>
            <w:webHidden/>
          </w:rPr>
          <w:instrText xml:space="preserve"> PAGEREF _Toc1133315 \h </w:instrText>
        </w:r>
        <w:r w:rsidR="00813E93">
          <w:rPr>
            <w:webHidden/>
          </w:rPr>
        </w:r>
        <w:r w:rsidR="00813E93">
          <w:rPr>
            <w:webHidden/>
          </w:rPr>
          <w:fldChar w:fldCharType="separate"/>
        </w:r>
        <w:r w:rsidR="00813E93">
          <w:rPr>
            <w:webHidden/>
          </w:rPr>
          <w:t>10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16" w:history="1">
        <w:r w:rsidR="00813E93" w:rsidRPr="00F66835">
          <w:rPr>
            <w:rStyle w:val="Hyperlink"/>
          </w:rPr>
          <w:t>3.1</w:t>
        </w:r>
        <w:r w:rsidR="00813E93">
          <w:rPr>
            <w:rFonts w:asciiTheme="minorHAnsi" w:eastAsiaTheme="minorEastAsia" w:hAnsiTheme="minorHAnsi" w:cstheme="minorBidi"/>
            <w:color w:val="auto"/>
            <w:szCs w:val="22"/>
            <w:lang w:eastAsia="en-GB"/>
          </w:rPr>
          <w:tab/>
        </w:r>
        <w:r w:rsidR="00813E93" w:rsidRPr="00F66835">
          <w:rPr>
            <w:rStyle w:val="Hyperlink"/>
          </w:rPr>
          <w:t>Introduction – informative</w:t>
        </w:r>
        <w:r w:rsidR="00813E93">
          <w:rPr>
            <w:webHidden/>
          </w:rPr>
          <w:tab/>
        </w:r>
        <w:r w:rsidR="00813E93">
          <w:rPr>
            <w:webHidden/>
          </w:rPr>
          <w:fldChar w:fldCharType="begin"/>
        </w:r>
        <w:r w:rsidR="00813E93">
          <w:rPr>
            <w:webHidden/>
          </w:rPr>
          <w:instrText xml:space="preserve"> PAGEREF _Toc1133316 \h </w:instrText>
        </w:r>
        <w:r w:rsidR="00813E93">
          <w:rPr>
            <w:webHidden/>
          </w:rPr>
        </w:r>
        <w:r w:rsidR="00813E93">
          <w:rPr>
            <w:webHidden/>
          </w:rPr>
          <w:fldChar w:fldCharType="separate"/>
        </w:r>
        <w:r w:rsidR="00813E93">
          <w:rPr>
            <w:webHidden/>
          </w:rPr>
          <w:t>10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17" w:history="1">
        <w:r w:rsidR="00813E93" w:rsidRPr="00F66835">
          <w:rPr>
            <w:rStyle w:val="Hyperlink"/>
          </w:rPr>
          <w:t>3.2</w:t>
        </w:r>
        <w:r w:rsidR="00813E93">
          <w:rPr>
            <w:rFonts w:asciiTheme="minorHAnsi" w:eastAsiaTheme="minorEastAsia" w:hAnsiTheme="minorHAnsi" w:cstheme="minorBidi"/>
            <w:color w:val="auto"/>
            <w:szCs w:val="22"/>
            <w:lang w:eastAsia="en-GB"/>
          </w:rPr>
          <w:tab/>
        </w:r>
        <w:r w:rsidR="00813E93" w:rsidRPr="00F66835">
          <w:rPr>
            <w:rStyle w:val="Hyperlink"/>
          </w:rPr>
          <w:t>Scope</w:t>
        </w:r>
        <w:r w:rsidR="00813E93">
          <w:rPr>
            <w:webHidden/>
          </w:rPr>
          <w:tab/>
        </w:r>
        <w:r w:rsidR="00813E93">
          <w:rPr>
            <w:webHidden/>
          </w:rPr>
          <w:fldChar w:fldCharType="begin"/>
        </w:r>
        <w:r w:rsidR="00813E93">
          <w:rPr>
            <w:webHidden/>
          </w:rPr>
          <w:instrText xml:space="preserve"> PAGEREF _Toc1133317 \h </w:instrText>
        </w:r>
        <w:r w:rsidR="00813E93">
          <w:rPr>
            <w:webHidden/>
          </w:rPr>
        </w:r>
        <w:r w:rsidR="00813E93">
          <w:rPr>
            <w:webHidden/>
          </w:rPr>
          <w:fldChar w:fldCharType="separate"/>
        </w:r>
        <w:r w:rsidR="00813E93">
          <w:rPr>
            <w:webHidden/>
          </w:rPr>
          <w:t>10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18" w:history="1">
        <w:r w:rsidR="00813E93" w:rsidRPr="00F66835">
          <w:rPr>
            <w:rStyle w:val="Hyperlink"/>
          </w:rPr>
          <w:t>3.3</w:t>
        </w:r>
        <w:r w:rsidR="00813E93">
          <w:rPr>
            <w:rFonts w:asciiTheme="minorHAnsi" w:eastAsiaTheme="minorEastAsia" w:hAnsiTheme="minorHAnsi" w:cstheme="minorBidi"/>
            <w:color w:val="auto"/>
            <w:szCs w:val="22"/>
            <w:lang w:eastAsia="en-GB"/>
          </w:rPr>
          <w:tab/>
        </w:r>
        <w:r w:rsidR="00813E93" w:rsidRPr="00F66835">
          <w:rPr>
            <w:rStyle w:val="Hyperlink"/>
          </w:rPr>
          <w:t>Terminology</w:t>
        </w:r>
        <w:r w:rsidR="00813E93">
          <w:rPr>
            <w:webHidden/>
          </w:rPr>
          <w:tab/>
        </w:r>
        <w:r w:rsidR="00813E93">
          <w:rPr>
            <w:webHidden/>
          </w:rPr>
          <w:fldChar w:fldCharType="begin"/>
        </w:r>
        <w:r w:rsidR="00813E93">
          <w:rPr>
            <w:webHidden/>
          </w:rPr>
          <w:instrText xml:space="preserve"> PAGEREF _Toc1133318 \h </w:instrText>
        </w:r>
        <w:r w:rsidR="00813E93">
          <w:rPr>
            <w:webHidden/>
          </w:rPr>
        </w:r>
        <w:r w:rsidR="00813E93">
          <w:rPr>
            <w:webHidden/>
          </w:rPr>
          <w:fldChar w:fldCharType="separate"/>
        </w:r>
        <w:r w:rsidR="00813E93">
          <w:rPr>
            <w:webHidden/>
          </w:rPr>
          <w:t>11</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19" w:history="1">
        <w:r w:rsidR="00813E93" w:rsidRPr="00F66835">
          <w:rPr>
            <w:rStyle w:val="Hyperlink"/>
            <w:rFonts w:eastAsiaTheme="majorEastAsia"/>
          </w:rPr>
          <w:t>4</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Security</w:t>
        </w:r>
        <w:r w:rsidR="00813E93">
          <w:rPr>
            <w:webHidden/>
          </w:rPr>
          <w:tab/>
        </w:r>
        <w:r w:rsidR="00813E93">
          <w:rPr>
            <w:webHidden/>
          </w:rPr>
          <w:fldChar w:fldCharType="begin"/>
        </w:r>
        <w:r w:rsidR="00813E93">
          <w:rPr>
            <w:webHidden/>
          </w:rPr>
          <w:instrText xml:space="preserve"> PAGEREF _Toc1133319 \h </w:instrText>
        </w:r>
        <w:r w:rsidR="00813E93">
          <w:rPr>
            <w:webHidden/>
          </w:rPr>
        </w:r>
        <w:r w:rsidR="00813E93">
          <w:rPr>
            <w:webHidden/>
          </w:rPr>
          <w:fldChar w:fldCharType="separate"/>
        </w:r>
        <w:r w:rsidR="00813E93">
          <w:rPr>
            <w:webHidden/>
          </w:rPr>
          <w:t>14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0" w:history="1">
        <w:r w:rsidR="00813E93" w:rsidRPr="00F66835">
          <w:rPr>
            <w:rStyle w:val="Hyperlink"/>
          </w:rPr>
          <w:t>4.1</w:t>
        </w:r>
        <w:r w:rsidR="00813E93">
          <w:rPr>
            <w:rFonts w:asciiTheme="minorHAnsi" w:eastAsiaTheme="minorEastAsia" w:hAnsiTheme="minorHAnsi" w:cstheme="minorBidi"/>
            <w:color w:val="auto"/>
            <w:szCs w:val="22"/>
            <w:lang w:eastAsia="en-GB"/>
          </w:rPr>
          <w:tab/>
        </w:r>
        <w:r w:rsidR="00813E93" w:rsidRPr="00F66835">
          <w:rPr>
            <w:rStyle w:val="Hyperlink"/>
          </w:rPr>
          <w:t>Introduction – informative</w:t>
        </w:r>
        <w:r w:rsidR="00813E93">
          <w:rPr>
            <w:webHidden/>
          </w:rPr>
          <w:tab/>
        </w:r>
        <w:r w:rsidR="00813E93">
          <w:rPr>
            <w:webHidden/>
          </w:rPr>
          <w:fldChar w:fldCharType="begin"/>
        </w:r>
        <w:r w:rsidR="00813E93">
          <w:rPr>
            <w:webHidden/>
          </w:rPr>
          <w:instrText xml:space="preserve"> PAGEREF _Toc1133320 \h </w:instrText>
        </w:r>
        <w:r w:rsidR="00813E93">
          <w:rPr>
            <w:webHidden/>
          </w:rPr>
        </w:r>
        <w:r w:rsidR="00813E93">
          <w:rPr>
            <w:webHidden/>
          </w:rPr>
          <w:fldChar w:fldCharType="separate"/>
        </w:r>
        <w:r w:rsidR="00813E93">
          <w:rPr>
            <w:webHidden/>
          </w:rPr>
          <w:t>14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1" w:history="1">
        <w:r w:rsidR="00813E93" w:rsidRPr="00F66835">
          <w:rPr>
            <w:rStyle w:val="Hyperlink"/>
          </w:rPr>
          <w:t>4.2</w:t>
        </w:r>
        <w:r w:rsidR="00813E93">
          <w:rPr>
            <w:rFonts w:asciiTheme="minorHAnsi" w:eastAsiaTheme="minorEastAsia" w:hAnsiTheme="minorHAnsi" w:cstheme="minorBidi"/>
            <w:color w:val="auto"/>
            <w:szCs w:val="22"/>
            <w:lang w:eastAsia="en-GB"/>
          </w:rPr>
          <w:tab/>
        </w:r>
        <w:r w:rsidR="00813E93" w:rsidRPr="00F66835">
          <w:rPr>
            <w:rStyle w:val="Hyperlink"/>
          </w:rPr>
          <w:t>Cryptographic Protections applying to all Messages</w:t>
        </w:r>
        <w:r w:rsidR="00813E93">
          <w:rPr>
            <w:webHidden/>
          </w:rPr>
          <w:tab/>
        </w:r>
        <w:r w:rsidR="00813E93">
          <w:rPr>
            <w:webHidden/>
          </w:rPr>
          <w:fldChar w:fldCharType="begin"/>
        </w:r>
        <w:r w:rsidR="00813E93">
          <w:rPr>
            <w:webHidden/>
          </w:rPr>
          <w:instrText xml:space="preserve"> PAGEREF _Toc1133321 \h </w:instrText>
        </w:r>
        <w:r w:rsidR="00813E93">
          <w:rPr>
            <w:webHidden/>
          </w:rPr>
        </w:r>
        <w:r w:rsidR="00813E93">
          <w:rPr>
            <w:webHidden/>
          </w:rPr>
          <w:fldChar w:fldCharType="separate"/>
        </w:r>
        <w:r w:rsidR="00813E93">
          <w:rPr>
            <w:webHidden/>
          </w:rPr>
          <w:t>15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2" w:history="1">
        <w:r w:rsidR="00813E93" w:rsidRPr="00F66835">
          <w:rPr>
            <w:rStyle w:val="Hyperlink"/>
          </w:rPr>
          <w:t>4.3</w:t>
        </w:r>
        <w:r w:rsidR="00813E93">
          <w:rPr>
            <w:rFonts w:asciiTheme="minorHAnsi" w:eastAsiaTheme="minorEastAsia" w:hAnsiTheme="minorHAnsi" w:cstheme="minorBidi"/>
            <w:color w:val="auto"/>
            <w:szCs w:val="22"/>
            <w:lang w:eastAsia="en-GB"/>
          </w:rPr>
          <w:tab/>
        </w:r>
        <w:r w:rsidR="00813E93" w:rsidRPr="00F66835">
          <w:rPr>
            <w:rStyle w:val="Hyperlink"/>
          </w:rPr>
          <w:t>Security for Remote Party Messages</w:t>
        </w:r>
        <w:r w:rsidR="00813E93">
          <w:rPr>
            <w:webHidden/>
          </w:rPr>
          <w:tab/>
        </w:r>
        <w:r w:rsidR="00813E93">
          <w:rPr>
            <w:webHidden/>
          </w:rPr>
          <w:fldChar w:fldCharType="begin"/>
        </w:r>
        <w:r w:rsidR="00813E93">
          <w:rPr>
            <w:webHidden/>
          </w:rPr>
          <w:instrText xml:space="preserve"> PAGEREF _Toc1133322 \h </w:instrText>
        </w:r>
        <w:r w:rsidR="00813E93">
          <w:rPr>
            <w:webHidden/>
          </w:rPr>
        </w:r>
        <w:r w:rsidR="00813E93">
          <w:rPr>
            <w:webHidden/>
          </w:rPr>
          <w:fldChar w:fldCharType="separate"/>
        </w:r>
        <w:r w:rsidR="00813E93">
          <w:rPr>
            <w:webHidden/>
          </w:rPr>
          <w:t>15</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23" w:history="1">
        <w:r w:rsidR="00813E93" w:rsidRPr="00F66835">
          <w:rPr>
            <w:rStyle w:val="Hyperlink"/>
            <w:rFonts w:eastAsiaTheme="majorEastAsia"/>
            <w:lang w:eastAsia="en-GB"/>
          </w:rPr>
          <w:t>5</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lang w:eastAsia="en-GB"/>
          </w:rPr>
          <w:t>Remote Party Message construction, protection and verification – informative</w:t>
        </w:r>
        <w:r w:rsidR="00813E93">
          <w:rPr>
            <w:webHidden/>
          </w:rPr>
          <w:tab/>
        </w:r>
        <w:r w:rsidR="00813E93">
          <w:rPr>
            <w:webHidden/>
          </w:rPr>
          <w:fldChar w:fldCharType="begin"/>
        </w:r>
        <w:r w:rsidR="00813E93">
          <w:rPr>
            <w:webHidden/>
          </w:rPr>
          <w:instrText xml:space="preserve"> PAGEREF _Toc1133323 \h </w:instrText>
        </w:r>
        <w:r w:rsidR="00813E93">
          <w:rPr>
            <w:webHidden/>
          </w:rPr>
        </w:r>
        <w:r w:rsidR="00813E93">
          <w:rPr>
            <w:webHidden/>
          </w:rPr>
          <w:fldChar w:fldCharType="separate"/>
        </w:r>
        <w:r w:rsidR="00813E93">
          <w:rPr>
            <w:webHidden/>
          </w:rPr>
          <w:t>28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4" w:history="1">
        <w:r w:rsidR="00813E93" w:rsidRPr="00F66835">
          <w:rPr>
            <w:rStyle w:val="Hyperlink"/>
            <w:lang w:eastAsia="en-GB"/>
          </w:rPr>
          <w:t>5.1</w:t>
        </w:r>
        <w:r w:rsidR="00813E93">
          <w:rPr>
            <w:rFonts w:asciiTheme="minorHAnsi" w:eastAsiaTheme="minorEastAsia" w:hAnsiTheme="minorHAnsi" w:cstheme="minorBidi"/>
            <w:color w:val="auto"/>
            <w:szCs w:val="22"/>
            <w:lang w:eastAsia="en-GB"/>
          </w:rPr>
          <w:tab/>
        </w:r>
        <w:r w:rsidR="00813E93" w:rsidRPr="00F66835">
          <w:rPr>
            <w:rStyle w:val="Hyperlink"/>
            <w:lang w:eastAsia="en-GB"/>
          </w:rPr>
          <w:t>Common Message Structures – informative</w:t>
        </w:r>
        <w:r w:rsidR="00813E93">
          <w:rPr>
            <w:webHidden/>
          </w:rPr>
          <w:tab/>
        </w:r>
        <w:r w:rsidR="00813E93">
          <w:rPr>
            <w:webHidden/>
          </w:rPr>
          <w:fldChar w:fldCharType="begin"/>
        </w:r>
        <w:r w:rsidR="00813E93">
          <w:rPr>
            <w:webHidden/>
          </w:rPr>
          <w:instrText xml:space="preserve"> PAGEREF _Toc1133324 \h </w:instrText>
        </w:r>
        <w:r w:rsidR="00813E93">
          <w:rPr>
            <w:webHidden/>
          </w:rPr>
        </w:r>
        <w:r w:rsidR="00813E93">
          <w:rPr>
            <w:webHidden/>
          </w:rPr>
          <w:fldChar w:fldCharType="separate"/>
        </w:r>
        <w:r w:rsidR="00813E93">
          <w:rPr>
            <w:webHidden/>
          </w:rPr>
          <w:t>28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5" w:history="1">
        <w:r w:rsidR="00813E93" w:rsidRPr="00F66835">
          <w:rPr>
            <w:rStyle w:val="Hyperlink"/>
            <w:lang w:eastAsia="en-GB"/>
          </w:rPr>
          <w:t>5.2</w:t>
        </w:r>
        <w:r w:rsidR="00813E93">
          <w:rPr>
            <w:rFonts w:asciiTheme="minorHAnsi" w:eastAsiaTheme="minorEastAsia" w:hAnsiTheme="minorHAnsi" w:cstheme="minorBidi"/>
            <w:color w:val="auto"/>
            <w:szCs w:val="22"/>
            <w:lang w:eastAsia="en-GB"/>
          </w:rPr>
          <w:tab/>
        </w:r>
        <w:r w:rsidR="00813E93" w:rsidRPr="00F66835">
          <w:rPr>
            <w:rStyle w:val="Hyperlink"/>
            <w:lang w:eastAsia="en-GB"/>
          </w:rPr>
          <w:t>Common Encryption and Decryption approach – informative</w:t>
        </w:r>
        <w:r w:rsidR="00813E93">
          <w:rPr>
            <w:webHidden/>
          </w:rPr>
          <w:tab/>
        </w:r>
        <w:r w:rsidR="00813E93">
          <w:rPr>
            <w:webHidden/>
          </w:rPr>
          <w:fldChar w:fldCharType="begin"/>
        </w:r>
        <w:r w:rsidR="00813E93">
          <w:rPr>
            <w:webHidden/>
          </w:rPr>
          <w:instrText xml:space="preserve"> PAGEREF _Toc1133325 \h </w:instrText>
        </w:r>
        <w:r w:rsidR="00813E93">
          <w:rPr>
            <w:webHidden/>
          </w:rPr>
        </w:r>
        <w:r w:rsidR="00813E93">
          <w:rPr>
            <w:webHidden/>
          </w:rPr>
          <w:fldChar w:fldCharType="separate"/>
        </w:r>
        <w:r w:rsidR="00813E93">
          <w:rPr>
            <w:webHidden/>
          </w:rPr>
          <w:t>28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6" w:history="1">
        <w:r w:rsidR="00813E93" w:rsidRPr="00F66835">
          <w:rPr>
            <w:rStyle w:val="Hyperlink"/>
            <w:lang w:eastAsia="en-GB"/>
          </w:rPr>
          <w:t>5.3</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Categories – informative</w:t>
        </w:r>
        <w:r w:rsidR="00813E93">
          <w:rPr>
            <w:webHidden/>
          </w:rPr>
          <w:tab/>
        </w:r>
        <w:r w:rsidR="00813E93">
          <w:rPr>
            <w:webHidden/>
          </w:rPr>
          <w:fldChar w:fldCharType="begin"/>
        </w:r>
        <w:r w:rsidR="00813E93">
          <w:rPr>
            <w:webHidden/>
          </w:rPr>
          <w:instrText xml:space="preserve"> PAGEREF _Toc1133326 \h </w:instrText>
        </w:r>
        <w:r w:rsidR="00813E93">
          <w:rPr>
            <w:webHidden/>
          </w:rPr>
        </w:r>
        <w:r w:rsidR="00813E93">
          <w:rPr>
            <w:webHidden/>
          </w:rPr>
          <w:fldChar w:fldCharType="separate"/>
        </w:r>
        <w:r w:rsidR="00813E93">
          <w:rPr>
            <w:webHidden/>
          </w:rPr>
          <w:t>28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7" w:history="1">
        <w:r w:rsidR="00813E93" w:rsidRPr="00F66835">
          <w:rPr>
            <w:rStyle w:val="Hyperlink"/>
          </w:rPr>
          <w:t>5.4</w:t>
        </w:r>
        <w:r w:rsidR="00813E93">
          <w:rPr>
            <w:rFonts w:asciiTheme="minorHAnsi" w:eastAsiaTheme="minorEastAsia" w:hAnsiTheme="minorHAnsi" w:cstheme="minorBidi"/>
            <w:color w:val="auto"/>
            <w:szCs w:val="22"/>
            <w:lang w:eastAsia="en-GB"/>
          </w:rPr>
          <w:tab/>
        </w:r>
        <w:r w:rsidR="00813E93" w:rsidRPr="00F66835">
          <w:rPr>
            <w:rStyle w:val="Hyperlink"/>
          </w:rPr>
          <w:t>Common Message Processing steps – informative</w:t>
        </w:r>
        <w:r w:rsidR="00813E93">
          <w:rPr>
            <w:webHidden/>
          </w:rPr>
          <w:tab/>
        </w:r>
        <w:r w:rsidR="00813E93">
          <w:rPr>
            <w:webHidden/>
          </w:rPr>
          <w:fldChar w:fldCharType="begin"/>
        </w:r>
        <w:r w:rsidR="00813E93">
          <w:rPr>
            <w:webHidden/>
          </w:rPr>
          <w:instrText xml:space="preserve"> PAGEREF _Toc1133327 \h </w:instrText>
        </w:r>
        <w:r w:rsidR="00813E93">
          <w:rPr>
            <w:webHidden/>
          </w:rPr>
        </w:r>
        <w:r w:rsidR="00813E93">
          <w:rPr>
            <w:webHidden/>
          </w:rPr>
          <w:fldChar w:fldCharType="separate"/>
        </w:r>
        <w:r w:rsidR="00813E93">
          <w:rPr>
            <w:webHidden/>
          </w:rPr>
          <w:t>29</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28" w:history="1">
        <w:r w:rsidR="00813E93" w:rsidRPr="00F66835">
          <w:rPr>
            <w:rStyle w:val="Hyperlink"/>
            <w:rFonts w:eastAsiaTheme="majorEastAsia"/>
            <w:lang w:eastAsia="en-GB"/>
          </w:rPr>
          <w:t>6</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lang w:eastAsia="en-GB"/>
          </w:rPr>
          <w:t>Message Categories</w:t>
        </w:r>
        <w:r w:rsidR="00813E93">
          <w:rPr>
            <w:webHidden/>
          </w:rPr>
          <w:tab/>
        </w:r>
        <w:r w:rsidR="00813E93">
          <w:rPr>
            <w:webHidden/>
          </w:rPr>
          <w:fldChar w:fldCharType="begin"/>
        </w:r>
        <w:r w:rsidR="00813E93">
          <w:rPr>
            <w:webHidden/>
          </w:rPr>
          <w:instrText xml:space="preserve"> PAGEREF _Toc1133328 \h </w:instrText>
        </w:r>
        <w:r w:rsidR="00813E93">
          <w:rPr>
            <w:webHidden/>
          </w:rPr>
        </w:r>
        <w:r w:rsidR="00813E93">
          <w:rPr>
            <w:webHidden/>
          </w:rPr>
          <w:fldChar w:fldCharType="separate"/>
        </w:r>
        <w:r w:rsidR="00813E93">
          <w:rPr>
            <w:webHidden/>
          </w:rPr>
          <w:t>32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29" w:history="1">
        <w:r w:rsidR="00813E93" w:rsidRPr="00F66835">
          <w:rPr>
            <w:rStyle w:val="Hyperlink"/>
            <w:lang w:eastAsia="en-GB"/>
          </w:rPr>
          <w:t>6.1</w:t>
        </w:r>
        <w:r w:rsidR="00813E93">
          <w:rPr>
            <w:rFonts w:asciiTheme="minorHAnsi" w:eastAsiaTheme="minorEastAsia" w:hAnsiTheme="minorHAnsi" w:cstheme="minorBidi"/>
            <w:color w:val="auto"/>
            <w:szCs w:val="22"/>
            <w:lang w:eastAsia="en-GB"/>
          </w:rPr>
          <w:tab/>
        </w:r>
        <w:r w:rsidR="00813E93" w:rsidRPr="00F66835">
          <w:rPr>
            <w:rStyle w:val="Hyperlink"/>
            <w:lang w:eastAsia="en-GB"/>
          </w:rPr>
          <w:t>Introduction – informative</w:t>
        </w:r>
        <w:r w:rsidR="00813E93">
          <w:rPr>
            <w:webHidden/>
          </w:rPr>
          <w:tab/>
        </w:r>
        <w:r w:rsidR="00813E93">
          <w:rPr>
            <w:webHidden/>
          </w:rPr>
          <w:fldChar w:fldCharType="begin"/>
        </w:r>
        <w:r w:rsidR="00813E93">
          <w:rPr>
            <w:webHidden/>
          </w:rPr>
          <w:instrText xml:space="preserve"> PAGEREF _Toc1133329 \h </w:instrText>
        </w:r>
        <w:r w:rsidR="00813E93">
          <w:rPr>
            <w:webHidden/>
          </w:rPr>
        </w:r>
        <w:r w:rsidR="00813E93">
          <w:rPr>
            <w:webHidden/>
          </w:rPr>
          <w:fldChar w:fldCharType="separate"/>
        </w:r>
        <w:r w:rsidR="00813E93">
          <w:rPr>
            <w:webHidden/>
          </w:rPr>
          <w:t>32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0" w:history="1">
        <w:r w:rsidR="00813E93" w:rsidRPr="00F66835">
          <w:rPr>
            <w:rStyle w:val="Hyperlink"/>
            <w:lang w:eastAsia="en-GB"/>
          </w:rPr>
          <w:t>6.2</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SME.C</w:t>
        </w:r>
        <w:r w:rsidR="00813E93">
          <w:rPr>
            <w:webHidden/>
          </w:rPr>
          <w:tab/>
        </w:r>
        <w:r w:rsidR="00813E93">
          <w:rPr>
            <w:webHidden/>
          </w:rPr>
          <w:fldChar w:fldCharType="begin"/>
        </w:r>
        <w:r w:rsidR="00813E93">
          <w:rPr>
            <w:webHidden/>
          </w:rPr>
          <w:instrText xml:space="preserve"> PAGEREF _Toc1133330 \h </w:instrText>
        </w:r>
        <w:r w:rsidR="00813E93">
          <w:rPr>
            <w:webHidden/>
          </w:rPr>
        </w:r>
        <w:r w:rsidR="00813E93">
          <w:rPr>
            <w:webHidden/>
          </w:rPr>
          <w:fldChar w:fldCharType="separate"/>
        </w:r>
        <w:r w:rsidR="00813E93">
          <w:rPr>
            <w:webHidden/>
          </w:rPr>
          <w:t>32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1" w:history="1">
        <w:r w:rsidR="00813E93" w:rsidRPr="00F66835">
          <w:rPr>
            <w:rStyle w:val="Hyperlink"/>
            <w:lang w:eastAsia="en-GB"/>
          </w:rPr>
          <w:t>6.3</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SME.C.C</w:t>
        </w:r>
        <w:r w:rsidR="00813E93">
          <w:rPr>
            <w:webHidden/>
          </w:rPr>
          <w:tab/>
        </w:r>
        <w:r w:rsidR="00813E93">
          <w:rPr>
            <w:webHidden/>
          </w:rPr>
          <w:fldChar w:fldCharType="begin"/>
        </w:r>
        <w:r w:rsidR="00813E93">
          <w:rPr>
            <w:webHidden/>
          </w:rPr>
          <w:instrText xml:space="preserve"> PAGEREF _Toc1133331 \h </w:instrText>
        </w:r>
        <w:r w:rsidR="00813E93">
          <w:rPr>
            <w:webHidden/>
          </w:rPr>
        </w:r>
        <w:r w:rsidR="00813E93">
          <w:rPr>
            <w:webHidden/>
          </w:rPr>
          <w:fldChar w:fldCharType="separate"/>
        </w:r>
        <w:r w:rsidR="00813E93">
          <w:rPr>
            <w:webHidden/>
          </w:rPr>
          <w:t>36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2" w:history="1">
        <w:r w:rsidR="00813E93" w:rsidRPr="00F66835">
          <w:rPr>
            <w:rStyle w:val="Hyperlink"/>
            <w:lang w:eastAsia="en-GB"/>
          </w:rPr>
          <w:t>6.4</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SME.C.NC</w:t>
        </w:r>
        <w:r w:rsidR="00813E93">
          <w:rPr>
            <w:webHidden/>
          </w:rPr>
          <w:tab/>
        </w:r>
        <w:r w:rsidR="00813E93">
          <w:rPr>
            <w:webHidden/>
          </w:rPr>
          <w:fldChar w:fldCharType="begin"/>
        </w:r>
        <w:r w:rsidR="00813E93">
          <w:rPr>
            <w:webHidden/>
          </w:rPr>
          <w:instrText xml:space="preserve"> PAGEREF _Toc1133332 \h </w:instrText>
        </w:r>
        <w:r w:rsidR="00813E93">
          <w:rPr>
            <w:webHidden/>
          </w:rPr>
        </w:r>
        <w:r w:rsidR="00813E93">
          <w:rPr>
            <w:webHidden/>
          </w:rPr>
          <w:fldChar w:fldCharType="separate"/>
        </w:r>
        <w:r w:rsidR="00813E93">
          <w:rPr>
            <w:webHidden/>
          </w:rPr>
          <w:t>38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3" w:history="1">
        <w:r w:rsidR="00813E93" w:rsidRPr="00F66835">
          <w:rPr>
            <w:rStyle w:val="Hyperlink"/>
            <w:lang w:eastAsia="en-GB"/>
          </w:rPr>
          <w:t>6.5</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SME.C.PPMID-GSME</w:t>
        </w:r>
        <w:r w:rsidR="00813E93">
          <w:rPr>
            <w:webHidden/>
          </w:rPr>
          <w:tab/>
        </w:r>
        <w:r w:rsidR="00813E93">
          <w:rPr>
            <w:webHidden/>
          </w:rPr>
          <w:fldChar w:fldCharType="begin"/>
        </w:r>
        <w:r w:rsidR="00813E93">
          <w:rPr>
            <w:webHidden/>
          </w:rPr>
          <w:instrText xml:space="preserve"> PAGEREF _Toc1133333 \h </w:instrText>
        </w:r>
        <w:r w:rsidR="00813E93">
          <w:rPr>
            <w:webHidden/>
          </w:rPr>
        </w:r>
        <w:r w:rsidR="00813E93">
          <w:rPr>
            <w:webHidden/>
          </w:rPr>
          <w:fldChar w:fldCharType="separate"/>
        </w:r>
        <w:r w:rsidR="00813E93">
          <w:rPr>
            <w:webHidden/>
          </w:rPr>
          <w:t>40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4" w:history="1">
        <w:r w:rsidR="00813E93" w:rsidRPr="00F66835">
          <w:rPr>
            <w:rStyle w:val="Hyperlink"/>
            <w:lang w:eastAsia="en-GB"/>
          </w:rPr>
          <w:t>6.6</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SME.A</w:t>
        </w:r>
        <w:r w:rsidR="00813E93">
          <w:rPr>
            <w:webHidden/>
          </w:rPr>
          <w:tab/>
        </w:r>
        <w:r w:rsidR="00813E93">
          <w:rPr>
            <w:webHidden/>
          </w:rPr>
          <w:fldChar w:fldCharType="begin"/>
        </w:r>
        <w:r w:rsidR="00813E93">
          <w:rPr>
            <w:webHidden/>
          </w:rPr>
          <w:instrText xml:space="preserve"> PAGEREF _Toc1133334 \h </w:instrText>
        </w:r>
        <w:r w:rsidR="00813E93">
          <w:rPr>
            <w:webHidden/>
          </w:rPr>
        </w:r>
        <w:r w:rsidR="00813E93">
          <w:rPr>
            <w:webHidden/>
          </w:rPr>
          <w:fldChar w:fldCharType="separate"/>
        </w:r>
        <w:r w:rsidR="00813E93">
          <w:rPr>
            <w:webHidden/>
          </w:rPr>
          <w:t>42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5" w:history="1">
        <w:r w:rsidR="00813E93" w:rsidRPr="00F66835">
          <w:rPr>
            <w:rStyle w:val="Hyperlink"/>
            <w:lang w:eastAsia="en-GB"/>
          </w:rPr>
          <w:t>6.7</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SME.A.C</w:t>
        </w:r>
        <w:r w:rsidR="00813E93">
          <w:rPr>
            <w:webHidden/>
          </w:rPr>
          <w:tab/>
        </w:r>
        <w:r w:rsidR="00813E93">
          <w:rPr>
            <w:webHidden/>
          </w:rPr>
          <w:fldChar w:fldCharType="begin"/>
        </w:r>
        <w:r w:rsidR="00813E93">
          <w:rPr>
            <w:webHidden/>
          </w:rPr>
          <w:instrText xml:space="preserve"> PAGEREF _Toc1133335 \h </w:instrText>
        </w:r>
        <w:r w:rsidR="00813E93">
          <w:rPr>
            <w:webHidden/>
          </w:rPr>
        </w:r>
        <w:r w:rsidR="00813E93">
          <w:rPr>
            <w:webHidden/>
          </w:rPr>
          <w:fldChar w:fldCharType="separate"/>
        </w:r>
        <w:r w:rsidR="00813E93">
          <w:rPr>
            <w:webHidden/>
          </w:rPr>
          <w:t>42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6" w:history="1">
        <w:r w:rsidR="00813E93" w:rsidRPr="00F66835">
          <w:rPr>
            <w:rStyle w:val="Hyperlink"/>
            <w:lang w:eastAsia="en-GB"/>
          </w:rPr>
          <w:t>6.8</w:t>
        </w:r>
        <w:r w:rsidR="00813E93">
          <w:rPr>
            <w:rFonts w:asciiTheme="minorHAnsi" w:eastAsiaTheme="minorEastAsia" w:hAnsiTheme="minorHAnsi" w:cstheme="minorBidi"/>
            <w:color w:val="auto"/>
            <w:szCs w:val="22"/>
            <w:lang w:eastAsia="en-GB"/>
          </w:rPr>
          <w:tab/>
        </w:r>
        <w:r w:rsidR="00813E93" w:rsidRPr="00F66835">
          <w:rPr>
            <w:rStyle w:val="Hyperlink"/>
            <w:lang w:eastAsia="en-GB"/>
          </w:rPr>
          <w:t>Message Category SME.A.NC</w:t>
        </w:r>
        <w:r w:rsidR="00813E93">
          <w:rPr>
            <w:webHidden/>
          </w:rPr>
          <w:tab/>
        </w:r>
        <w:r w:rsidR="00813E93">
          <w:rPr>
            <w:webHidden/>
          </w:rPr>
          <w:fldChar w:fldCharType="begin"/>
        </w:r>
        <w:r w:rsidR="00813E93">
          <w:rPr>
            <w:webHidden/>
          </w:rPr>
          <w:instrText xml:space="preserve"> PAGEREF _Toc1133336 \h </w:instrText>
        </w:r>
        <w:r w:rsidR="00813E93">
          <w:rPr>
            <w:webHidden/>
          </w:rPr>
        </w:r>
        <w:r w:rsidR="00813E93">
          <w:rPr>
            <w:webHidden/>
          </w:rPr>
          <w:fldChar w:fldCharType="separate"/>
        </w:r>
        <w:r w:rsidR="00813E93">
          <w:rPr>
            <w:webHidden/>
          </w:rPr>
          <w:t>43</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37" w:history="1">
        <w:r w:rsidR="00813E93" w:rsidRPr="00F66835">
          <w:rPr>
            <w:rStyle w:val="Hyperlink"/>
            <w:rFonts w:eastAsiaTheme="majorEastAsia"/>
            <w:lang w:eastAsia="en-GB"/>
          </w:rPr>
          <w:t>7</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lang w:eastAsia="en-GB"/>
          </w:rPr>
          <w:t>Message structure and DLMS COSEM / ZSE / ASN.1 requirements</w:t>
        </w:r>
        <w:r w:rsidR="00813E93">
          <w:rPr>
            <w:webHidden/>
          </w:rPr>
          <w:tab/>
        </w:r>
        <w:r w:rsidR="00813E93">
          <w:rPr>
            <w:webHidden/>
          </w:rPr>
          <w:fldChar w:fldCharType="begin"/>
        </w:r>
        <w:r w:rsidR="00813E93">
          <w:rPr>
            <w:webHidden/>
          </w:rPr>
          <w:instrText xml:space="preserve"> PAGEREF _Toc1133337 \h </w:instrText>
        </w:r>
        <w:r w:rsidR="00813E93">
          <w:rPr>
            <w:webHidden/>
          </w:rPr>
        </w:r>
        <w:r w:rsidR="00813E93">
          <w:rPr>
            <w:webHidden/>
          </w:rPr>
          <w:fldChar w:fldCharType="separate"/>
        </w:r>
        <w:r w:rsidR="00813E93">
          <w:rPr>
            <w:webHidden/>
          </w:rPr>
          <w:t>45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8" w:history="1">
        <w:r w:rsidR="00813E93" w:rsidRPr="00F66835">
          <w:rPr>
            <w:rStyle w:val="Hyperlink"/>
            <w:lang w:eastAsia="en-GB"/>
          </w:rPr>
          <w:t>7.1</w:t>
        </w:r>
        <w:r w:rsidR="00813E93">
          <w:rPr>
            <w:rFonts w:asciiTheme="minorHAnsi" w:eastAsiaTheme="minorEastAsia" w:hAnsiTheme="minorHAnsi" w:cstheme="minorBidi"/>
            <w:color w:val="auto"/>
            <w:szCs w:val="22"/>
            <w:lang w:eastAsia="en-GB"/>
          </w:rPr>
          <w:tab/>
        </w:r>
        <w:r w:rsidR="00813E93" w:rsidRPr="00F66835">
          <w:rPr>
            <w:rStyle w:val="Hyperlink"/>
            <w:lang w:eastAsia="en-GB"/>
          </w:rPr>
          <w:t>Introduction – informative</w:t>
        </w:r>
        <w:r w:rsidR="00813E93">
          <w:rPr>
            <w:webHidden/>
          </w:rPr>
          <w:tab/>
        </w:r>
        <w:r w:rsidR="00813E93">
          <w:rPr>
            <w:webHidden/>
          </w:rPr>
          <w:fldChar w:fldCharType="begin"/>
        </w:r>
        <w:r w:rsidR="00813E93">
          <w:rPr>
            <w:webHidden/>
          </w:rPr>
          <w:instrText xml:space="preserve"> PAGEREF _Toc1133338 \h </w:instrText>
        </w:r>
        <w:r w:rsidR="00813E93">
          <w:rPr>
            <w:webHidden/>
          </w:rPr>
        </w:r>
        <w:r w:rsidR="00813E93">
          <w:rPr>
            <w:webHidden/>
          </w:rPr>
          <w:fldChar w:fldCharType="separate"/>
        </w:r>
        <w:r w:rsidR="00813E93">
          <w:rPr>
            <w:webHidden/>
          </w:rPr>
          <w:t>45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39" w:history="1">
        <w:r w:rsidR="00813E93" w:rsidRPr="00F66835">
          <w:rPr>
            <w:rStyle w:val="Hyperlink"/>
            <w:lang w:eastAsia="en-GB"/>
          </w:rPr>
          <w:t>7.2</w:t>
        </w:r>
        <w:r w:rsidR="00813E93">
          <w:rPr>
            <w:rFonts w:asciiTheme="minorHAnsi" w:eastAsiaTheme="minorEastAsia" w:hAnsiTheme="minorHAnsi" w:cstheme="minorBidi"/>
            <w:color w:val="auto"/>
            <w:szCs w:val="22"/>
            <w:lang w:eastAsia="en-GB"/>
          </w:rPr>
          <w:tab/>
        </w:r>
        <w:r w:rsidR="00813E93" w:rsidRPr="00F66835">
          <w:rPr>
            <w:rStyle w:val="Hyperlink"/>
            <w:lang w:eastAsia="en-GB"/>
          </w:rPr>
          <w:t>Remote Party Message construction – general</w:t>
        </w:r>
        <w:r w:rsidR="00813E93">
          <w:rPr>
            <w:webHidden/>
          </w:rPr>
          <w:tab/>
        </w:r>
        <w:r w:rsidR="00813E93">
          <w:rPr>
            <w:webHidden/>
          </w:rPr>
          <w:fldChar w:fldCharType="begin"/>
        </w:r>
        <w:r w:rsidR="00813E93">
          <w:rPr>
            <w:webHidden/>
          </w:rPr>
          <w:instrText xml:space="preserve"> PAGEREF _Toc1133339 \h </w:instrText>
        </w:r>
        <w:r w:rsidR="00813E93">
          <w:rPr>
            <w:webHidden/>
          </w:rPr>
        </w:r>
        <w:r w:rsidR="00813E93">
          <w:rPr>
            <w:webHidden/>
          </w:rPr>
          <w:fldChar w:fldCharType="separate"/>
        </w:r>
        <w:r w:rsidR="00813E93">
          <w:rPr>
            <w:webHidden/>
          </w:rPr>
          <w:t>45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0" w:history="1">
        <w:r w:rsidR="00813E93" w:rsidRPr="00F66835">
          <w:rPr>
            <w:rStyle w:val="Hyperlink"/>
            <w:lang w:eastAsia="en-GB"/>
          </w:rPr>
          <w:t>7.3</w:t>
        </w:r>
        <w:r w:rsidR="00813E93">
          <w:rPr>
            <w:rFonts w:asciiTheme="minorHAnsi" w:eastAsiaTheme="minorEastAsia" w:hAnsiTheme="minorHAnsi" w:cstheme="minorBidi"/>
            <w:color w:val="auto"/>
            <w:szCs w:val="22"/>
            <w:lang w:eastAsia="en-GB"/>
          </w:rPr>
          <w:tab/>
        </w:r>
        <w:r w:rsidR="00813E93" w:rsidRPr="00F66835">
          <w:rPr>
            <w:rStyle w:val="Hyperlink"/>
            <w:lang w:eastAsia="en-GB"/>
          </w:rPr>
          <w:t>Device Requirements – DLMS COSEM</w:t>
        </w:r>
        <w:r w:rsidR="00813E93">
          <w:rPr>
            <w:webHidden/>
          </w:rPr>
          <w:tab/>
        </w:r>
        <w:r w:rsidR="00813E93">
          <w:rPr>
            <w:webHidden/>
          </w:rPr>
          <w:fldChar w:fldCharType="begin"/>
        </w:r>
        <w:r w:rsidR="00813E93">
          <w:rPr>
            <w:webHidden/>
          </w:rPr>
          <w:instrText xml:space="preserve"> PAGEREF _Toc1133340 \h </w:instrText>
        </w:r>
        <w:r w:rsidR="00813E93">
          <w:rPr>
            <w:webHidden/>
          </w:rPr>
        </w:r>
        <w:r w:rsidR="00813E93">
          <w:rPr>
            <w:webHidden/>
          </w:rPr>
          <w:fldChar w:fldCharType="separate"/>
        </w:r>
        <w:r w:rsidR="00813E93">
          <w:rPr>
            <w:webHidden/>
          </w:rPr>
          <w:t>64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1" w:history="1">
        <w:r w:rsidR="00813E93" w:rsidRPr="00F66835">
          <w:rPr>
            <w:rStyle w:val="Hyperlink"/>
          </w:rPr>
          <w:t>7.4</w:t>
        </w:r>
        <w:r w:rsidR="00813E93">
          <w:rPr>
            <w:rFonts w:asciiTheme="minorHAnsi" w:eastAsiaTheme="minorEastAsia" w:hAnsiTheme="minorHAnsi" w:cstheme="minorBidi"/>
            <w:color w:val="auto"/>
            <w:szCs w:val="22"/>
            <w:lang w:eastAsia="en-GB"/>
          </w:rPr>
          <w:tab/>
        </w:r>
        <w:r w:rsidR="00813E93" w:rsidRPr="00F66835">
          <w:rPr>
            <w:rStyle w:val="Hyperlink"/>
          </w:rPr>
          <w:t>Device requirements – ZSE</w:t>
        </w:r>
        <w:r w:rsidR="00813E93">
          <w:rPr>
            <w:webHidden/>
          </w:rPr>
          <w:tab/>
        </w:r>
        <w:r w:rsidR="00813E93">
          <w:rPr>
            <w:webHidden/>
          </w:rPr>
          <w:fldChar w:fldCharType="begin"/>
        </w:r>
        <w:r w:rsidR="00813E93">
          <w:rPr>
            <w:webHidden/>
          </w:rPr>
          <w:instrText xml:space="preserve"> PAGEREF _Toc1133341 \h </w:instrText>
        </w:r>
        <w:r w:rsidR="00813E93">
          <w:rPr>
            <w:webHidden/>
          </w:rPr>
        </w:r>
        <w:r w:rsidR="00813E93">
          <w:rPr>
            <w:webHidden/>
          </w:rPr>
          <w:fldChar w:fldCharType="separate"/>
        </w:r>
        <w:r w:rsidR="00813E93">
          <w:rPr>
            <w:webHidden/>
          </w:rPr>
          <w:t>72</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42" w:history="1">
        <w:r w:rsidR="00813E93" w:rsidRPr="00F66835">
          <w:rPr>
            <w:rStyle w:val="Hyperlink"/>
            <w:rFonts w:eastAsiaTheme="majorEastAsia"/>
          </w:rPr>
          <w:t>8</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Encryption of Attributes in Remote Party Messages</w:t>
        </w:r>
        <w:r w:rsidR="00813E93">
          <w:rPr>
            <w:webHidden/>
          </w:rPr>
          <w:tab/>
        </w:r>
        <w:r w:rsidR="00813E93">
          <w:rPr>
            <w:webHidden/>
          </w:rPr>
          <w:fldChar w:fldCharType="begin"/>
        </w:r>
        <w:r w:rsidR="00813E93">
          <w:rPr>
            <w:webHidden/>
          </w:rPr>
          <w:instrText xml:space="preserve"> PAGEREF _Toc1133342 \h </w:instrText>
        </w:r>
        <w:r w:rsidR="00813E93">
          <w:rPr>
            <w:webHidden/>
          </w:rPr>
        </w:r>
        <w:r w:rsidR="00813E93">
          <w:rPr>
            <w:webHidden/>
          </w:rPr>
          <w:fldChar w:fldCharType="separate"/>
        </w:r>
        <w:r w:rsidR="00813E93">
          <w:rPr>
            <w:webHidden/>
          </w:rPr>
          <w:t>75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3" w:history="1">
        <w:r w:rsidR="00813E93" w:rsidRPr="00F66835">
          <w:rPr>
            <w:rStyle w:val="Hyperlink"/>
          </w:rPr>
          <w:t>8.1</w:t>
        </w:r>
        <w:r w:rsidR="00813E93">
          <w:rPr>
            <w:rFonts w:asciiTheme="minorHAnsi" w:eastAsiaTheme="minorEastAsia" w:hAnsiTheme="minorHAnsi" w:cstheme="minorBidi"/>
            <w:color w:val="auto"/>
            <w:szCs w:val="22"/>
            <w:lang w:eastAsia="en-GB"/>
          </w:rPr>
          <w:tab/>
        </w:r>
        <w:r w:rsidR="00813E93" w:rsidRPr="00F66835">
          <w:rPr>
            <w:rStyle w:val="Hyperlink"/>
          </w:rPr>
          <w:t>Approach – informative</w:t>
        </w:r>
        <w:r w:rsidR="00813E93">
          <w:rPr>
            <w:webHidden/>
          </w:rPr>
          <w:tab/>
        </w:r>
        <w:r w:rsidR="00813E93">
          <w:rPr>
            <w:webHidden/>
          </w:rPr>
          <w:fldChar w:fldCharType="begin"/>
        </w:r>
        <w:r w:rsidR="00813E93">
          <w:rPr>
            <w:webHidden/>
          </w:rPr>
          <w:instrText xml:space="preserve"> PAGEREF _Toc1133343 \h </w:instrText>
        </w:r>
        <w:r w:rsidR="00813E93">
          <w:rPr>
            <w:webHidden/>
          </w:rPr>
        </w:r>
        <w:r w:rsidR="00813E93">
          <w:rPr>
            <w:webHidden/>
          </w:rPr>
          <w:fldChar w:fldCharType="separate"/>
        </w:r>
        <w:r w:rsidR="00813E93">
          <w:rPr>
            <w:webHidden/>
          </w:rPr>
          <w:t>75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4" w:history="1">
        <w:r w:rsidR="00813E93" w:rsidRPr="00F66835">
          <w:rPr>
            <w:rStyle w:val="Hyperlink"/>
          </w:rPr>
          <w:t>8.2</w:t>
        </w:r>
        <w:r w:rsidR="00813E93">
          <w:rPr>
            <w:rFonts w:asciiTheme="minorHAnsi" w:eastAsiaTheme="minorEastAsia" w:hAnsiTheme="minorHAnsi" w:cstheme="minorBidi"/>
            <w:color w:val="auto"/>
            <w:szCs w:val="22"/>
            <w:lang w:eastAsia="en-GB"/>
          </w:rPr>
          <w:tab/>
        </w:r>
        <w:r w:rsidR="00813E93" w:rsidRPr="00F66835">
          <w:rPr>
            <w:rStyle w:val="Hyperlink"/>
          </w:rPr>
          <w:t>Common requirements</w:t>
        </w:r>
        <w:r w:rsidR="00813E93">
          <w:rPr>
            <w:webHidden/>
          </w:rPr>
          <w:tab/>
        </w:r>
        <w:r w:rsidR="00813E93">
          <w:rPr>
            <w:webHidden/>
          </w:rPr>
          <w:fldChar w:fldCharType="begin"/>
        </w:r>
        <w:r w:rsidR="00813E93">
          <w:rPr>
            <w:webHidden/>
          </w:rPr>
          <w:instrText xml:space="preserve"> PAGEREF _Toc1133344 \h </w:instrText>
        </w:r>
        <w:r w:rsidR="00813E93">
          <w:rPr>
            <w:webHidden/>
          </w:rPr>
        </w:r>
        <w:r w:rsidR="00813E93">
          <w:rPr>
            <w:webHidden/>
          </w:rPr>
          <w:fldChar w:fldCharType="separate"/>
        </w:r>
        <w:r w:rsidR="00813E93">
          <w:rPr>
            <w:webHidden/>
          </w:rPr>
          <w:t>75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5" w:history="1">
        <w:r w:rsidR="00813E93" w:rsidRPr="00F66835">
          <w:rPr>
            <w:rStyle w:val="Hyperlink"/>
          </w:rPr>
          <w:t>8.3</w:t>
        </w:r>
        <w:r w:rsidR="00813E93">
          <w:rPr>
            <w:rFonts w:asciiTheme="minorHAnsi" w:eastAsiaTheme="minorEastAsia" w:hAnsiTheme="minorHAnsi" w:cstheme="minorBidi"/>
            <w:color w:val="auto"/>
            <w:szCs w:val="22"/>
            <w:lang w:eastAsia="en-GB"/>
          </w:rPr>
          <w:tab/>
        </w:r>
        <w:r w:rsidR="00813E93" w:rsidRPr="00F66835">
          <w:rPr>
            <w:rStyle w:val="Hyperlink"/>
          </w:rPr>
          <w:t>Key Derivation Inputs</w:t>
        </w:r>
        <w:r w:rsidR="00813E93">
          <w:rPr>
            <w:webHidden/>
          </w:rPr>
          <w:tab/>
        </w:r>
        <w:r w:rsidR="00813E93">
          <w:rPr>
            <w:webHidden/>
          </w:rPr>
          <w:fldChar w:fldCharType="begin"/>
        </w:r>
        <w:r w:rsidR="00813E93">
          <w:rPr>
            <w:webHidden/>
          </w:rPr>
          <w:instrText xml:space="preserve"> PAGEREF _Toc1133345 \h </w:instrText>
        </w:r>
        <w:r w:rsidR="00813E93">
          <w:rPr>
            <w:webHidden/>
          </w:rPr>
        </w:r>
        <w:r w:rsidR="00813E93">
          <w:rPr>
            <w:webHidden/>
          </w:rPr>
          <w:fldChar w:fldCharType="separate"/>
        </w:r>
        <w:r w:rsidR="00813E93">
          <w:rPr>
            <w:webHidden/>
          </w:rPr>
          <w:t>76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6" w:history="1">
        <w:r w:rsidR="00813E93" w:rsidRPr="00F66835">
          <w:rPr>
            <w:rStyle w:val="Hyperlink"/>
          </w:rPr>
          <w:t>8.4</w:t>
        </w:r>
        <w:r w:rsidR="00813E93">
          <w:rPr>
            <w:rFonts w:asciiTheme="minorHAnsi" w:eastAsiaTheme="minorEastAsia" w:hAnsiTheme="minorHAnsi" w:cstheme="minorBidi"/>
            <w:color w:val="auto"/>
            <w:szCs w:val="22"/>
            <w:lang w:eastAsia="en-GB"/>
          </w:rPr>
          <w:tab/>
        </w:r>
        <w:r w:rsidR="00813E93" w:rsidRPr="00F66835">
          <w:rPr>
            <w:rStyle w:val="Hyperlink"/>
          </w:rPr>
          <w:t>AAD, Plaintext and Ciphertext</w:t>
        </w:r>
        <w:r w:rsidR="00813E93">
          <w:rPr>
            <w:webHidden/>
          </w:rPr>
          <w:tab/>
        </w:r>
        <w:r w:rsidR="00813E93">
          <w:rPr>
            <w:webHidden/>
          </w:rPr>
          <w:fldChar w:fldCharType="begin"/>
        </w:r>
        <w:r w:rsidR="00813E93">
          <w:rPr>
            <w:webHidden/>
          </w:rPr>
          <w:instrText xml:space="preserve"> PAGEREF _Toc1133346 \h </w:instrText>
        </w:r>
        <w:r w:rsidR="00813E93">
          <w:rPr>
            <w:webHidden/>
          </w:rPr>
        </w:r>
        <w:r w:rsidR="00813E93">
          <w:rPr>
            <w:webHidden/>
          </w:rPr>
          <w:fldChar w:fldCharType="separate"/>
        </w:r>
        <w:r w:rsidR="00813E93">
          <w:rPr>
            <w:webHidden/>
          </w:rPr>
          <w:t>76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7" w:history="1">
        <w:r w:rsidR="00813E93" w:rsidRPr="00F66835">
          <w:rPr>
            <w:rStyle w:val="Hyperlink"/>
          </w:rPr>
          <w:t>8.5</w:t>
        </w:r>
        <w:r w:rsidR="00813E93">
          <w:rPr>
            <w:rFonts w:asciiTheme="minorHAnsi" w:eastAsiaTheme="minorEastAsia" w:hAnsiTheme="minorHAnsi" w:cstheme="minorBidi"/>
            <w:color w:val="auto"/>
            <w:szCs w:val="22"/>
            <w:lang w:eastAsia="en-GB"/>
          </w:rPr>
          <w:tab/>
        </w:r>
        <w:r w:rsidR="00813E93" w:rsidRPr="00F66835">
          <w:rPr>
            <w:rStyle w:val="Hyperlink"/>
          </w:rPr>
          <w:t>Access to sensitive data – COSEM attribute access</w:t>
        </w:r>
        <w:r w:rsidR="00813E93">
          <w:rPr>
            <w:webHidden/>
          </w:rPr>
          <w:tab/>
        </w:r>
        <w:r w:rsidR="00813E93">
          <w:rPr>
            <w:webHidden/>
          </w:rPr>
          <w:fldChar w:fldCharType="begin"/>
        </w:r>
        <w:r w:rsidR="00813E93">
          <w:rPr>
            <w:webHidden/>
          </w:rPr>
          <w:instrText xml:space="preserve"> PAGEREF _Toc1133347 \h </w:instrText>
        </w:r>
        <w:r w:rsidR="00813E93">
          <w:rPr>
            <w:webHidden/>
          </w:rPr>
        </w:r>
        <w:r w:rsidR="00813E93">
          <w:rPr>
            <w:webHidden/>
          </w:rPr>
          <w:fldChar w:fldCharType="separate"/>
        </w:r>
        <w:r w:rsidR="00813E93">
          <w:rPr>
            <w:webHidden/>
          </w:rPr>
          <w:t>77</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48" w:history="1">
        <w:r w:rsidR="00813E93" w:rsidRPr="00F66835">
          <w:rPr>
            <w:rStyle w:val="Hyperlink"/>
          </w:rPr>
          <w:t>8.6</w:t>
        </w:r>
        <w:r w:rsidR="00813E93">
          <w:rPr>
            <w:rFonts w:asciiTheme="minorHAnsi" w:eastAsiaTheme="minorEastAsia" w:hAnsiTheme="minorHAnsi" w:cstheme="minorBidi"/>
            <w:color w:val="auto"/>
            <w:szCs w:val="22"/>
            <w:lang w:eastAsia="en-GB"/>
          </w:rPr>
          <w:tab/>
        </w:r>
        <w:r w:rsidR="00813E93" w:rsidRPr="00F66835">
          <w:rPr>
            <w:rStyle w:val="Hyperlink"/>
          </w:rPr>
          <w:t>Access to sensitive data – ZSE attribute access</w:t>
        </w:r>
        <w:r w:rsidR="00813E93">
          <w:rPr>
            <w:webHidden/>
          </w:rPr>
          <w:tab/>
        </w:r>
        <w:r w:rsidR="00813E93">
          <w:rPr>
            <w:webHidden/>
          </w:rPr>
          <w:fldChar w:fldCharType="begin"/>
        </w:r>
        <w:r w:rsidR="00813E93">
          <w:rPr>
            <w:webHidden/>
          </w:rPr>
          <w:instrText xml:space="preserve"> PAGEREF _Toc1133348 \h </w:instrText>
        </w:r>
        <w:r w:rsidR="00813E93">
          <w:rPr>
            <w:webHidden/>
          </w:rPr>
        </w:r>
        <w:r w:rsidR="00813E93">
          <w:rPr>
            <w:webHidden/>
          </w:rPr>
          <w:fldChar w:fldCharType="separate"/>
        </w:r>
        <w:r w:rsidR="00813E93">
          <w:rPr>
            <w:webHidden/>
          </w:rPr>
          <w:t>84</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49" w:history="1">
        <w:r w:rsidR="00813E93" w:rsidRPr="00F66835">
          <w:rPr>
            <w:rStyle w:val="Hyperlink"/>
            <w:rFonts w:eastAsiaTheme="majorEastAsia"/>
          </w:rPr>
          <w:t>9</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Time Synchronisation and Future Dated Remote Party Messages</w:t>
        </w:r>
        <w:r w:rsidR="00813E93">
          <w:rPr>
            <w:webHidden/>
          </w:rPr>
          <w:tab/>
        </w:r>
        <w:r w:rsidR="00813E93">
          <w:rPr>
            <w:webHidden/>
          </w:rPr>
          <w:fldChar w:fldCharType="begin"/>
        </w:r>
        <w:r w:rsidR="00813E93">
          <w:rPr>
            <w:webHidden/>
          </w:rPr>
          <w:instrText xml:space="preserve"> PAGEREF _Toc1133349 \h </w:instrText>
        </w:r>
        <w:r w:rsidR="00813E93">
          <w:rPr>
            <w:webHidden/>
          </w:rPr>
        </w:r>
        <w:r w:rsidR="00813E93">
          <w:rPr>
            <w:webHidden/>
          </w:rPr>
          <w:fldChar w:fldCharType="separate"/>
        </w:r>
        <w:r w:rsidR="00813E93">
          <w:rPr>
            <w:webHidden/>
          </w:rPr>
          <w:t>85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0" w:history="1">
        <w:r w:rsidR="00813E93" w:rsidRPr="00F66835">
          <w:rPr>
            <w:rStyle w:val="Hyperlink"/>
          </w:rPr>
          <w:t>9.1</w:t>
        </w:r>
        <w:r w:rsidR="00813E93">
          <w:rPr>
            <w:rFonts w:asciiTheme="minorHAnsi" w:eastAsiaTheme="minorEastAsia" w:hAnsiTheme="minorHAnsi" w:cstheme="minorBidi"/>
            <w:color w:val="auto"/>
            <w:szCs w:val="22"/>
            <w:lang w:eastAsia="en-GB"/>
          </w:rPr>
          <w:tab/>
        </w:r>
        <w:r w:rsidR="00813E93" w:rsidRPr="00F66835">
          <w:rPr>
            <w:rStyle w:val="Hyperlink"/>
          </w:rPr>
          <w:t>Time synchronisation</w:t>
        </w:r>
        <w:r w:rsidR="00813E93">
          <w:rPr>
            <w:webHidden/>
          </w:rPr>
          <w:tab/>
        </w:r>
        <w:r w:rsidR="00813E93">
          <w:rPr>
            <w:webHidden/>
          </w:rPr>
          <w:fldChar w:fldCharType="begin"/>
        </w:r>
        <w:r w:rsidR="00813E93">
          <w:rPr>
            <w:webHidden/>
          </w:rPr>
          <w:instrText xml:space="preserve"> PAGEREF _Toc1133350 \h </w:instrText>
        </w:r>
        <w:r w:rsidR="00813E93">
          <w:rPr>
            <w:webHidden/>
          </w:rPr>
        </w:r>
        <w:r w:rsidR="00813E93">
          <w:rPr>
            <w:webHidden/>
          </w:rPr>
          <w:fldChar w:fldCharType="separate"/>
        </w:r>
        <w:r w:rsidR="00813E93">
          <w:rPr>
            <w:webHidden/>
          </w:rPr>
          <w:t>85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1" w:history="1">
        <w:r w:rsidR="00813E93" w:rsidRPr="00F66835">
          <w:rPr>
            <w:rStyle w:val="Hyperlink"/>
          </w:rPr>
          <w:t>9.2</w:t>
        </w:r>
        <w:r w:rsidR="00813E93">
          <w:rPr>
            <w:rFonts w:asciiTheme="minorHAnsi" w:eastAsiaTheme="minorEastAsia" w:hAnsiTheme="minorHAnsi" w:cstheme="minorBidi"/>
            <w:color w:val="auto"/>
            <w:szCs w:val="22"/>
            <w:lang w:eastAsia="en-GB"/>
          </w:rPr>
          <w:tab/>
        </w:r>
        <w:r w:rsidR="00813E93" w:rsidRPr="00F66835">
          <w:rPr>
            <w:rStyle w:val="Hyperlink"/>
          </w:rPr>
          <w:t>Future Dated Remote Party Messages</w:t>
        </w:r>
        <w:r w:rsidR="00813E93">
          <w:rPr>
            <w:webHidden/>
          </w:rPr>
          <w:tab/>
        </w:r>
        <w:r w:rsidR="00813E93">
          <w:rPr>
            <w:webHidden/>
          </w:rPr>
          <w:fldChar w:fldCharType="begin"/>
        </w:r>
        <w:r w:rsidR="00813E93">
          <w:rPr>
            <w:webHidden/>
          </w:rPr>
          <w:instrText xml:space="preserve"> PAGEREF _Toc1133351 \h </w:instrText>
        </w:r>
        <w:r w:rsidR="00813E93">
          <w:rPr>
            <w:webHidden/>
          </w:rPr>
        </w:r>
        <w:r w:rsidR="00813E93">
          <w:rPr>
            <w:webHidden/>
          </w:rPr>
          <w:fldChar w:fldCharType="separate"/>
        </w:r>
        <w:r w:rsidR="00813E93">
          <w:rPr>
            <w:webHidden/>
          </w:rPr>
          <w:t>92</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52" w:history="1">
        <w:r w:rsidR="00813E93" w:rsidRPr="00F66835">
          <w:rPr>
            <w:rStyle w:val="Hyperlink"/>
            <w:rFonts w:eastAsiaTheme="majorEastAsia"/>
          </w:rPr>
          <w:t>10</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ZSE Implementation</w:t>
        </w:r>
        <w:r w:rsidR="00813E93">
          <w:rPr>
            <w:webHidden/>
          </w:rPr>
          <w:tab/>
        </w:r>
        <w:r w:rsidR="00813E93">
          <w:rPr>
            <w:webHidden/>
          </w:rPr>
          <w:fldChar w:fldCharType="begin"/>
        </w:r>
        <w:r w:rsidR="00813E93">
          <w:rPr>
            <w:webHidden/>
          </w:rPr>
          <w:instrText xml:space="preserve"> PAGEREF _Toc1133352 \h </w:instrText>
        </w:r>
        <w:r w:rsidR="00813E93">
          <w:rPr>
            <w:webHidden/>
          </w:rPr>
        </w:r>
        <w:r w:rsidR="00813E93">
          <w:rPr>
            <w:webHidden/>
          </w:rPr>
          <w:fldChar w:fldCharType="separate"/>
        </w:r>
        <w:r w:rsidR="00813E93">
          <w:rPr>
            <w:webHidden/>
          </w:rPr>
          <w:t>97</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3" w:history="1">
        <w:r w:rsidR="00813E93" w:rsidRPr="00F66835">
          <w:rPr>
            <w:rStyle w:val="Hyperlink"/>
          </w:rPr>
          <w:t>10.1</w:t>
        </w:r>
        <w:r w:rsidR="00813E93">
          <w:rPr>
            <w:rFonts w:asciiTheme="minorHAnsi" w:eastAsiaTheme="minorEastAsia" w:hAnsiTheme="minorHAnsi" w:cstheme="minorBidi"/>
            <w:color w:val="auto"/>
            <w:szCs w:val="22"/>
            <w:lang w:eastAsia="en-GB"/>
          </w:rPr>
          <w:tab/>
        </w:r>
        <w:r w:rsidR="00813E93" w:rsidRPr="00F66835">
          <w:rPr>
            <w:rStyle w:val="Hyperlink"/>
          </w:rPr>
          <w:t>Introduction – informative</w:t>
        </w:r>
        <w:r w:rsidR="00813E93">
          <w:rPr>
            <w:webHidden/>
          </w:rPr>
          <w:tab/>
        </w:r>
        <w:r w:rsidR="00813E93">
          <w:rPr>
            <w:webHidden/>
          </w:rPr>
          <w:fldChar w:fldCharType="begin"/>
        </w:r>
        <w:r w:rsidR="00813E93">
          <w:rPr>
            <w:webHidden/>
          </w:rPr>
          <w:instrText xml:space="preserve"> PAGEREF _Toc1133353 \h </w:instrText>
        </w:r>
        <w:r w:rsidR="00813E93">
          <w:rPr>
            <w:webHidden/>
          </w:rPr>
        </w:r>
        <w:r w:rsidR="00813E93">
          <w:rPr>
            <w:webHidden/>
          </w:rPr>
          <w:fldChar w:fldCharType="separate"/>
        </w:r>
        <w:r w:rsidR="00813E93">
          <w:rPr>
            <w:webHidden/>
          </w:rPr>
          <w:t>97</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4" w:history="1">
        <w:r w:rsidR="00813E93" w:rsidRPr="00F66835">
          <w:rPr>
            <w:rStyle w:val="Hyperlink"/>
          </w:rPr>
          <w:t>10.2</w:t>
        </w:r>
        <w:r w:rsidR="00813E93">
          <w:rPr>
            <w:rFonts w:asciiTheme="minorHAnsi" w:eastAsiaTheme="minorEastAsia" w:hAnsiTheme="minorHAnsi" w:cstheme="minorBidi"/>
            <w:color w:val="auto"/>
            <w:szCs w:val="22"/>
            <w:lang w:eastAsia="en-GB"/>
          </w:rPr>
          <w:tab/>
        </w:r>
        <w:r w:rsidR="00813E93" w:rsidRPr="00F66835">
          <w:rPr>
            <w:rStyle w:val="Hyperlink"/>
          </w:rPr>
          <w:t>Tunnels</w:t>
        </w:r>
        <w:r w:rsidR="00813E93">
          <w:rPr>
            <w:webHidden/>
          </w:rPr>
          <w:tab/>
        </w:r>
        <w:r w:rsidR="00813E93">
          <w:rPr>
            <w:webHidden/>
          </w:rPr>
          <w:fldChar w:fldCharType="begin"/>
        </w:r>
        <w:r w:rsidR="00813E93">
          <w:rPr>
            <w:webHidden/>
          </w:rPr>
          <w:instrText xml:space="preserve"> PAGEREF _Toc1133354 \h </w:instrText>
        </w:r>
        <w:r w:rsidR="00813E93">
          <w:rPr>
            <w:webHidden/>
          </w:rPr>
        </w:r>
        <w:r w:rsidR="00813E93">
          <w:rPr>
            <w:webHidden/>
          </w:rPr>
          <w:fldChar w:fldCharType="separate"/>
        </w:r>
        <w:r w:rsidR="00813E93">
          <w:rPr>
            <w:webHidden/>
          </w:rPr>
          <w:t>97</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5" w:history="1">
        <w:r w:rsidR="00813E93" w:rsidRPr="00F66835">
          <w:rPr>
            <w:rStyle w:val="Hyperlink"/>
          </w:rPr>
          <w:t>10.3</w:t>
        </w:r>
        <w:r w:rsidR="00813E93">
          <w:rPr>
            <w:rFonts w:asciiTheme="minorHAnsi" w:eastAsiaTheme="minorEastAsia" w:hAnsiTheme="minorHAnsi" w:cstheme="minorBidi"/>
            <w:color w:val="auto"/>
            <w:szCs w:val="22"/>
            <w:lang w:eastAsia="en-GB"/>
          </w:rPr>
          <w:tab/>
        </w:r>
        <w:r w:rsidR="00813E93" w:rsidRPr="00F66835">
          <w:rPr>
            <w:rStyle w:val="Hyperlink"/>
          </w:rPr>
          <w:t>GSME and GPF interactions</w:t>
        </w:r>
        <w:r w:rsidR="00813E93">
          <w:rPr>
            <w:webHidden/>
          </w:rPr>
          <w:tab/>
        </w:r>
        <w:r w:rsidR="00813E93">
          <w:rPr>
            <w:webHidden/>
          </w:rPr>
          <w:fldChar w:fldCharType="begin"/>
        </w:r>
        <w:r w:rsidR="00813E93">
          <w:rPr>
            <w:webHidden/>
          </w:rPr>
          <w:instrText xml:space="preserve"> PAGEREF _Toc1133355 \h </w:instrText>
        </w:r>
        <w:r w:rsidR="00813E93">
          <w:rPr>
            <w:webHidden/>
          </w:rPr>
        </w:r>
        <w:r w:rsidR="00813E93">
          <w:rPr>
            <w:webHidden/>
          </w:rPr>
          <w:fldChar w:fldCharType="separate"/>
        </w:r>
        <w:r w:rsidR="00813E93">
          <w:rPr>
            <w:webHidden/>
          </w:rPr>
          <w:t>104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6" w:history="1">
        <w:r w:rsidR="00813E93" w:rsidRPr="00F66835">
          <w:rPr>
            <w:rStyle w:val="Hyperlink"/>
          </w:rPr>
          <w:t>10.4</w:t>
        </w:r>
        <w:r w:rsidR="00813E93">
          <w:rPr>
            <w:rFonts w:asciiTheme="minorHAnsi" w:eastAsiaTheme="minorEastAsia" w:hAnsiTheme="minorHAnsi" w:cstheme="minorBidi"/>
            <w:color w:val="auto"/>
            <w:szCs w:val="22"/>
            <w:lang w:eastAsia="en-GB"/>
          </w:rPr>
          <w:tab/>
        </w:r>
        <w:r w:rsidR="00813E93" w:rsidRPr="00F66835">
          <w:rPr>
            <w:rStyle w:val="Hyperlink"/>
          </w:rPr>
          <w:t>GPF Structured Data Items</w:t>
        </w:r>
        <w:r w:rsidR="00813E93">
          <w:rPr>
            <w:webHidden/>
          </w:rPr>
          <w:tab/>
        </w:r>
        <w:r w:rsidR="00813E93">
          <w:rPr>
            <w:webHidden/>
          </w:rPr>
          <w:fldChar w:fldCharType="begin"/>
        </w:r>
        <w:r w:rsidR="00813E93">
          <w:rPr>
            <w:webHidden/>
          </w:rPr>
          <w:instrText xml:space="preserve"> PAGEREF _Toc1133356 \h </w:instrText>
        </w:r>
        <w:r w:rsidR="00813E93">
          <w:rPr>
            <w:webHidden/>
          </w:rPr>
        </w:r>
        <w:r w:rsidR="00813E93">
          <w:rPr>
            <w:webHidden/>
          </w:rPr>
          <w:fldChar w:fldCharType="separate"/>
        </w:r>
        <w:r w:rsidR="00813E93">
          <w:rPr>
            <w:webHidden/>
          </w:rPr>
          <w:t>107</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7" w:history="1">
        <w:r w:rsidR="00813E93" w:rsidRPr="00F66835">
          <w:rPr>
            <w:rStyle w:val="Hyperlink"/>
          </w:rPr>
          <w:t>10.5</w:t>
        </w:r>
        <w:r w:rsidR="00813E93">
          <w:rPr>
            <w:rFonts w:asciiTheme="minorHAnsi" w:eastAsiaTheme="minorEastAsia" w:hAnsiTheme="minorHAnsi" w:cstheme="minorBidi"/>
            <w:color w:val="auto"/>
            <w:szCs w:val="22"/>
            <w:lang w:eastAsia="en-GB"/>
          </w:rPr>
          <w:tab/>
        </w:r>
        <w:r w:rsidR="00813E93" w:rsidRPr="00F66835">
          <w:rPr>
            <w:rStyle w:val="Hyperlink"/>
          </w:rPr>
          <w:t>Hand Held Terminal (HHT) interactions</w:t>
        </w:r>
        <w:r w:rsidR="00813E93">
          <w:rPr>
            <w:webHidden/>
          </w:rPr>
          <w:tab/>
        </w:r>
        <w:r w:rsidR="00813E93">
          <w:rPr>
            <w:webHidden/>
          </w:rPr>
          <w:fldChar w:fldCharType="begin"/>
        </w:r>
        <w:r w:rsidR="00813E93">
          <w:rPr>
            <w:webHidden/>
          </w:rPr>
          <w:instrText xml:space="preserve"> PAGEREF _Toc1133357 \h </w:instrText>
        </w:r>
        <w:r w:rsidR="00813E93">
          <w:rPr>
            <w:webHidden/>
          </w:rPr>
        </w:r>
        <w:r w:rsidR="00813E93">
          <w:rPr>
            <w:webHidden/>
          </w:rPr>
          <w:fldChar w:fldCharType="separate"/>
        </w:r>
        <w:r w:rsidR="00813E93">
          <w:rPr>
            <w:webHidden/>
          </w:rPr>
          <w:t>113</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8" w:history="1">
        <w:r w:rsidR="00813E93" w:rsidRPr="00F66835">
          <w:rPr>
            <w:rStyle w:val="Hyperlink"/>
          </w:rPr>
          <w:t>10.6</w:t>
        </w:r>
        <w:r w:rsidR="00813E93">
          <w:rPr>
            <w:rFonts w:asciiTheme="minorHAnsi" w:eastAsiaTheme="minorEastAsia" w:hAnsiTheme="minorHAnsi" w:cstheme="minorBidi"/>
            <w:color w:val="auto"/>
            <w:szCs w:val="22"/>
            <w:lang w:eastAsia="en-GB"/>
          </w:rPr>
          <w:tab/>
        </w:r>
        <w:r w:rsidR="00813E93" w:rsidRPr="00F66835">
          <w:rPr>
            <w:rStyle w:val="Hyperlink"/>
          </w:rPr>
          <w:t>Sub GHz Requirements</w:t>
        </w:r>
        <w:r w:rsidR="00813E93">
          <w:rPr>
            <w:webHidden/>
          </w:rPr>
          <w:tab/>
        </w:r>
        <w:r w:rsidR="00813E93">
          <w:rPr>
            <w:webHidden/>
          </w:rPr>
          <w:fldChar w:fldCharType="begin"/>
        </w:r>
        <w:r w:rsidR="00813E93">
          <w:rPr>
            <w:webHidden/>
          </w:rPr>
          <w:instrText xml:space="preserve"> PAGEREF _Toc1133358 \h </w:instrText>
        </w:r>
        <w:r w:rsidR="00813E93">
          <w:rPr>
            <w:webHidden/>
          </w:rPr>
        </w:r>
        <w:r w:rsidR="00813E93">
          <w:rPr>
            <w:webHidden/>
          </w:rPr>
          <w:fldChar w:fldCharType="separate"/>
        </w:r>
        <w:r w:rsidR="00813E93">
          <w:rPr>
            <w:webHidden/>
          </w:rPr>
          <w:t>119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59" w:history="1">
        <w:r w:rsidR="00813E93" w:rsidRPr="00F66835">
          <w:rPr>
            <w:rStyle w:val="Hyperlink"/>
          </w:rPr>
          <w:t>10.7</w:t>
        </w:r>
        <w:r w:rsidR="00813E93">
          <w:rPr>
            <w:rFonts w:asciiTheme="minorHAnsi" w:eastAsiaTheme="minorEastAsia" w:hAnsiTheme="minorHAnsi" w:cstheme="minorBidi"/>
            <w:color w:val="auto"/>
            <w:szCs w:val="22"/>
            <w:lang w:eastAsia="en-GB"/>
          </w:rPr>
          <w:tab/>
        </w:r>
        <w:r w:rsidR="00813E93" w:rsidRPr="00F66835">
          <w:rPr>
            <w:rStyle w:val="Hyperlink"/>
          </w:rPr>
          <w:t>SMHAN management</w:t>
        </w:r>
        <w:r w:rsidR="00813E93">
          <w:rPr>
            <w:webHidden/>
          </w:rPr>
          <w:tab/>
        </w:r>
        <w:r w:rsidR="00813E93">
          <w:rPr>
            <w:webHidden/>
          </w:rPr>
          <w:fldChar w:fldCharType="begin"/>
        </w:r>
        <w:r w:rsidR="00813E93">
          <w:rPr>
            <w:webHidden/>
          </w:rPr>
          <w:instrText xml:space="preserve"> PAGEREF _Toc1133359 \h </w:instrText>
        </w:r>
        <w:r w:rsidR="00813E93">
          <w:rPr>
            <w:webHidden/>
          </w:rPr>
        </w:r>
        <w:r w:rsidR="00813E93">
          <w:rPr>
            <w:webHidden/>
          </w:rPr>
          <w:fldChar w:fldCharType="separate"/>
        </w:r>
        <w:r w:rsidR="00813E93">
          <w:rPr>
            <w:webHidden/>
          </w:rPr>
          <w:t>133</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0" w:history="1">
        <w:r w:rsidR="00813E93" w:rsidRPr="00F66835">
          <w:rPr>
            <w:rStyle w:val="Hyperlink"/>
          </w:rPr>
          <w:t>10.8</w:t>
        </w:r>
        <w:r w:rsidR="00813E93">
          <w:rPr>
            <w:rFonts w:asciiTheme="minorHAnsi" w:eastAsiaTheme="minorEastAsia" w:hAnsiTheme="minorHAnsi" w:cstheme="minorBidi"/>
            <w:color w:val="auto"/>
            <w:szCs w:val="22"/>
            <w:lang w:eastAsia="en-GB"/>
          </w:rPr>
          <w:tab/>
        </w:r>
        <w:r w:rsidR="00813E93" w:rsidRPr="00F66835">
          <w:rPr>
            <w:rStyle w:val="Hyperlink"/>
          </w:rPr>
          <w:t>CH routing of Remote Party and SME.C.PPMID-GSME Messages</w:t>
        </w:r>
        <w:r w:rsidR="00813E93">
          <w:rPr>
            <w:webHidden/>
          </w:rPr>
          <w:tab/>
        </w:r>
        <w:r w:rsidR="00813E93">
          <w:rPr>
            <w:webHidden/>
          </w:rPr>
          <w:fldChar w:fldCharType="begin"/>
        </w:r>
        <w:r w:rsidR="00813E93">
          <w:rPr>
            <w:webHidden/>
          </w:rPr>
          <w:instrText xml:space="preserve"> PAGEREF _Toc1133360 \h </w:instrText>
        </w:r>
        <w:r w:rsidR="00813E93">
          <w:rPr>
            <w:webHidden/>
          </w:rPr>
        </w:r>
        <w:r w:rsidR="00813E93">
          <w:rPr>
            <w:webHidden/>
          </w:rPr>
          <w:fldChar w:fldCharType="separate"/>
        </w:r>
        <w:r w:rsidR="00813E93">
          <w:rPr>
            <w:webHidden/>
          </w:rPr>
          <w:t>136</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61" w:history="1">
        <w:r w:rsidR="00813E93" w:rsidRPr="00F66835">
          <w:rPr>
            <w:rStyle w:val="Hyperlink"/>
            <w:rFonts w:eastAsiaTheme="majorEastAsia"/>
          </w:rPr>
          <w:t>11</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Downloading firmware images to Devices</w:t>
        </w:r>
        <w:r w:rsidR="00813E93">
          <w:rPr>
            <w:webHidden/>
          </w:rPr>
          <w:tab/>
        </w:r>
        <w:r w:rsidR="00813E93">
          <w:rPr>
            <w:webHidden/>
          </w:rPr>
          <w:fldChar w:fldCharType="begin"/>
        </w:r>
        <w:r w:rsidR="00813E93">
          <w:rPr>
            <w:webHidden/>
          </w:rPr>
          <w:instrText xml:space="preserve"> PAGEREF _Toc1133361 \h </w:instrText>
        </w:r>
        <w:r w:rsidR="00813E93">
          <w:rPr>
            <w:webHidden/>
          </w:rPr>
        </w:r>
        <w:r w:rsidR="00813E93">
          <w:rPr>
            <w:webHidden/>
          </w:rPr>
          <w:fldChar w:fldCharType="separate"/>
        </w:r>
        <w:r w:rsidR="00813E93">
          <w:rPr>
            <w:webHidden/>
          </w:rPr>
          <w:t>138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2" w:history="1">
        <w:r w:rsidR="00813E93" w:rsidRPr="00F66835">
          <w:rPr>
            <w:rStyle w:val="Hyperlink"/>
          </w:rPr>
          <w:t>11.1</w:t>
        </w:r>
        <w:r w:rsidR="00813E93">
          <w:rPr>
            <w:rFonts w:asciiTheme="minorHAnsi" w:eastAsiaTheme="minorEastAsia" w:hAnsiTheme="minorHAnsi" w:cstheme="minorBidi"/>
            <w:color w:val="auto"/>
            <w:szCs w:val="22"/>
            <w:lang w:eastAsia="en-GB"/>
          </w:rPr>
          <w:tab/>
        </w:r>
        <w:r w:rsidR="00813E93" w:rsidRPr="00F66835">
          <w:rPr>
            <w:rStyle w:val="Hyperlink"/>
          </w:rPr>
          <w:t>Introduction – informative</w:t>
        </w:r>
        <w:r w:rsidR="00813E93">
          <w:rPr>
            <w:webHidden/>
          </w:rPr>
          <w:tab/>
        </w:r>
        <w:r w:rsidR="00813E93">
          <w:rPr>
            <w:webHidden/>
          </w:rPr>
          <w:fldChar w:fldCharType="begin"/>
        </w:r>
        <w:r w:rsidR="00813E93">
          <w:rPr>
            <w:webHidden/>
          </w:rPr>
          <w:instrText xml:space="preserve"> PAGEREF _Toc1133362 \h </w:instrText>
        </w:r>
        <w:r w:rsidR="00813E93">
          <w:rPr>
            <w:webHidden/>
          </w:rPr>
        </w:r>
        <w:r w:rsidR="00813E93">
          <w:rPr>
            <w:webHidden/>
          </w:rPr>
          <w:fldChar w:fldCharType="separate"/>
        </w:r>
        <w:r w:rsidR="00813E93">
          <w:rPr>
            <w:webHidden/>
          </w:rPr>
          <w:t>138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3" w:history="1">
        <w:r w:rsidR="00813E93" w:rsidRPr="00F66835">
          <w:rPr>
            <w:rStyle w:val="Hyperlink"/>
          </w:rPr>
          <w:t>11.2</w:t>
        </w:r>
        <w:r w:rsidR="00813E93">
          <w:rPr>
            <w:rFonts w:asciiTheme="minorHAnsi" w:eastAsiaTheme="minorEastAsia" w:hAnsiTheme="minorHAnsi" w:cstheme="minorBidi"/>
            <w:color w:val="auto"/>
            <w:szCs w:val="22"/>
            <w:lang w:eastAsia="en-GB"/>
          </w:rPr>
          <w:tab/>
        </w:r>
        <w:r w:rsidR="00813E93" w:rsidRPr="00F66835">
          <w:rPr>
            <w:rStyle w:val="Hyperlink"/>
          </w:rPr>
          <w:t>Common Requirements</w:t>
        </w:r>
        <w:r w:rsidR="00813E93">
          <w:rPr>
            <w:webHidden/>
          </w:rPr>
          <w:tab/>
        </w:r>
        <w:r w:rsidR="00813E93">
          <w:rPr>
            <w:webHidden/>
          </w:rPr>
          <w:fldChar w:fldCharType="begin"/>
        </w:r>
        <w:r w:rsidR="00813E93">
          <w:rPr>
            <w:webHidden/>
          </w:rPr>
          <w:instrText xml:space="preserve"> PAGEREF _Toc1133363 \h </w:instrText>
        </w:r>
        <w:r w:rsidR="00813E93">
          <w:rPr>
            <w:webHidden/>
          </w:rPr>
        </w:r>
        <w:r w:rsidR="00813E93">
          <w:rPr>
            <w:webHidden/>
          </w:rPr>
          <w:fldChar w:fldCharType="separate"/>
        </w:r>
        <w:r w:rsidR="00813E93">
          <w:rPr>
            <w:webHidden/>
          </w:rPr>
          <w:t>139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4" w:history="1">
        <w:r w:rsidR="00813E93" w:rsidRPr="00F66835">
          <w:rPr>
            <w:rStyle w:val="Hyperlink"/>
          </w:rPr>
          <w:t>11.3</w:t>
        </w:r>
        <w:r w:rsidR="00813E93">
          <w:rPr>
            <w:rFonts w:asciiTheme="minorHAnsi" w:eastAsiaTheme="minorEastAsia" w:hAnsiTheme="minorHAnsi" w:cstheme="minorBidi"/>
            <w:color w:val="auto"/>
            <w:szCs w:val="22"/>
            <w:lang w:eastAsia="en-GB"/>
          </w:rPr>
          <w:tab/>
        </w:r>
        <w:r w:rsidR="00813E93" w:rsidRPr="00F66835">
          <w:rPr>
            <w:rStyle w:val="Hyperlink"/>
          </w:rPr>
          <w:t>CS05a Distribute Firmware to Communications Hub</w:t>
        </w:r>
        <w:r w:rsidR="00813E93">
          <w:rPr>
            <w:webHidden/>
          </w:rPr>
          <w:tab/>
        </w:r>
        <w:r w:rsidR="00813E93">
          <w:rPr>
            <w:webHidden/>
          </w:rPr>
          <w:fldChar w:fldCharType="begin"/>
        </w:r>
        <w:r w:rsidR="00813E93">
          <w:rPr>
            <w:webHidden/>
          </w:rPr>
          <w:instrText xml:space="preserve"> PAGEREF _Toc1133364 \h </w:instrText>
        </w:r>
        <w:r w:rsidR="00813E93">
          <w:rPr>
            <w:webHidden/>
          </w:rPr>
        </w:r>
        <w:r w:rsidR="00813E93">
          <w:rPr>
            <w:webHidden/>
          </w:rPr>
          <w:fldChar w:fldCharType="separate"/>
        </w:r>
        <w:r w:rsidR="00813E93">
          <w:rPr>
            <w:webHidden/>
          </w:rPr>
          <w:t>141</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5" w:history="1">
        <w:r w:rsidR="00813E93" w:rsidRPr="00F66835">
          <w:rPr>
            <w:rStyle w:val="Hyperlink"/>
          </w:rPr>
          <w:t>11.4</w:t>
        </w:r>
        <w:r w:rsidR="00813E93">
          <w:rPr>
            <w:rFonts w:asciiTheme="minorHAnsi" w:eastAsiaTheme="minorEastAsia" w:hAnsiTheme="minorHAnsi" w:cstheme="minorBidi"/>
            <w:color w:val="auto"/>
            <w:szCs w:val="22"/>
            <w:lang w:eastAsia="en-GB"/>
          </w:rPr>
          <w:tab/>
        </w:r>
        <w:r w:rsidR="00813E93" w:rsidRPr="00F66835">
          <w:rPr>
            <w:rStyle w:val="Hyperlink"/>
          </w:rPr>
          <w:t>CS05b Distribute Firmware to ESME / GSME</w:t>
        </w:r>
        <w:r w:rsidR="00813E93">
          <w:rPr>
            <w:webHidden/>
          </w:rPr>
          <w:tab/>
        </w:r>
        <w:r w:rsidR="00813E93">
          <w:rPr>
            <w:webHidden/>
          </w:rPr>
          <w:fldChar w:fldCharType="begin"/>
        </w:r>
        <w:r w:rsidR="00813E93">
          <w:rPr>
            <w:webHidden/>
          </w:rPr>
          <w:instrText xml:space="preserve"> PAGEREF _Toc1133365 \h </w:instrText>
        </w:r>
        <w:r w:rsidR="00813E93">
          <w:rPr>
            <w:webHidden/>
          </w:rPr>
        </w:r>
        <w:r w:rsidR="00813E93">
          <w:rPr>
            <w:webHidden/>
          </w:rPr>
          <w:fldChar w:fldCharType="separate"/>
        </w:r>
        <w:r w:rsidR="00813E93">
          <w:rPr>
            <w:webHidden/>
          </w:rPr>
          <w:t>142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6" w:history="1">
        <w:r w:rsidR="00813E93" w:rsidRPr="00F66835">
          <w:rPr>
            <w:rStyle w:val="Hyperlink"/>
          </w:rPr>
          <w:t>11.5</w:t>
        </w:r>
        <w:r w:rsidR="00813E93">
          <w:rPr>
            <w:rFonts w:asciiTheme="minorHAnsi" w:eastAsiaTheme="minorEastAsia" w:hAnsiTheme="minorHAnsi" w:cstheme="minorBidi"/>
            <w:color w:val="auto"/>
            <w:szCs w:val="22"/>
            <w:lang w:eastAsia="en-GB"/>
          </w:rPr>
          <w:tab/>
        </w:r>
        <w:r w:rsidR="00813E93" w:rsidRPr="00F66835">
          <w:rPr>
            <w:rStyle w:val="Hyperlink"/>
          </w:rPr>
          <w:t>CS06 Activate Firmware</w:t>
        </w:r>
        <w:r w:rsidR="00813E93">
          <w:rPr>
            <w:webHidden/>
          </w:rPr>
          <w:tab/>
        </w:r>
        <w:r w:rsidR="00813E93">
          <w:rPr>
            <w:webHidden/>
          </w:rPr>
          <w:fldChar w:fldCharType="begin"/>
        </w:r>
        <w:r w:rsidR="00813E93">
          <w:rPr>
            <w:webHidden/>
          </w:rPr>
          <w:instrText xml:space="preserve"> PAGEREF _Toc1133366 \h </w:instrText>
        </w:r>
        <w:r w:rsidR="00813E93">
          <w:rPr>
            <w:webHidden/>
          </w:rPr>
        </w:r>
        <w:r w:rsidR="00813E93">
          <w:rPr>
            <w:webHidden/>
          </w:rPr>
          <w:fldChar w:fldCharType="separate"/>
        </w:r>
        <w:r w:rsidR="00813E93">
          <w:rPr>
            <w:webHidden/>
          </w:rPr>
          <w:t>144</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67" w:history="1">
        <w:r w:rsidR="00813E93" w:rsidRPr="00F66835">
          <w:rPr>
            <w:rStyle w:val="Hyperlink"/>
            <w:rFonts w:eastAsiaTheme="majorEastAsia"/>
          </w:rPr>
          <w:t>12</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Requirements for Certificates</w:t>
        </w:r>
        <w:r w:rsidR="00813E93">
          <w:rPr>
            <w:webHidden/>
          </w:rPr>
          <w:tab/>
        </w:r>
        <w:r w:rsidR="00813E93">
          <w:rPr>
            <w:webHidden/>
          </w:rPr>
          <w:fldChar w:fldCharType="begin"/>
        </w:r>
        <w:r w:rsidR="00813E93">
          <w:rPr>
            <w:webHidden/>
          </w:rPr>
          <w:instrText xml:space="preserve"> PAGEREF _Toc1133367 \h </w:instrText>
        </w:r>
        <w:r w:rsidR="00813E93">
          <w:rPr>
            <w:webHidden/>
          </w:rPr>
        </w:r>
        <w:r w:rsidR="00813E93">
          <w:rPr>
            <w:webHidden/>
          </w:rPr>
          <w:fldChar w:fldCharType="separate"/>
        </w:r>
        <w:r w:rsidR="00813E93">
          <w:rPr>
            <w:webHidden/>
          </w:rPr>
          <w:t>148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8" w:history="1">
        <w:r w:rsidR="00813E93" w:rsidRPr="00F66835">
          <w:rPr>
            <w:rStyle w:val="Hyperlink"/>
          </w:rPr>
          <w:t>12.1</w:t>
        </w:r>
        <w:r w:rsidR="00813E93">
          <w:rPr>
            <w:rFonts w:asciiTheme="minorHAnsi" w:eastAsiaTheme="minorEastAsia" w:hAnsiTheme="minorHAnsi" w:cstheme="minorBidi"/>
            <w:color w:val="auto"/>
            <w:szCs w:val="22"/>
            <w:lang w:eastAsia="en-GB"/>
          </w:rPr>
          <w:tab/>
        </w:r>
        <w:r w:rsidR="00813E93" w:rsidRPr="00F66835">
          <w:rPr>
            <w:rStyle w:val="Hyperlink"/>
          </w:rPr>
          <w:t>Requirements applicable to all Certificates</w:t>
        </w:r>
        <w:r w:rsidR="00813E93">
          <w:rPr>
            <w:webHidden/>
          </w:rPr>
          <w:tab/>
        </w:r>
        <w:r w:rsidR="00813E93">
          <w:rPr>
            <w:webHidden/>
          </w:rPr>
          <w:fldChar w:fldCharType="begin"/>
        </w:r>
        <w:r w:rsidR="00813E93">
          <w:rPr>
            <w:webHidden/>
          </w:rPr>
          <w:instrText xml:space="preserve"> PAGEREF _Toc1133368 \h </w:instrText>
        </w:r>
        <w:r w:rsidR="00813E93">
          <w:rPr>
            <w:webHidden/>
          </w:rPr>
        </w:r>
        <w:r w:rsidR="00813E93">
          <w:rPr>
            <w:webHidden/>
          </w:rPr>
          <w:fldChar w:fldCharType="separate"/>
        </w:r>
        <w:r w:rsidR="00813E93">
          <w:rPr>
            <w:webHidden/>
          </w:rPr>
          <w:t>148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69" w:history="1">
        <w:r w:rsidR="00813E93" w:rsidRPr="00F66835">
          <w:rPr>
            <w:rStyle w:val="Hyperlink"/>
          </w:rPr>
          <w:t>12.2</w:t>
        </w:r>
        <w:r w:rsidR="00813E93">
          <w:rPr>
            <w:rFonts w:asciiTheme="minorHAnsi" w:eastAsiaTheme="minorEastAsia" w:hAnsiTheme="minorHAnsi" w:cstheme="minorBidi"/>
            <w:color w:val="auto"/>
            <w:szCs w:val="22"/>
            <w:lang w:eastAsia="en-GB"/>
          </w:rPr>
          <w:tab/>
        </w:r>
        <w:r w:rsidR="00813E93" w:rsidRPr="00F66835">
          <w:rPr>
            <w:rStyle w:val="Hyperlink"/>
          </w:rPr>
          <w:t>Requirements applicable to Organisation Certificates only</w:t>
        </w:r>
        <w:r w:rsidR="00813E93">
          <w:rPr>
            <w:webHidden/>
          </w:rPr>
          <w:tab/>
        </w:r>
        <w:r w:rsidR="00813E93">
          <w:rPr>
            <w:webHidden/>
          </w:rPr>
          <w:fldChar w:fldCharType="begin"/>
        </w:r>
        <w:r w:rsidR="00813E93">
          <w:rPr>
            <w:webHidden/>
          </w:rPr>
          <w:instrText xml:space="preserve"> PAGEREF _Toc1133369 \h </w:instrText>
        </w:r>
        <w:r w:rsidR="00813E93">
          <w:rPr>
            <w:webHidden/>
          </w:rPr>
        </w:r>
        <w:r w:rsidR="00813E93">
          <w:rPr>
            <w:webHidden/>
          </w:rPr>
          <w:fldChar w:fldCharType="separate"/>
        </w:r>
        <w:r w:rsidR="00813E93">
          <w:rPr>
            <w:webHidden/>
          </w:rPr>
          <w:t>149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0" w:history="1">
        <w:r w:rsidR="00813E93" w:rsidRPr="00F66835">
          <w:rPr>
            <w:rStyle w:val="Hyperlink"/>
          </w:rPr>
          <w:t>12.3</w:t>
        </w:r>
        <w:r w:rsidR="00813E93">
          <w:rPr>
            <w:rFonts w:asciiTheme="minorHAnsi" w:eastAsiaTheme="minorEastAsia" w:hAnsiTheme="minorHAnsi" w:cstheme="minorBidi"/>
            <w:color w:val="auto"/>
            <w:szCs w:val="22"/>
            <w:lang w:eastAsia="en-GB"/>
          </w:rPr>
          <w:tab/>
        </w:r>
        <w:r w:rsidR="00813E93" w:rsidRPr="00F66835">
          <w:rPr>
            <w:rStyle w:val="Hyperlink"/>
          </w:rPr>
          <w:t xml:space="preserve">Requirements applicable to Certificates where </w:t>
        </w:r>
        <w:r w:rsidR="00813E93" w:rsidRPr="00F66835">
          <w:rPr>
            <w:rStyle w:val="Hyperlink"/>
            <w:rFonts w:ascii="Courier New" w:hAnsi="Courier New" w:cs="Courier New"/>
          </w:rPr>
          <w:t>RemotePartyRole = root</w:t>
        </w:r>
        <w:r w:rsidR="00813E93" w:rsidRPr="00F66835">
          <w:rPr>
            <w:rStyle w:val="Hyperlink"/>
          </w:rPr>
          <w:t xml:space="preserve"> or </w:t>
        </w:r>
        <w:r w:rsidR="00813E93" w:rsidRPr="00F66835">
          <w:rPr>
            <w:rStyle w:val="Hyperlink"/>
            <w:rFonts w:ascii="Courier New" w:hAnsi="Courier New" w:cs="Courier New"/>
          </w:rPr>
          <w:t>issuingAuthority</w:t>
        </w:r>
        <w:r w:rsidR="00813E93">
          <w:rPr>
            <w:webHidden/>
          </w:rPr>
          <w:tab/>
        </w:r>
        <w:r w:rsidR="00813E93">
          <w:rPr>
            <w:webHidden/>
          </w:rPr>
          <w:fldChar w:fldCharType="begin"/>
        </w:r>
        <w:r w:rsidR="00813E93">
          <w:rPr>
            <w:webHidden/>
          </w:rPr>
          <w:instrText xml:space="preserve"> PAGEREF _Toc1133370 \h </w:instrText>
        </w:r>
        <w:r w:rsidR="00813E93">
          <w:rPr>
            <w:webHidden/>
          </w:rPr>
        </w:r>
        <w:r w:rsidR="00813E93">
          <w:rPr>
            <w:webHidden/>
          </w:rPr>
          <w:fldChar w:fldCharType="separate"/>
        </w:r>
        <w:r w:rsidR="00813E93">
          <w:rPr>
            <w:webHidden/>
          </w:rPr>
          <w:t>149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1" w:history="1">
        <w:r w:rsidR="00813E93" w:rsidRPr="00F66835">
          <w:rPr>
            <w:rStyle w:val="Hyperlink"/>
          </w:rPr>
          <w:t>12.4</w:t>
        </w:r>
        <w:r w:rsidR="00813E93">
          <w:rPr>
            <w:rFonts w:asciiTheme="minorHAnsi" w:eastAsiaTheme="minorEastAsia" w:hAnsiTheme="minorHAnsi" w:cstheme="minorBidi"/>
            <w:color w:val="auto"/>
            <w:szCs w:val="22"/>
            <w:lang w:eastAsia="en-GB"/>
          </w:rPr>
          <w:tab/>
        </w:r>
        <w:r w:rsidR="00813E93" w:rsidRPr="00F66835">
          <w:rPr>
            <w:rStyle w:val="Hyperlink"/>
          </w:rPr>
          <w:t xml:space="preserve">Requirements applicable to Certificates where </w:t>
        </w:r>
        <w:r w:rsidR="00813E93" w:rsidRPr="00F66835">
          <w:rPr>
            <w:rStyle w:val="Hyperlink"/>
            <w:rFonts w:ascii="Courier New" w:hAnsi="Courier New" w:cs="Courier New"/>
          </w:rPr>
          <w:t>RemotePartyRole</w:t>
        </w:r>
        <w:r w:rsidR="00813E93" w:rsidRPr="00F66835">
          <w:rPr>
            <w:rStyle w:val="Hyperlink"/>
          </w:rPr>
          <w:t xml:space="preserve"> is neither </w:t>
        </w:r>
        <w:r w:rsidR="00813E93" w:rsidRPr="00F66835">
          <w:rPr>
            <w:rStyle w:val="Hyperlink"/>
            <w:rFonts w:ascii="Courier New" w:hAnsi="Courier New" w:cs="Courier New"/>
          </w:rPr>
          <w:t>root</w:t>
        </w:r>
        <w:r w:rsidR="00813E93" w:rsidRPr="00F66835">
          <w:rPr>
            <w:rStyle w:val="Hyperlink"/>
          </w:rPr>
          <w:t xml:space="preserve"> nor </w:t>
        </w:r>
        <w:r w:rsidR="00813E93" w:rsidRPr="00F66835">
          <w:rPr>
            <w:rStyle w:val="Hyperlink"/>
            <w:rFonts w:ascii="Courier New" w:hAnsi="Courier New" w:cs="Courier New"/>
          </w:rPr>
          <w:t>issuingAuthority</w:t>
        </w:r>
        <w:r w:rsidR="00813E93">
          <w:rPr>
            <w:webHidden/>
          </w:rPr>
          <w:tab/>
        </w:r>
        <w:r w:rsidR="00813E93">
          <w:rPr>
            <w:webHidden/>
          </w:rPr>
          <w:fldChar w:fldCharType="begin"/>
        </w:r>
        <w:r w:rsidR="00813E93">
          <w:rPr>
            <w:webHidden/>
          </w:rPr>
          <w:instrText xml:space="preserve"> PAGEREF _Toc1133371 \h </w:instrText>
        </w:r>
        <w:r w:rsidR="00813E93">
          <w:rPr>
            <w:webHidden/>
          </w:rPr>
        </w:r>
        <w:r w:rsidR="00813E93">
          <w:rPr>
            <w:webHidden/>
          </w:rPr>
          <w:fldChar w:fldCharType="separate"/>
        </w:r>
        <w:r w:rsidR="00813E93">
          <w:rPr>
            <w:webHidden/>
          </w:rPr>
          <w:t>150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2" w:history="1">
        <w:r w:rsidR="00813E93" w:rsidRPr="00F66835">
          <w:rPr>
            <w:rStyle w:val="Hyperlink"/>
          </w:rPr>
          <w:t>12.5</w:t>
        </w:r>
        <w:r w:rsidR="00813E93">
          <w:rPr>
            <w:rFonts w:asciiTheme="minorHAnsi" w:eastAsiaTheme="minorEastAsia" w:hAnsiTheme="minorHAnsi" w:cstheme="minorBidi"/>
            <w:color w:val="auto"/>
            <w:szCs w:val="22"/>
            <w:lang w:eastAsia="en-GB"/>
          </w:rPr>
          <w:tab/>
        </w:r>
        <w:r w:rsidR="00813E93" w:rsidRPr="00F66835">
          <w:rPr>
            <w:rStyle w:val="Hyperlink"/>
          </w:rPr>
          <w:t>Requirements applicable to Device Certificates</w:t>
        </w:r>
        <w:r w:rsidR="00813E93">
          <w:rPr>
            <w:webHidden/>
          </w:rPr>
          <w:tab/>
        </w:r>
        <w:r w:rsidR="00813E93">
          <w:rPr>
            <w:webHidden/>
          </w:rPr>
          <w:fldChar w:fldCharType="begin"/>
        </w:r>
        <w:r w:rsidR="00813E93">
          <w:rPr>
            <w:webHidden/>
          </w:rPr>
          <w:instrText xml:space="preserve"> PAGEREF _Toc1133372 \h </w:instrText>
        </w:r>
        <w:r w:rsidR="00813E93">
          <w:rPr>
            <w:webHidden/>
          </w:rPr>
        </w:r>
        <w:r w:rsidR="00813E93">
          <w:rPr>
            <w:webHidden/>
          </w:rPr>
          <w:fldChar w:fldCharType="separate"/>
        </w:r>
        <w:r w:rsidR="00813E93">
          <w:rPr>
            <w:webHidden/>
          </w:rPr>
          <w:t>150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3" w:history="1">
        <w:r w:rsidR="00813E93" w:rsidRPr="00F66835">
          <w:rPr>
            <w:rStyle w:val="Hyperlink"/>
          </w:rPr>
          <w:t>12.6</w:t>
        </w:r>
        <w:r w:rsidR="00813E93">
          <w:rPr>
            <w:rFonts w:asciiTheme="minorHAnsi" w:eastAsiaTheme="minorEastAsia" w:hAnsiTheme="minorHAnsi" w:cstheme="minorBidi"/>
            <w:color w:val="auto"/>
            <w:szCs w:val="22"/>
            <w:lang w:eastAsia="en-GB"/>
          </w:rPr>
          <w:tab/>
        </w:r>
        <w:r w:rsidR="00813E93" w:rsidRPr="00F66835">
          <w:rPr>
            <w:rStyle w:val="Hyperlink"/>
          </w:rPr>
          <w:t>Device processing of Certificates</w:t>
        </w:r>
        <w:r w:rsidR="00813E93">
          <w:rPr>
            <w:webHidden/>
          </w:rPr>
          <w:tab/>
        </w:r>
        <w:r w:rsidR="00813E93">
          <w:rPr>
            <w:webHidden/>
          </w:rPr>
          <w:fldChar w:fldCharType="begin"/>
        </w:r>
        <w:r w:rsidR="00813E93">
          <w:rPr>
            <w:webHidden/>
          </w:rPr>
          <w:instrText xml:space="preserve"> PAGEREF _Toc1133373 \h </w:instrText>
        </w:r>
        <w:r w:rsidR="00813E93">
          <w:rPr>
            <w:webHidden/>
          </w:rPr>
        </w:r>
        <w:r w:rsidR="00813E93">
          <w:rPr>
            <w:webHidden/>
          </w:rPr>
          <w:fldChar w:fldCharType="separate"/>
        </w:r>
        <w:r w:rsidR="00813E93">
          <w:rPr>
            <w:webHidden/>
          </w:rPr>
          <w:t>151</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74" w:history="1">
        <w:r w:rsidR="00813E93" w:rsidRPr="00F66835">
          <w:rPr>
            <w:rStyle w:val="Hyperlink"/>
            <w:rFonts w:eastAsiaTheme="majorEastAsia"/>
          </w:rPr>
          <w:t>13</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Managing Security Credentials on Devices</w:t>
        </w:r>
        <w:r w:rsidR="00813E93">
          <w:rPr>
            <w:webHidden/>
          </w:rPr>
          <w:tab/>
        </w:r>
        <w:r w:rsidR="00813E93">
          <w:rPr>
            <w:webHidden/>
          </w:rPr>
          <w:fldChar w:fldCharType="begin"/>
        </w:r>
        <w:r w:rsidR="00813E93">
          <w:rPr>
            <w:webHidden/>
          </w:rPr>
          <w:instrText xml:space="preserve"> PAGEREF _Toc1133374 \h </w:instrText>
        </w:r>
        <w:r w:rsidR="00813E93">
          <w:rPr>
            <w:webHidden/>
          </w:rPr>
        </w:r>
        <w:r w:rsidR="00813E93">
          <w:rPr>
            <w:webHidden/>
          </w:rPr>
          <w:fldChar w:fldCharType="separate"/>
        </w:r>
        <w:r w:rsidR="00813E93">
          <w:rPr>
            <w:webHidden/>
          </w:rPr>
          <w:t>152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5" w:history="1">
        <w:r w:rsidR="00813E93" w:rsidRPr="00F66835">
          <w:rPr>
            <w:rStyle w:val="Hyperlink"/>
          </w:rPr>
          <w:t>13.1</w:t>
        </w:r>
        <w:r w:rsidR="00813E93">
          <w:rPr>
            <w:rFonts w:asciiTheme="minorHAnsi" w:eastAsiaTheme="minorEastAsia" w:hAnsiTheme="minorHAnsi" w:cstheme="minorBidi"/>
            <w:color w:val="auto"/>
            <w:szCs w:val="22"/>
            <w:lang w:eastAsia="en-GB"/>
          </w:rPr>
          <w:tab/>
        </w:r>
        <w:r w:rsidR="00813E93" w:rsidRPr="00F66835">
          <w:rPr>
            <w:rStyle w:val="Hyperlink"/>
          </w:rPr>
          <w:t>Introduction – informative</w:t>
        </w:r>
        <w:r w:rsidR="00813E93">
          <w:rPr>
            <w:webHidden/>
          </w:rPr>
          <w:tab/>
        </w:r>
        <w:r w:rsidR="00813E93">
          <w:rPr>
            <w:webHidden/>
          </w:rPr>
          <w:fldChar w:fldCharType="begin"/>
        </w:r>
        <w:r w:rsidR="00813E93">
          <w:rPr>
            <w:webHidden/>
          </w:rPr>
          <w:instrText xml:space="preserve"> PAGEREF _Toc1133375 \h </w:instrText>
        </w:r>
        <w:r w:rsidR="00813E93">
          <w:rPr>
            <w:webHidden/>
          </w:rPr>
        </w:r>
        <w:r w:rsidR="00813E93">
          <w:rPr>
            <w:webHidden/>
          </w:rPr>
          <w:fldChar w:fldCharType="separate"/>
        </w:r>
        <w:r w:rsidR="00813E93">
          <w:rPr>
            <w:webHidden/>
          </w:rPr>
          <w:t>152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6" w:history="1">
        <w:r w:rsidR="00813E93" w:rsidRPr="00F66835">
          <w:rPr>
            <w:rStyle w:val="Hyperlink"/>
          </w:rPr>
          <w:t>13.2</w:t>
        </w:r>
        <w:r w:rsidR="00813E93">
          <w:rPr>
            <w:rFonts w:asciiTheme="minorHAnsi" w:eastAsiaTheme="minorEastAsia" w:hAnsiTheme="minorHAnsi" w:cstheme="minorBidi"/>
            <w:color w:val="auto"/>
            <w:szCs w:val="22"/>
            <w:lang w:eastAsia="en-GB"/>
          </w:rPr>
          <w:tab/>
        </w:r>
        <w:r w:rsidR="00813E93" w:rsidRPr="00F66835">
          <w:rPr>
            <w:rStyle w:val="Hyperlink"/>
          </w:rPr>
          <w:t>CS02a Provide Security Credential Details Command and Response</w:t>
        </w:r>
        <w:r w:rsidR="00813E93">
          <w:rPr>
            <w:webHidden/>
          </w:rPr>
          <w:tab/>
        </w:r>
        <w:r w:rsidR="00813E93">
          <w:rPr>
            <w:webHidden/>
          </w:rPr>
          <w:fldChar w:fldCharType="begin"/>
        </w:r>
        <w:r w:rsidR="00813E93">
          <w:rPr>
            <w:webHidden/>
          </w:rPr>
          <w:instrText xml:space="preserve"> PAGEREF _Toc1133376 \h </w:instrText>
        </w:r>
        <w:r w:rsidR="00813E93">
          <w:rPr>
            <w:webHidden/>
          </w:rPr>
        </w:r>
        <w:r w:rsidR="00813E93">
          <w:rPr>
            <w:webHidden/>
          </w:rPr>
          <w:fldChar w:fldCharType="separate"/>
        </w:r>
        <w:r w:rsidR="00813E93">
          <w:rPr>
            <w:webHidden/>
          </w:rPr>
          <w:t>154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7" w:history="1">
        <w:r w:rsidR="00813E93" w:rsidRPr="00F66835">
          <w:rPr>
            <w:rStyle w:val="Hyperlink"/>
          </w:rPr>
          <w:t>13.3</w:t>
        </w:r>
        <w:r w:rsidR="00813E93">
          <w:rPr>
            <w:rFonts w:asciiTheme="minorHAnsi" w:eastAsiaTheme="minorEastAsia" w:hAnsiTheme="minorHAnsi" w:cstheme="minorBidi"/>
            <w:color w:val="auto"/>
            <w:szCs w:val="22"/>
            <w:lang w:eastAsia="en-GB"/>
          </w:rPr>
          <w:tab/>
        </w:r>
        <w:r w:rsidR="00813E93" w:rsidRPr="00F66835">
          <w:rPr>
            <w:rStyle w:val="Hyperlink"/>
          </w:rPr>
          <w:t>CS02b Update Security Credentials Command, Response and Alert</w:t>
        </w:r>
        <w:r w:rsidR="00813E93">
          <w:rPr>
            <w:webHidden/>
          </w:rPr>
          <w:tab/>
        </w:r>
        <w:r w:rsidR="00813E93">
          <w:rPr>
            <w:webHidden/>
          </w:rPr>
          <w:fldChar w:fldCharType="begin"/>
        </w:r>
        <w:r w:rsidR="00813E93">
          <w:rPr>
            <w:webHidden/>
          </w:rPr>
          <w:instrText xml:space="preserve"> PAGEREF _Toc1133377 \h </w:instrText>
        </w:r>
        <w:r w:rsidR="00813E93">
          <w:rPr>
            <w:webHidden/>
          </w:rPr>
        </w:r>
        <w:r w:rsidR="00813E93">
          <w:rPr>
            <w:webHidden/>
          </w:rPr>
          <w:fldChar w:fldCharType="separate"/>
        </w:r>
        <w:r w:rsidR="00813E93">
          <w:rPr>
            <w:webHidden/>
          </w:rPr>
          <w:t>166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8" w:history="1">
        <w:r w:rsidR="00813E93" w:rsidRPr="00F66835">
          <w:rPr>
            <w:rStyle w:val="Hyperlink"/>
          </w:rPr>
          <w:t>13.4</w:t>
        </w:r>
        <w:r w:rsidR="00813E93">
          <w:rPr>
            <w:rFonts w:asciiTheme="minorHAnsi" w:eastAsiaTheme="minorEastAsia" w:hAnsiTheme="minorHAnsi" w:cstheme="minorBidi"/>
            <w:color w:val="auto"/>
            <w:szCs w:val="22"/>
            <w:lang w:eastAsia="en-GB"/>
          </w:rPr>
          <w:tab/>
        </w:r>
        <w:r w:rsidR="00813E93" w:rsidRPr="00F66835">
          <w:rPr>
            <w:rStyle w:val="Hyperlink"/>
          </w:rPr>
          <w:t>CS02c Issue Security Credentials</w:t>
        </w:r>
        <w:r w:rsidR="00813E93">
          <w:rPr>
            <w:webHidden/>
          </w:rPr>
          <w:tab/>
        </w:r>
        <w:r w:rsidR="00813E93">
          <w:rPr>
            <w:webHidden/>
          </w:rPr>
          <w:fldChar w:fldCharType="begin"/>
        </w:r>
        <w:r w:rsidR="00813E93">
          <w:rPr>
            <w:webHidden/>
          </w:rPr>
          <w:instrText xml:space="preserve"> PAGEREF _Toc1133378 \h </w:instrText>
        </w:r>
        <w:r w:rsidR="00813E93">
          <w:rPr>
            <w:webHidden/>
          </w:rPr>
        </w:r>
        <w:r w:rsidR="00813E93">
          <w:rPr>
            <w:webHidden/>
          </w:rPr>
          <w:fldChar w:fldCharType="separate"/>
        </w:r>
        <w:r w:rsidR="00813E93">
          <w:rPr>
            <w:webHidden/>
          </w:rPr>
          <w:t>201</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79" w:history="1">
        <w:r w:rsidR="00813E93" w:rsidRPr="00F66835">
          <w:rPr>
            <w:rStyle w:val="Hyperlink"/>
          </w:rPr>
          <w:t>13.5</w:t>
        </w:r>
        <w:r w:rsidR="00813E93">
          <w:rPr>
            <w:rFonts w:asciiTheme="minorHAnsi" w:eastAsiaTheme="minorEastAsia" w:hAnsiTheme="minorHAnsi" w:cstheme="minorBidi"/>
            <w:color w:val="auto"/>
            <w:szCs w:val="22"/>
            <w:lang w:eastAsia="en-GB"/>
          </w:rPr>
          <w:tab/>
        </w:r>
        <w:r w:rsidR="00813E93" w:rsidRPr="00F66835">
          <w:rPr>
            <w:rStyle w:val="Hyperlink"/>
          </w:rPr>
          <w:t>CS02d Update Device Certificates on Device</w:t>
        </w:r>
        <w:r w:rsidR="00813E93">
          <w:rPr>
            <w:webHidden/>
          </w:rPr>
          <w:tab/>
        </w:r>
        <w:r w:rsidR="00813E93">
          <w:rPr>
            <w:webHidden/>
          </w:rPr>
          <w:fldChar w:fldCharType="begin"/>
        </w:r>
        <w:r w:rsidR="00813E93">
          <w:rPr>
            <w:webHidden/>
          </w:rPr>
          <w:instrText xml:space="preserve"> PAGEREF _Toc1133379 \h </w:instrText>
        </w:r>
        <w:r w:rsidR="00813E93">
          <w:rPr>
            <w:webHidden/>
          </w:rPr>
        </w:r>
        <w:r w:rsidR="00813E93">
          <w:rPr>
            <w:webHidden/>
          </w:rPr>
          <w:fldChar w:fldCharType="separate"/>
        </w:r>
        <w:r w:rsidR="00813E93">
          <w:rPr>
            <w:webHidden/>
          </w:rPr>
          <w:t>206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0" w:history="1">
        <w:r w:rsidR="00813E93" w:rsidRPr="00F66835">
          <w:rPr>
            <w:rStyle w:val="Hyperlink"/>
          </w:rPr>
          <w:t>13.6</w:t>
        </w:r>
        <w:r w:rsidR="00813E93">
          <w:rPr>
            <w:rFonts w:asciiTheme="minorHAnsi" w:eastAsiaTheme="minorEastAsia" w:hAnsiTheme="minorHAnsi" w:cstheme="minorBidi"/>
            <w:color w:val="auto"/>
            <w:szCs w:val="22"/>
            <w:lang w:eastAsia="en-GB"/>
          </w:rPr>
          <w:tab/>
        </w:r>
        <w:r w:rsidR="00813E93" w:rsidRPr="00F66835">
          <w:rPr>
            <w:rStyle w:val="Hyperlink"/>
          </w:rPr>
          <w:t>CS02e Provide Device Certificates from Device</w:t>
        </w:r>
        <w:r w:rsidR="00813E93">
          <w:rPr>
            <w:webHidden/>
          </w:rPr>
          <w:tab/>
        </w:r>
        <w:r w:rsidR="00813E93">
          <w:rPr>
            <w:webHidden/>
          </w:rPr>
          <w:fldChar w:fldCharType="begin"/>
        </w:r>
        <w:r w:rsidR="00813E93">
          <w:rPr>
            <w:webHidden/>
          </w:rPr>
          <w:instrText xml:space="preserve"> PAGEREF _Toc1133380 \h </w:instrText>
        </w:r>
        <w:r w:rsidR="00813E93">
          <w:rPr>
            <w:webHidden/>
          </w:rPr>
        </w:r>
        <w:r w:rsidR="00813E93">
          <w:rPr>
            <w:webHidden/>
          </w:rPr>
          <w:fldChar w:fldCharType="separate"/>
        </w:r>
        <w:r w:rsidR="00813E93">
          <w:rPr>
            <w:webHidden/>
          </w:rPr>
          <w:t>211</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1" w:history="1">
        <w:r w:rsidR="00813E93" w:rsidRPr="00F66835">
          <w:rPr>
            <w:rStyle w:val="Hyperlink"/>
          </w:rPr>
          <w:t>13.7</w:t>
        </w:r>
        <w:r w:rsidR="00813E93">
          <w:rPr>
            <w:rFonts w:asciiTheme="minorHAnsi" w:eastAsiaTheme="minorEastAsia" w:hAnsiTheme="minorHAnsi" w:cstheme="minorBidi"/>
            <w:color w:val="auto"/>
            <w:szCs w:val="22"/>
            <w:lang w:eastAsia="en-GB"/>
          </w:rPr>
          <w:tab/>
        </w:r>
        <w:r w:rsidR="00813E93" w:rsidRPr="00F66835">
          <w:rPr>
            <w:rStyle w:val="Hyperlink"/>
          </w:rPr>
          <w:t>Pair-wise Authorisation of Devices</w:t>
        </w:r>
        <w:r w:rsidR="00813E93">
          <w:rPr>
            <w:webHidden/>
          </w:rPr>
          <w:tab/>
        </w:r>
        <w:r w:rsidR="00813E93">
          <w:rPr>
            <w:webHidden/>
          </w:rPr>
          <w:fldChar w:fldCharType="begin"/>
        </w:r>
        <w:r w:rsidR="00813E93">
          <w:rPr>
            <w:webHidden/>
          </w:rPr>
          <w:instrText xml:space="preserve"> PAGEREF _Toc1133381 \h </w:instrText>
        </w:r>
        <w:r w:rsidR="00813E93">
          <w:rPr>
            <w:webHidden/>
          </w:rPr>
        </w:r>
        <w:r w:rsidR="00813E93">
          <w:rPr>
            <w:webHidden/>
          </w:rPr>
          <w:fldChar w:fldCharType="separate"/>
        </w:r>
        <w:r w:rsidR="00813E93">
          <w:rPr>
            <w:webHidden/>
          </w:rPr>
          <w:t>216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2" w:history="1">
        <w:r w:rsidR="00813E93" w:rsidRPr="00F66835">
          <w:rPr>
            <w:rStyle w:val="Hyperlink"/>
          </w:rPr>
          <w:t>13.8</w:t>
        </w:r>
        <w:r w:rsidR="00813E93">
          <w:rPr>
            <w:rFonts w:asciiTheme="minorHAnsi" w:eastAsiaTheme="minorEastAsia" w:hAnsiTheme="minorHAnsi" w:cstheme="minorBidi"/>
            <w:color w:val="auto"/>
            <w:szCs w:val="22"/>
            <w:lang w:eastAsia="en-GB"/>
          </w:rPr>
          <w:tab/>
        </w:r>
        <w:r w:rsidR="00813E93" w:rsidRPr="00F66835">
          <w:rPr>
            <w:rStyle w:val="Hyperlink"/>
          </w:rPr>
          <w:t>GCS59 / 62 GPF Device Log Backup and Restore</w:t>
        </w:r>
        <w:r w:rsidR="00813E93">
          <w:rPr>
            <w:webHidden/>
          </w:rPr>
          <w:tab/>
        </w:r>
        <w:r w:rsidR="00813E93">
          <w:rPr>
            <w:webHidden/>
          </w:rPr>
          <w:fldChar w:fldCharType="begin"/>
        </w:r>
        <w:r w:rsidR="00813E93">
          <w:rPr>
            <w:webHidden/>
          </w:rPr>
          <w:instrText xml:space="preserve"> PAGEREF _Toc1133382 \h </w:instrText>
        </w:r>
        <w:r w:rsidR="00813E93">
          <w:rPr>
            <w:webHidden/>
          </w:rPr>
        </w:r>
        <w:r w:rsidR="00813E93">
          <w:rPr>
            <w:webHidden/>
          </w:rPr>
          <w:fldChar w:fldCharType="separate"/>
        </w:r>
        <w:r w:rsidR="00813E93">
          <w:rPr>
            <w:webHidden/>
          </w:rPr>
          <w:t>234</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83" w:history="1">
        <w:r w:rsidR="00813E93" w:rsidRPr="00F66835">
          <w:rPr>
            <w:rStyle w:val="Hyperlink"/>
            <w:rFonts w:eastAsiaTheme="majorEastAsia"/>
          </w:rPr>
          <w:t>14</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Apply Prepayment Top Up to an ESME or GSME</w:t>
        </w:r>
        <w:r w:rsidR="00813E93">
          <w:rPr>
            <w:webHidden/>
          </w:rPr>
          <w:tab/>
        </w:r>
        <w:r w:rsidR="00813E93">
          <w:rPr>
            <w:webHidden/>
          </w:rPr>
          <w:fldChar w:fldCharType="begin"/>
        </w:r>
        <w:r w:rsidR="00813E93">
          <w:rPr>
            <w:webHidden/>
          </w:rPr>
          <w:instrText xml:space="preserve"> PAGEREF _Toc1133383 \h </w:instrText>
        </w:r>
        <w:r w:rsidR="00813E93">
          <w:rPr>
            <w:webHidden/>
          </w:rPr>
        </w:r>
        <w:r w:rsidR="00813E93">
          <w:rPr>
            <w:webHidden/>
          </w:rPr>
          <w:fldChar w:fldCharType="separate"/>
        </w:r>
        <w:r w:rsidR="00813E93">
          <w:rPr>
            <w:webHidden/>
          </w:rPr>
          <w:t>241</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4" w:history="1">
        <w:r w:rsidR="00813E93" w:rsidRPr="00F66835">
          <w:rPr>
            <w:rStyle w:val="Hyperlink"/>
          </w:rPr>
          <w:t>14.1</w:t>
        </w:r>
        <w:r w:rsidR="00813E93">
          <w:rPr>
            <w:rFonts w:asciiTheme="minorHAnsi" w:eastAsiaTheme="minorEastAsia" w:hAnsiTheme="minorHAnsi" w:cstheme="minorBidi"/>
            <w:color w:val="auto"/>
            <w:szCs w:val="22"/>
            <w:lang w:eastAsia="en-GB"/>
          </w:rPr>
          <w:tab/>
        </w:r>
        <w:r w:rsidR="00813E93" w:rsidRPr="00F66835">
          <w:rPr>
            <w:rStyle w:val="Hyperlink"/>
          </w:rPr>
          <w:t>Defined Terms</w:t>
        </w:r>
        <w:r w:rsidR="00813E93">
          <w:rPr>
            <w:webHidden/>
          </w:rPr>
          <w:tab/>
        </w:r>
        <w:r w:rsidR="00813E93">
          <w:rPr>
            <w:webHidden/>
          </w:rPr>
          <w:fldChar w:fldCharType="begin"/>
        </w:r>
        <w:r w:rsidR="00813E93">
          <w:rPr>
            <w:webHidden/>
          </w:rPr>
          <w:instrText xml:space="preserve"> PAGEREF _Toc1133384 \h </w:instrText>
        </w:r>
        <w:r w:rsidR="00813E93">
          <w:rPr>
            <w:webHidden/>
          </w:rPr>
        </w:r>
        <w:r w:rsidR="00813E93">
          <w:rPr>
            <w:webHidden/>
          </w:rPr>
          <w:fldChar w:fldCharType="separate"/>
        </w:r>
        <w:r w:rsidR="00813E93">
          <w:rPr>
            <w:webHidden/>
          </w:rPr>
          <w:t>241</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5" w:history="1">
        <w:r w:rsidR="00813E93" w:rsidRPr="00F66835">
          <w:rPr>
            <w:rStyle w:val="Hyperlink"/>
          </w:rPr>
          <w:t>14.2</w:t>
        </w:r>
        <w:r w:rsidR="00813E93">
          <w:rPr>
            <w:rFonts w:asciiTheme="minorHAnsi" w:eastAsiaTheme="minorEastAsia" w:hAnsiTheme="minorHAnsi" w:cstheme="minorBidi"/>
            <w:color w:val="auto"/>
            <w:szCs w:val="22"/>
            <w:lang w:eastAsia="en-GB"/>
          </w:rPr>
          <w:tab/>
        </w:r>
        <w:r w:rsidR="00813E93" w:rsidRPr="00F66835">
          <w:rPr>
            <w:rStyle w:val="Hyperlink"/>
          </w:rPr>
          <w:t>Description – informative</w:t>
        </w:r>
        <w:r w:rsidR="00813E93">
          <w:rPr>
            <w:webHidden/>
          </w:rPr>
          <w:tab/>
        </w:r>
        <w:r w:rsidR="00813E93">
          <w:rPr>
            <w:webHidden/>
          </w:rPr>
          <w:fldChar w:fldCharType="begin"/>
        </w:r>
        <w:r w:rsidR="00813E93">
          <w:rPr>
            <w:webHidden/>
          </w:rPr>
          <w:instrText xml:space="preserve"> PAGEREF _Toc1133385 \h </w:instrText>
        </w:r>
        <w:r w:rsidR="00813E93">
          <w:rPr>
            <w:webHidden/>
          </w:rPr>
        </w:r>
        <w:r w:rsidR="00813E93">
          <w:rPr>
            <w:webHidden/>
          </w:rPr>
          <w:fldChar w:fldCharType="separate"/>
        </w:r>
        <w:r w:rsidR="00813E93">
          <w:rPr>
            <w:webHidden/>
          </w:rPr>
          <w:t>241</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6" w:history="1">
        <w:r w:rsidR="00813E93" w:rsidRPr="00F66835">
          <w:rPr>
            <w:rStyle w:val="Hyperlink"/>
          </w:rPr>
          <w:t>14.3</w:t>
        </w:r>
        <w:r w:rsidR="00813E93">
          <w:rPr>
            <w:rFonts w:asciiTheme="minorHAnsi" w:eastAsiaTheme="minorEastAsia" w:hAnsiTheme="minorHAnsi" w:cstheme="minorBidi"/>
            <w:color w:val="auto"/>
            <w:szCs w:val="22"/>
            <w:lang w:eastAsia="en-GB"/>
          </w:rPr>
          <w:tab/>
        </w:r>
        <w:r w:rsidR="00813E93" w:rsidRPr="00F66835">
          <w:rPr>
            <w:rStyle w:val="Hyperlink"/>
          </w:rPr>
          <w:t>Common Requirements</w:t>
        </w:r>
        <w:r w:rsidR="00813E93">
          <w:rPr>
            <w:webHidden/>
          </w:rPr>
          <w:tab/>
        </w:r>
        <w:r w:rsidR="00813E93">
          <w:rPr>
            <w:webHidden/>
          </w:rPr>
          <w:fldChar w:fldCharType="begin"/>
        </w:r>
        <w:r w:rsidR="00813E93">
          <w:rPr>
            <w:webHidden/>
          </w:rPr>
          <w:instrText xml:space="preserve"> PAGEREF _Toc1133386 \h </w:instrText>
        </w:r>
        <w:r w:rsidR="00813E93">
          <w:rPr>
            <w:webHidden/>
          </w:rPr>
        </w:r>
        <w:r w:rsidR="00813E93">
          <w:rPr>
            <w:webHidden/>
          </w:rPr>
          <w:fldChar w:fldCharType="separate"/>
        </w:r>
        <w:r w:rsidR="00813E93">
          <w:rPr>
            <w:webHidden/>
          </w:rPr>
          <w:t>242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7" w:history="1">
        <w:r w:rsidR="00813E93" w:rsidRPr="00F66835">
          <w:rPr>
            <w:rStyle w:val="Hyperlink"/>
          </w:rPr>
          <w:t>14.4</w:t>
        </w:r>
        <w:r w:rsidR="00813E93">
          <w:rPr>
            <w:rFonts w:asciiTheme="minorHAnsi" w:eastAsiaTheme="minorEastAsia" w:hAnsiTheme="minorHAnsi" w:cstheme="minorBidi"/>
            <w:color w:val="auto"/>
            <w:szCs w:val="22"/>
            <w:lang w:eastAsia="en-GB"/>
          </w:rPr>
          <w:tab/>
        </w:r>
        <w:r w:rsidR="00813E93" w:rsidRPr="00F66835">
          <w:rPr>
            <w:rStyle w:val="Hyperlink"/>
          </w:rPr>
          <w:t>CS01a Applying a Prepayment Top Up to an ESME without consumer intervention</w:t>
        </w:r>
        <w:r w:rsidR="00813E93">
          <w:rPr>
            <w:webHidden/>
          </w:rPr>
          <w:tab/>
        </w:r>
        <w:r w:rsidR="00813E93">
          <w:rPr>
            <w:webHidden/>
          </w:rPr>
          <w:fldChar w:fldCharType="begin"/>
        </w:r>
        <w:r w:rsidR="00813E93">
          <w:rPr>
            <w:webHidden/>
          </w:rPr>
          <w:instrText xml:space="preserve"> PAGEREF _Toc1133387 \h </w:instrText>
        </w:r>
        <w:r w:rsidR="00813E93">
          <w:rPr>
            <w:webHidden/>
          </w:rPr>
        </w:r>
        <w:r w:rsidR="00813E93">
          <w:rPr>
            <w:webHidden/>
          </w:rPr>
          <w:fldChar w:fldCharType="separate"/>
        </w:r>
        <w:r w:rsidR="00813E93">
          <w:rPr>
            <w:webHidden/>
          </w:rPr>
          <w:t>244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8" w:history="1">
        <w:r w:rsidR="00813E93" w:rsidRPr="00F66835">
          <w:rPr>
            <w:rStyle w:val="Hyperlink"/>
          </w:rPr>
          <w:t>14.5</w:t>
        </w:r>
        <w:r w:rsidR="00813E93">
          <w:rPr>
            <w:rFonts w:asciiTheme="minorHAnsi" w:eastAsiaTheme="minorEastAsia" w:hAnsiTheme="minorHAnsi" w:cstheme="minorBidi"/>
            <w:color w:val="auto"/>
            <w:szCs w:val="22"/>
            <w:lang w:eastAsia="en-GB"/>
          </w:rPr>
          <w:tab/>
        </w:r>
        <w:r w:rsidR="00813E93" w:rsidRPr="00F66835">
          <w:rPr>
            <w:rStyle w:val="Hyperlink"/>
          </w:rPr>
          <w:t>CS01b Applying a Prepayment Top Up to a GSME without consumer intervention</w:t>
        </w:r>
        <w:r w:rsidR="00813E93">
          <w:rPr>
            <w:webHidden/>
          </w:rPr>
          <w:tab/>
        </w:r>
        <w:r w:rsidR="00813E93">
          <w:rPr>
            <w:webHidden/>
          </w:rPr>
          <w:fldChar w:fldCharType="begin"/>
        </w:r>
        <w:r w:rsidR="00813E93">
          <w:rPr>
            <w:webHidden/>
          </w:rPr>
          <w:instrText xml:space="preserve"> PAGEREF _Toc1133388 \h </w:instrText>
        </w:r>
        <w:r w:rsidR="00813E93">
          <w:rPr>
            <w:webHidden/>
          </w:rPr>
        </w:r>
        <w:r w:rsidR="00813E93">
          <w:rPr>
            <w:webHidden/>
          </w:rPr>
          <w:fldChar w:fldCharType="separate"/>
        </w:r>
        <w:r w:rsidR="00813E93">
          <w:rPr>
            <w:webHidden/>
          </w:rPr>
          <w:t>246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89" w:history="1">
        <w:r w:rsidR="00813E93" w:rsidRPr="00F66835">
          <w:rPr>
            <w:rStyle w:val="Hyperlink"/>
          </w:rPr>
          <w:t>14.6</w:t>
        </w:r>
        <w:r w:rsidR="00813E93">
          <w:rPr>
            <w:rFonts w:asciiTheme="minorHAnsi" w:eastAsiaTheme="minorEastAsia" w:hAnsiTheme="minorHAnsi" w:cstheme="minorBidi"/>
            <w:color w:val="auto"/>
            <w:szCs w:val="22"/>
            <w:lang w:eastAsia="en-GB"/>
          </w:rPr>
          <w:tab/>
        </w:r>
        <w:r w:rsidR="00813E93" w:rsidRPr="00F66835">
          <w:rPr>
            <w:rStyle w:val="Hyperlink"/>
          </w:rPr>
          <w:t>Applying a Prepayment Top Up to an ESME or GSME with consumer entry of a numeric code on the ESME or GSME</w:t>
        </w:r>
        <w:r w:rsidR="00813E93">
          <w:rPr>
            <w:webHidden/>
          </w:rPr>
          <w:tab/>
        </w:r>
        <w:r w:rsidR="00813E93">
          <w:rPr>
            <w:webHidden/>
          </w:rPr>
          <w:fldChar w:fldCharType="begin"/>
        </w:r>
        <w:r w:rsidR="00813E93">
          <w:rPr>
            <w:webHidden/>
          </w:rPr>
          <w:instrText xml:space="preserve"> PAGEREF _Toc1133389 \h </w:instrText>
        </w:r>
        <w:r w:rsidR="00813E93">
          <w:rPr>
            <w:webHidden/>
          </w:rPr>
        </w:r>
        <w:r w:rsidR="00813E93">
          <w:rPr>
            <w:webHidden/>
          </w:rPr>
          <w:fldChar w:fldCharType="separate"/>
        </w:r>
        <w:r w:rsidR="00813E93">
          <w:rPr>
            <w:webHidden/>
          </w:rPr>
          <w:t>247</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0" w:history="1">
        <w:r w:rsidR="00813E93" w:rsidRPr="00F66835">
          <w:rPr>
            <w:rStyle w:val="Hyperlink"/>
          </w:rPr>
          <w:t>14.7</w:t>
        </w:r>
        <w:r w:rsidR="00813E93">
          <w:rPr>
            <w:rFonts w:asciiTheme="minorHAnsi" w:eastAsiaTheme="minorEastAsia" w:hAnsiTheme="minorHAnsi" w:cstheme="minorBidi"/>
            <w:color w:val="auto"/>
            <w:szCs w:val="22"/>
            <w:lang w:eastAsia="en-GB"/>
          </w:rPr>
          <w:tab/>
        </w:r>
        <w:r w:rsidR="00813E93" w:rsidRPr="00F66835">
          <w:rPr>
            <w:rStyle w:val="Hyperlink"/>
          </w:rPr>
          <w:t>Applying a Prepayment Top Up to an ESME or GSME with consumer entry of a numeric code on a PPMID</w:t>
        </w:r>
        <w:r w:rsidR="00813E93">
          <w:rPr>
            <w:webHidden/>
          </w:rPr>
          <w:tab/>
        </w:r>
        <w:r w:rsidR="00813E93">
          <w:rPr>
            <w:webHidden/>
          </w:rPr>
          <w:fldChar w:fldCharType="begin"/>
        </w:r>
        <w:r w:rsidR="00813E93">
          <w:rPr>
            <w:webHidden/>
          </w:rPr>
          <w:instrText xml:space="preserve"> PAGEREF _Toc1133390 \h </w:instrText>
        </w:r>
        <w:r w:rsidR="00813E93">
          <w:rPr>
            <w:webHidden/>
          </w:rPr>
        </w:r>
        <w:r w:rsidR="00813E93">
          <w:rPr>
            <w:webHidden/>
          </w:rPr>
          <w:fldChar w:fldCharType="separate"/>
        </w:r>
        <w:r w:rsidR="00813E93">
          <w:rPr>
            <w:webHidden/>
          </w:rPr>
          <w:t>249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1" w:history="1">
        <w:r w:rsidR="00813E93" w:rsidRPr="00F66835">
          <w:rPr>
            <w:rStyle w:val="Hyperlink"/>
          </w:rPr>
          <w:t>14.8</w:t>
        </w:r>
        <w:r w:rsidR="00813E93">
          <w:rPr>
            <w:rFonts w:asciiTheme="minorHAnsi" w:eastAsiaTheme="minorEastAsia" w:hAnsiTheme="minorHAnsi" w:cstheme="minorBidi"/>
            <w:color w:val="auto"/>
            <w:szCs w:val="22"/>
            <w:lang w:eastAsia="en-GB"/>
          </w:rPr>
          <w:tab/>
        </w:r>
        <w:r w:rsidR="00813E93" w:rsidRPr="00F66835">
          <w:rPr>
            <w:rStyle w:val="Hyperlink"/>
          </w:rPr>
          <w:t>Calculating and Verifying the UTRN Check Digit</w:t>
        </w:r>
        <w:r w:rsidR="00813E93">
          <w:rPr>
            <w:webHidden/>
          </w:rPr>
          <w:tab/>
        </w:r>
        <w:r w:rsidR="00813E93">
          <w:rPr>
            <w:webHidden/>
          </w:rPr>
          <w:fldChar w:fldCharType="begin"/>
        </w:r>
        <w:r w:rsidR="00813E93">
          <w:rPr>
            <w:webHidden/>
          </w:rPr>
          <w:instrText xml:space="preserve"> PAGEREF _Toc1133391 \h </w:instrText>
        </w:r>
        <w:r w:rsidR="00813E93">
          <w:rPr>
            <w:webHidden/>
          </w:rPr>
        </w:r>
        <w:r w:rsidR="00813E93">
          <w:rPr>
            <w:webHidden/>
          </w:rPr>
          <w:fldChar w:fldCharType="separate"/>
        </w:r>
        <w:r w:rsidR="00813E93">
          <w:rPr>
            <w:webHidden/>
          </w:rPr>
          <w:t>251</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92" w:history="1">
        <w:r w:rsidR="00813E93" w:rsidRPr="00F66835">
          <w:rPr>
            <w:rStyle w:val="Hyperlink"/>
            <w:rFonts w:eastAsiaTheme="majorEastAsia"/>
          </w:rPr>
          <w:t>15</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Message Codes</w:t>
        </w:r>
        <w:r w:rsidR="00813E93">
          <w:rPr>
            <w:webHidden/>
          </w:rPr>
          <w:tab/>
        </w:r>
        <w:r w:rsidR="00813E93">
          <w:rPr>
            <w:webHidden/>
          </w:rPr>
          <w:fldChar w:fldCharType="begin"/>
        </w:r>
        <w:r w:rsidR="00813E93">
          <w:rPr>
            <w:webHidden/>
          </w:rPr>
          <w:instrText xml:space="preserve"> PAGEREF _Toc1133392 \h </w:instrText>
        </w:r>
        <w:r w:rsidR="00813E93">
          <w:rPr>
            <w:webHidden/>
          </w:rPr>
        </w:r>
        <w:r w:rsidR="00813E93">
          <w:rPr>
            <w:webHidden/>
          </w:rPr>
          <w:fldChar w:fldCharType="separate"/>
        </w:r>
        <w:r w:rsidR="00813E93">
          <w:rPr>
            <w:webHidden/>
          </w:rPr>
          <w:t>253</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93" w:history="1">
        <w:r w:rsidR="00813E93" w:rsidRPr="00F66835">
          <w:rPr>
            <w:rStyle w:val="Hyperlink"/>
            <w:rFonts w:eastAsiaTheme="majorEastAsia"/>
          </w:rPr>
          <w:t>16</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Event / Alert Codes and related requirements</w:t>
        </w:r>
        <w:r w:rsidR="00813E93">
          <w:rPr>
            <w:webHidden/>
          </w:rPr>
          <w:tab/>
        </w:r>
        <w:r w:rsidR="00813E93">
          <w:rPr>
            <w:webHidden/>
          </w:rPr>
          <w:fldChar w:fldCharType="begin"/>
        </w:r>
        <w:r w:rsidR="00813E93">
          <w:rPr>
            <w:webHidden/>
          </w:rPr>
          <w:instrText xml:space="preserve"> PAGEREF _Toc1133393 \h </w:instrText>
        </w:r>
        <w:r w:rsidR="00813E93">
          <w:rPr>
            <w:webHidden/>
          </w:rPr>
        </w:r>
        <w:r w:rsidR="00813E93">
          <w:rPr>
            <w:webHidden/>
          </w:rPr>
          <w:fldChar w:fldCharType="separate"/>
        </w:r>
        <w:r w:rsidR="00813E93">
          <w:rPr>
            <w:webHidden/>
          </w:rPr>
          <w:t>254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4" w:history="1">
        <w:r w:rsidR="00813E93" w:rsidRPr="00F66835">
          <w:rPr>
            <w:rStyle w:val="Hyperlink"/>
          </w:rPr>
          <w:t>16.1</w:t>
        </w:r>
        <w:r w:rsidR="00813E93">
          <w:rPr>
            <w:rFonts w:asciiTheme="minorHAnsi" w:eastAsiaTheme="minorEastAsia" w:hAnsiTheme="minorHAnsi" w:cstheme="minorBidi"/>
            <w:color w:val="auto"/>
            <w:szCs w:val="22"/>
            <w:lang w:eastAsia="en-GB"/>
          </w:rPr>
          <w:tab/>
        </w:r>
        <w:r w:rsidR="00813E93" w:rsidRPr="00F66835">
          <w:rPr>
            <w:rStyle w:val="Hyperlink"/>
          </w:rPr>
          <w:t>Introduction – informative</w:t>
        </w:r>
        <w:r w:rsidR="00813E93">
          <w:rPr>
            <w:webHidden/>
          </w:rPr>
          <w:tab/>
        </w:r>
        <w:r w:rsidR="00813E93">
          <w:rPr>
            <w:webHidden/>
          </w:rPr>
          <w:fldChar w:fldCharType="begin"/>
        </w:r>
        <w:r w:rsidR="00813E93">
          <w:rPr>
            <w:webHidden/>
          </w:rPr>
          <w:instrText xml:space="preserve"> PAGEREF _Toc1133394 \h </w:instrText>
        </w:r>
        <w:r w:rsidR="00813E93">
          <w:rPr>
            <w:webHidden/>
          </w:rPr>
        </w:r>
        <w:r w:rsidR="00813E93">
          <w:rPr>
            <w:webHidden/>
          </w:rPr>
          <w:fldChar w:fldCharType="separate"/>
        </w:r>
        <w:r w:rsidR="00813E93">
          <w:rPr>
            <w:webHidden/>
          </w:rPr>
          <w:t>254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5" w:history="1">
        <w:r w:rsidR="00813E93" w:rsidRPr="00F66835">
          <w:rPr>
            <w:rStyle w:val="Hyperlink"/>
          </w:rPr>
          <w:t>16.2</w:t>
        </w:r>
        <w:r w:rsidR="00813E93">
          <w:rPr>
            <w:rFonts w:asciiTheme="minorHAnsi" w:eastAsiaTheme="minorEastAsia" w:hAnsiTheme="minorHAnsi" w:cstheme="minorBidi"/>
            <w:color w:val="auto"/>
            <w:szCs w:val="22"/>
            <w:lang w:eastAsia="en-GB"/>
          </w:rPr>
          <w:tab/>
        </w:r>
        <w:r w:rsidR="00813E93" w:rsidRPr="00F66835">
          <w:rPr>
            <w:rStyle w:val="Hyperlink"/>
          </w:rPr>
          <w:t>Event and Alert Codes</w:t>
        </w:r>
        <w:r w:rsidR="00813E93">
          <w:rPr>
            <w:webHidden/>
          </w:rPr>
          <w:tab/>
        </w:r>
        <w:r w:rsidR="00813E93">
          <w:rPr>
            <w:webHidden/>
          </w:rPr>
          <w:fldChar w:fldCharType="begin"/>
        </w:r>
        <w:r w:rsidR="00813E93">
          <w:rPr>
            <w:webHidden/>
          </w:rPr>
          <w:instrText xml:space="preserve"> PAGEREF _Toc1133395 \h </w:instrText>
        </w:r>
        <w:r w:rsidR="00813E93">
          <w:rPr>
            <w:webHidden/>
          </w:rPr>
        </w:r>
        <w:r w:rsidR="00813E93">
          <w:rPr>
            <w:webHidden/>
          </w:rPr>
          <w:fldChar w:fldCharType="separate"/>
        </w:r>
        <w:r w:rsidR="00813E93">
          <w:rPr>
            <w:webHidden/>
          </w:rPr>
          <w:t>255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6" w:history="1">
        <w:r w:rsidR="00813E93" w:rsidRPr="00F66835">
          <w:rPr>
            <w:rStyle w:val="Hyperlink"/>
          </w:rPr>
          <w:t>16.3</w:t>
        </w:r>
        <w:r w:rsidR="00813E93">
          <w:rPr>
            <w:rFonts w:asciiTheme="minorHAnsi" w:eastAsiaTheme="minorEastAsia" w:hAnsiTheme="minorHAnsi" w:cstheme="minorBidi"/>
            <w:color w:val="auto"/>
            <w:szCs w:val="22"/>
            <w:lang w:eastAsia="en-GB"/>
          </w:rPr>
          <w:tab/>
        </w:r>
        <w:r w:rsidR="00813E93" w:rsidRPr="00F66835">
          <w:rPr>
            <w:rStyle w:val="Hyperlink"/>
          </w:rPr>
          <w:t>Event Logs</w:t>
        </w:r>
        <w:r w:rsidR="00813E93">
          <w:rPr>
            <w:webHidden/>
          </w:rPr>
          <w:tab/>
        </w:r>
        <w:r w:rsidR="00813E93">
          <w:rPr>
            <w:webHidden/>
          </w:rPr>
          <w:fldChar w:fldCharType="begin"/>
        </w:r>
        <w:r w:rsidR="00813E93">
          <w:rPr>
            <w:webHidden/>
          </w:rPr>
          <w:instrText xml:space="preserve"> PAGEREF _Toc1133396 \h </w:instrText>
        </w:r>
        <w:r w:rsidR="00813E93">
          <w:rPr>
            <w:webHidden/>
          </w:rPr>
        </w:r>
        <w:r w:rsidR="00813E93">
          <w:rPr>
            <w:webHidden/>
          </w:rPr>
          <w:fldChar w:fldCharType="separate"/>
        </w:r>
        <w:r w:rsidR="00813E93">
          <w:rPr>
            <w:webHidden/>
          </w:rPr>
          <w:t>255</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7" w:history="1">
        <w:r w:rsidR="00813E93" w:rsidRPr="00F66835">
          <w:rPr>
            <w:rStyle w:val="Hyperlink"/>
          </w:rPr>
          <w:t>16.4</w:t>
        </w:r>
        <w:r w:rsidR="00813E93">
          <w:rPr>
            <w:rFonts w:asciiTheme="minorHAnsi" w:eastAsiaTheme="minorEastAsia" w:hAnsiTheme="minorHAnsi" w:cstheme="minorBidi"/>
            <w:color w:val="auto"/>
            <w:szCs w:val="22"/>
            <w:lang w:eastAsia="en-GB"/>
          </w:rPr>
          <w:tab/>
        </w:r>
        <w:r w:rsidR="00813E93" w:rsidRPr="00F66835">
          <w:rPr>
            <w:rStyle w:val="Hyperlink"/>
          </w:rPr>
          <w:t>Requirements</w:t>
        </w:r>
        <w:r w:rsidR="00813E93">
          <w:rPr>
            <w:webHidden/>
          </w:rPr>
          <w:tab/>
        </w:r>
        <w:r w:rsidR="00813E93">
          <w:rPr>
            <w:webHidden/>
          </w:rPr>
          <w:fldChar w:fldCharType="begin"/>
        </w:r>
        <w:r w:rsidR="00813E93">
          <w:rPr>
            <w:webHidden/>
          </w:rPr>
          <w:instrText xml:space="preserve"> PAGEREF _Toc1133397 \h </w:instrText>
        </w:r>
        <w:r w:rsidR="00813E93">
          <w:rPr>
            <w:webHidden/>
          </w:rPr>
        </w:r>
        <w:r w:rsidR="00813E93">
          <w:rPr>
            <w:webHidden/>
          </w:rPr>
          <w:fldChar w:fldCharType="separate"/>
        </w:r>
        <w:r w:rsidR="00813E93">
          <w:rPr>
            <w:webHidden/>
          </w:rPr>
          <w:t>255</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398" w:history="1">
        <w:r w:rsidR="00813E93" w:rsidRPr="00F66835">
          <w:rPr>
            <w:rStyle w:val="Hyperlink"/>
            <w:rFonts w:eastAsiaTheme="majorEastAsia"/>
          </w:rPr>
          <w:t>17</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Remote Party Usage Rights</w:t>
        </w:r>
        <w:r w:rsidR="00813E93">
          <w:rPr>
            <w:webHidden/>
          </w:rPr>
          <w:tab/>
        </w:r>
        <w:r w:rsidR="00813E93">
          <w:rPr>
            <w:webHidden/>
          </w:rPr>
          <w:fldChar w:fldCharType="begin"/>
        </w:r>
        <w:r w:rsidR="00813E93">
          <w:rPr>
            <w:webHidden/>
          </w:rPr>
          <w:instrText xml:space="preserve"> PAGEREF _Toc1133398 \h </w:instrText>
        </w:r>
        <w:r w:rsidR="00813E93">
          <w:rPr>
            <w:webHidden/>
          </w:rPr>
        </w:r>
        <w:r w:rsidR="00813E93">
          <w:rPr>
            <w:webHidden/>
          </w:rPr>
          <w:fldChar w:fldCharType="separate"/>
        </w:r>
        <w:r w:rsidR="00813E93">
          <w:rPr>
            <w:webHidden/>
          </w:rPr>
          <w:t>258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399" w:history="1">
        <w:r w:rsidR="00813E93" w:rsidRPr="00F66835">
          <w:rPr>
            <w:rStyle w:val="Hyperlink"/>
          </w:rPr>
          <w:t>17.1</w:t>
        </w:r>
        <w:r w:rsidR="00813E93">
          <w:rPr>
            <w:rFonts w:asciiTheme="minorHAnsi" w:eastAsiaTheme="minorEastAsia" w:hAnsiTheme="minorHAnsi" w:cstheme="minorBidi"/>
            <w:color w:val="auto"/>
            <w:szCs w:val="22"/>
            <w:lang w:eastAsia="en-GB"/>
          </w:rPr>
          <w:tab/>
        </w:r>
        <w:r w:rsidR="00813E93" w:rsidRPr="00F66835">
          <w:rPr>
            <w:rStyle w:val="Hyperlink"/>
          </w:rPr>
          <w:t>Remote Party Access Rights to Attributes and Methods</w:t>
        </w:r>
        <w:r w:rsidR="00813E93">
          <w:rPr>
            <w:webHidden/>
          </w:rPr>
          <w:tab/>
        </w:r>
        <w:r w:rsidR="00813E93">
          <w:rPr>
            <w:webHidden/>
          </w:rPr>
          <w:fldChar w:fldCharType="begin"/>
        </w:r>
        <w:r w:rsidR="00813E93">
          <w:rPr>
            <w:webHidden/>
          </w:rPr>
          <w:instrText xml:space="preserve"> PAGEREF _Toc1133399 \h </w:instrText>
        </w:r>
        <w:r w:rsidR="00813E93">
          <w:rPr>
            <w:webHidden/>
          </w:rPr>
        </w:r>
        <w:r w:rsidR="00813E93">
          <w:rPr>
            <w:webHidden/>
          </w:rPr>
          <w:fldChar w:fldCharType="separate"/>
        </w:r>
        <w:r w:rsidR="00813E93">
          <w:rPr>
            <w:webHidden/>
          </w:rPr>
          <w:t>258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0" w:history="1">
        <w:r w:rsidR="00813E93" w:rsidRPr="00F66835">
          <w:rPr>
            <w:rStyle w:val="Hyperlink"/>
          </w:rPr>
          <w:t>17.2</w:t>
        </w:r>
        <w:r w:rsidR="00813E93">
          <w:rPr>
            <w:rFonts w:asciiTheme="minorHAnsi" w:eastAsiaTheme="minorEastAsia" w:hAnsiTheme="minorHAnsi" w:cstheme="minorBidi"/>
            <w:color w:val="auto"/>
            <w:szCs w:val="22"/>
            <w:lang w:eastAsia="en-GB"/>
          </w:rPr>
          <w:tab/>
        </w:r>
        <w:r w:rsidR="00813E93" w:rsidRPr="00F66835">
          <w:rPr>
            <w:rStyle w:val="Hyperlink"/>
          </w:rPr>
          <w:t>Remote Party Usage Rights to Use Cases</w:t>
        </w:r>
        <w:r w:rsidR="00813E93">
          <w:rPr>
            <w:webHidden/>
          </w:rPr>
          <w:tab/>
        </w:r>
        <w:r w:rsidR="00813E93">
          <w:rPr>
            <w:webHidden/>
          </w:rPr>
          <w:fldChar w:fldCharType="begin"/>
        </w:r>
        <w:r w:rsidR="00813E93">
          <w:rPr>
            <w:webHidden/>
          </w:rPr>
          <w:instrText xml:space="preserve"> PAGEREF _Toc1133400 \h </w:instrText>
        </w:r>
        <w:r w:rsidR="00813E93">
          <w:rPr>
            <w:webHidden/>
          </w:rPr>
        </w:r>
        <w:r w:rsidR="00813E93">
          <w:rPr>
            <w:webHidden/>
          </w:rPr>
          <w:fldChar w:fldCharType="separate"/>
        </w:r>
        <w:r w:rsidR="00813E93">
          <w:rPr>
            <w:webHidden/>
          </w:rPr>
          <w:t>258</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01" w:history="1">
        <w:r w:rsidR="00813E93" w:rsidRPr="00F66835">
          <w:rPr>
            <w:rStyle w:val="Hyperlink"/>
            <w:rFonts w:eastAsiaTheme="majorEastAsia"/>
          </w:rPr>
          <w:t>18</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Message Templates</w:t>
        </w:r>
        <w:r w:rsidR="00813E93">
          <w:rPr>
            <w:webHidden/>
          </w:rPr>
          <w:tab/>
        </w:r>
        <w:r w:rsidR="00813E93">
          <w:rPr>
            <w:webHidden/>
          </w:rPr>
          <w:fldChar w:fldCharType="begin"/>
        </w:r>
        <w:r w:rsidR="00813E93">
          <w:rPr>
            <w:webHidden/>
          </w:rPr>
          <w:instrText xml:space="preserve"> PAGEREF _Toc1133401 \h </w:instrText>
        </w:r>
        <w:r w:rsidR="00813E93">
          <w:rPr>
            <w:webHidden/>
          </w:rPr>
        </w:r>
        <w:r w:rsidR="00813E93">
          <w:rPr>
            <w:webHidden/>
          </w:rPr>
          <w:fldChar w:fldCharType="separate"/>
        </w:r>
        <w:r w:rsidR="00813E93">
          <w:rPr>
            <w:webHidden/>
          </w:rPr>
          <w:t>259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2" w:history="1">
        <w:r w:rsidR="00813E93" w:rsidRPr="00F66835">
          <w:rPr>
            <w:rStyle w:val="Hyperlink"/>
          </w:rPr>
          <w:t>18.1</w:t>
        </w:r>
        <w:r w:rsidR="00813E93">
          <w:rPr>
            <w:rFonts w:asciiTheme="minorHAnsi" w:eastAsiaTheme="minorEastAsia" w:hAnsiTheme="minorHAnsi" w:cstheme="minorBidi"/>
            <w:color w:val="auto"/>
            <w:szCs w:val="22"/>
            <w:lang w:eastAsia="en-GB"/>
          </w:rPr>
          <w:tab/>
        </w:r>
        <w:r w:rsidR="00813E93" w:rsidRPr="00F66835">
          <w:rPr>
            <w:rStyle w:val="Hyperlink"/>
          </w:rPr>
          <w:t>GBZ and ZSE Message Templates</w:t>
        </w:r>
        <w:r w:rsidR="00813E93">
          <w:rPr>
            <w:webHidden/>
          </w:rPr>
          <w:tab/>
        </w:r>
        <w:r w:rsidR="00813E93">
          <w:rPr>
            <w:webHidden/>
          </w:rPr>
          <w:fldChar w:fldCharType="begin"/>
        </w:r>
        <w:r w:rsidR="00813E93">
          <w:rPr>
            <w:webHidden/>
          </w:rPr>
          <w:instrText xml:space="preserve"> PAGEREF _Toc1133402 \h </w:instrText>
        </w:r>
        <w:r w:rsidR="00813E93">
          <w:rPr>
            <w:webHidden/>
          </w:rPr>
        </w:r>
        <w:r w:rsidR="00813E93">
          <w:rPr>
            <w:webHidden/>
          </w:rPr>
          <w:fldChar w:fldCharType="separate"/>
        </w:r>
        <w:r w:rsidR="00813E93">
          <w:rPr>
            <w:webHidden/>
          </w:rPr>
          <w:t>259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3" w:history="1">
        <w:r w:rsidR="00813E93" w:rsidRPr="00F66835">
          <w:rPr>
            <w:rStyle w:val="Hyperlink"/>
          </w:rPr>
          <w:t>18.2</w:t>
        </w:r>
        <w:r w:rsidR="00813E93">
          <w:rPr>
            <w:rFonts w:asciiTheme="minorHAnsi" w:eastAsiaTheme="minorEastAsia" w:hAnsiTheme="minorHAnsi" w:cstheme="minorBidi"/>
            <w:color w:val="auto"/>
            <w:szCs w:val="22"/>
            <w:lang w:eastAsia="en-GB"/>
          </w:rPr>
          <w:tab/>
        </w:r>
        <w:r w:rsidR="00813E93" w:rsidRPr="00F66835">
          <w:rPr>
            <w:rStyle w:val="Hyperlink"/>
          </w:rPr>
          <w:t>DLMS COSEM Message Templates</w:t>
        </w:r>
        <w:r w:rsidR="00813E93">
          <w:rPr>
            <w:webHidden/>
          </w:rPr>
          <w:tab/>
        </w:r>
        <w:r w:rsidR="00813E93">
          <w:rPr>
            <w:webHidden/>
          </w:rPr>
          <w:fldChar w:fldCharType="begin"/>
        </w:r>
        <w:r w:rsidR="00813E93">
          <w:rPr>
            <w:webHidden/>
          </w:rPr>
          <w:instrText xml:space="preserve"> PAGEREF _Toc1133403 \h </w:instrText>
        </w:r>
        <w:r w:rsidR="00813E93">
          <w:rPr>
            <w:webHidden/>
          </w:rPr>
        </w:r>
        <w:r w:rsidR="00813E93">
          <w:rPr>
            <w:webHidden/>
          </w:rPr>
          <w:fldChar w:fldCharType="separate"/>
        </w:r>
        <w:r w:rsidR="00813E93">
          <w:rPr>
            <w:webHidden/>
          </w:rPr>
          <w:t>262</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4" w:history="1">
        <w:r w:rsidR="00813E93" w:rsidRPr="00F66835">
          <w:rPr>
            <w:rStyle w:val="Hyperlink"/>
          </w:rPr>
          <w:t>18.3</w:t>
        </w:r>
        <w:r w:rsidR="00813E93">
          <w:rPr>
            <w:rFonts w:asciiTheme="minorHAnsi" w:eastAsiaTheme="minorEastAsia" w:hAnsiTheme="minorHAnsi" w:cstheme="minorBidi"/>
            <w:color w:val="auto"/>
            <w:szCs w:val="22"/>
            <w:lang w:eastAsia="en-GB"/>
          </w:rPr>
          <w:tab/>
        </w:r>
        <w:r w:rsidR="00813E93" w:rsidRPr="00F66835">
          <w:rPr>
            <w:rStyle w:val="Hyperlink"/>
          </w:rPr>
          <w:t>Illustrative command and response instantiation and DER encoding</w:t>
        </w:r>
        <w:r w:rsidR="00813E93">
          <w:rPr>
            <w:webHidden/>
          </w:rPr>
          <w:tab/>
        </w:r>
        <w:r w:rsidR="00813E93">
          <w:rPr>
            <w:webHidden/>
          </w:rPr>
          <w:fldChar w:fldCharType="begin"/>
        </w:r>
        <w:r w:rsidR="00813E93">
          <w:rPr>
            <w:webHidden/>
          </w:rPr>
          <w:instrText xml:space="preserve"> PAGEREF _Toc1133404 \h </w:instrText>
        </w:r>
        <w:r w:rsidR="00813E93">
          <w:rPr>
            <w:webHidden/>
          </w:rPr>
        </w:r>
        <w:r w:rsidR="00813E93">
          <w:rPr>
            <w:webHidden/>
          </w:rPr>
          <w:fldChar w:fldCharType="separate"/>
        </w:r>
        <w:r w:rsidR="00813E93">
          <w:rPr>
            <w:webHidden/>
          </w:rPr>
          <w:t>290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5" w:history="1">
        <w:r w:rsidR="00813E93" w:rsidRPr="00F66835">
          <w:rPr>
            <w:rStyle w:val="Hyperlink"/>
          </w:rPr>
          <w:t>18.4</w:t>
        </w:r>
        <w:r w:rsidR="00813E93">
          <w:rPr>
            <w:rFonts w:asciiTheme="minorHAnsi" w:eastAsiaTheme="minorEastAsia" w:hAnsiTheme="minorHAnsi" w:cstheme="minorBidi"/>
            <w:color w:val="auto"/>
            <w:szCs w:val="22"/>
            <w:lang w:eastAsia="en-GB"/>
          </w:rPr>
          <w:tab/>
        </w:r>
        <w:r w:rsidR="00813E93" w:rsidRPr="00F66835">
          <w:rPr>
            <w:rStyle w:val="Hyperlink"/>
          </w:rPr>
          <w:t>Cryptographic Test Vectors</w:t>
        </w:r>
        <w:r w:rsidR="00813E93">
          <w:rPr>
            <w:webHidden/>
          </w:rPr>
          <w:tab/>
        </w:r>
        <w:r w:rsidR="00813E93">
          <w:rPr>
            <w:webHidden/>
          </w:rPr>
          <w:fldChar w:fldCharType="begin"/>
        </w:r>
        <w:r w:rsidR="00813E93">
          <w:rPr>
            <w:webHidden/>
          </w:rPr>
          <w:instrText xml:space="preserve"> PAGEREF _Toc1133405 \h </w:instrText>
        </w:r>
        <w:r w:rsidR="00813E93">
          <w:rPr>
            <w:webHidden/>
          </w:rPr>
        </w:r>
        <w:r w:rsidR="00813E93">
          <w:rPr>
            <w:webHidden/>
          </w:rPr>
          <w:fldChar w:fldCharType="separate"/>
        </w:r>
        <w:r w:rsidR="00813E93">
          <w:rPr>
            <w:webHidden/>
          </w:rPr>
          <w:t>300</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06" w:history="1">
        <w:r w:rsidR="00813E93" w:rsidRPr="00F66835">
          <w:rPr>
            <w:rStyle w:val="Hyperlink"/>
            <w:rFonts w:eastAsiaTheme="majorEastAsia"/>
          </w:rPr>
          <w:t>19</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Use Cases</w:t>
        </w:r>
        <w:r w:rsidR="00813E93">
          <w:rPr>
            <w:webHidden/>
          </w:rPr>
          <w:tab/>
        </w:r>
        <w:r w:rsidR="00813E93">
          <w:rPr>
            <w:webHidden/>
          </w:rPr>
          <w:fldChar w:fldCharType="begin"/>
        </w:r>
        <w:r w:rsidR="00813E93">
          <w:rPr>
            <w:webHidden/>
          </w:rPr>
          <w:instrText xml:space="preserve"> PAGEREF _Toc1133406 \h </w:instrText>
        </w:r>
        <w:r w:rsidR="00813E93">
          <w:rPr>
            <w:webHidden/>
          </w:rPr>
        </w:r>
        <w:r w:rsidR="00813E93">
          <w:rPr>
            <w:webHidden/>
          </w:rPr>
          <w:fldChar w:fldCharType="separate"/>
        </w:r>
        <w:r w:rsidR="00813E93">
          <w:rPr>
            <w:webHidden/>
          </w:rPr>
          <w:t>318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7" w:history="1">
        <w:r w:rsidR="00813E93" w:rsidRPr="00F66835">
          <w:rPr>
            <w:rStyle w:val="Hyperlink"/>
          </w:rPr>
          <w:t>19.1</w:t>
        </w:r>
        <w:r w:rsidR="00813E93">
          <w:rPr>
            <w:rFonts w:asciiTheme="minorHAnsi" w:eastAsiaTheme="minorEastAsia" w:hAnsiTheme="minorHAnsi" w:cstheme="minorBidi"/>
            <w:color w:val="auto"/>
            <w:szCs w:val="22"/>
            <w:lang w:eastAsia="en-GB"/>
          </w:rPr>
          <w:tab/>
        </w:r>
        <w:r w:rsidR="00813E93" w:rsidRPr="00F66835">
          <w:rPr>
            <w:rStyle w:val="Hyperlink"/>
          </w:rPr>
          <w:t>Use Case Title</w:t>
        </w:r>
        <w:r w:rsidR="00813E93">
          <w:rPr>
            <w:webHidden/>
          </w:rPr>
          <w:tab/>
        </w:r>
        <w:r w:rsidR="00813E93">
          <w:rPr>
            <w:webHidden/>
          </w:rPr>
          <w:fldChar w:fldCharType="begin"/>
        </w:r>
        <w:r w:rsidR="00813E93">
          <w:rPr>
            <w:webHidden/>
          </w:rPr>
          <w:instrText xml:space="preserve"> PAGEREF _Toc1133407 \h </w:instrText>
        </w:r>
        <w:r w:rsidR="00813E93">
          <w:rPr>
            <w:webHidden/>
          </w:rPr>
        </w:r>
        <w:r w:rsidR="00813E93">
          <w:rPr>
            <w:webHidden/>
          </w:rPr>
          <w:fldChar w:fldCharType="separate"/>
        </w:r>
        <w:r w:rsidR="00813E93">
          <w:rPr>
            <w:webHidden/>
          </w:rPr>
          <w:t>318</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8" w:history="1">
        <w:r w:rsidR="00813E93" w:rsidRPr="00F66835">
          <w:rPr>
            <w:rStyle w:val="Hyperlink"/>
          </w:rPr>
          <w:t>19.2</w:t>
        </w:r>
        <w:r w:rsidR="00813E93">
          <w:rPr>
            <w:rFonts w:asciiTheme="minorHAnsi" w:eastAsiaTheme="minorEastAsia" w:hAnsiTheme="minorHAnsi" w:cstheme="minorBidi"/>
            <w:color w:val="auto"/>
            <w:szCs w:val="22"/>
            <w:lang w:eastAsia="en-GB"/>
          </w:rPr>
          <w:tab/>
        </w:r>
        <w:r w:rsidR="00813E93" w:rsidRPr="00F66835">
          <w:rPr>
            <w:rStyle w:val="Hyperlink"/>
          </w:rPr>
          <w:t>Use Case-specific content</w:t>
        </w:r>
        <w:r w:rsidR="00813E93">
          <w:rPr>
            <w:webHidden/>
          </w:rPr>
          <w:tab/>
        </w:r>
        <w:r w:rsidR="00813E93">
          <w:rPr>
            <w:webHidden/>
          </w:rPr>
          <w:fldChar w:fldCharType="begin"/>
        </w:r>
        <w:r w:rsidR="00813E93">
          <w:rPr>
            <w:webHidden/>
          </w:rPr>
          <w:instrText xml:space="preserve"> PAGEREF _Toc1133408 \h </w:instrText>
        </w:r>
        <w:r w:rsidR="00813E93">
          <w:rPr>
            <w:webHidden/>
          </w:rPr>
        </w:r>
        <w:r w:rsidR="00813E93">
          <w:rPr>
            <w:webHidden/>
          </w:rPr>
          <w:fldChar w:fldCharType="separate"/>
        </w:r>
        <w:r w:rsidR="00813E93">
          <w:rPr>
            <w:webHidden/>
          </w:rPr>
          <w:t>320</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09" w:history="1">
        <w:r w:rsidR="00813E93" w:rsidRPr="00F66835">
          <w:rPr>
            <w:rStyle w:val="Hyperlink"/>
          </w:rPr>
          <w:t>19.3</w:t>
        </w:r>
        <w:r w:rsidR="00813E93">
          <w:rPr>
            <w:rFonts w:asciiTheme="minorHAnsi" w:eastAsiaTheme="minorEastAsia" w:hAnsiTheme="minorHAnsi" w:cstheme="minorBidi"/>
            <w:color w:val="auto"/>
            <w:szCs w:val="22"/>
            <w:lang w:eastAsia="en-GB"/>
          </w:rPr>
          <w:tab/>
        </w:r>
        <w:r w:rsidR="00813E93" w:rsidRPr="00F66835">
          <w:rPr>
            <w:rStyle w:val="Hyperlink"/>
          </w:rPr>
          <w:t>Embedded Use Cases</w:t>
        </w:r>
        <w:r w:rsidR="00813E93">
          <w:rPr>
            <w:webHidden/>
          </w:rPr>
          <w:tab/>
        </w:r>
        <w:r w:rsidR="00813E93">
          <w:rPr>
            <w:webHidden/>
          </w:rPr>
          <w:fldChar w:fldCharType="begin"/>
        </w:r>
        <w:r w:rsidR="00813E93">
          <w:rPr>
            <w:webHidden/>
          </w:rPr>
          <w:instrText xml:space="preserve"> PAGEREF _Toc1133409 \h </w:instrText>
        </w:r>
        <w:r w:rsidR="00813E93">
          <w:rPr>
            <w:webHidden/>
          </w:rPr>
        </w:r>
        <w:r w:rsidR="00813E93">
          <w:rPr>
            <w:webHidden/>
          </w:rPr>
          <w:fldChar w:fldCharType="separate"/>
        </w:r>
        <w:r w:rsidR="00813E93">
          <w:rPr>
            <w:webHidden/>
          </w:rPr>
          <w:t>321</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10" w:history="1">
        <w:r w:rsidR="00813E93" w:rsidRPr="00F66835">
          <w:rPr>
            <w:rStyle w:val="Hyperlink"/>
            <w:rFonts w:eastAsiaTheme="majorEastAsia"/>
          </w:rPr>
          <w:t>20</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Mapping Table</w:t>
        </w:r>
        <w:r w:rsidR="00813E93">
          <w:rPr>
            <w:webHidden/>
          </w:rPr>
          <w:tab/>
        </w:r>
        <w:r w:rsidR="00813E93">
          <w:rPr>
            <w:webHidden/>
          </w:rPr>
          <w:fldChar w:fldCharType="begin"/>
        </w:r>
        <w:r w:rsidR="00813E93">
          <w:rPr>
            <w:webHidden/>
          </w:rPr>
          <w:instrText xml:space="preserve"> PAGEREF _Toc1133410 \h </w:instrText>
        </w:r>
        <w:r w:rsidR="00813E93">
          <w:rPr>
            <w:webHidden/>
          </w:rPr>
        </w:r>
        <w:r w:rsidR="00813E93">
          <w:rPr>
            <w:webHidden/>
          </w:rPr>
          <w:fldChar w:fldCharType="separate"/>
        </w:r>
        <w:r w:rsidR="00813E93">
          <w:rPr>
            <w:webHidden/>
          </w:rPr>
          <w:t>322</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11" w:history="1">
        <w:r w:rsidR="00813E93" w:rsidRPr="00F66835">
          <w:rPr>
            <w:rStyle w:val="Hyperlink"/>
            <w:rFonts w:eastAsiaTheme="majorEastAsia"/>
          </w:rPr>
          <w:t>21</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Glossary</w:t>
        </w:r>
        <w:r w:rsidR="00813E93">
          <w:rPr>
            <w:webHidden/>
          </w:rPr>
          <w:tab/>
        </w:r>
        <w:r w:rsidR="00813E93">
          <w:rPr>
            <w:webHidden/>
          </w:rPr>
          <w:fldChar w:fldCharType="begin"/>
        </w:r>
        <w:r w:rsidR="00813E93">
          <w:rPr>
            <w:webHidden/>
          </w:rPr>
          <w:instrText xml:space="preserve"> PAGEREF _Toc1133411 \h </w:instrText>
        </w:r>
        <w:r w:rsidR="00813E93">
          <w:rPr>
            <w:webHidden/>
          </w:rPr>
        </w:r>
        <w:r w:rsidR="00813E93">
          <w:rPr>
            <w:webHidden/>
          </w:rPr>
          <w:fldChar w:fldCharType="separate"/>
        </w:r>
        <w:r w:rsidR="00813E93">
          <w:rPr>
            <w:webHidden/>
          </w:rPr>
          <w:t>323</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12" w:history="1">
        <w:r w:rsidR="00813E93" w:rsidRPr="00F66835">
          <w:rPr>
            <w:rStyle w:val="Hyperlink"/>
            <w:rFonts w:eastAsiaTheme="majorEastAsia"/>
          </w:rPr>
          <w:t>22</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1 – Additional DLMS Class</w:t>
        </w:r>
        <w:r w:rsidR="00813E93">
          <w:rPr>
            <w:webHidden/>
          </w:rPr>
          <w:tab/>
        </w:r>
        <w:r w:rsidR="00813E93">
          <w:rPr>
            <w:webHidden/>
          </w:rPr>
          <w:fldChar w:fldCharType="begin"/>
        </w:r>
        <w:r w:rsidR="00813E93">
          <w:rPr>
            <w:webHidden/>
          </w:rPr>
          <w:instrText xml:space="preserve"> PAGEREF _Toc1133412 \h </w:instrText>
        </w:r>
        <w:r w:rsidR="00813E93">
          <w:rPr>
            <w:webHidden/>
          </w:rPr>
        </w:r>
        <w:r w:rsidR="00813E93">
          <w:rPr>
            <w:webHidden/>
          </w:rPr>
          <w:fldChar w:fldCharType="separate"/>
        </w:r>
        <w:r w:rsidR="00813E93">
          <w:rPr>
            <w:webHidden/>
          </w:rPr>
          <w:t>339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13" w:history="1">
        <w:r w:rsidR="00813E93" w:rsidRPr="00F66835">
          <w:rPr>
            <w:rStyle w:val="Hyperlink"/>
          </w:rPr>
          <w:t>22.1</w:t>
        </w:r>
        <w:r w:rsidR="00813E93">
          <w:rPr>
            <w:rFonts w:asciiTheme="minorHAnsi" w:eastAsiaTheme="minorEastAsia" w:hAnsiTheme="minorHAnsi" w:cstheme="minorBidi"/>
            <w:color w:val="auto"/>
            <w:szCs w:val="22"/>
            <w:lang w:eastAsia="en-GB"/>
          </w:rPr>
          <w:tab/>
        </w:r>
        <w:r w:rsidR="00813E93" w:rsidRPr="00F66835">
          <w:rPr>
            <w:rStyle w:val="Hyperlink"/>
          </w:rPr>
          <w:t>Attribute description</w:t>
        </w:r>
        <w:r w:rsidR="00813E93">
          <w:rPr>
            <w:webHidden/>
          </w:rPr>
          <w:tab/>
        </w:r>
        <w:r w:rsidR="00813E93">
          <w:rPr>
            <w:webHidden/>
          </w:rPr>
          <w:fldChar w:fldCharType="begin"/>
        </w:r>
        <w:r w:rsidR="00813E93">
          <w:rPr>
            <w:webHidden/>
          </w:rPr>
          <w:instrText xml:space="preserve"> PAGEREF _Toc1133413 \h </w:instrText>
        </w:r>
        <w:r w:rsidR="00813E93">
          <w:rPr>
            <w:webHidden/>
          </w:rPr>
        </w:r>
        <w:r w:rsidR="00813E93">
          <w:rPr>
            <w:webHidden/>
          </w:rPr>
          <w:fldChar w:fldCharType="separate"/>
        </w:r>
        <w:r w:rsidR="00813E93">
          <w:rPr>
            <w:webHidden/>
          </w:rPr>
          <w:t>339</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14" w:history="1">
        <w:r w:rsidR="00813E93" w:rsidRPr="00F66835">
          <w:rPr>
            <w:rStyle w:val="Hyperlink"/>
          </w:rPr>
          <w:t>22.2</w:t>
        </w:r>
        <w:r w:rsidR="00813E93">
          <w:rPr>
            <w:rFonts w:asciiTheme="minorHAnsi" w:eastAsiaTheme="minorEastAsia" w:hAnsiTheme="minorHAnsi" w:cstheme="minorBidi"/>
            <w:color w:val="auto"/>
            <w:szCs w:val="22"/>
            <w:lang w:eastAsia="en-GB"/>
          </w:rPr>
          <w:tab/>
        </w:r>
        <w:r w:rsidR="00813E93" w:rsidRPr="00F66835">
          <w:rPr>
            <w:rStyle w:val="Hyperlink"/>
          </w:rPr>
          <w:t>Method description</w:t>
        </w:r>
        <w:r w:rsidR="00813E93">
          <w:rPr>
            <w:webHidden/>
          </w:rPr>
          <w:tab/>
        </w:r>
        <w:r w:rsidR="00813E93">
          <w:rPr>
            <w:webHidden/>
          </w:rPr>
          <w:fldChar w:fldCharType="begin"/>
        </w:r>
        <w:r w:rsidR="00813E93">
          <w:rPr>
            <w:webHidden/>
          </w:rPr>
          <w:instrText xml:space="preserve"> PAGEREF _Toc1133414 \h </w:instrText>
        </w:r>
        <w:r w:rsidR="00813E93">
          <w:rPr>
            <w:webHidden/>
          </w:rPr>
        </w:r>
        <w:r w:rsidR="00813E93">
          <w:rPr>
            <w:webHidden/>
          </w:rPr>
          <w:fldChar w:fldCharType="separate"/>
        </w:r>
        <w:r w:rsidR="00813E93">
          <w:rPr>
            <w:webHidden/>
          </w:rPr>
          <w:t>340</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15" w:history="1">
        <w:r w:rsidR="00813E93" w:rsidRPr="00F66835">
          <w:rPr>
            <w:rStyle w:val="Hyperlink"/>
            <w:rFonts w:eastAsiaTheme="majorEastAsia"/>
          </w:rPr>
          <w:t>23</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2 – This Section is intentionally left blank</w:t>
        </w:r>
        <w:r w:rsidR="00813E93">
          <w:rPr>
            <w:webHidden/>
          </w:rPr>
          <w:tab/>
        </w:r>
        <w:r w:rsidR="00813E93">
          <w:rPr>
            <w:webHidden/>
          </w:rPr>
          <w:fldChar w:fldCharType="begin"/>
        </w:r>
        <w:r w:rsidR="00813E93">
          <w:rPr>
            <w:webHidden/>
          </w:rPr>
          <w:instrText xml:space="preserve"> PAGEREF _Toc1133415 \h </w:instrText>
        </w:r>
        <w:r w:rsidR="00813E93">
          <w:rPr>
            <w:webHidden/>
          </w:rPr>
        </w:r>
        <w:r w:rsidR="00813E93">
          <w:rPr>
            <w:webHidden/>
          </w:rPr>
          <w:fldChar w:fldCharType="separate"/>
        </w:r>
        <w:r w:rsidR="00813E93">
          <w:rPr>
            <w:webHidden/>
          </w:rPr>
          <w:t>342</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16" w:history="1">
        <w:r w:rsidR="00813E93" w:rsidRPr="00F66835">
          <w:rPr>
            <w:rStyle w:val="Hyperlink"/>
            <w:rFonts w:eastAsiaTheme="majorEastAsia"/>
          </w:rPr>
          <w:t>24</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3 – This Section is intentionally left blank</w:t>
        </w:r>
        <w:r w:rsidR="00813E93">
          <w:rPr>
            <w:webHidden/>
          </w:rPr>
          <w:tab/>
        </w:r>
        <w:r w:rsidR="00813E93">
          <w:rPr>
            <w:webHidden/>
          </w:rPr>
          <w:fldChar w:fldCharType="begin"/>
        </w:r>
        <w:r w:rsidR="00813E93">
          <w:rPr>
            <w:webHidden/>
          </w:rPr>
          <w:instrText xml:space="preserve"> PAGEREF _Toc1133416 \h </w:instrText>
        </w:r>
        <w:r w:rsidR="00813E93">
          <w:rPr>
            <w:webHidden/>
          </w:rPr>
        </w:r>
        <w:r w:rsidR="00813E93">
          <w:rPr>
            <w:webHidden/>
          </w:rPr>
          <w:fldChar w:fldCharType="separate"/>
        </w:r>
        <w:r w:rsidR="00813E93">
          <w:rPr>
            <w:webHidden/>
          </w:rPr>
          <w:t>343</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17" w:history="1">
        <w:r w:rsidR="00813E93" w:rsidRPr="00F66835">
          <w:rPr>
            <w:rStyle w:val="Hyperlink"/>
            <w:rFonts w:eastAsiaTheme="majorEastAsia"/>
          </w:rPr>
          <w:t>25</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4 – Use of ZigBee in GBCS – informative</w:t>
        </w:r>
        <w:r w:rsidR="00813E93">
          <w:rPr>
            <w:webHidden/>
          </w:rPr>
          <w:tab/>
        </w:r>
        <w:r w:rsidR="00813E93">
          <w:rPr>
            <w:webHidden/>
          </w:rPr>
          <w:fldChar w:fldCharType="begin"/>
        </w:r>
        <w:r w:rsidR="00813E93">
          <w:rPr>
            <w:webHidden/>
          </w:rPr>
          <w:instrText xml:space="preserve"> PAGEREF _Toc1133417 \h </w:instrText>
        </w:r>
        <w:r w:rsidR="00813E93">
          <w:rPr>
            <w:webHidden/>
          </w:rPr>
        </w:r>
        <w:r w:rsidR="00813E93">
          <w:rPr>
            <w:webHidden/>
          </w:rPr>
          <w:fldChar w:fldCharType="separate"/>
        </w:r>
        <w:r w:rsidR="00813E93">
          <w:rPr>
            <w:webHidden/>
          </w:rPr>
          <w:t>344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18" w:history="1">
        <w:r w:rsidR="00813E93" w:rsidRPr="00F66835">
          <w:rPr>
            <w:rStyle w:val="Hyperlink"/>
          </w:rPr>
          <w:t>25.1</w:t>
        </w:r>
        <w:r w:rsidR="00813E93">
          <w:rPr>
            <w:rFonts w:asciiTheme="minorHAnsi" w:eastAsiaTheme="minorEastAsia" w:hAnsiTheme="minorHAnsi" w:cstheme="minorBidi"/>
            <w:color w:val="auto"/>
            <w:szCs w:val="22"/>
            <w:lang w:eastAsia="en-GB"/>
          </w:rPr>
          <w:tab/>
        </w:r>
        <w:r w:rsidR="00813E93" w:rsidRPr="00F66835">
          <w:rPr>
            <w:rStyle w:val="Hyperlink"/>
          </w:rPr>
          <w:t>Purpose</w:t>
        </w:r>
        <w:r w:rsidR="00813E93">
          <w:rPr>
            <w:webHidden/>
          </w:rPr>
          <w:tab/>
        </w:r>
        <w:r w:rsidR="00813E93">
          <w:rPr>
            <w:webHidden/>
          </w:rPr>
          <w:fldChar w:fldCharType="begin"/>
        </w:r>
        <w:r w:rsidR="00813E93">
          <w:rPr>
            <w:webHidden/>
          </w:rPr>
          <w:instrText xml:space="preserve"> PAGEREF _Toc1133418 \h </w:instrText>
        </w:r>
        <w:r w:rsidR="00813E93">
          <w:rPr>
            <w:webHidden/>
          </w:rPr>
        </w:r>
        <w:r w:rsidR="00813E93">
          <w:rPr>
            <w:webHidden/>
          </w:rPr>
          <w:fldChar w:fldCharType="separate"/>
        </w:r>
        <w:r w:rsidR="00813E93">
          <w:rPr>
            <w:webHidden/>
          </w:rPr>
          <w:t>344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19" w:history="1">
        <w:r w:rsidR="00813E93" w:rsidRPr="00F66835">
          <w:rPr>
            <w:rStyle w:val="Hyperlink"/>
          </w:rPr>
          <w:t>25.2</w:t>
        </w:r>
        <w:r w:rsidR="00813E93">
          <w:rPr>
            <w:rFonts w:asciiTheme="minorHAnsi" w:eastAsiaTheme="minorEastAsia" w:hAnsiTheme="minorHAnsi" w:cstheme="minorBidi"/>
            <w:color w:val="auto"/>
            <w:szCs w:val="22"/>
            <w:lang w:eastAsia="en-GB"/>
          </w:rPr>
          <w:tab/>
        </w:r>
        <w:r w:rsidR="00813E93" w:rsidRPr="00F66835">
          <w:rPr>
            <w:rStyle w:val="Hyperlink"/>
          </w:rPr>
          <w:t>GBCS requirements to use ZigBee</w:t>
        </w:r>
        <w:r w:rsidR="00813E93">
          <w:rPr>
            <w:webHidden/>
          </w:rPr>
          <w:tab/>
        </w:r>
        <w:r w:rsidR="00813E93">
          <w:rPr>
            <w:webHidden/>
          </w:rPr>
          <w:fldChar w:fldCharType="begin"/>
        </w:r>
        <w:r w:rsidR="00813E93">
          <w:rPr>
            <w:webHidden/>
          </w:rPr>
          <w:instrText xml:space="preserve"> PAGEREF _Toc1133419 \h </w:instrText>
        </w:r>
        <w:r w:rsidR="00813E93">
          <w:rPr>
            <w:webHidden/>
          </w:rPr>
        </w:r>
        <w:r w:rsidR="00813E93">
          <w:rPr>
            <w:webHidden/>
          </w:rPr>
          <w:fldChar w:fldCharType="separate"/>
        </w:r>
        <w:r w:rsidR="00813E93">
          <w:rPr>
            <w:webHidden/>
          </w:rPr>
          <w:t>344</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20" w:history="1">
        <w:r w:rsidR="00813E93" w:rsidRPr="00F66835">
          <w:rPr>
            <w:rStyle w:val="Hyperlink"/>
          </w:rPr>
          <w:t>25.3</w:t>
        </w:r>
        <w:r w:rsidR="00813E93">
          <w:rPr>
            <w:rFonts w:asciiTheme="minorHAnsi" w:eastAsiaTheme="minorEastAsia" w:hAnsiTheme="minorHAnsi" w:cstheme="minorBidi"/>
            <w:color w:val="auto"/>
            <w:szCs w:val="22"/>
            <w:lang w:eastAsia="en-GB"/>
          </w:rPr>
          <w:tab/>
        </w:r>
        <w:r w:rsidR="00813E93" w:rsidRPr="00F66835">
          <w:rPr>
            <w:rStyle w:val="Hyperlink"/>
          </w:rPr>
          <w:t>GBCS requirements not to use ZigBee / vary from it</w:t>
        </w:r>
        <w:r w:rsidR="00813E93">
          <w:rPr>
            <w:webHidden/>
          </w:rPr>
          <w:tab/>
        </w:r>
        <w:r w:rsidR="00813E93">
          <w:rPr>
            <w:webHidden/>
          </w:rPr>
          <w:fldChar w:fldCharType="begin"/>
        </w:r>
        <w:r w:rsidR="00813E93">
          <w:rPr>
            <w:webHidden/>
          </w:rPr>
          <w:instrText xml:space="preserve"> PAGEREF _Toc1133420 \h </w:instrText>
        </w:r>
        <w:r w:rsidR="00813E93">
          <w:rPr>
            <w:webHidden/>
          </w:rPr>
        </w:r>
        <w:r w:rsidR="00813E93">
          <w:rPr>
            <w:webHidden/>
          </w:rPr>
          <w:fldChar w:fldCharType="separate"/>
        </w:r>
        <w:r w:rsidR="00813E93">
          <w:rPr>
            <w:webHidden/>
          </w:rPr>
          <w:t>344</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21" w:history="1">
        <w:r w:rsidR="00813E93" w:rsidRPr="00F66835">
          <w:rPr>
            <w:rStyle w:val="Hyperlink"/>
            <w:rFonts w:eastAsiaTheme="majorEastAsia"/>
          </w:rPr>
          <w:t>26</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5 – Use of DLMS COSEM in GBCS – informative</w:t>
        </w:r>
        <w:r w:rsidR="00813E93">
          <w:rPr>
            <w:webHidden/>
          </w:rPr>
          <w:tab/>
        </w:r>
        <w:r w:rsidR="00813E93">
          <w:rPr>
            <w:webHidden/>
          </w:rPr>
          <w:fldChar w:fldCharType="begin"/>
        </w:r>
        <w:r w:rsidR="00813E93">
          <w:rPr>
            <w:webHidden/>
          </w:rPr>
          <w:instrText xml:space="preserve"> PAGEREF _Toc1133421 \h </w:instrText>
        </w:r>
        <w:r w:rsidR="00813E93">
          <w:rPr>
            <w:webHidden/>
          </w:rPr>
        </w:r>
        <w:r w:rsidR="00813E93">
          <w:rPr>
            <w:webHidden/>
          </w:rPr>
          <w:fldChar w:fldCharType="separate"/>
        </w:r>
        <w:r w:rsidR="00813E93">
          <w:rPr>
            <w:webHidden/>
          </w:rPr>
          <w:t>346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22" w:history="1">
        <w:r w:rsidR="00813E93" w:rsidRPr="00F66835">
          <w:rPr>
            <w:rStyle w:val="Hyperlink"/>
          </w:rPr>
          <w:t>26.1</w:t>
        </w:r>
        <w:r w:rsidR="00813E93">
          <w:rPr>
            <w:rFonts w:asciiTheme="minorHAnsi" w:eastAsiaTheme="minorEastAsia" w:hAnsiTheme="minorHAnsi" w:cstheme="minorBidi"/>
            <w:color w:val="auto"/>
            <w:szCs w:val="22"/>
            <w:lang w:eastAsia="en-GB"/>
          </w:rPr>
          <w:tab/>
        </w:r>
        <w:r w:rsidR="00813E93" w:rsidRPr="00F66835">
          <w:rPr>
            <w:rStyle w:val="Hyperlink"/>
          </w:rPr>
          <w:t>Purpose</w:t>
        </w:r>
        <w:r w:rsidR="00813E93">
          <w:rPr>
            <w:webHidden/>
          </w:rPr>
          <w:tab/>
        </w:r>
        <w:r w:rsidR="00813E93">
          <w:rPr>
            <w:webHidden/>
          </w:rPr>
          <w:fldChar w:fldCharType="begin"/>
        </w:r>
        <w:r w:rsidR="00813E93">
          <w:rPr>
            <w:webHidden/>
          </w:rPr>
          <w:instrText xml:space="preserve"> PAGEREF _Toc1133422 \h </w:instrText>
        </w:r>
        <w:r w:rsidR="00813E93">
          <w:rPr>
            <w:webHidden/>
          </w:rPr>
        </w:r>
        <w:r w:rsidR="00813E93">
          <w:rPr>
            <w:webHidden/>
          </w:rPr>
          <w:fldChar w:fldCharType="separate"/>
        </w:r>
        <w:r w:rsidR="00813E93">
          <w:rPr>
            <w:webHidden/>
          </w:rPr>
          <w:t>346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23" w:history="1">
        <w:r w:rsidR="00813E93" w:rsidRPr="00F66835">
          <w:rPr>
            <w:rStyle w:val="Hyperlink"/>
          </w:rPr>
          <w:t>26.2</w:t>
        </w:r>
        <w:r w:rsidR="00813E93">
          <w:rPr>
            <w:rFonts w:asciiTheme="minorHAnsi" w:eastAsiaTheme="minorEastAsia" w:hAnsiTheme="minorHAnsi" w:cstheme="minorBidi"/>
            <w:color w:val="auto"/>
            <w:szCs w:val="22"/>
            <w:lang w:eastAsia="en-GB"/>
          </w:rPr>
          <w:tab/>
        </w:r>
        <w:r w:rsidR="00813E93" w:rsidRPr="00F66835">
          <w:rPr>
            <w:rStyle w:val="Hyperlink"/>
          </w:rPr>
          <w:t>GBCS requirements to use DLMS COSEM</w:t>
        </w:r>
        <w:r w:rsidR="00813E93">
          <w:rPr>
            <w:webHidden/>
          </w:rPr>
          <w:tab/>
        </w:r>
        <w:r w:rsidR="00813E93">
          <w:rPr>
            <w:webHidden/>
          </w:rPr>
          <w:fldChar w:fldCharType="begin"/>
        </w:r>
        <w:r w:rsidR="00813E93">
          <w:rPr>
            <w:webHidden/>
          </w:rPr>
          <w:instrText xml:space="preserve"> PAGEREF _Toc1133423 \h </w:instrText>
        </w:r>
        <w:r w:rsidR="00813E93">
          <w:rPr>
            <w:webHidden/>
          </w:rPr>
        </w:r>
        <w:r w:rsidR="00813E93">
          <w:rPr>
            <w:webHidden/>
          </w:rPr>
          <w:fldChar w:fldCharType="separate"/>
        </w:r>
        <w:r w:rsidR="00813E93">
          <w:rPr>
            <w:webHidden/>
          </w:rPr>
          <w:t>346</w:t>
        </w:r>
        <w:r w:rsidR="00813E93">
          <w:rPr>
            <w:webHidden/>
          </w:rPr>
          <w:fldChar w:fldCharType="end"/>
        </w:r>
      </w:hyperlink>
    </w:p>
    <w:p w:rsidR="00813E93" w:rsidRDefault="00C91C99">
      <w:pPr>
        <w:pStyle w:val="TOC2"/>
        <w:rPr>
          <w:rFonts w:asciiTheme="minorHAnsi" w:eastAsiaTheme="minorEastAsia" w:hAnsiTheme="minorHAnsi" w:cstheme="minorBidi"/>
          <w:color w:val="auto"/>
          <w:szCs w:val="22"/>
          <w:lang w:eastAsia="en-GB"/>
        </w:rPr>
      </w:pPr>
      <w:hyperlink w:anchor="_Toc1133424" w:history="1">
        <w:r w:rsidR="00813E93" w:rsidRPr="00F66835">
          <w:rPr>
            <w:rStyle w:val="Hyperlink"/>
          </w:rPr>
          <w:t>26.3</w:t>
        </w:r>
        <w:r w:rsidR="00813E93">
          <w:rPr>
            <w:rFonts w:asciiTheme="minorHAnsi" w:eastAsiaTheme="minorEastAsia" w:hAnsiTheme="minorHAnsi" w:cstheme="minorBidi"/>
            <w:color w:val="auto"/>
            <w:szCs w:val="22"/>
            <w:lang w:eastAsia="en-GB"/>
          </w:rPr>
          <w:tab/>
        </w:r>
        <w:r w:rsidR="00813E93" w:rsidRPr="00F66835">
          <w:rPr>
            <w:rStyle w:val="Hyperlink"/>
          </w:rPr>
          <w:t>GBCS requirements not to use DLMS COSEM / vary from it</w:t>
        </w:r>
        <w:r w:rsidR="00813E93">
          <w:rPr>
            <w:webHidden/>
          </w:rPr>
          <w:tab/>
        </w:r>
        <w:r w:rsidR="00813E93">
          <w:rPr>
            <w:webHidden/>
          </w:rPr>
          <w:fldChar w:fldCharType="begin"/>
        </w:r>
        <w:r w:rsidR="00813E93">
          <w:rPr>
            <w:webHidden/>
          </w:rPr>
          <w:instrText xml:space="preserve"> PAGEREF _Toc1133424 \h </w:instrText>
        </w:r>
        <w:r w:rsidR="00813E93">
          <w:rPr>
            <w:webHidden/>
          </w:rPr>
        </w:r>
        <w:r w:rsidR="00813E93">
          <w:rPr>
            <w:webHidden/>
          </w:rPr>
          <w:fldChar w:fldCharType="separate"/>
        </w:r>
        <w:r w:rsidR="00813E93">
          <w:rPr>
            <w:webHidden/>
          </w:rPr>
          <w:t>346</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25" w:history="1">
        <w:r w:rsidR="00813E93" w:rsidRPr="00F66835">
          <w:rPr>
            <w:rStyle w:val="Hyperlink"/>
            <w:rFonts w:eastAsiaTheme="majorEastAsia"/>
          </w:rPr>
          <w:t>27</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6 – Deducing the UTRN Counter from the Truncated UTRN Counter – informative</w:t>
        </w:r>
        <w:r w:rsidR="00813E93">
          <w:rPr>
            <w:webHidden/>
          </w:rPr>
          <w:tab/>
        </w:r>
        <w:r w:rsidR="00813E93">
          <w:rPr>
            <w:webHidden/>
          </w:rPr>
          <w:fldChar w:fldCharType="begin"/>
        </w:r>
        <w:r w:rsidR="00813E93">
          <w:rPr>
            <w:webHidden/>
          </w:rPr>
          <w:instrText xml:space="preserve"> PAGEREF _Toc1133425 \h </w:instrText>
        </w:r>
        <w:r w:rsidR="00813E93">
          <w:rPr>
            <w:webHidden/>
          </w:rPr>
        </w:r>
        <w:r w:rsidR="00813E93">
          <w:rPr>
            <w:webHidden/>
          </w:rPr>
          <w:fldChar w:fldCharType="separate"/>
        </w:r>
        <w:r w:rsidR="00813E93">
          <w:rPr>
            <w:webHidden/>
          </w:rPr>
          <w:t>348</w:t>
        </w:r>
        <w:r w:rsidR="00813E93">
          <w:rPr>
            <w:webHidden/>
          </w:rPr>
          <w:fldChar w:fldCharType="end"/>
        </w:r>
      </w:hyperlink>
    </w:p>
    <w:p w:rsidR="00813E93" w:rsidRDefault="00C91C99">
      <w:pPr>
        <w:pStyle w:val="TOC1"/>
        <w:rPr>
          <w:rFonts w:asciiTheme="minorHAnsi" w:eastAsiaTheme="minorEastAsia" w:hAnsiTheme="minorHAnsi" w:cstheme="minorBidi"/>
          <w:b w:val="0"/>
          <w:color w:val="auto"/>
          <w:szCs w:val="22"/>
          <w:lang w:eastAsia="en-GB"/>
        </w:rPr>
      </w:pPr>
      <w:hyperlink w:anchor="_Toc1133426" w:history="1">
        <w:r w:rsidR="00813E93" w:rsidRPr="00F66835">
          <w:rPr>
            <w:rStyle w:val="Hyperlink"/>
            <w:rFonts w:eastAsiaTheme="majorEastAsia"/>
          </w:rPr>
          <w:t>28</w:t>
        </w:r>
        <w:r w:rsidR="00813E93">
          <w:rPr>
            <w:rFonts w:asciiTheme="minorHAnsi" w:eastAsiaTheme="minorEastAsia" w:hAnsiTheme="minorHAnsi" w:cstheme="minorBidi"/>
            <w:b w:val="0"/>
            <w:color w:val="auto"/>
            <w:szCs w:val="22"/>
            <w:lang w:eastAsia="en-GB"/>
          </w:rPr>
          <w:tab/>
        </w:r>
        <w:r w:rsidR="00813E93" w:rsidRPr="00F66835">
          <w:rPr>
            <w:rStyle w:val="Hyperlink"/>
            <w:rFonts w:eastAsiaTheme="majorEastAsia"/>
          </w:rPr>
          <w:t>Annex 7 – Data Item Values to be set prior to installation of Devices</w:t>
        </w:r>
        <w:r w:rsidR="00813E93">
          <w:rPr>
            <w:webHidden/>
          </w:rPr>
          <w:tab/>
        </w:r>
        <w:r w:rsidR="00813E93">
          <w:rPr>
            <w:webHidden/>
          </w:rPr>
          <w:fldChar w:fldCharType="begin"/>
        </w:r>
        <w:r w:rsidR="00813E93">
          <w:rPr>
            <w:webHidden/>
          </w:rPr>
          <w:instrText xml:space="preserve"> PAGEREF _Toc1133426 \h </w:instrText>
        </w:r>
        <w:r w:rsidR="00813E93">
          <w:rPr>
            <w:webHidden/>
          </w:rPr>
        </w:r>
        <w:r w:rsidR="00813E93">
          <w:rPr>
            <w:webHidden/>
          </w:rPr>
          <w:fldChar w:fldCharType="separate"/>
        </w:r>
        <w:r w:rsidR="00813E93">
          <w:rPr>
            <w:webHidden/>
          </w:rPr>
          <w:t>350</w:t>
        </w:r>
        <w:r w:rsidR="00813E93">
          <w:rPr>
            <w:webHidden/>
          </w:rPr>
          <w:fldChar w:fldCharType="end"/>
        </w:r>
      </w:hyperlink>
    </w:p>
    <w:p w:rsidR="00DB4E5D" w:rsidRPr="00DB4E5D" w:rsidRDefault="00DB4E5D" w:rsidP="0033622A">
      <w:pPr>
        <w:suppressLineNumbers/>
      </w:pPr>
      <w:r>
        <w:fldChar w:fldCharType="end"/>
      </w:r>
    </w:p>
    <w:p w:rsidR="00D2744E" w:rsidRPr="00DC09ED" w:rsidRDefault="00D2744E" w:rsidP="000011D5">
      <w:pPr>
        <w:pStyle w:val="Heading1"/>
      </w:pPr>
      <w:bookmarkStart w:id="1" w:name="_Toc459132441"/>
      <w:bookmarkStart w:id="2" w:name="_Toc1133311"/>
      <w:bookmarkEnd w:id="0"/>
      <w:r w:rsidRPr="00DC09ED">
        <w:t>Introduction</w:t>
      </w:r>
      <w:r w:rsidR="00171679">
        <w:t xml:space="preserve"> </w:t>
      </w:r>
      <w:r w:rsidR="000011D5" w:rsidRPr="000011D5">
        <w:t>–</w:t>
      </w:r>
      <w:r w:rsidR="00171679">
        <w:t xml:space="preserve"> </w:t>
      </w:r>
      <w:r w:rsidR="00726C3A">
        <w:t>n</w:t>
      </w:r>
      <w:r w:rsidR="00171679">
        <w:t>ormative</w:t>
      </w:r>
      <w:bookmarkEnd w:id="1"/>
      <w:bookmarkEnd w:id="2"/>
    </w:p>
    <w:p w:rsidR="00726C3A" w:rsidRDefault="00726C3A" w:rsidP="00726C3A">
      <w:r>
        <w:t>The Smart Metering Equipment Technical Specifications (SMETS) requires that Gas Smart Metering Equipment (GSME), and Electricity Smart Metering Equipment (ESME) including variants, meet the requirements described in the Great Britain Companion Specification (GBCS).</w:t>
      </w:r>
    </w:p>
    <w:p w:rsidR="00726C3A" w:rsidRDefault="00726C3A" w:rsidP="00726C3A">
      <w:r>
        <w:t>The versions of SMETS and CHTS to which this version of GBCS is relevant are identified in the Smart Energy Code Section A.</w:t>
      </w:r>
    </w:p>
    <w:p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rsidR="00726C3A" w:rsidRDefault="00726C3A" w:rsidP="00726C3A">
      <w:r>
        <w:t>The Communications Hub Technical Specifications (CHTS) requires that Communications Hubs meet the requirements described in the GBCS.</w:t>
      </w:r>
    </w:p>
    <w:p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rsidR="00726C3A" w:rsidRDefault="00726C3A" w:rsidP="00726C3A">
      <w:r>
        <w:t>The HAN Connected Auxiliary Load Control Switches (HCALCS) Technical Specification (HCALCSTS) requires that HCALCS meet the requirements described in the GBCS.</w:t>
      </w:r>
    </w:p>
    <w:p w:rsidR="00726C3A" w:rsidRDefault="00726C3A" w:rsidP="00726C3A">
      <w:r>
        <w:t>A HAN Connected Auxiliary Load Control Switch</w:t>
      </w:r>
      <w:r w:rsidR="0049610B">
        <w:t xml:space="preserve"> to meet the requirements of this version of the GBCS,</w:t>
      </w:r>
      <w:r>
        <w:t xml:space="preserve"> </w:t>
      </w:r>
      <w:r w:rsidR="0049610B">
        <w:t xml:space="preserve">it </w:t>
      </w:r>
      <w:r>
        <w:t xml:space="preserve">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rsidR="00726C3A" w:rsidRDefault="00726C3A" w:rsidP="00726C3A">
      <w:r>
        <w:t>The Prepayment Interface Device (PPMID) Technical Specification (PPMIDTS) requires that PPMIDs meet the requirements described in the GBCS.</w:t>
      </w:r>
    </w:p>
    <w:p w:rsidR="009205A4" w:rsidRDefault="00726C3A" w:rsidP="00726C3A">
      <w:r>
        <w:t>GBCS was notified to the European Commission in accordance with the requirements of the Technical Standards and Regulations Directive</w:t>
      </w:r>
      <w:r>
        <w:rPr>
          <w:rStyle w:val="FootnoteReference"/>
        </w:rPr>
        <w:footnoteReference w:id="1"/>
      </w:r>
      <w:r>
        <w:t xml:space="preserve">  laying down a procedure for the provision of information in the field of technical regulations and rules on Information Society services.</w:t>
      </w:r>
    </w:p>
    <w:p w:rsidR="00D2744E" w:rsidRPr="00DC09ED" w:rsidRDefault="00D2744E" w:rsidP="0034396E">
      <w:pPr>
        <w:pStyle w:val="Heading1"/>
      </w:pPr>
      <w:bookmarkStart w:id="3" w:name="_Toc459132442"/>
      <w:bookmarkStart w:id="4" w:name="_Toc1133312"/>
      <w:bookmarkStart w:id="5" w:name="_Ref377981084"/>
      <w:r w:rsidRPr="00DC09ED">
        <w:t>Structure of the GB Companion Specification (GBCS)</w:t>
      </w:r>
      <w:bookmarkEnd w:id="3"/>
      <w:bookmarkEnd w:id="4"/>
      <w:r w:rsidRPr="00DC09ED">
        <w:t xml:space="preserve"> </w:t>
      </w:r>
      <w:bookmarkEnd w:id="5"/>
    </w:p>
    <w:p w:rsidR="00B94212" w:rsidRDefault="00B94212" w:rsidP="000C05CB">
      <w:pPr>
        <w:pStyle w:val="Heading2"/>
        <w:rPr>
          <w:noProof/>
        </w:rPr>
      </w:pPr>
      <w:bookmarkStart w:id="6" w:name="_Toc459132443"/>
      <w:bookmarkStart w:id="7" w:name="_Toc1133313"/>
      <w:r>
        <w:rPr>
          <w:noProof/>
        </w:rPr>
        <w:t>Normative Requirements</w:t>
      </w:r>
      <w:bookmarkEnd w:id="6"/>
      <w:bookmarkEnd w:id="7"/>
    </w:p>
    <w:p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rsidR="00B94212" w:rsidRDefault="00B94212" w:rsidP="000011D5">
      <w:pPr>
        <w:pStyle w:val="Heading2"/>
      </w:pPr>
      <w:bookmarkStart w:id="8" w:name="_Ref392147082"/>
      <w:bookmarkStart w:id="9" w:name="_Toc459132444"/>
      <w:bookmarkStart w:id="10" w:name="_Toc1133314"/>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rsidR="00D2744E" w:rsidRPr="00275C13" w:rsidRDefault="00D2744E" w:rsidP="004023A0">
      <w:pPr>
        <w:pStyle w:val="Listsub-bullet"/>
      </w:pPr>
      <w:r w:rsidRPr="00275C13">
        <w:t>lay out minimum physical requirements and minimum functional capabilities for Devices;</w:t>
      </w:r>
    </w:p>
    <w:p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rsidR="00D2744E" w:rsidRDefault="00D2744E" w:rsidP="009D4333">
      <w:pPr>
        <w:pStyle w:val="ListBullet"/>
      </w:pPr>
      <w:r>
        <w:t>Gas Smart Metering Equipment (GSME);</w:t>
      </w:r>
    </w:p>
    <w:p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rsidR="00D2744E" w:rsidRDefault="00D2744E">
      <w:pPr>
        <w:pStyle w:val="ListBullet"/>
      </w:pPr>
      <w:r>
        <w:t>Type 2 Devices, including In Home Displays</w:t>
      </w:r>
      <w:r w:rsidR="003C026D">
        <w:t xml:space="preserve"> (IHDs)</w:t>
      </w:r>
      <w:r>
        <w:t>.</w:t>
      </w:r>
    </w:p>
    <w:p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11333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t>Scope and Terminology</w:t>
      </w:r>
      <w:bookmarkEnd w:id="37"/>
      <w:bookmarkEnd w:id="38"/>
      <w:bookmarkEnd w:id="39"/>
    </w:p>
    <w:p w:rsidR="00D2744E" w:rsidRPr="00DC09ED" w:rsidRDefault="00D2744E" w:rsidP="000011D5">
      <w:pPr>
        <w:pStyle w:val="Heading2"/>
      </w:pPr>
      <w:bookmarkStart w:id="40" w:name="_Ref377982935"/>
      <w:bookmarkStart w:id="41" w:name="_Toc459132446"/>
      <w:bookmarkStart w:id="42" w:name="_Toc1133316"/>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rsidR="00D2744E" w:rsidRDefault="00D2744E" w:rsidP="004023A0">
      <w:pPr>
        <w:pStyle w:val="Listsub-bullet"/>
      </w:pPr>
      <w:r>
        <w:t>they all identify the sender (e.g. a Supplier) and the intended recipient (e.g. an ESME); and</w:t>
      </w:r>
    </w:p>
    <w:p w:rsidR="00D2744E" w:rsidRDefault="00D2744E">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rsidR="00D2744E" w:rsidRDefault="00D2744E" w:rsidP="00D315F2">
      <w:pPr>
        <w:pStyle w:val="ListBullet"/>
      </w:pPr>
      <w:r>
        <w:t>Messages are one of:</w:t>
      </w:r>
    </w:p>
    <w:p w:rsidR="00D2744E" w:rsidRDefault="00D2744E" w:rsidP="004023A0">
      <w:pPr>
        <w:pStyle w:val="Listsub-bullet"/>
      </w:pPr>
      <w:r>
        <w:t>a Command to a Device or a corresponding Response;</w:t>
      </w:r>
    </w:p>
    <w:p w:rsidR="00D2744E" w:rsidRDefault="00D2744E">
      <w:pPr>
        <w:pStyle w:val="Listsub-bullet"/>
      </w:pPr>
      <w:r>
        <w:t>an Alert from a Device; or</w:t>
      </w:r>
    </w:p>
    <w:p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rsidR="00D2744E" w:rsidRDefault="00D2744E" w:rsidP="00D315F2">
      <w:pPr>
        <w:pStyle w:val="ListBullet"/>
      </w:pPr>
      <w:r>
        <w:t>Organisations (such as Suppliers and Network Operators) communicating with Devices are called Remote Parties;</w:t>
      </w:r>
    </w:p>
    <w:p w:rsidR="00D2744E" w:rsidRDefault="00D2744E">
      <w:pPr>
        <w:pStyle w:val="ListBullet"/>
      </w:pPr>
      <w:r>
        <w:t>Messages to and from Remote Parties are called Remote Party Messages; and</w:t>
      </w:r>
    </w:p>
    <w:p w:rsidR="00D2744E" w:rsidRDefault="00D2744E">
      <w:pPr>
        <w:pStyle w:val="ListBullet"/>
      </w:pPr>
      <w:r>
        <w:t>Messages solely between Devices are called HAN Only Messages.</w:t>
      </w:r>
    </w:p>
    <w:p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rsidR="00D2744E" w:rsidRDefault="00D2744E" w:rsidP="009D4333">
      <w:pPr>
        <w:pStyle w:val="ListBullet"/>
      </w:pPr>
      <w:r>
        <w:t xml:space="preserve">explains that the GBCS only covers the Messages needed for the minimum functionality laid out in the SMETS and CHTS; </w:t>
      </w:r>
    </w:p>
    <w:p w:rsidR="00D2744E" w:rsidRDefault="00D2744E" w:rsidP="00796998">
      <w:pPr>
        <w:pStyle w:val="ListBullet"/>
      </w:pPr>
      <w:r>
        <w:t>explains that the GBCS specifies how all such Messages are constructed and related processing performed; and</w:t>
      </w:r>
    </w:p>
    <w:p w:rsidR="00D2744E" w:rsidRDefault="00D2744E">
      <w:pPr>
        <w:pStyle w:val="ListBullet"/>
      </w:pPr>
      <w:r>
        <w:t>notes that Type 2 Devices (</w:t>
      </w:r>
      <w:r w:rsidR="003C026D">
        <w:t xml:space="preserve">e.g. </w:t>
      </w:r>
      <w:r>
        <w:t>IHDs) can only send or receive HAN Only Messages.</w:t>
      </w:r>
    </w:p>
    <w:p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rsidR="00D2744E" w:rsidRPr="00DC09ED" w:rsidRDefault="00D2744E" w:rsidP="0034396E">
      <w:pPr>
        <w:pStyle w:val="Heading2"/>
      </w:pPr>
      <w:bookmarkStart w:id="44" w:name="_Ref377982502"/>
      <w:bookmarkStart w:id="45" w:name="_Toc459132447"/>
      <w:bookmarkStart w:id="46" w:name="_Toc1133317"/>
      <w:r w:rsidRPr="00DC09ED">
        <w:t>Scope</w:t>
      </w:r>
      <w:bookmarkEnd w:id="44"/>
      <w:bookmarkEnd w:id="45"/>
      <w:bookmarkEnd w:id="46"/>
    </w:p>
    <w:p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rsidR="00D2744E" w:rsidRDefault="00D2744E" w:rsidP="00765C19">
      <w:r>
        <w:t>A Message shall be of one the following:</w:t>
      </w:r>
    </w:p>
    <w:p w:rsidR="00D2744E" w:rsidRDefault="00D2744E" w:rsidP="009D4333">
      <w:pPr>
        <w:pStyle w:val="ListBullet"/>
      </w:pPr>
      <w:r>
        <w:t xml:space="preserve">a Command; </w:t>
      </w:r>
    </w:p>
    <w:p w:rsidR="00D2744E" w:rsidRDefault="00D2744E" w:rsidP="00796998">
      <w:pPr>
        <w:pStyle w:val="ListBullet"/>
      </w:pPr>
      <w:r>
        <w:t xml:space="preserve">a Response to a Command; </w:t>
      </w:r>
    </w:p>
    <w:p w:rsidR="00D2744E" w:rsidRDefault="00D2744E">
      <w:pPr>
        <w:pStyle w:val="ListBullet"/>
      </w:pPr>
      <w:r>
        <w:t>an Alert; or</w:t>
      </w:r>
    </w:p>
    <w:p w:rsidR="00D2744E" w:rsidRDefault="00D2744E">
      <w:pPr>
        <w:pStyle w:val="ListBullet"/>
      </w:pPr>
      <w:r>
        <w:t>an information provision transaction</w:t>
      </w:r>
      <w:r w:rsidR="00E87CE6">
        <w:t xml:space="preserve"> (HAN O</w:t>
      </w:r>
      <w:r w:rsidR="002B1AF8">
        <w:t>nly M</w:t>
      </w:r>
      <w:r w:rsidR="00E87CE6">
        <w:t>essage)</w:t>
      </w:r>
      <w:r>
        <w:t>.</w:t>
      </w:r>
    </w:p>
    <w:p w:rsidR="00D2744E" w:rsidRDefault="00D2744E" w:rsidP="00765C19">
      <w:r>
        <w:t xml:space="preserve">A Message </w:t>
      </w:r>
      <w:r w:rsidR="00422B79">
        <w:t>i</w:t>
      </w:r>
      <w:r>
        <w:t>nstance shall be an instance of one of the Messages detailed in this GBCS.</w:t>
      </w:r>
    </w:p>
    <w:p w:rsidR="00D2744E" w:rsidRDefault="00D2744E" w:rsidP="00765C19">
      <w:r>
        <w:t xml:space="preserve">The </w:t>
      </w:r>
      <w:r w:rsidR="00244864">
        <w:t>Device Specifications</w:t>
      </w:r>
      <w:r>
        <w:t xml:space="preserve"> define the minimum functional capabilities required of Devices. </w:t>
      </w:r>
    </w:p>
    <w:p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rsidR="00D2744E" w:rsidRDefault="00D2744E" w:rsidP="00765C19">
      <w:r>
        <w:t>There are two classifications of Message:</w:t>
      </w:r>
    </w:p>
    <w:p w:rsidR="00D2744E" w:rsidRDefault="00D2744E" w:rsidP="009D4333">
      <w:pPr>
        <w:pStyle w:val="ListBullet"/>
      </w:pPr>
      <w:r>
        <w:t>HAN Only Message</w:t>
      </w:r>
      <w:r w:rsidR="00871774">
        <w:rPr>
          <w:rStyle w:val="FootnoteReference"/>
        </w:rPr>
        <w:footnoteReference w:id="4"/>
      </w:r>
      <w:r>
        <w:t>, where both the original sender and ultimate recipient are Devices within the same Smart Metering Home Area Network</w:t>
      </w:r>
      <w:r w:rsidR="002036FE">
        <w:t xml:space="preserve"> (SMHAN)</w:t>
      </w:r>
      <w:r>
        <w:t>; and</w:t>
      </w:r>
    </w:p>
    <w:p w:rsidR="00D2744E" w:rsidRDefault="00D2744E" w:rsidP="00796998">
      <w:pPr>
        <w:pStyle w:val="ListBullet"/>
      </w:pPr>
      <w:r>
        <w:t>Remote Party Message, where either the original sender or the ultimate recipient is not a Device.</w:t>
      </w:r>
    </w:p>
    <w:p w:rsidR="00D2744E" w:rsidRDefault="00D2744E" w:rsidP="00765C19">
      <w:r>
        <w:t>A Remote Party Message shall only be of one of the following:</w:t>
      </w:r>
    </w:p>
    <w:p w:rsidR="00D2744E" w:rsidRDefault="00D2744E" w:rsidP="009D4333">
      <w:pPr>
        <w:pStyle w:val="ListBullet"/>
      </w:pPr>
      <w:r>
        <w:t>a Command;</w:t>
      </w:r>
    </w:p>
    <w:p w:rsidR="00D2744E" w:rsidRDefault="00D2744E" w:rsidP="00796998">
      <w:pPr>
        <w:pStyle w:val="ListBullet"/>
      </w:pPr>
      <w:r>
        <w:t>a Response to a Command; or</w:t>
      </w:r>
    </w:p>
    <w:p w:rsidR="00D2744E" w:rsidRDefault="00D2744E">
      <w:pPr>
        <w:pStyle w:val="ListBullet"/>
      </w:pPr>
      <w:r>
        <w:t>an Alert.</w:t>
      </w:r>
    </w:p>
    <w:p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rsidR="00D2744E" w:rsidRDefault="00D2744E" w:rsidP="001D280F">
      <w:r>
        <w:t>Remote Parties and Devices are collectively referred to in this GBCS as Smart Metering Entities.</w:t>
      </w:r>
    </w:p>
    <w:p w:rsidR="00D2744E" w:rsidRPr="00DC09ED" w:rsidRDefault="00D2744E" w:rsidP="0034396E">
      <w:pPr>
        <w:pStyle w:val="Heading2"/>
      </w:pPr>
      <w:bookmarkStart w:id="47" w:name="_Ref378607719"/>
      <w:bookmarkStart w:id="48" w:name="_Ref378607720"/>
      <w:bookmarkStart w:id="49" w:name="_Toc459132448"/>
      <w:bookmarkStart w:id="50" w:name="_Toc1133318"/>
      <w:r w:rsidRPr="00DC09ED">
        <w:t>Terminology</w:t>
      </w:r>
      <w:bookmarkEnd w:id="47"/>
      <w:bookmarkEnd w:id="48"/>
      <w:bookmarkEnd w:id="49"/>
      <w:bookmarkEnd w:id="50"/>
    </w:p>
    <w:p w:rsidR="00D2744E" w:rsidRPr="00DC09ED" w:rsidRDefault="00D2744E" w:rsidP="0034396E">
      <w:pPr>
        <w:pStyle w:val="Heading3"/>
      </w:pPr>
      <w:r w:rsidRPr="00DC09ED">
        <w:t>Numbers</w:t>
      </w:r>
    </w:p>
    <w:p w:rsidR="00D2744E" w:rsidRDefault="00D2744E" w:rsidP="00765C19">
      <w:r>
        <w:t>Numbers within this GBCS are expressed in one of three ways, to avoid potential ambiguity:</w:t>
      </w:r>
    </w:p>
    <w:p w:rsidR="00D2744E" w:rsidRDefault="00D2744E" w:rsidP="009D4333">
      <w:pPr>
        <w:pStyle w:val="ListBullet"/>
      </w:pPr>
      <w:r>
        <w:t>where a number has no prefix, it is a decimal number (base 10);</w:t>
      </w:r>
    </w:p>
    <w:p w:rsidR="00D2744E" w:rsidRDefault="00D2744E" w:rsidP="00796998">
      <w:pPr>
        <w:pStyle w:val="ListBullet"/>
      </w:pPr>
      <w:r>
        <w:t>the 0x prefix is used for hexadecimal numbers (base 16).  For example, 0x10 equates to the decimal number 16;</w:t>
      </w:r>
      <w:r w:rsidR="002036FE">
        <w:t xml:space="preserve"> and</w:t>
      </w:r>
    </w:p>
    <w:p w:rsidR="00D2744E" w:rsidRDefault="00D2744E">
      <w:pPr>
        <w:pStyle w:val="ListBullet"/>
      </w:pPr>
      <w:r>
        <w:t xml:space="preserve">the 0b prefix is for binary numbers (base 2).  For example, 0b1010 equates to the decimal number 10. </w:t>
      </w:r>
    </w:p>
    <w:p w:rsidR="00D2744E" w:rsidRPr="00DC09ED" w:rsidRDefault="00D2744E" w:rsidP="0034396E">
      <w:pPr>
        <w:pStyle w:val="Heading3"/>
      </w:pPr>
      <w:r w:rsidRPr="00DC09ED">
        <w:t>Bit numbering</w:t>
      </w:r>
    </w:p>
    <w:p w:rsidR="00D2744E" w:rsidRDefault="00D2744E" w:rsidP="00765C19">
      <w:r>
        <w:t>Numbering of bits uses the ‘LSB 0’ bit numbering scheme, where the least significant bit is referred to as bit 0 and the most significant bit is referred to using the highest bit number.</w:t>
      </w:r>
    </w:p>
    <w:p w:rsidR="00D2744E" w:rsidRPr="00DC09ED" w:rsidRDefault="00D2744E" w:rsidP="000011D5">
      <w:pPr>
        <w:pStyle w:val="Heading3"/>
      </w:pPr>
      <w:r w:rsidRPr="00DC09ED">
        <w:t xml:space="preserve">Octets and bytes </w:t>
      </w:r>
      <w:r w:rsidR="000011D5" w:rsidRPr="000011D5">
        <w:t>–</w:t>
      </w:r>
      <w:r w:rsidRPr="00DC09ED">
        <w:t xml:space="preserve"> informative</w:t>
      </w:r>
    </w:p>
    <w:p w:rsidR="00D2744E" w:rsidRDefault="00D2744E" w:rsidP="00765C19">
      <w:r>
        <w:t>The term ‘octet’ is used to refer to units of 8 bits of digital information, to avoid potential ambiguity with the term ‘byte’, and to align with protocol terminology.</w:t>
      </w:r>
    </w:p>
    <w:p w:rsidR="00D2744E" w:rsidRPr="00DC09ED" w:rsidRDefault="00D2744E" w:rsidP="000011D5">
      <w:pPr>
        <w:pStyle w:val="Heading3"/>
      </w:pPr>
      <w:r w:rsidRPr="00DC09ED">
        <w:t xml:space="preserve">Tag and MAC </w:t>
      </w:r>
      <w:r w:rsidR="000011D5" w:rsidRPr="000011D5">
        <w:t>–</w:t>
      </w:r>
      <w:r w:rsidRPr="00DC09ED">
        <w:t xml:space="preserve"> informative</w:t>
      </w:r>
    </w:p>
    <w:p w:rsidR="00D2744E" w:rsidRDefault="00D2744E" w:rsidP="00765C19">
      <w:r>
        <w:t>In this GBCS:</w:t>
      </w:r>
    </w:p>
    <w:p w:rsidR="00D2744E" w:rsidRDefault="00D2744E" w:rsidP="009D4333">
      <w:pPr>
        <w:pStyle w:val="ListBullet"/>
      </w:pPr>
      <w:r>
        <w:t>the word ‘tag’ is always used in the sense it is meant in encoding standards, such as A-XDR</w:t>
      </w:r>
      <w:r>
        <w:rPr>
          <w:rStyle w:val="FootnoteReference"/>
        </w:rPr>
        <w:footnoteReference w:id="5"/>
      </w:r>
      <w:r>
        <w:t xml:space="preserve"> and</w:t>
      </w:r>
      <w:r w:rsidR="002C2868">
        <w:t xml:space="preserve"> Distinguished Encoding Rules</w:t>
      </w:r>
      <w:r>
        <w:t xml:space="preserve"> </w:t>
      </w:r>
      <w:r w:rsidR="002C2868">
        <w:t>(</w:t>
      </w:r>
      <w:r>
        <w:t>DER</w:t>
      </w:r>
      <w:r w:rsidR="002C2868">
        <w:t>)</w:t>
      </w:r>
      <w:r>
        <w:rPr>
          <w:rStyle w:val="FootnoteReference"/>
        </w:rPr>
        <w:footnoteReference w:id="6"/>
      </w:r>
      <w:r w:rsidR="001D264D">
        <w:t>;</w:t>
      </w:r>
    </w:p>
    <w:p w:rsidR="00D2744E" w:rsidRDefault="00D2744E" w:rsidP="00796998">
      <w:pPr>
        <w:pStyle w:val="ListBullet"/>
      </w:pPr>
      <w:r>
        <w:t xml:space="preserve">‘tag’ is never used to mean </w:t>
      </w:r>
      <w:r w:rsidR="00023822">
        <w:t>Authentication</w:t>
      </w:r>
      <w:r>
        <w:t xml:space="preserve"> tag, in the cryptographic sense</w:t>
      </w:r>
      <w:r w:rsidR="001D264D">
        <w:t>;</w:t>
      </w:r>
    </w:p>
    <w:p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rsidR="00D2744E" w:rsidRDefault="00D2744E">
      <w:pPr>
        <w:pStyle w:val="ListBullet"/>
      </w:pPr>
      <w:r>
        <w:t>‘MAC’ is never used to refer to Medium Access Control, as used in ‘MAC address’, which is a unique identifier assigned to network interfaces.</w:t>
      </w:r>
    </w:p>
    <w:p w:rsidR="00D2744E" w:rsidRPr="00DC09ED" w:rsidRDefault="00D2744E" w:rsidP="0034396E">
      <w:pPr>
        <w:pStyle w:val="Heading3"/>
      </w:pPr>
      <w:r w:rsidRPr="00DC09ED">
        <w:t>Concatenation</w:t>
      </w:r>
    </w:p>
    <w:p w:rsidR="00D2744E" w:rsidRDefault="00D2744E" w:rsidP="00765C19">
      <w:r>
        <w:t xml:space="preserve">X || Y shall mean the concatenation of the two octet strings X and Y. </w:t>
      </w:r>
    </w:p>
    <w:p w:rsidR="00D2744E" w:rsidRDefault="00D2744E" w:rsidP="00765C19">
      <w:r>
        <w:t>For example:</w:t>
      </w:r>
    </w:p>
    <w:p w:rsidR="00D2744E" w:rsidRDefault="00D2744E">
      <w:pPr>
        <w:pStyle w:val="Inset"/>
      </w:pPr>
      <w:r>
        <w:t>X = 0xCAFE</w:t>
      </w:r>
    </w:p>
    <w:p w:rsidR="00D2744E" w:rsidRDefault="00D2744E">
      <w:pPr>
        <w:pStyle w:val="Inset"/>
      </w:pPr>
      <w:r>
        <w:t>Y = 0xBEEF</w:t>
      </w:r>
    </w:p>
    <w:p w:rsidR="00D2744E" w:rsidRDefault="00D2744E">
      <w:pPr>
        <w:pStyle w:val="Inset"/>
      </w:pPr>
      <w:r>
        <w:t>X || Y = 0xCAFEBEEF</w:t>
      </w:r>
    </w:p>
    <w:p w:rsidR="00D2744E" w:rsidRPr="00DC09ED" w:rsidRDefault="00D2744E" w:rsidP="0034396E">
      <w:pPr>
        <w:pStyle w:val="Heading3"/>
      </w:pPr>
      <w:r w:rsidRPr="00DC09ED">
        <w:t>Encoding and length of variable length unsigned integers</w:t>
      </w:r>
    </w:p>
    <w:p w:rsidR="00D2744E" w:rsidRDefault="00D2744E" w:rsidP="00765C19">
      <w:r>
        <w:t>Encoding(X) shall be the encoding of a variable size unsigned integer X as follows:</w:t>
      </w:r>
    </w:p>
    <w:p w:rsidR="00D2744E" w:rsidRDefault="00D2744E" w:rsidP="009D4333">
      <w:pPr>
        <w:pStyle w:val="ListBullet"/>
      </w:pPr>
      <w:r>
        <w:t>if 0&lt;X&lt;128, then Encoding(X) is a single octet whose value is X; or</w:t>
      </w:r>
    </w:p>
    <w:p w:rsidR="003F4EBC" w:rsidRDefault="003F4EBC" w:rsidP="003F4EBC">
      <w:pPr>
        <w:pStyle w:val="ListBullet"/>
      </w:pPr>
      <w:r>
        <w:t>if 128&lt;= X &lt;256, then Encoding(X) is a an octet string composed of the concatenation 0x81 || Y, where Y is one octet in length and has a value equal to X; or</w:t>
      </w:r>
    </w:p>
    <w:p w:rsidR="003F4EBC" w:rsidRDefault="003F4EBC" w:rsidP="003F4EBC">
      <w:pPr>
        <w:pStyle w:val="ListBullet"/>
      </w:pPr>
      <w:r>
        <w:t>if 256&lt;= X &lt;65,536, then Encoding(X) is a an octet string composed of the concatenation 0x82 || Y, where Y is two octets in length and has a value equal to X; or</w:t>
      </w:r>
    </w:p>
    <w:p w:rsidR="003F4EBC" w:rsidRDefault="003F4EBC" w:rsidP="003F4EBC">
      <w:pPr>
        <w:pStyle w:val="ListBullet"/>
      </w:pPr>
      <w:r>
        <w:t>if 65,536&lt;= X &lt;16,777,216, then Encoding(X) is a an octet string composed of the concatenation 0x83 || Y, where Y is three octets in length and has a value equal to X.</w:t>
      </w:r>
    </w:p>
    <w:p w:rsidR="003F4EBC" w:rsidRDefault="003F4EBC" w:rsidP="003F4EBC">
      <w:r>
        <w:t>Len(Encoding(X)) shall be the length in octets of Encoding(X).</w:t>
      </w:r>
    </w:p>
    <w:p w:rsidR="0086280C" w:rsidRDefault="0086280C" w:rsidP="00082ED2">
      <w:pPr>
        <w:pStyle w:val="Heading3"/>
      </w:pPr>
      <w:r w:rsidRPr="00414248">
        <w:t>GeneralizedTime</w:t>
      </w:r>
      <w:r w:rsidDel="0086280C">
        <w:t xml:space="preserve"> </w:t>
      </w:r>
    </w:p>
    <w:p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rsidR="00B952EF" w:rsidRDefault="00B952EF" w:rsidP="00C33B9E">
      <w:pPr>
        <w:pStyle w:val="Heading3"/>
      </w:pPr>
      <w:bookmarkStart w:id="51" w:name="_Ref435085491"/>
      <w:r>
        <w:t xml:space="preserve">Octet Endianness </w:t>
      </w:r>
      <w:r w:rsidR="00C33B9E" w:rsidRPr="00C33B9E">
        <w:t>–</w:t>
      </w:r>
      <w:r>
        <w:t xml:space="preserve"> Informative</w:t>
      </w:r>
      <w:bookmarkEnd w:id="51"/>
    </w:p>
    <w:p w:rsidR="00B952EF" w:rsidRDefault="00B952EF" w:rsidP="00690427">
      <w:r>
        <w:t xml:space="preserve">Some fields (or elements) are one octet long, for example an 8 bit integer field. </w:t>
      </w:r>
    </w:p>
    <w:p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rsidR="00B952EF" w:rsidRDefault="00B952EF" w:rsidP="00B952EF">
      <w:r>
        <w:t>To illustrate, the decimal 500 can be represented as the hexadecimal value 0x01F4. As a 16 bit integer, its big endian representation is 0x01 then 0xF4 and its little endian representation is 0xF4 then 0x01.</w:t>
      </w:r>
    </w:p>
    <w:p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rsidR="00B952EF" w:rsidRDefault="00B952EF" w:rsidP="00B952EF">
      <w:r>
        <w:t>The GBCS defaults to ‘big endian’ except for parts where a protocol specifies ‘little endian’ sequence. The little endian requirements relate to ZigBee, specifically:</w:t>
      </w:r>
    </w:p>
    <w:p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rsidR="00B952EF" w:rsidRDefault="00B952EF" w:rsidP="00B952EF">
      <w:r>
        <w:t>Note that GBCS does not use the two octet ‘Manufacturer code’ field in the ZCL Header. The other three fields in the ZCL Header are single octet elements and so endianness has no effect in relation to ZCL Header.</w:t>
      </w:r>
    </w:p>
    <w:p w:rsidR="00BA4B6A" w:rsidRPr="00DC09ED" w:rsidRDefault="00BA4B6A" w:rsidP="0034396E">
      <w:pPr>
        <w:pStyle w:val="Heading1"/>
      </w:pPr>
      <w:bookmarkStart w:id="52" w:name="_Ref379355378"/>
      <w:bookmarkStart w:id="53" w:name="_Toc459132449"/>
      <w:bookmarkStart w:id="54" w:name="_Toc1133319"/>
      <w:r w:rsidRPr="00DC09ED">
        <w:t>Security</w:t>
      </w:r>
      <w:bookmarkEnd w:id="52"/>
      <w:bookmarkEnd w:id="53"/>
      <w:bookmarkEnd w:id="54"/>
    </w:p>
    <w:p w:rsidR="00BA4B6A" w:rsidRPr="00DC09ED" w:rsidRDefault="00BA4B6A" w:rsidP="005F5311">
      <w:pPr>
        <w:pStyle w:val="Heading2"/>
      </w:pPr>
      <w:bookmarkStart w:id="55" w:name="_Ref377996665"/>
      <w:bookmarkStart w:id="56" w:name="_Toc459132450"/>
      <w:bookmarkStart w:id="57" w:name="_Toc1133320"/>
      <w:r w:rsidRPr="00DC09ED">
        <w:t>Introduction – informative</w:t>
      </w:r>
      <w:bookmarkEnd w:id="55"/>
      <w:bookmarkEnd w:id="56"/>
      <w:bookmarkEnd w:id="57"/>
    </w:p>
    <w:p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rsidR="00BA4B6A" w:rsidRDefault="00BA4B6A" w:rsidP="00796998">
      <w:pPr>
        <w:pStyle w:val="ListBullet"/>
      </w:pPr>
      <w:r w:rsidRPr="005F5311">
        <w:rPr>
          <w:i/>
        </w:rPr>
        <w:t>Security Credentials</w:t>
      </w:r>
      <w:r>
        <w:t>: lays out requirements for all Devices, except for Type 2 Devices, to:</w:t>
      </w:r>
    </w:p>
    <w:p w:rsidR="00BA4B6A" w:rsidRDefault="00BA4B6A" w:rsidP="004023A0">
      <w:pPr>
        <w:pStyle w:val="Listsub-bullet"/>
      </w:pPr>
      <w:r>
        <w:t>have Public</w:t>
      </w:r>
      <w:r w:rsidR="00AB6E34">
        <w:t>-</w:t>
      </w:r>
      <w:r>
        <w:t>Private Key Pairs, and to make their Public Keys available; and</w:t>
      </w:r>
    </w:p>
    <w:p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rsidR="00CC672D" w:rsidRDefault="007A1EDB" w:rsidP="00872E38">
      <w:r>
        <w:t>The following additional points are to be noted:</w:t>
      </w:r>
    </w:p>
    <w:p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An overview of each of these counters and </w:t>
      </w:r>
      <w:r w:rsidR="002036FE">
        <w:t>their</w:t>
      </w:r>
      <w:r w:rsidR="002036FE" w:rsidRPr="007F60C5">
        <w:t xml:space="preserve"> </w:t>
      </w:r>
      <w:r w:rsidRPr="007F60C5">
        <w:t xml:space="preserve">use is included </w:t>
      </w:r>
      <w:r w:rsidRPr="00836C32">
        <w:t xml:space="preserve">as </w:t>
      </w:r>
      <w:r w:rsidR="00D152E7">
        <w:t xml:space="preserve">Section </w:t>
      </w:r>
      <w:r w:rsidR="00D152E7">
        <w:fldChar w:fldCharType="begin"/>
      </w:r>
      <w:r w:rsidR="00D152E7">
        <w:instrText xml:space="preserve"> REF _Ref386721614 \r \h </w:instrText>
      </w:r>
      <w:r w:rsidR="00D152E7">
        <w:fldChar w:fldCharType="separate"/>
      </w:r>
      <w:r w:rsidR="00D06528">
        <w:t>23</w:t>
      </w:r>
      <w:r w:rsidR="00D152E7">
        <w:fldChar w:fldCharType="end"/>
      </w:r>
      <w:r w:rsidRPr="000E1CA5">
        <w:t>.</w:t>
      </w:r>
      <w:r w:rsidRPr="007F60C5">
        <w:t xml:space="preserve">  </w:t>
      </w:r>
    </w:p>
    <w:p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1133321"/>
      <w:bookmarkEnd w:id="74"/>
      <w:bookmarkEnd w:id="75"/>
      <w:bookmarkEnd w:id="76"/>
      <w:bookmarkEnd w:id="77"/>
      <w:bookmarkEnd w:id="78"/>
      <w:bookmarkEnd w:id="79"/>
      <w:bookmarkEnd w:id="80"/>
      <w:bookmarkEnd w:id="81"/>
      <w:bookmarkEnd w:id="82"/>
      <w:bookmarkEnd w:id="83"/>
      <w:bookmarkEnd w:id="84"/>
      <w:r w:rsidRPr="00DC09ED">
        <w:t>Cryptographic Protections applying to all Messages</w:t>
      </w:r>
      <w:bookmarkEnd w:id="85"/>
      <w:bookmarkEnd w:id="86"/>
      <w:bookmarkEnd w:id="87"/>
    </w:p>
    <w:p w:rsidR="00BA4B6A" w:rsidRDefault="00BA4B6A" w:rsidP="00BA4B6A">
      <w:r>
        <w:t>Each Message shall have Cryptographic Protections to give assurance to the Message recipient(s) as to:</w:t>
      </w:r>
    </w:p>
    <w:p w:rsidR="00BA4B6A" w:rsidRDefault="00BA4B6A" w:rsidP="009D4333">
      <w:pPr>
        <w:pStyle w:val="ListBullet"/>
      </w:pPr>
      <w:r>
        <w:t xml:space="preserve">the Message’s integrity; and </w:t>
      </w:r>
    </w:p>
    <w:p w:rsidR="00BA4B6A" w:rsidRDefault="00BA4B6A" w:rsidP="00796998">
      <w:pPr>
        <w:pStyle w:val="ListBullet"/>
      </w:pPr>
      <w:r>
        <w:t xml:space="preserve">the </w:t>
      </w:r>
      <w:r w:rsidR="00335B1D">
        <w:t>A</w:t>
      </w:r>
      <w:r>
        <w:t xml:space="preserve">uthenticity of the party or parties creating or augmenting the Message. </w:t>
      </w:r>
    </w:p>
    <w:p w:rsidR="00BA4B6A" w:rsidRDefault="00BA4B6A" w:rsidP="00BA4B6A">
      <w:r>
        <w:t xml:space="preserve">The minimum set of such Cryptographic Protections </w:t>
      </w:r>
      <w:r w:rsidR="00797638">
        <w:t xml:space="preserve">is </w:t>
      </w:r>
      <w:r>
        <w:t>laid out in this GBCS.</w:t>
      </w:r>
    </w:p>
    <w:p w:rsidR="00BA4B6A" w:rsidRDefault="00BA4B6A" w:rsidP="00BA4B6A">
      <w:r>
        <w:t>This GBCS lays out the Cryptographic Protections for non-repudiation, where this quality is required for specific Messages, so for Critical Messages.</w:t>
      </w:r>
    </w:p>
    <w:p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rsidR="00BA4B6A" w:rsidRDefault="00BA4B6A" w:rsidP="00BA4B6A">
      <w:r>
        <w:t xml:space="preserve">For HAN Only Messages the Cryptographic Protections required by this GBCS shall be those provided by </w:t>
      </w:r>
      <w:r w:rsidR="00920139">
        <w:t>ZSE</w:t>
      </w:r>
      <w:r>
        <w:t>.</w:t>
      </w:r>
    </w:p>
    <w:p w:rsidR="00BA4B6A" w:rsidRDefault="00BA4B6A" w:rsidP="00BA4B6A">
      <w:r>
        <w:t>For clarity, the HAN Only Message Cryptographic Protections require that all Devices shall:</w:t>
      </w:r>
    </w:p>
    <w:p w:rsidR="00BA4B6A" w:rsidRDefault="00BA4B6A" w:rsidP="009D4333">
      <w:pPr>
        <w:pStyle w:val="ListBullet"/>
      </w:pPr>
      <w:r>
        <w:t xml:space="preserve">be provisioned with the corresponding </w:t>
      </w:r>
      <w:r w:rsidR="00920139">
        <w:t>ZSE</w:t>
      </w:r>
      <w:r>
        <w:t xml:space="preserve"> related Security Credentials; and</w:t>
      </w:r>
    </w:p>
    <w:p w:rsidR="00BA4B6A" w:rsidRPr="009D7121" w:rsidRDefault="00BA4B6A" w:rsidP="00796998">
      <w:pPr>
        <w:pStyle w:val="ListBullet"/>
      </w:pPr>
      <w:r>
        <w:t>be capable of performing the associated cryptographic operations.</w:t>
      </w:r>
    </w:p>
    <w:p w:rsidR="005F5311" w:rsidRDefault="005F5311" w:rsidP="005F5311">
      <w:pPr>
        <w:pStyle w:val="Heading2"/>
      </w:pPr>
      <w:bookmarkStart w:id="88" w:name="_Ref378003831"/>
      <w:bookmarkStart w:id="89" w:name="_Toc459132452"/>
      <w:bookmarkStart w:id="90" w:name="_Toc1133322"/>
      <w:r>
        <w:t>Security for Remote Party Messages</w:t>
      </w:r>
      <w:bookmarkEnd w:id="88"/>
      <w:bookmarkEnd w:id="89"/>
      <w:bookmarkEnd w:id="90"/>
    </w:p>
    <w:p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rsidR="005F5311" w:rsidRDefault="005F5311" w:rsidP="009D4333">
      <w:pPr>
        <w:pStyle w:val="ListBullet"/>
      </w:pPr>
      <w:r>
        <w:t>apply only to Remote Party Messages;</w:t>
      </w:r>
    </w:p>
    <w:p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rsidR="005F5311" w:rsidRPr="00A832CA" w:rsidRDefault="00B43CC6" w:rsidP="00A832CA">
      <w:pPr>
        <w:pStyle w:val="Heading4"/>
      </w:pPr>
      <w:bookmarkStart w:id="92" w:name="_Ref378004747"/>
      <w:r w:rsidRPr="00A832CA" w:rsidDel="007F60C5">
        <w:t xml:space="preserve"> </w:t>
      </w:r>
      <w:bookmarkStart w:id="93" w:name="_Ref387580757"/>
      <w:r w:rsidR="005F5311" w:rsidRPr="00A832CA">
        <w:t>Identifiers</w:t>
      </w:r>
      <w:bookmarkEnd w:id="92"/>
      <w:bookmarkEnd w:id="93"/>
    </w:p>
    <w:p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rsidTr="00701771">
        <w:tc>
          <w:tcPr>
            <w:tcW w:w="1384" w:type="dxa"/>
            <w:tcBorders>
              <w:top w:val="single" w:sz="4" w:space="0" w:color="009EE3"/>
              <w:left w:val="single" w:sz="4" w:space="0" w:color="009EE3"/>
              <w:bottom w:val="single" w:sz="4" w:space="0" w:color="009EE3"/>
              <w:right w:val="single" w:sz="4" w:space="0" w:color="009EE3"/>
            </w:tcBorders>
          </w:tcPr>
          <w:p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rsidR="00A33F30" w:rsidRPr="004C6D68" w:rsidRDefault="00A33F30" w:rsidP="009B4CBA">
            <w:pPr>
              <w:pStyle w:val="Tabletext"/>
            </w:pPr>
            <w:r w:rsidRPr="004C6D68">
              <w:t>The Business Originator ID provide</w:t>
            </w:r>
            <w:r>
              <w:t>d in the corresponding Command</w:t>
            </w:r>
            <w:r w:rsidR="008A4F4A">
              <w:t>.</w:t>
            </w:r>
          </w:p>
          <w:p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rsidTr="00701771">
        <w:tc>
          <w:tcPr>
            <w:tcW w:w="1384"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Alert</w:t>
            </w:r>
          </w:p>
        </w:tc>
        <w:tc>
          <w:tcPr>
            <w:tcW w:w="3827" w:type="dxa"/>
            <w:tcBorders>
              <w:top w:val="single" w:sz="4" w:space="0" w:color="009EE3"/>
              <w:left w:val="single" w:sz="4" w:space="0" w:color="009EE3"/>
              <w:bottom w:val="single" w:sz="4" w:space="0" w:color="009EE3"/>
              <w:right w:val="single" w:sz="4" w:space="0" w:color="009EE3"/>
            </w:tcBorders>
          </w:tcPr>
          <w:p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rsidR="005F5311" w:rsidRDefault="005F5311" w:rsidP="00A832CA">
      <w:pPr>
        <w:pStyle w:val="Heading4"/>
      </w:pPr>
      <w:bookmarkStart w:id="94" w:name="_Ref378059632"/>
      <w:r>
        <w:t>Originator Counter</w:t>
      </w:r>
      <w:bookmarkEnd w:id="94"/>
    </w:p>
    <w:p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rsidTr="00E6233D">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The Known Remote Party identified by the Business Originator ID in the Command</w:t>
            </w:r>
          </w:p>
        </w:tc>
      </w:tr>
      <w:tr w:rsidR="00E6233D" w:rsidRPr="00027E40"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The Originator Counter shall have the same value as in the corresponding Command</w:t>
            </w:r>
          </w:p>
        </w:tc>
      </w:tr>
      <w:tr w:rsidR="00E6233D" w:rsidRPr="00027E40" w:rsidTr="00E6233D">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3F287E">
            <w:pPr>
              <w:pStyle w:val="Tabletext"/>
            </w:pPr>
            <w:r>
              <w:t>The Device generating the Alert</w:t>
            </w:r>
          </w:p>
        </w:tc>
      </w:tr>
    </w:tbl>
    <w:p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rsidR="005F5311" w:rsidRDefault="005F5311" w:rsidP="005F5311">
      <w:r>
        <w:t>Where a Remote Party is required to generate an Originator Counter, the Remote Party shall ensure that:</w:t>
      </w:r>
    </w:p>
    <w:p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rsidR="005F5311" w:rsidRDefault="005F5311">
      <w:pPr>
        <w:pStyle w:val="ListBullet"/>
      </w:pPr>
      <w:r>
        <w:t>if the Command is a Prepayment Top Up then the 32 least significant bits shall all have the value 0b0.</w:t>
      </w:r>
    </w:p>
    <w:p w:rsidR="005F5311" w:rsidRDefault="005F5311" w:rsidP="00A832CA">
      <w:pPr>
        <w:pStyle w:val="Heading4"/>
      </w:pPr>
      <w:bookmarkStart w:id="95" w:name="_Ref378087772"/>
      <w:r>
        <w:t>Message Identifier</w:t>
      </w:r>
      <w:bookmarkEnd w:id="95"/>
    </w:p>
    <w:p w:rsidR="005F5311" w:rsidRDefault="00335B1D" w:rsidP="005F5311">
      <w:r>
        <w:t xml:space="preserve">A </w:t>
      </w:r>
      <w:r w:rsidR="005F5311">
        <w:t>Message Identifier shall be the concatenation:</w:t>
      </w:r>
    </w:p>
    <w:p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rsidR="005F5311" w:rsidRDefault="005F5311" w:rsidP="005F5311">
      <w:r>
        <w:t>All Messages shall include a Message Identifier which shall be:</w:t>
      </w:r>
    </w:p>
    <w:p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rsidR="005F5311" w:rsidRDefault="005F5311" w:rsidP="00A832CA">
      <w:pPr>
        <w:pStyle w:val="Heading4"/>
      </w:pPr>
      <w:bookmarkStart w:id="96" w:name="_Ref378060453"/>
      <w:r>
        <w:t>Additional Counters and Identifiers</w:t>
      </w:r>
      <w:bookmarkEnd w:id="96"/>
    </w:p>
    <w:p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rsidR="005F5311" w:rsidRDefault="005F5311" w:rsidP="009D4333">
      <w:pPr>
        <w:pStyle w:val="ListBullet"/>
      </w:pPr>
      <w:r>
        <w:t>Supplementary Remote Party Counter, which shall be an octet string of length 8.</w:t>
      </w:r>
    </w:p>
    <w:p w:rsidR="005F5311" w:rsidRDefault="005F5311" w:rsidP="0062786C">
      <w:r>
        <w:t>All Responses to such Commands shall incorporate:</w:t>
      </w:r>
    </w:p>
    <w:p w:rsidR="005F5311" w:rsidRDefault="005F5311" w:rsidP="009D4333">
      <w:pPr>
        <w:pStyle w:val="ListBullet"/>
      </w:pPr>
      <w:r>
        <w:t>the same Supplementary Remote Party ID and Supplementary Remote Party Counter as the Command;</w:t>
      </w:r>
      <w:r w:rsidR="000F7B5F">
        <w:t xml:space="preserve"> and</w:t>
      </w:r>
    </w:p>
    <w:p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rsidR="005F5311" w:rsidRDefault="000E6D50" w:rsidP="00A832CA">
      <w:pPr>
        <w:pStyle w:val="Heading4"/>
      </w:pPr>
      <w:bookmarkStart w:id="97" w:name="_Ref378062570"/>
      <w:bookmarkStart w:id="98" w:name="_Ref392601261"/>
      <w:r>
        <w:rPr>
          <w:lang w:eastAsia="en-GB"/>
        </w:rPr>
        <w:t>Protection Against Replay</w:t>
      </w:r>
      <w:r w:rsidR="005F5311">
        <w:t xml:space="preserve"> mechanisms</w:t>
      </w:r>
      <w:bookmarkEnd w:id="97"/>
      <w:bookmarkEnd w:id="98"/>
    </w:p>
    <w:p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rsidR="005F5311" w:rsidRDefault="005F5311" w:rsidP="00F74D41">
      <w:pPr>
        <w:pStyle w:val="Heading3"/>
      </w:pPr>
      <w:bookmarkStart w:id="99" w:name="_Ref378062883"/>
      <w:r>
        <w:t>Security Credentials</w:t>
      </w:r>
      <w:bookmarkEnd w:id="99"/>
    </w:p>
    <w:p w:rsidR="005F5311" w:rsidRDefault="00F74D41" w:rsidP="00A832CA">
      <w:pPr>
        <w:pStyle w:val="Heading4"/>
      </w:pPr>
      <w:r>
        <w:t>I</w:t>
      </w:r>
      <w:r w:rsidR="005F5311">
        <w:t>ntroduction – informative</w:t>
      </w:r>
    </w:p>
    <w:p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rsidR="005F5311" w:rsidRDefault="005F5311" w:rsidP="00A832CA">
      <w:pPr>
        <w:pStyle w:val="Heading4"/>
      </w:pPr>
      <w:r>
        <w:t>Security Credential Documents</w:t>
      </w:r>
    </w:p>
    <w:p w:rsidR="005F5311" w:rsidRDefault="005F5311" w:rsidP="00882C1A">
      <w:r>
        <w:t>A Security Credential Document shall be either:</w:t>
      </w:r>
    </w:p>
    <w:p w:rsidR="005F5311" w:rsidRDefault="00882C1A" w:rsidP="009D4333">
      <w:pPr>
        <w:pStyle w:val="ListBullet"/>
      </w:pPr>
      <w:r>
        <w:t xml:space="preserve">a </w:t>
      </w:r>
      <w:r w:rsidR="005F5311">
        <w:t>Device Certificate</w:t>
      </w:r>
      <w:r>
        <w:t>;</w:t>
      </w:r>
      <w:r w:rsidR="005F5311">
        <w:t xml:space="preserve"> or </w:t>
      </w:r>
    </w:p>
    <w:p w:rsidR="005F5311" w:rsidRDefault="00882C1A" w:rsidP="00796998">
      <w:pPr>
        <w:pStyle w:val="ListBullet"/>
      </w:pPr>
      <w:r>
        <w:t xml:space="preserve">a </w:t>
      </w:r>
      <w:r w:rsidR="005F5311">
        <w:t>Remote Party’s Organisation Certificate</w:t>
      </w:r>
      <w:r>
        <w:t>;</w:t>
      </w:r>
      <w:r w:rsidR="005F5311">
        <w:t xml:space="preserve"> or</w:t>
      </w:r>
    </w:p>
    <w:p w:rsidR="005F5311" w:rsidRDefault="00882C1A">
      <w:pPr>
        <w:pStyle w:val="ListBullet"/>
      </w:pPr>
      <w:r>
        <w:t xml:space="preserve">a </w:t>
      </w:r>
      <w:r w:rsidR="005F5311">
        <w:t>Certification Authority Certificate</w:t>
      </w:r>
      <w:r>
        <w:t>.</w:t>
      </w:r>
    </w:p>
    <w:p w:rsidR="005F5311" w:rsidRDefault="005F5311" w:rsidP="00882C1A">
      <w:pPr>
        <w:pStyle w:val="Heading5"/>
      </w:pPr>
      <w:r>
        <w:t>Device Certificate</w:t>
      </w:r>
    </w:p>
    <w:p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rsidR="005F5311" w:rsidRDefault="005F5311" w:rsidP="00882C1A">
      <w:pPr>
        <w:pStyle w:val="Heading5"/>
      </w:pPr>
      <w:r>
        <w:t xml:space="preserve">Remote Party’s Certificate </w:t>
      </w:r>
    </w:p>
    <w:p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rsidR="005F5311" w:rsidRDefault="005F5311" w:rsidP="00882C1A">
      <w:pPr>
        <w:pStyle w:val="Heading5"/>
      </w:pPr>
      <w:r>
        <w:t>Certification Authority Certificate</w:t>
      </w:r>
    </w:p>
    <w:p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rsidR="005F5311" w:rsidRDefault="005F5311" w:rsidP="00A832CA">
      <w:pPr>
        <w:pStyle w:val="Heading4"/>
      </w:pPr>
      <w:bookmarkStart w:id="100" w:name="_Ref392600673"/>
      <w:r>
        <w:t>Device Security Credentials</w:t>
      </w:r>
      <w:bookmarkEnd w:id="100"/>
    </w:p>
    <w:p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rsidR="008753E1" w:rsidRDefault="008753E1" w:rsidP="009D4333">
      <w:pPr>
        <w:pStyle w:val="ListBullet"/>
      </w:pPr>
      <w:r>
        <w:t>for Key Agreement, a Current Private Key and a Pending Private Key; and</w:t>
      </w:r>
    </w:p>
    <w:p w:rsidR="008753E1" w:rsidRDefault="008753E1" w:rsidP="00796998">
      <w:pPr>
        <w:pStyle w:val="ListBullet"/>
      </w:pPr>
      <w:r>
        <w:t>for Digital Signing, a Current Private Key and a Pending Private Key.</w:t>
      </w:r>
    </w:p>
    <w:p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rsidR="008753E1" w:rsidRDefault="008753E1" w:rsidP="009D4333">
      <w:pPr>
        <w:pStyle w:val="ListBullet"/>
      </w:pPr>
      <w:r>
        <w:t>for Key Agreement, a Current Private Key; and</w:t>
      </w:r>
    </w:p>
    <w:p w:rsidR="008753E1" w:rsidRDefault="008753E1" w:rsidP="00796998">
      <w:pPr>
        <w:pStyle w:val="ListBullet"/>
      </w:pPr>
      <w:r>
        <w:t>for Digital Signing, a Current Private Key.</w:t>
      </w:r>
    </w:p>
    <w:p w:rsidR="008753E1" w:rsidRDefault="008753E1" w:rsidP="008753E1">
      <w:pPr>
        <w:rPr>
          <w:rFonts w:ascii="Courier New" w:hAnsi="Courier New" w:cs="Courier New"/>
        </w:rPr>
      </w:pPr>
      <w:r>
        <w:t>These stores shall be referred to as Private Key Cells.</w:t>
      </w:r>
    </w:p>
    <w:p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7"/>
      </w:r>
      <w:r>
        <w:t xml:space="preserve"> using the ‘</w:t>
      </w:r>
      <w:r w:rsidR="00CC01EF">
        <w:t xml:space="preserve">ECC </w:t>
      </w:r>
      <w:r>
        <w:t>Key Pair Generation Using Extra Random Bits’ method.</w:t>
      </w:r>
    </w:p>
    <w:p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8"/>
      </w:r>
      <w:r>
        <w:t xml:space="preserve"> using the ‘ECC Key Pair Generation Using Extra Random Bits’ method.</w:t>
      </w:r>
    </w:p>
    <w:p w:rsidR="005F5311" w:rsidRDefault="005F5311" w:rsidP="005F5311">
      <w:r>
        <w:t>Where a Device supports the processing of Remote Party Messages, the Device shall:</w:t>
      </w:r>
    </w:p>
    <w:p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rsidR="005F5311" w:rsidRDefault="005D665D" w:rsidP="004023A0">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rsidR="005F5311" w:rsidRDefault="005F5311" w:rsidP="00A832CA">
      <w:pPr>
        <w:pStyle w:val="Heading4"/>
      </w:pPr>
      <w:bookmarkStart w:id="101" w:name="_Ref378607833"/>
      <w:r>
        <w:t>Remote Party Security Credentials</w:t>
      </w:r>
      <w:bookmarkEnd w:id="101"/>
    </w:p>
    <w:p w:rsidR="005F5311" w:rsidRDefault="005F5311" w:rsidP="005F5311">
      <w:r>
        <w:t>A Device shall only action a Remote Party Command where:</w:t>
      </w:r>
    </w:p>
    <w:p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rsidR="005F5311" w:rsidRDefault="005F5311" w:rsidP="005F5311">
      <w:r>
        <w:t>To enable this, Security Credentials relating to the Remote Parties in question:</w:t>
      </w:r>
    </w:p>
    <w:p w:rsidR="005F5311" w:rsidRDefault="005F5311" w:rsidP="009D4333">
      <w:pPr>
        <w:pStyle w:val="ListBullet"/>
      </w:pPr>
      <w:r>
        <w:t>shall be held in Trust Anchor Cells on the Device; and</w:t>
      </w:r>
    </w:p>
    <w:p w:rsidR="005F5311" w:rsidRDefault="005F5311" w:rsidP="00796998">
      <w:pPr>
        <w:pStyle w:val="ListBullet"/>
      </w:pPr>
      <w:r>
        <w:t>shall act as the corresponding Trust Anchors.</w:t>
      </w:r>
    </w:p>
    <w:p w:rsidR="005F5311" w:rsidRDefault="005F5311" w:rsidP="00A832CA">
      <w:pPr>
        <w:pStyle w:val="Heading4"/>
      </w:pPr>
      <w:bookmarkStart w:id="102" w:name="_Ref378065734"/>
      <w:r>
        <w:t>Required Trust Anchor Cells and related Device requirements</w:t>
      </w:r>
      <w:bookmarkEnd w:id="102"/>
    </w:p>
    <w:p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rsidR="005F5311" w:rsidRPr="00F015F2" w:rsidRDefault="005F5311" w:rsidP="00F015F2">
      <w:pPr>
        <w:pStyle w:val="Code"/>
        <w:tabs>
          <w:tab w:val="clear" w:pos="4962"/>
          <w:tab w:val="left" w:pos="5812"/>
        </w:tabs>
      </w:pPr>
      <w:r w:rsidRPr="00F015F2">
        <w:t>DeviceType ::= INTEGER {</w:t>
      </w:r>
    </w:p>
    <w:p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rsidR="005F5311" w:rsidRPr="00F015F2" w:rsidRDefault="005F5311" w:rsidP="00F015F2">
      <w:pPr>
        <w:pStyle w:val="Code"/>
        <w:tabs>
          <w:tab w:val="clear" w:pos="4962"/>
          <w:tab w:val="left" w:pos="5812"/>
        </w:tabs>
      </w:pPr>
      <w:r w:rsidRPr="00F015F2">
        <w:t>}</w:t>
      </w:r>
    </w:p>
    <w:p w:rsidR="005F5311" w:rsidRDefault="005F5311" w:rsidP="005F5311">
      <w:r>
        <w:t>Every Device shall:</w:t>
      </w:r>
    </w:p>
    <w:p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rsidTr="000C05CB">
        <w:trPr>
          <w:trHeight w:val="724"/>
        </w:trPr>
        <w:tc>
          <w:tcPr>
            <w:tcW w:w="456" w:type="dxa"/>
            <w:tcBorders>
              <w:top w:val="nil"/>
              <w:left w:val="nil"/>
              <w:bottom w:val="nil"/>
              <w:right w:val="nil"/>
            </w:tcBorders>
          </w:tcPr>
          <w:p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rsidR="00412FDC" w:rsidRPr="00DF16ED" w:rsidRDefault="00412FDC" w:rsidP="003B6610">
            <w:pPr>
              <w:keepNext/>
              <w:rPr>
                <w:rFonts w:cstheme="minorHAnsi"/>
                <w:sz w:val="18"/>
                <w:szCs w:val="18"/>
              </w:rPr>
            </w:pPr>
          </w:p>
        </w:tc>
        <w:tc>
          <w:tcPr>
            <w:tcW w:w="416" w:type="dxa"/>
            <w:tcBorders>
              <w:top w:val="nil"/>
              <w:left w:val="nil"/>
              <w:bottom w:val="nil"/>
              <w:right w:val="nil"/>
            </w:tcBorders>
          </w:tcPr>
          <w:p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rsidR="00412FDC" w:rsidRPr="00CF1811" w:rsidRDefault="00412FDC" w:rsidP="003B6610">
            <w:pPr>
              <w:keepNext/>
              <w:rPr>
                <w:rFonts w:cstheme="minorHAnsi"/>
                <w:color w:val="FFFFFF" w:themeColor="background1"/>
                <w:sz w:val="18"/>
                <w:szCs w:val="18"/>
              </w:rPr>
            </w:pPr>
          </w:p>
        </w:tc>
      </w:tr>
      <w:tr w:rsidR="00412FDC" w:rsidRPr="00CF1811" w:rsidTr="000C05CB">
        <w:trPr>
          <w:cantSplit/>
          <w:trHeight w:val="1217"/>
        </w:trPr>
        <w:tc>
          <w:tcPr>
            <w:tcW w:w="456" w:type="dxa"/>
            <w:tcBorders>
              <w:top w:val="nil"/>
              <w:left w:val="nil"/>
              <w:bottom w:val="single" w:sz="4" w:space="0" w:color="009EE3"/>
              <w:right w:val="nil"/>
            </w:tcBorders>
          </w:tcPr>
          <w:p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9"/>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3B6610">
            <w:pPr>
              <w:keepNext/>
              <w:jc w:val="center"/>
              <w:rPr>
                <w:rFonts w:ascii="Courier New" w:hAnsi="Courier New"/>
                <w:b/>
                <w:color w:val="FFFFFF" w:themeColor="background1"/>
                <w:sz w:val="18"/>
                <w:szCs w:val="18"/>
              </w:rPr>
            </w:pPr>
          </w:p>
        </w:tc>
      </w:tr>
      <w:tr w:rsidR="00412FDC" w:rsidRPr="00CF1811"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412FDC" w:rsidRPr="00CF1811" w:rsidRDefault="00412FDC" w:rsidP="003B6610">
            <w:pPr>
              <w:keepNext/>
              <w:jc w:val="center"/>
              <w:rPr>
                <w:rFonts w:ascii="Courier New" w:hAnsi="Courier New"/>
                <w:b/>
                <w:color w:val="FFFFFF" w:themeColor="background1"/>
                <w:sz w:val="18"/>
                <w:szCs w:val="18"/>
              </w:rPr>
            </w:pPr>
          </w:p>
        </w:tc>
      </w:tr>
      <w:tr w:rsidR="00412FDC" w:rsidRPr="00DF16ED" w:rsidTr="000C05CB">
        <w:tc>
          <w:tcPr>
            <w:tcW w:w="456" w:type="dxa"/>
            <w:tcBorders>
              <w:top w:val="nil"/>
            </w:tcBorders>
            <w:vAlign w:val="center"/>
          </w:tcPr>
          <w:p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rPr>
          <w:trHeight w:val="64"/>
        </w:trPr>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104800">
            <w:pPr>
              <w:jc w:val="center"/>
              <w:rPr>
                <w:rFonts w:ascii="Courier New" w:hAnsi="Courier New"/>
                <w:sz w:val="18"/>
                <w:szCs w:val="18"/>
              </w:rPr>
            </w:pPr>
          </w:p>
        </w:tc>
        <w:tc>
          <w:tcPr>
            <w:tcW w:w="425" w:type="dxa"/>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bl>
    <w:p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rsidR="00FF33AA" w:rsidRDefault="00FF33AA" w:rsidP="005F5311">
      <w:r>
        <w:t xml:space="preserve">For clarity, </w:t>
      </w:r>
      <w:r w:rsidRPr="00FF33AA">
        <w:t xml:space="preserve">the GPF and CHF shall each have their own set of </w:t>
      </w:r>
      <w:r w:rsidR="00B10F97">
        <w:t>Trust Anchor Cells</w:t>
      </w:r>
      <w:r w:rsidRPr="00FF33AA">
        <w:t>.</w:t>
      </w:r>
    </w:p>
    <w:p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rsidR="005F5311" w:rsidRDefault="005F5311" w:rsidP="009D4333">
      <w:pPr>
        <w:pStyle w:val="ListBullet"/>
      </w:pPr>
      <w:r>
        <w:t>Entity Identifier;</w:t>
      </w:r>
    </w:p>
    <w:p w:rsidR="005F5311" w:rsidRDefault="005F5311" w:rsidP="00796998">
      <w:pPr>
        <w:pStyle w:val="ListBullet"/>
      </w:pPr>
      <w:r>
        <w:t>Remote Party Role; and</w:t>
      </w:r>
    </w:p>
    <w:p w:rsidR="005F5311" w:rsidRDefault="005F5311">
      <w:pPr>
        <w:pStyle w:val="ListBullet"/>
      </w:pPr>
      <w:r>
        <w:t>Digital Signing Public Key.</w:t>
      </w:r>
    </w:p>
    <w:p w:rsidR="005F5311" w:rsidRDefault="005F5311" w:rsidP="005F5311">
      <w:r>
        <w:t>Where a Device supports the processing of Remote Party Messages, that Device:</w:t>
      </w:r>
    </w:p>
    <w:p w:rsidR="005F5311" w:rsidRDefault="005F5311" w:rsidP="009D4333">
      <w:pPr>
        <w:pStyle w:val="ListBullet"/>
      </w:pPr>
      <w:r>
        <w:t>shall support the processing of the Update Security Credentials Command</w:t>
      </w:r>
      <w:r w:rsidR="005308E5">
        <w:t>;</w:t>
      </w:r>
      <w:r>
        <w:t xml:space="preserve"> and</w:t>
      </w:r>
    </w:p>
    <w:p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rsidR="005F5311" w:rsidRDefault="005F5311" w:rsidP="005F5311">
      <w:r>
        <w:t xml:space="preserve">Devices shall only be capable of replacing Remote Party Security Credentials on receipt of an Update Security Credentials Command specified in this GBCS. </w:t>
      </w:r>
    </w:p>
    <w:p w:rsidR="005F5311" w:rsidRDefault="005F5311" w:rsidP="00A832CA">
      <w:pPr>
        <w:pStyle w:val="Heading4"/>
      </w:pPr>
      <w:bookmarkStart w:id="103" w:name="_Ref378066458"/>
      <w:r>
        <w:t>What is the Public Key in each Trust Anchor Cell to be used for – informative</w:t>
      </w:r>
      <w:bookmarkEnd w:id="103"/>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492D52" w:rsidRPr="00027E40" w:rsidRDefault="00492D52" w:rsidP="00745C58">
            <w:pPr>
              <w:pStyle w:val="Tabletext"/>
            </w:pPr>
            <w:bookmarkStart w:id="104"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rsidR="00492D52" w:rsidRPr="00256F17" w:rsidRDefault="00492D52" w:rsidP="00745C58">
            <w:pPr>
              <w:pStyle w:val="Tabletext"/>
              <w:rPr>
                <w:b/>
                <w:color w:val="FFFFFF" w:themeColor="background1"/>
              </w:rPr>
            </w:pP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bl>
    <w:p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rsidR="005F5311" w:rsidRDefault="005F5311" w:rsidP="00A832CA">
      <w:pPr>
        <w:pStyle w:val="Heading4"/>
      </w:pPr>
      <w:bookmarkStart w:id="105" w:name="_Ref379209710"/>
      <w:r>
        <w:t>Mapping a Command to the Remote Party Security Credentials to be used in verifying the Command’s cryptographic protections</w:t>
      </w:r>
      <w:bookmarkEnd w:id="104"/>
      <w:bookmarkEnd w:id="105"/>
    </w:p>
    <w:p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rsidR="005F5311" w:rsidRDefault="005F5311" w:rsidP="00256F17">
      <w:pPr>
        <w:pStyle w:val="Heading5"/>
      </w:pPr>
      <w:r>
        <w:t xml:space="preserve">Message </w:t>
      </w:r>
      <w:r w:rsidR="00023822">
        <w:t>Authentication</w:t>
      </w:r>
      <w:r>
        <w:t xml:space="preserve"> Codes</w:t>
      </w:r>
    </w:p>
    <w:p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rsidR="005F5311" w:rsidRDefault="005F5311" w:rsidP="00AD41A4">
      <w:pPr>
        <w:pStyle w:val="Heading5"/>
      </w:pPr>
      <w:bookmarkStart w:id="106" w:name="_Ref378088878"/>
      <w:r>
        <w:t>Signature</w:t>
      </w:r>
      <w:bookmarkEnd w:id="106"/>
    </w:p>
    <w:p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rsidR="005F5311" w:rsidRDefault="005F5311" w:rsidP="005F5311">
      <w:r>
        <w:t>If there is more than one Remote Party Role so identified, the Device shall use the Business Originator ID in the Command to identify the Trust Anchor Cell(s) where:</w:t>
      </w:r>
    </w:p>
    <w:p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rsidR="005F5311" w:rsidRDefault="005F5311" w:rsidP="00796998">
      <w:pPr>
        <w:pStyle w:val="ListBullet"/>
      </w:pPr>
      <w:r w:rsidRPr="00072B02">
        <w:rPr>
          <w:rStyle w:val="CNFontChar"/>
        </w:rPr>
        <w:t>existingSubjectUniqueID</w:t>
      </w:r>
      <w:r>
        <w:t xml:space="preserve"> = the Business Originator ID in the Command</w:t>
      </w:r>
    </w:p>
    <w:p w:rsidR="005F5311" w:rsidRDefault="005F5311" w:rsidP="005F5311">
      <w:r>
        <w:t>If there is only one Trust Anchor Cell so identified, then the signature shall be verified using the Public Key in that Trust Anchor Cell.</w:t>
      </w:r>
    </w:p>
    <w:p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rsidR="005F5311" w:rsidRPr="003545DD" w:rsidRDefault="005F5311" w:rsidP="00872E38">
      <w:pPr>
        <w:pStyle w:val="Numbullet"/>
        <w:ind w:left="426" w:hanging="426"/>
      </w:pPr>
      <w:r w:rsidRPr="00067A84">
        <w:t>supplier</w:t>
      </w:r>
      <w:r w:rsidR="00DC68A5">
        <w:t>;</w:t>
      </w:r>
    </w:p>
    <w:p w:rsidR="005F5311" w:rsidRPr="00F959D0" w:rsidRDefault="005F5311" w:rsidP="00872E38">
      <w:pPr>
        <w:pStyle w:val="Numbullet"/>
        <w:ind w:left="426" w:hanging="426"/>
      </w:pPr>
      <w:r w:rsidRPr="00F959D0">
        <w:t>wanProvider</w:t>
      </w:r>
      <w:r w:rsidR="00DC68A5">
        <w:t>;</w:t>
      </w:r>
    </w:p>
    <w:p w:rsidR="005F5311" w:rsidRPr="00F959D0" w:rsidRDefault="005F5311" w:rsidP="00872E38">
      <w:pPr>
        <w:pStyle w:val="Numbullet"/>
        <w:ind w:left="426" w:hanging="426"/>
      </w:pPr>
      <w:r w:rsidRPr="00F959D0">
        <w:t>networkOperator</w:t>
      </w:r>
      <w:r w:rsidR="00DC68A5">
        <w:t>;</w:t>
      </w:r>
    </w:p>
    <w:p w:rsidR="005F5311" w:rsidRPr="00F959D0" w:rsidRDefault="005F5311" w:rsidP="00872E38">
      <w:pPr>
        <w:pStyle w:val="Numbullet"/>
        <w:ind w:left="426" w:hanging="426"/>
      </w:pPr>
      <w:r w:rsidRPr="00F959D0">
        <w:t>accessControlBroker</w:t>
      </w:r>
      <w:r w:rsidR="00DC68A5">
        <w:t>.</w:t>
      </w:r>
    </w:p>
    <w:p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rsidR="005F5311" w:rsidRDefault="006E22A7" w:rsidP="00A832CA">
      <w:pPr>
        <w:pStyle w:val="Heading4"/>
      </w:pPr>
      <w:r>
        <w:t>Certification Path Validation</w:t>
      </w:r>
      <w:bookmarkStart w:id="107" w:name="_Ref392338539"/>
    </w:p>
    <w:bookmarkEnd w:id="107"/>
    <w:p w:rsidR="005F5311" w:rsidRDefault="005F5311" w:rsidP="002E0A83">
      <w:pPr>
        <w:pStyle w:val="Heading5"/>
      </w:pPr>
      <w:r>
        <w:t>Access Control Broker requirements</w:t>
      </w:r>
    </w:p>
    <w:p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rsidR="005F5311" w:rsidRDefault="002E0A83" w:rsidP="009D4333">
      <w:pPr>
        <w:pStyle w:val="ListBullet"/>
      </w:pPr>
      <w:r>
        <w:t>e</w:t>
      </w:r>
      <w:r w:rsidR="005F5311">
        <w:t>ither by using the algorithm specified in IETF RFC 5280</w:t>
      </w:r>
      <w:r>
        <w:rPr>
          <w:rStyle w:val="FootnoteReference"/>
        </w:rPr>
        <w:footnoteReference w:id="10"/>
      </w:r>
      <w:r w:rsidR="005F5311">
        <w:t xml:space="preserve">  </w:t>
      </w:r>
      <w:r w:rsidR="003503E5">
        <w:t>s</w:t>
      </w:r>
      <w:r w:rsidR="005F5311">
        <w:t>ection 6.3; or</w:t>
      </w:r>
    </w:p>
    <w:p w:rsidR="005F5311" w:rsidRDefault="002E0A83" w:rsidP="00796998">
      <w:pPr>
        <w:pStyle w:val="ListBullet"/>
      </w:pPr>
      <w:r>
        <w:t>b</w:t>
      </w:r>
      <w:r w:rsidR="005F5311">
        <w:t>y using functionality equivalent to the external behaviour resulting from that algorithm.</w:t>
      </w:r>
    </w:p>
    <w:p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rsidR="005F5311" w:rsidRDefault="005F5311" w:rsidP="002E0A83">
      <w:pPr>
        <w:pStyle w:val="Heading5"/>
      </w:pPr>
      <w:bookmarkStart w:id="108" w:name="_Ref392150289"/>
      <w:r>
        <w:t>Device requirements</w:t>
      </w:r>
      <w:bookmarkEnd w:id="108"/>
    </w:p>
    <w:p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rsidR="005F5311" w:rsidRDefault="005F5311" w:rsidP="005F5311">
      <w:r>
        <w:t>Where a Device has successfully completed all required Command Authenticity and Integrity checks on a Command of type covered by Use Case CS02b it has received, the Device shall undertake either:</w:t>
      </w:r>
    </w:p>
    <w:p w:rsidR="005F5311" w:rsidRDefault="005F5311" w:rsidP="009D4333">
      <w:pPr>
        <w:pStyle w:val="ListBullet"/>
      </w:pPr>
      <w:r>
        <w:t>Certification Path Validation, including time checks</w:t>
      </w:r>
      <w:r w:rsidR="002E0A83">
        <w:t>;</w:t>
      </w:r>
      <w:r>
        <w:t xml:space="preserve"> or</w:t>
      </w:r>
    </w:p>
    <w:p w:rsidR="005F5311" w:rsidRDefault="005F5311" w:rsidP="00796998">
      <w:pPr>
        <w:pStyle w:val="ListBullet"/>
      </w:pPr>
      <w:r>
        <w:t>Certification Path Validation, excluding time checks.</w:t>
      </w:r>
    </w:p>
    <w:p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rsidR="005F5311" w:rsidRDefault="005F5311" w:rsidP="005F5311">
      <w:r>
        <w:t>The Device shall undertake Certification Path Validation, including time checks:</w:t>
      </w:r>
    </w:p>
    <w:p w:rsidR="005F5311" w:rsidRDefault="009E242A" w:rsidP="009D4333">
      <w:pPr>
        <w:pStyle w:val="ListBullet"/>
      </w:pPr>
      <w:r>
        <w:t>e</w:t>
      </w:r>
      <w:r w:rsidR="005F5311">
        <w:t xml:space="preserve">ither by using the algorithm specified in IETF RFC 5280 </w:t>
      </w:r>
      <w:r w:rsidR="003503E5">
        <w:t>s</w:t>
      </w:r>
      <w:r w:rsidR="005F5311">
        <w:t>ection 6.1; or</w:t>
      </w:r>
    </w:p>
    <w:p w:rsidR="005F5311" w:rsidRDefault="009E242A" w:rsidP="00796998">
      <w:pPr>
        <w:pStyle w:val="ListBullet"/>
      </w:pPr>
      <w:r>
        <w:t>b</w:t>
      </w:r>
      <w:r w:rsidR="005F5311">
        <w:t>y using functionality equivalent to the external behaviour resulting from that algorithm.</w:t>
      </w:r>
    </w:p>
    <w:p w:rsidR="005F5311" w:rsidRDefault="005F5311" w:rsidP="005F5311">
      <w:r>
        <w:t>The Device shall undertake Certification Path Validation, excluding time checks</w:t>
      </w:r>
      <w:r w:rsidR="009E242A">
        <w:t>:</w:t>
      </w:r>
    </w:p>
    <w:p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55778F">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rsidR="005F5311" w:rsidRDefault="005F5311" w:rsidP="00A832CA">
      <w:pPr>
        <w:pStyle w:val="Heading4"/>
      </w:pPr>
      <w:r>
        <w:t xml:space="preserve">DLMS </w:t>
      </w:r>
      <w:r w:rsidR="00CD2184">
        <w:t>Client and Server</w:t>
      </w:r>
    </w:p>
    <w:p w:rsidR="005F5311" w:rsidRDefault="005F5311" w:rsidP="005F5311">
      <w:r>
        <w:t xml:space="preserve">The Access Control Broker shall perform the role of DLMS COSEM client in relation to the DLMS COSEM Application Associations, and the Device shall perform the role of DLMS COSEM server.  </w:t>
      </w:r>
    </w:p>
    <w:p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rsidR="005F5311" w:rsidRDefault="005F5311" w:rsidP="005F5311">
      <w:r>
        <w:t>In relation to any Remote Party Message, Smart Metering Entities shall:</w:t>
      </w:r>
    </w:p>
    <w:p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1"/>
      </w:r>
      <w:r w:rsidR="005F5311">
        <w:t>, as the Hash function;</w:t>
      </w:r>
    </w:p>
    <w:p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2"/>
      </w:r>
      <w:r w:rsidR="005F5311">
        <w:t>, as the block cipher primitive;</w:t>
      </w:r>
    </w:p>
    <w:p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3"/>
      </w:r>
      <w:r>
        <w:rPr>
          <w:i/>
        </w:rPr>
        <w:t xml:space="preserve"> </w:t>
      </w:r>
      <w:r w:rsidR="005D6651">
        <w:t>;</w:t>
      </w:r>
    </w:p>
    <w:p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D.2.3) and SHA-256 as the Hash function</w:t>
      </w:r>
      <w:r w:rsidR="00085191">
        <w:t>.  Within Messages, Signatures shall be in the Plain Format</w:t>
      </w:r>
      <w:r w:rsidR="005F5311">
        <w:t>;</w:t>
      </w:r>
    </w:p>
    <w:p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4"/>
      </w:r>
      <w:r w:rsidR="005F5311">
        <w:t xml:space="preserve"> save for the requirement to zeroize the Shared Secret) with:</w:t>
      </w:r>
    </w:p>
    <w:p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rsidR="005F5311" w:rsidRDefault="005F5311">
      <w:pPr>
        <w:pStyle w:val="Listsub-bullet"/>
      </w:pPr>
      <w:r>
        <w:t>the P-256 curve for the elliptic curve operations.</w:t>
      </w:r>
    </w:p>
    <w:p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rsidR="005F5311" w:rsidRDefault="005F5311" w:rsidP="00A832CA">
      <w:pPr>
        <w:pStyle w:val="Heading4"/>
      </w:pPr>
      <w:r>
        <w:t>Scope of Cryptographic Protections</w:t>
      </w:r>
    </w:p>
    <w:p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rsidR="005F5311" w:rsidRDefault="005F5311" w:rsidP="005F5311">
      <w:r>
        <w:t xml:space="preserve">Where a Message has multiple Cryptographic Protections, the order in which the Smart Metering Entities apply these Cryptographic Protections is specified in this GBCS. </w:t>
      </w:r>
    </w:p>
    <w:p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rsidR="005F5311" w:rsidRDefault="005F5311" w:rsidP="00A832CA">
      <w:pPr>
        <w:pStyle w:val="Heading4"/>
      </w:pPr>
      <w:r>
        <w:t>ECDSA per message secret number</w:t>
      </w:r>
    </w:p>
    <w:p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rsidR="00085191" w:rsidRDefault="005F5311">
      <w:pPr>
        <w:pStyle w:val="ListBullet"/>
      </w:pPr>
      <w:r>
        <w:t xml:space="preserve">the Private Key </w:t>
      </w:r>
      <w:r w:rsidR="0052579C">
        <w:t xml:space="preserve">that </w:t>
      </w:r>
      <w:r>
        <w:t>the Smart Metering Entity will use in the Digital Signature generation</w:t>
      </w:r>
      <w:r w:rsidR="00D152E7">
        <w:t>.</w:t>
      </w:r>
    </w:p>
    <w:p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rsidR="003540FA" w:rsidRPr="000C11AC" w:rsidRDefault="003540FA" w:rsidP="00796998">
      <w:pPr>
        <w:pStyle w:val="ListBullet"/>
      </w:pPr>
      <w:r w:rsidRPr="004A1F79">
        <w:t>the Private Key that the Smart Metering Entity will use in the Digital Signature generation; and</w:t>
      </w:r>
    </w:p>
    <w:p w:rsidR="003540FA" w:rsidRPr="003C45BF" w:rsidRDefault="003540FA">
      <w:pPr>
        <w:pStyle w:val="ListBullet"/>
      </w:pPr>
      <w:r w:rsidRPr="003C45BF">
        <w:t>0x00.</w:t>
      </w:r>
    </w:p>
    <w:p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rsidR="005F5311" w:rsidRDefault="00E5097D" w:rsidP="00A832CA">
      <w:pPr>
        <w:pStyle w:val="Heading4"/>
      </w:pPr>
      <w:bookmarkStart w:id="110" w:name="_Ref378068417"/>
      <w:r>
        <w:t>C</w:t>
      </w:r>
      <w:r w:rsidR="005F5311">
        <w:t>alculating unique Shared Secret Keys for a Remote Party Message Instance</w:t>
      </w:r>
      <w:bookmarkEnd w:id="110"/>
    </w:p>
    <w:p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rsidR="005F5311" w:rsidRDefault="005F5311" w:rsidP="00A832CA">
      <w:pPr>
        <w:pStyle w:val="Heading4"/>
      </w:pPr>
      <w:bookmarkStart w:id="111" w:name="_Ref378087264"/>
      <w:r>
        <w:t xml:space="preserve">Calculating the </w:t>
      </w:r>
      <w:r w:rsidR="00C0752A">
        <w:t>Initialization Vector</w:t>
      </w:r>
      <w:r>
        <w:t xml:space="preserve"> for GCM and GMAC</w:t>
      </w:r>
      <w:bookmarkEnd w:id="111"/>
    </w:p>
    <w:p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rsidR="005F5311" w:rsidRDefault="005F5311" w:rsidP="005F5311">
      <w:r>
        <w:t>where:</w:t>
      </w:r>
    </w:p>
    <w:p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rsidR="005F5311" w:rsidRDefault="005F5311" w:rsidP="00796998">
      <w:pPr>
        <w:pStyle w:val="ListBullet"/>
      </w:pPr>
      <w:r w:rsidRPr="00551578">
        <w:rPr>
          <w:i/>
        </w:rPr>
        <w:t>InvocationField</w:t>
      </w:r>
      <w:r>
        <w:t xml:space="preserve"> = 0x00000000.</w:t>
      </w:r>
    </w:p>
    <w:p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rsidR="005F5311" w:rsidRDefault="005F5311" w:rsidP="00C33B9E">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rsidTr="00745C58">
        <w:tc>
          <w:tcPr>
            <w:tcW w:w="9214" w:type="dxa"/>
            <w:gridSpan w:val="3"/>
            <w:tcBorders>
              <w:top w:val="single" w:sz="6" w:space="0" w:color="009EE3"/>
            </w:tcBorders>
          </w:tcPr>
          <w:p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rsidTr="00BF6CA2">
        <w:tc>
          <w:tcPr>
            <w:tcW w:w="4962" w:type="dxa"/>
          </w:tcPr>
          <w:p w:rsidR="001D73DF" w:rsidRPr="00DF16ED" w:rsidRDefault="00FD36F6" w:rsidP="00FD36F6">
            <w:pPr>
              <w:pStyle w:val="Tabletext"/>
              <w:ind w:left="369" w:hanging="369"/>
            </w:pPr>
            <w:r>
              <w:tab/>
            </w:r>
            <w:r w:rsidR="001D73DF" w:rsidRPr="00DF16ED">
              <w:t>Private Key Agreement Key</w:t>
            </w:r>
          </w:p>
        </w:tc>
        <w:tc>
          <w:tcPr>
            <w:tcW w:w="2835" w:type="dxa"/>
          </w:tcPr>
          <w:p w:rsidR="001D73DF" w:rsidRPr="00DF16ED" w:rsidRDefault="001D73DF" w:rsidP="00745C58">
            <w:pPr>
              <w:spacing w:after="0"/>
              <w:rPr>
                <w:rFonts w:cstheme="minorHAnsi"/>
                <w:bCs/>
                <w:sz w:val="20"/>
                <w:szCs w:val="20"/>
              </w:rPr>
            </w:pPr>
          </w:p>
        </w:tc>
        <w:tc>
          <w:tcPr>
            <w:tcW w:w="1417" w:type="dxa"/>
          </w:tcPr>
          <w:p w:rsidR="001D73DF" w:rsidRPr="00DF16ED" w:rsidRDefault="001D73DF" w:rsidP="00745C58">
            <w:pPr>
              <w:spacing w:after="0"/>
              <w:ind w:right="652"/>
              <w:rPr>
                <w:rFonts w:cstheme="minorHAnsi"/>
                <w:bCs/>
                <w:sz w:val="20"/>
                <w:szCs w:val="20"/>
              </w:rPr>
            </w:pPr>
          </w:p>
        </w:tc>
      </w:tr>
      <w:tr w:rsidR="001D73DF" w:rsidRPr="00DF16ED" w:rsidTr="00BF6CA2">
        <w:tc>
          <w:tcPr>
            <w:tcW w:w="4962" w:type="dxa"/>
          </w:tcPr>
          <w:p w:rsidR="001D73DF" w:rsidRPr="00DF16ED" w:rsidRDefault="00FD36F6" w:rsidP="00FD36F6">
            <w:pPr>
              <w:pStyle w:val="Tabletext"/>
              <w:ind w:left="369" w:hanging="369"/>
            </w:pPr>
            <w:r>
              <w:tab/>
            </w:r>
            <w:r w:rsidR="001D73DF" w:rsidRPr="00DF16ED">
              <w:t>Public Key Agreement Key</w:t>
            </w:r>
          </w:p>
        </w:tc>
        <w:tc>
          <w:tcPr>
            <w:tcW w:w="2835" w:type="dxa"/>
          </w:tcPr>
          <w:p w:rsidR="001D73DF" w:rsidRPr="00DF16ED" w:rsidRDefault="001D73DF" w:rsidP="00745C58">
            <w:pPr>
              <w:spacing w:after="0"/>
              <w:rPr>
                <w:rFonts w:cstheme="minorHAnsi"/>
                <w:bCs/>
                <w:sz w:val="20"/>
                <w:szCs w:val="20"/>
              </w:rPr>
            </w:pPr>
          </w:p>
        </w:tc>
        <w:tc>
          <w:tcPr>
            <w:tcW w:w="1417" w:type="dxa"/>
          </w:tcPr>
          <w:p w:rsidR="001D73DF" w:rsidRPr="00DF16ED" w:rsidRDefault="001D73DF" w:rsidP="00745C58">
            <w:pPr>
              <w:spacing w:after="0"/>
              <w:ind w:right="652"/>
              <w:rPr>
                <w:rFonts w:cstheme="minorHAnsi"/>
                <w:bCs/>
                <w:sz w:val="20"/>
                <w:szCs w:val="20"/>
              </w:rPr>
            </w:pPr>
          </w:p>
        </w:tc>
      </w:tr>
      <w:tr w:rsidR="001D73DF" w:rsidRPr="00DF16ED" w:rsidTr="00745C58">
        <w:tc>
          <w:tcPr>
            <w:tcW w:w="9214" w:type="dxa"/>
            <w:gridSpan w:val="3"/>
          </w:tcPr>
          <w:p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rsidTr="00745C58">
        <w:tc>
          <w:tcPr>
            <w:tcW w:w="9214" w:type="dxa"/>
            <w:gridSpan w:val="3"/>
            <w:shd w:val="clear" w:color="auto" w:fill="009EE3"/>
          </w:tcPr>
          <w:p w:rsidR="001D73DF" w:rsidRPr="00DF16ED" w:rsidRDefault="001D73DF" w:rsidP="00DD605B">
            <w:pPr>
              <w:pStyle w:val="Narrow"/>
            </w:pPr>
          </w:p>
        </w:tc>
      </w:tr>
      <w:tr w:rsidR="001D73DF" w:rsidRPr="00DF16ED" w:rsidTr="00745C58">
        <w:tc>
          <w:tcPr>
            <w:tcW w:w="9214" w:type="dxa"/>
            <w:gridSpan w:val="3"/>
          </w:tcPr>
          <w:p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rsidTr="008B363F">
        <w:tc>
          <w:tcPr>
            <w:tcW w:w="4962" w:type="dxa"/>
          </w:tcPr>
          <w:p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rsidR="001D73DF" w:rsidRPr="00BF6CA2" w:rsidRDefault="001D73DF" w:rsidP="00BF6CA2">
            <w:pPr>
              <w:pStyle w:val="Tabletext"/>
              <w:rPr>
                <w:rFonts w:cstheme="minorHAnsi"/>
                <w:bCs/>
                <w:i/>
              </w:rPr>
            </w:pPr>
          </w:p>
        </w:tc>
        <w:tc>
          <w:tcPr>
            <w:tcW w:w="1417" w:type="dxa"/>
          </w:tcPr>
          <w:p w:rsidR="001D73DF" w:rsidRPr="00DF16ED" w:rsidRDefault="001D73DF" w:rsidP="00745C58">
            <w:pPr>
              <w:spacing w:after="0"/>
              <w:ind w:right="652"/>
              <w:rPr>
                <w:rFonts w:cstheme="minorHAnsi"/>
                <w:bCs/>
                <w:sz w:val="20"/>
                <w:szCs w:val="20"/>
              </w:rPr>
            </w:pPr>
          </w:p>
        </w:tc>
      </w:tr>
    </w:tbl>
    <w:p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rsidR="00D434F7" w:rsidRDefault="00D434F7" w:rsidP="00D434F7">
      <w:pPr>
        <w:pStyle w:val="Heading5"/>
      </w:pPr>
      <w:r>
        <w:t>Size of MAC</w:t>
      </w:r>
    </w:p>
    <w:p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113332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rsidR="008A4F87" w:rsidRDefault="008A4F87" w:rsidP="00C33B9E">
      <w:pPr>
        <w:pStyle w:val="Heading2"/>
        <w:rPr>
          <w:lang w:eastAsia="en-GB"/>
        </w:rPr>
      </w:pPr>
      <w:bookmarkStart w:id="146" w:name="_Toc459132454"/>
      <w:bookmarkStart w:id="147" w:name="_Toc1133324"/>
      <w:r>
        <w:rPr>
          <w:lang w:eastAsia="en-GB"/>
        </w:rPr>
        <w:t xml:space="preserve">Common Message Structures </w:t>
      </w:r>
      <w:r w:rsidR="00C33B9E" w:rsidRPr="00C33B9E">
        <w:rPr>
          <w:lang w:eastAsia="en-GB"/>
        </w:rPr>
        <w:t>–</w:t>
      </w:r>
      <w:r>
        <w:rPr>
          <w:lang w:eastAsia="en-GB"/>
        </w:rPr>
        <w:t xml:space="preserve"> informative</w:t>
      </w:r>
      <w:bookmarkEnd w:id="146"/>
      <w:bookmarkEnd w:id="147"/>
    </w:p>
    <w:p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rsidR="008A4F87" w:rsidRDefault="008A4F87" w:rsidP="00C33B9E">
      <w:pPr>
        <w:pStyle w:val="Heading2"/>
        <w:rPr>
          <w:lang w:eastAsia="en-GB"/>
        </w:rPr>
      </w:pPr>
      <w:bookmarkStart w:id="148" w:name="_Toc459132455"/>
      <w:bookmarkStart w:id="149" w:name="_Toc1133325"/>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rsidR="008A4F87" w:rsidRDefault="008A4F87" w:rsidP="00C33B9E">
      <w:pPr>
        <w:pStyle w:val="Heading2"/>
        <w:rPr>
          <w:lang w:eastAsia="en-GB"/>
        </w:rPr>
      </w:pPr>
      <w:bookmarkStart w:id="150" w:name="_Ref378078922"/>
      <w:bookmarkStart w:id="151" w:name="_Toc459132456"/>
      <w:bookmarkStart w:id="152" w:name="_Toc1133326"/>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rsidR="008A4F87" w:rsidRDefault="008A4F87" w:rsidP="009D4333">
      <w:pPr>
        <w:pStyle w:val="ListBullet"/>
      </w:pPr>
      <w:r>
        <w:t>the Message is a Command, Response or Alert; and</w:t>
      </w:r>
    </w:p>
    <w:p w:rsidR="008A4F87" w:rsidRDefault="008A4F87" w:rsidP="00796998">
      <w:pPr>
        <w:pStyle w:val="ListBullet"/>
      </w:pPr>
      <w:r>
        <w:t>the Message is a Critical Message or not.</w:t>
      </w:r>
    </w:p>
    <w:p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rsidR="00EB422F" w:rsidRDefault="00EB422F" w:rsidP="008A4F87">
      <w:pPr>
        <w:rPr>
          <w:lang w:eastAsia="en-GB"/>
        </w:rPr>
      </w:pPr>
      <w:r w:rsidRPr="00EB422F">
        <w:rPr>
          <w:noProof/>
          <w:lang w:eastAsia="en-GB"/>
        </w:rPr>
        <w:drawing>
          <wp:inline distT="0" distB="0" distL="0" distR="0" wp14:anchorId="3865D6BC" wp14:editId="35EBBDD8">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1133327"/>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5"/>
      </w:r>
      <w:r w:rsidR="00EB3773">
        <w:t>.  Variant Messages include</w:t>
      </w:r>
      <w:r w:rsidRPr="008172E9">
        <w:t xml:space="preserve"> Security Credentials and Prepayment Top Up related </w:t>
      </w:r>
      <w:r w:rsidR="00EB3773">
        <w:t>Messages</w:t>
      </w:r>
      <w:r w:rsidRPr="008172E9">
        <w:t>.</w:t>
      </w:r>
      <w:r w:rsidRPr="00DF16ED">
        <w:t xml:space="preserve"> </w:t>
      </w:r>
    </w:p>
    <w:p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rsidTr="00210AB5">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N/A</w:t>
            </w:r>
          </w:p>
          <w:p w:rsidR="001D73DF" w:rsidRPr="00DF16ED" w:rsidRDefault="001D73DF" w:rsidP="001D73DF">
            <w:pPr>
              <w:pStyle w:val="Tabletext"/>
            </w:pPr>
            <w:r w:rsidRPr="00DF16ED">
              <w:t>The entity undertaking this phase is not known to the Device</w:t>
            </w:r>
          </w:p>
        </w:tc>
      </w:tr>
      <w:tr w:rsidR="001D73DF" w:rsidRPr="00DF16ED" w:rsidTr="00210AB5">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Known Remote Party</w:t>
            </w:r>
          </w:p>
        </w:tc>
      </w:tr>
      <w:tr w:rsidR="001D73DF" w:rsidRPr="00DF16ED" w:rsidTr="00210AB5">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Access Control Broker</w:t>
            </w:r>
          </w:p>
        </w:tc>
      </w:tr>
      <w:tr w:rsidR="001D73DF" w:rsidRPr="00DF16ED" w:rsidTr="00210AB5">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The Device undertakes the range of checks needed, including those to ensure authenticity of the sender and integrity of the Message.</w:t>
            </w:r>
          </w:p>
          <w:p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Device</w:t>
            </w:r>
          </w:p>
        </w:tc>
      </w:tr>
    </w:tbl>
    <w:p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rsidR="004F2E16" w:rsidRDefault="00310DEB" w:rsidP="004F2E16">
      <w:r w:rsidRPr="00DF16ED">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rsidTr="00FD2AC5">
        <w:tc>
          <w:tcPr>
            <w:tcW w:w="1809" w:type="dxa"/>
            <w:tcBorders>
              <w:top w:val="single" w:sz="4" w:space="0" w:color="009EE3"/>
              <w:left w:val="single" w:sz="4" w:space="0" w:color="009EE3"/>
              <w:bottom w:val="single" w:sz="4" w:space="0" w:color="009EE3"/>
              <w:right w:val="single" w:sz="4" w:space="0" w:color="009EE3"/>
            </w:tcBorders>
          </w:tcPr>
          <w:p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02292A" w:rsidRPr="00027E40" w:rsidTr="00FD2AC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02292A" w:rsidRPr="00027E40" w:rsidTr="00FD2AC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Remote Party named in the Response</w:t>
            </w:r>
          </w:p>
        </w:tc>
      </w:tr>
    </w:tbl>
    <w:p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rsidTr="00FD2AC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740965" w:rsidRPr="00027E40" w:rsidTr="00FD2AC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740965" w:rsidRPr="00027E40" w:rsidTr="00FD2AC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rsidR="00900477" w:rsidRDefault="00900477" w:rsidP="009F40C2">
      <w:pPr>
        <w:pStyle w:val="TableHeader"/>
        <w:rPr>
          <w:lang w:eastAsia="en-GB"/>
        </w:rPr>
      </w:pPr>
      <w:r w:rsidRPr="00DF16ED">
        <w:rPr>
          <w:noProof/>
          <w:lang w:eastAsia="en-GB"/>
        </w:rPr>
        <w:drawing>
          <wp:inline distT="0" distB="0" distL="0" distR="0" wp14:anchorId="2FDECF40" wp14:editId="11C1A48B">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rsidR="00DE1DA8" w:rsidRDefault="009F40C2" w:rsidP="004F2E16">
      <w:r w:rsidRPr="00872E38">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rsidR="004353E4" w:rsidRDefault="004353E4" w:rsidP="00872E38">
      <w:pPr>
        <w:pStyle w:val="Tabletext"/>
        <w:rPr>
          <w:lang w:eastAsia="en-GB"/>
        </w:rPr>
      </w:pPr>
      <w:r w:rsidRPr="00872E38">
        <w:rPr>
          <w:noProof/>
          <w:lang w:eastAsia="en-GB"/>
        </w:rPr>
        <w:drawing>
          <wp:inline distT="0" distB="0" distL="0" distR="0" wp14:anchorId="4CD21740" wp14:editId="32D2D947">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rsidR="009A0AB5" w:rsidRDefault="009A0AB5" w:rsidP="009A0AB5">
      <w:pPr>
        <w:pStyle w:val="Heading1"/>
        <w:rPr>
          <w:lang w:eastAsia="en-GB"/>
        </w:rPr>
      </w:pPr>
      <w:bookmarkStart w:id="163" w:name="_Ref378085781"/>
      <w:bookmarkStart w:id="164" w:name="_Toc459132458"/>
      <w:bookmarkStart w:id="165" w:name="_Toc1133328"/>
      <w:bookmarkEnd w:id="158"/>
      <w:bookmarkEnd w:id="159"/>
      <w:bookmarkEnd w:id="160"/>
      <w:bookmarkEnd w:id="161"/>
      <w:bookmarkEnd w:id="162"/>
      <w:r>
        <w:rPr>
          <w:lang w:eastAsia="en-GB"/>
        </w:rPr>
        <w:t>Message Categories</w:t>
      </w:r>
      <w:bookmarkEnd w:id="163"/>
      <w:bookmarkEnd w:id="164"/>
      <w:bookmarkEnd w:id="165"/>
    </w:p>
    <w:p w:rsidR="009A0AB5" w:rsidRDefault="009A0AB5" w:rsidP="009A0AB5">
      <w:pPr>
        <w:rPr>
          <w:lang w:eastAsia="en-GB"/>
        </w:rPr>
      </w:pPr>
      <w:r>
        <w:rPr>
          <w:lang w:eastAsia="en-GB"/>
        </w:rPr>
        <w:t>Requirements for the content and processing of fields in Remote Party Messages:</w:t>
      </w:r>
    </w:p>
    <w:p w:rsidR="009A0AB5" w:rsidRDefault="009A0AB5" w:rsidP="009D4333">
      <w:pPr>
        <w:pStyle w:val="ListBullet"/>
      </w:pPr>
      <w:r>
        <w:t xml:space="preserve">related to integrity, </w:t>
      </w:r>
      <w:r w:rsidR="008A3789">
        <w:t>A</w:t>
      </w:r>
      <w:r>
        <w:t xml:space="preserve">uthenticity and non-repudiation; and </w:t>
      </w:r>
    </w:p>
    <w:p w:rsidR="009A0AB5" w:rsidRDefault="009A0AB5" w:rsidP="00796998">
      <w:pPr>
        <w:pStyle w:val="ListBullet"/>
      </w:pPr>
      <w:r>
        <w:t>common across groups of Remote Party Messages</w:t>
      </w:r>
      <w:r w:rsidR="0048285F">
        <w:t>;</w:t>
      </w:r>
    </w:p>
    <w:p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rsidR="009A0AB5" w:rsidRDefault="009A0AB5" w:rsidP="00C33B9E">
      <w:pPr>
        <w:pStyle w:val="Heading2"/>
        <w:rPr>
          <w:lang w:eastAsia="en-GB"/>
        </w:rPr>
      </w:pPr>
      <w:bookmarkStart w:id="166" w:name="_Ref378085818"/>
      <w:bookmarkStart w:id="167" w:name="_Toc459132459"/>
      <w:bookmarkStart w:id="168" w:name="_Toc1133329"/>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113333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rsidR="009A0AB5" w:rsidRDefault="009A0AB5" w:rsidP="009A0AB5">
      <w:pPr>
        <w:pStyle w:val="Heading3"/>
        <w:rPr>
          <w:lang w:eastAsia="en-GB"/>
        </w:rPr>
      </w:pPr>
      <w:r>
        <w:rPr>
          <w:lang w:eastAsia="en-GB"/>
        </w:rPr>
        <w:t>Definitions</w:t>
      </w:r>
    </w:p>
    <w:p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rsidR="009A0AB5" w:rsidRDefault="009A0AB5" w:rsidP="009D4333">
      <w:pPr>
        <w:pStyle w:val="ListBullet"/>
      </w:pPr>
      <w:r>
        <w:t xml:space="preserve">generation of a MAC by the Access Control Broker </w:t>
      </w:r>
      <w:r w:rsidR="00CD2184">
        <w:t xml:space="preserve">/ PPMID </w:t>
      </w:r>
      <w:r>
        <w:t>and verification of that MAC by the Device; and</w:t>
      </w:r>
    </w:p>
    <w:p w:rsidR="009A0AB5" w:rsidRDefault="009A0AB5" w:rsidP="00796998">
      <w:pPr>
        <w:pStyle w:val="ListBullet"/>
      </w:pPr>
      <w:r>
        <w:t>validation by the Device of the Message Identifier.</w:t>
      </w:r>
    </w:p>
    <w:p w:rsidR="009A0AB5" w:rsidRDefault="009A0AB5" w:rsidP="009A0AB5">
      <w:pPr>
        <w:pStyle w:val="Heading3"/>
        <w:rPr>
          <w:lang w:eastAsia="en-GB"/>
        </w:rPr>
      </w:pPr>
      <w:bookmarkStart w:id="199" w:name="_Ref378085924"/>
      <w:r>
        <w:rPr>
          <w:lang w:eastAsia="en-GB"/>
        </w:rPr>
        <w:t>Processing Stages</w:t>
      </w:r>
      <w:bookmarkEnd w:id="199"/>
    </w:p>
    <w:p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rsidTr="00FD2AC5">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rsidTr="00FD2AC5">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Known Remote Party</w:t>
            </w:r>
          </w:p>
        </w:tc>
      </w:tr>
      <w:tr w:rsidR="009832AA" w:rsidRPr="00DF16ED" w:rsidTr="00FD2AC5">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rsidTr="00FD2AC5">
        <w:tc>
          <w:tcPr>
            <w:tcW w:w="4786" w:type="dxa"/>
            <w:tcBorders>
              <w:top w:val="single" w:sz="4" w:space="0" w:color="009EE3"/>
              <w:left w:val="single" w:sz="4" w:space="0" w:color="009EE3"/>
              <w:bottom w:val="single" w:sz="4" w:space="0" w:color="009EE3"/>
              <w:right w:val="single" w:sz="4" w:space="0" w:color="009EE3"/>
            </w:tcBorders>
          </w:tcPr>
          <w:p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Device</w:t>
            </w:r>
          </w:p>
        </w:tc>
      </w:tr>
    </w:tbl>
    <w:p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rsidTr="00FD2AC5">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Device</w:t>
            </w:r>
          </w:p>
        </w:tc>
      </w:tr>
      <w:tr w:rsidR="00ED0BB9" w:rsidRPr="00DF16ED" w:rsidTr="00FD2AC5">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F1884">
            <w:pPr>
              <w:pStyle w:val="TabtxtRN"/>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Device</w:t>
            </w:r>
          </w:p>
        </w:tc>
      </w:tr>
      <w:tr w:rsidR="00ED0BB9" w:rsidRPr="00DF16ED" w:rsidTr="00FD2AC5">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rsidR="008C4902" w:rsidRDefault="008C4902" w:rsidP="00A832CA">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rsidR="008C4902" w:rsidRDefault="008C4902" w:rsidP="00A832CA">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rsidR="008C4902" w:rsidRDefault="008C4902" w:rsidP="009D4333">
      <w:pPr>
        <w:pStyle w:val="ListBullet"/>
      </w:pPr>
      <w:r>
        <w:t>Command Construction;</w:t>
      </w:r>
    </w:p>
    <w:p w:rsidR="008C4902" w:rsidRDefault="008C4902" w:rsidP="00796998">
      <w:pPr>
        <w:pStyle w:val="ListBullet"/>
      </w:pPr>
      <w:r>
        <w:t>Command Cryptographic Protection I;</w:t>
      </w:r>
    </w:p>
    <w:p w:rsidR="008C4902" w:rsidRDefault="008C4902">
      <w:pPr>
        <w:pStyle w:val="ListBullet"/>
      </w:pPr>
      <w:r>
        <w:t>Response Construction;</w:t>
      </w:r>
    </w:p>
    <w:p w:rsidR="008C4902" w:rsidRDefault="008C4902">
      <w:pPr>
        <w:pStyle w:val="ListBullet"/>
      </w:pPr>
      <w:r>
        <w:t>Response Cryptographic Protection; and</w:t>
      </w:r>
    </w:p>
    <w:p w:rsidR="008C4902" w:rsidRDefault="008C4902">
      <w:pPr>
        <w:pStyle w:val="ListBullet"/>
      </w:pPr>
      <w:r>
        <w:t>Response Recipient Verification.</w:t>
      </w:r>
    </w:p>
    <w:p w:rsidR="008C4902" w:rsidRDefault="008C4902" w:rsidP="008C4902">
      <w:pPr>
        <w:pStyle w:val="Heading3"/>
        <w:rPr>
          <w:lang w:eastAsia="en-GB"/>
        </w:rPr>
      </w:pPr>
      <w:bookmarkStart w:id="200" w:name="_Ref378086850"/>
      <w:r>
        <w:rPr>
          <w:lang w:eastAsia="en-GB"/>
        </w:rPr>
        <w:t>Command Cryptographic Protection II</w:t>
      </w:r>
      <w:bookmarkEnd w:id="200"/>
    </w:p>
    <w:p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rsidTr="00FD36F6">
        <w:tc>
          <w:tcPr>
            <w:tcW w:w="9214" w:type="dxa"/>
            <w:gridSpan w:val="3"/>
            <w:tcBorders>
              <w:top w:val="nil"/>
            </w:tcBorders>
          </w:tcPr>
          <w:p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rsidTr="000C05CB">
        <w:tc>
          <w:tcPr>
            <w:tcW w:w="3119" w:type="dxa"/>
          </w:tcPr>
          <w:p w:rsidR="00744521" w:rsidRPr="00DF16ED" w:rsidRDefault="00744521" w:rsidP="00A25BE4">
            <w:pPr>
              <w:pStyle w:val="Tabletext"/>
              <w:ind w:left="227"/>
            </w:pPr>
            <w:r w:rsidRPr="00DF16ED">
              <w:t>Private Key Agreement Key</w:t>
            </w:r>
          </w:p>
        </w:tc>
        <w:tc>
          <w:tcPr>
            <w:tcW w:w="3118" w:type="dxa"/>
          </w:tcPr>
          <w:p w:rsidR="00744521" w:rsidRPr="00DF16ED" w:rsidRDefault="00744521" w:rsidP="00595B26">
            <w:pPr>
              <w:pStyle w:val="Tabletext"/>
            </w:pPr>
            <w:r w:rsidRPr="00DF16ED">
              <w:t>Access Control Broker’s</w:t>
            </w:r>
          </w:p>
        </w:tc>
        <w:tc>
          <w:tcPr>
            <w:tcW w:w="2977" w:type="dxa"/>
          </w:tcPr>
          <w:p w:rsidR="00744521" w:rsidRPr="00DF16ED" w:rsidRDefault="00744521" w:rsidP="00595B26">
            <w:pPr>
              <w:pStyle w:val="Tabletext"/>
            </w:pPr>
          </w:p>
        </w:tc>
      </w:tr>
      <w:tr w:rsidR="00744521" w:rsidRPr="00DF16ED" w:rsidTr="000C05CB">
        <w:tc>
          <w:tcPr>
            <w:tcW w:w="3119" w:type="dxa"/>
          </w:tcPr>
          <w:p w:rsidR="00744521" w:rsidRPr="00DF16ED" w:rsidRDefault="00744521" w:rsidP="00A25BE4">
            <w:pPr>
              <w:pStyle w:val="Tabletext"/>
              <w:ind w:left="227"/>
            </w:pPr>
            <w:r w:rsidRPr="00DF16ED">
              <w:t>Public Key Agreement Key</w:t>
            </w:r>
          </w:p>
        </w:tc>
        <w:tc>
          <w:tcPr>
            <w:tcW w:w="3118" w:type="dxa"/>
          </w:tcPr>
          <w:p w:rsidR="00744521" w:rsidRPr="00DF16ED" w:rsidRDefault="00744521" w:rsidP="00595B26">
            <w:pPr>
              <w:pStyle w:val="Tabletext"/>
            </w:pPr>
            <w:r w:rsidRPr="00DF16ED">
              <w:t>Device’s</w:t>
            </w:r>
          </w:p>
        </w:tc>
        <w:tc>
          <w:tcPr>
            <w:tcW w:w="2977" w:type="dxa"/>
          </w:tcPr>
          <w:p w:rsidR="00744521" w:rsidRPr="00DF16ED" w:rsidRDefault="00744521" w:rsidP="00595B26">
            <w:pPr>
              <w:pStyle w:val="Tabletext"/>
            </w:pPr>
            <w:r w:rsidRPr="00DF16ED">
              <w:t>As identified by the Business Target ID in Message Identifier</w:t>
            </w:r>
          </w:p>
        </w:tc>
      </w:tr>
      <w:tr w:rsidR="00DD605B" w:rsidRPr="00DF16ED" w:rsidTr="00FD36F6">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FD36F6">
        <w:tc>
          <w:tcPr>
            <w:tcW w:w="9214" w:type="dxa"/>
            <w:gridSpan w:val="3"/>
            <w:shd w:val="clear" w:color="auto" w:fill="009EE3"/>
          </w:tcPr>
          <w:p w:rsidR="00DD605B" w:rsidRPr="00DF16ED" w:rsidRDefault="00DD605B" w:rsidP="00745C58">
            <w:pPr>
              <w:pStyle w:val="Narrow"/>
            </w:pPr>
          </w:p>
        </w:tc>
      </w:tr>
      <w:tr w:rsidR="00DD605B" w:rsidRPr="00DF16ED" w:rsidTr="00FD36F6">
        <w:tc>
          <w:tcPr>
            <w:tcW w:w="9214" w:type="dxa"/>
            <w:gridSpan w:val="3"/>
          </w:tcPr>
          <w:p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rsidTr="000C05CB">
        <w:tc>
          <w:tcPr>
            <w:tcW w:w="3119" w:type="dxa"/>
          </w:tcPr>
          <w:p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rsidR="00744521" w:rsidRPr="006F2FC7" w:rsidRDefault="00744521" w:rsidP="00595B26">
            <w:pPr>
              <w:pStyle w:val="Tabletext"/>
            </w:pPr>
            <w:r w:rsidRPr="006F2FC7">
              <w:t>Where a KRP Signature is present:</w:t>
            </w:r>
          </w:p>
          <w:p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rsidR="00744521" w:rsidRPr="006F2FC7" w:rsidRDefault="00744521" w:rsidP="00595B26">
            <w:pPr>
              <w:pStyle w:val="Tabletext"/>
            </w:pPr>
            <w:r w:rsidRPr="006F2FC7">
              <w:t>Where a KRP Signature is not present:</w:t>
            </w:r>
          </w:p>
          <w:p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rsidR="00744521" w:rsidRPr="00DF16ED" w:rsidRDefault="00744521" w:rsidP="00595B26">
            <w:pPr>
              <w:pStyle w:val="Tabletext"/>
            </w:pPr>
          </w:p>
        </w:tc>
      </w:tr>
    </w:tbl>
    <w:p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rsidR="00D744FB" w:rsidRDefault="00D744FB" w:rsidP="00D744FB">
      <w:pPr>
        <w:rPr>
          <w:lang w:eastAsia="en-GB"/>
        </w:rPr>
      </w:pPr>
      <w:r>
        <w:rPr>
          <w:lang w:eastAsia="en-GB"/>
        </w:rPr>
        <w:t xml:space="preserve">The ACB-SMD MAC for incorporation in the Command shall only be calculated once all fields of the Command are populated, as per requirements for the Command Construction and Command Cryptographic Protection I stages for the Message in question. </w:t>
      </w:r>
    </w:p>
    <w:p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rsidTr="00D775FF">
        <w:tc>
          <w:tcPr>
            <w:tcW w:w="9214" w:type="dxa"/>
            <w:gridSpan w:val="3"/>
            <w:tcBorders>
              <w:top w:val="nil"/>
            </w:tcBorders>
          </w:tcPr>
          <w:p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rsidTr="000C05CB">
        <w:tc>
          <w:tcPr>
            <w:tcW w:w="3119" w:type="dxa"/>
          </w:tcPr>
          <w:p w:rsidR="00465D58" w:rsidRPr="00DF16ED" w:rsidRDefault="00465D58" w:rsidP="00D775FF">
            <w:pPr>
              <w:pStyle w:val="Tabletext"/>
              <w:ind w:left="227"/>
            </w:pPr>
            <w:r w:rsidRPr="00DF16ED">
              <w:t>Private Key Agreement Key</w:t>
            </w:r>
          </w:p>
        </w:tc>
        <w:tc>
          <w:tcPr>
            <w:tcW w:w="2929" w:type="dxa"/>
          </w:tcPr>
          <w:p w:rsidR="00465D58" w:rsidRPr="00DF16ED" w:rsidRDefault="00465D58" w:rsidP="00D775FF">
            <w:pPr>
              <w:pStyle w:val="Tabletext"/>
            </w:pPr>
            <w:r>
              <w:t>PPMID’s</w:t>
            </w:r>
          </w:p>
        </w:tc>
        <w:tc>
          <w:tcPr>
            <w:tcW w:w="3166" w:type="dxa"/>
          </w:tcPr>
          <w:p w:rsidR="00465D58" w:rsidRPr="00DF16ED" w:rsidRDefault="00465D58" w:rsidP="00D775FF">
            <w:pPr>
              <w:pStyle w:val="Tabletext"/>
            </w:pPr>
          </w:p>
        </w:tc>
      </w:tr>
      <w:tr w:rsidR="00465D58" w:rsidRPr="00DF16ED" w:rsidTr="000C05CB">
        <w:tc>
          <w:tcPr>
            <w:tcW w:w="3119" w:type="dxa"/>
          </w:tcPr>
          <w:p w:rsidR="00465D58" w:rsidRPr="00DF16ED" w:rsidRDefault="00465D58" w:rsidP="00D775FF">
            <w:pPr>
              <w:pStyle w:val="Tabletext"/>
              <w:ind w:left="227"/>
            </w:pPr>
            <w:r w:rsidRPr="00DF16ED">
              <w:t>Public Key Agreement Key</w:t>
            </w:r>
          </w:p>
        </w:tc>
        <w:tc>
          <w:tcPr>
            <w:tcW w:w="2929" w:type="dxa"/>
          </w:tcPr>
          <w:p w:rsidR="00465D58" w:rsidRPr="00DF16ED" w:rsidRDefault="00465D58" w:rsidP="00D775FF">
            <w:pPr>
              <w:pStyle w:val="Tabletext"/>
            </w:pPr>
            <w:r>
              <w:t>GSME’s</w:t>
            </w:r>
          </w:p>
        </w:tc>
        <w:tc>
          <w:tcPr>
            <w:tcW w:w="3166" w:type="dxa"/>
          </w:tcPr>
          <w:p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rsidTr="00D775FF">
        <w:tc>
          <w:tcPr>
            <w:tcW w:w="9214" w:type="dxa"/>
            <w:gridSpan w:val="3"/>
          </w:tcPr>
          <w:p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rsidTr="00D775FF">
        <w:tc>
          <w:tcPr>
            <w:tcW w:w="9214" w:type="dxa"/>
            <w:gridSpan w:val="3"/>
            <w:shd w:val="clear" w:color="auto" w:fill="009EE3"/>
          </w:tcPr>
          <w:p w:rsidR="00465D58" w:rsidRPr="00DF16ED" w:rsidRDefault="00465D58" w:rsidP="00D775FF">
            <w:pPr>
              <w:pStyle w:val="Narrow"/>
            </w:pPr>
          </w:p>
        </w:tc>
      </w:tr>
      <w:tr w:rsidR="00465D58" w:rsidRPr="00DF16ED" w:rsidTr="00D775FF">
        <w:tc>
          <w:tcPr>
            <w:tcW w:w="9214" w:type="dxa"/>
            <w:gridSpan w:val="3"/>
          </w:tcPr>
          <w:p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rsidTr="000C05CB">
        <w:tc>
          <w:tcPr>
            <w:tcW w:w="3119" w:type="dxa"/>
          </w:tcPr>
          <w:p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rsidR="00465D58" w:rsidRPr="00DF16ED" w:rsidRDefault="00465D58" w:rsidP="00D775FF">
            <w:pPr>
              <w:pStyle w:val="Tabletext"/>
            </w:pPr>
          </w:p>
        </w:tc>
      </w:tr>
    </w:tbl>
    <w:p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rsidR="00D744FB" w:rsidRDefault="00D744FB" w:rsidP="00A561F7">
      <w:pPr>
        <w:pStyle w:val="Heading3"/>
        <w:rPr>
          <w:lang w:eastAsia="en-GB"/>
        </w:rPr>
      </w:pPr>
      <w:bookmarkStart w:id="201" w:name="_Ref378087606"/>
      <w:r>
        <w:rPr>
          <w:lang w:eastAsia="en-GB"/>
        </w:rPr>
        <w:t>Command Authenticity and Integrity Verification</w:t>
      </w:r>
      <w:bookmarkEnd w:id="201"/>
    </w:p>
    <w:p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rsidR="00D744FB" w:rsidRDefault="00D744FB" w:rsidP="00A832CA">
      <w:pPr>
        <w:pStyle w:val="Heading4"/>
        <w:rPr>
          <w:lang w:eastAsia="en-GB"/>
        </w:rPr>
      </w:pPr>
      <w:bookmarkStart w:id="202" w:name="_Ref378088860"/>
      <w:r>
        <w:rPr>
          <w:lang w:eastAsia="en-GB"/>
        </w:rPr>
        <w:t>Checks to be undertaken</w:t>
      </w:r>
      <w:bookmarkEnd w:id="202"/>
    </w:p>
    <w:p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rsidR="00D744FB" w:rsidRDefault="00D744FB" w:rsidP="00A561F7">
      <w:pPr>
        <w:pStyle w:val="Heading5"/>
        <w:rPr>
          <w:lang w:eastAsia="en-GB"/>
        </w:rPr>
      </w:pPr>
      <w:bookmarkStart w:id="203" w:name="_Ref378747997"/>
      <w:r>
        <w:rPr>
          <w:lang w:eastAsia="en-GB"/>
        </w:rPr>
        <w:t>Message Identifier Validation</w:t>
      </w:r>
      <w:bookmarkEnd w:id="203"/>
    </w:p>
    <w:p w:rsidR="00D744FB" w:rsidRDefault="007F36A3" w:rsidP="00D744FB">
      <w:pPr>
        <w:rPr>
          <w:lang w:eastAsia="en-GB"/>
        </w:rPr>
      </w:pPr>
      <w:r>
        <w:rPr>
          <w:lang w:eastAsia="en-GB"/>
        </w:rPr>
        <w:t>T</w:t>
      </w:r>
      <w:r w:rsidR="00D744FB">
        <w:rPr>
          <w:lang w:eastAsia="en-GB"/>
        </w:rPr>
        <w:t>he Device shall verify that:</w:t>
      </w:r>
    </w:p>
    <w:p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rsidR="00014F3D" w:rsidRDefault="00014F3D" w:rsidP="00883F30">
      <w:pPr>
        <w:pStyle w:val="Numbullet"/>
        <w:ind w:left="426" w:hanging="426"/>
      </w:pPr>
      <w:r>
        <w:t>the contents of the Message Payload conform to the GBCS in that:</w:t>
      </w:r>
    </w:p>
    <w:p w:rsidR="00014F3D" w:rsidRDefault="00014F3D" w:rsidP="00C15518">
      <w:pPr>
        <w:pStyle w:val="Listsub-bullet"/>
      </w:pPr>
      <w:r>
        <w:t>where the Use Case, as identified by its Message Code, specifies a DLMS COSEM Payload:</w:t>
      </w:r>
    </w:p>
    <w:p w:rsidR="00014F3D" w:rsidRDefault="00014F3D" w:rsidP="004023A0">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rsidR="00014F3D" w:rsidRDefault="00014F3D" w:rsidP="00C15518">
      <w:pPr>
        <w:pStyle w:val="Listsub-bullet"/>
      </w:pPr>
      <w:r>
        <w:t>where the Use Case, as identified by its Message Code, specifies a GBZ Payload:</w:t>
      </w:r>
    </w:p>
    <w:p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rsidR="00D744FB" w:rsidRDefault="00D744FB" w:rsidP="00B854DE">
      <w:pPr>
        <w:pStyle w:val="Heading5"/>
        <w:rPr>
          <w:lang w:eastAsia="en-GB"/>
        </w:rPr>
      </w:pPr>
      <w:bookmarkStart w:id="204" w:name="_Ref378087869"/>
      <w:r>
        <w:rPr>
          <w:lang w:eastAsia="en-GB"/>
        </w:rPr>
        <w:t>ACB-SMD MAC Verification</w:t>
      </w:r>
      <w:bookmarkEnd w:id="204"/>
    </w:p>
    <w:p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rsidTr="008A5988">
        <w:tc>
          <w:tcPr>
            <w:tcW w:w="9214" w:type="dxa"/>
            <w:gridSpan w:val="3"/>
            <w:tcBorders>
              <w:top w:val="nil"/>
            </w:tcBorders>
          </w:tcPr>
          <w:p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rsidTr="000C05CB">
        <w:tc>
          <w:tcPr>
            <w:tcW w:w="3119" w:type="dxa"/>
          </w:tcPr>
          <w:p w:rsidR="00534813" w:rsidRPr="00DF16ED" w:rsidRDefault="00534813" w:rsidP="00A25BE4">
            <w:pPr>
              <w:pStyle w:val="Tabletext"/>
              <w:ind w:left="227"/>
            </w:pPr>
            <w:r w:rsidRPr="00DF16ED">
              <w:t>Private Key Agreement Key</w:t>
            </w:r>
          </w:p>
        </w:tc>
        <w:tc>
          <w:tcPr>
            <w:tcW w:w="2929" w:type="dxa"/>
          </w:tcPr>
          <w:p w:rsidR="00534813" w:rsidRPr="00DF16ED" w:rsidRDefault="00BF49D1" w:rsidP="00B13211">
            <w:pPr>
              <w:pStyle w:val="Tabletext"/>
            </w:pPr>
            <w:r>
              <w:t>Device</w:t>
            </w:r>
            <w:r w:rsidR="00FD5632" w:rsidRPr="00DF16ED">
              <w:t>’s</w:t>
            </w:r>
          </w:p>
        </w:tc>
        <w:tc>
          <w:tcPr>
            <w:tcW w:w="3166" w:type="dxa"/>
          </w:tcPr>
          <w:p w:rsidR="00534813" w:rsidRPr="00DF16ED" w:rsidRDefault="00534813" w:rsidP="00B13211">
            <w:pPr>
              <w:pStyle w:val="Tabletext"/>
            </w:pPr>
          </w:p>
        </w:tc>
      </w:tr>
      <w:tr w:rsidR="00534813" w:rsidRPr="00DF16ED" w:rsidTr="000C05CB">
        <w:tc>
          <w:tcPr>
            <w:tcW w:w="3119" w:type="dxa"/>
          </w:tcPr>
          <w:p w:rsidR="00534813" w:rsidRPr="00DF16ED" w:rsidRDefault="00534813" w:rsidP="00A25BE4">
            <w:pPr>
              <w:pStyle w:val="Tabletext"/>
              <w:ind w:left="227"/>
            </w:pPr>
            <w:r w:rsidRPr="00DF16ED">
              <w:t>Public Key Agreement Key</w:t>
            </w:r>
          </w:p>
        </w:tc>
        <w:tc>
          <w:tcPr>
            <w:tcW w:w="2929" w:type="dxa"/>
          </w:tcPr>
          <w:p w:rsidR="00534813" w:rsidRPr="00DF16ED" w:rsidRDefault="00FD5632" w:rsidP="00B13211">
            <w:pPr>
              <w:pStyle w:val="Tabletext"/>
            </w:pPr>
            <w:r w:rsidRPr="00DF16ED">
              <w:t>Access Control Broker’s</w:t>
            </w:r>
          </w:p>
        </w:tc>
        <w:tc>
          <w:tcPr>
            <w:tcW w:w="3166" w:type="dxa"/>
          </w:tcPr>
          <w:p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rsidTr="008A5988">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8A5988">
        <w:tc>
          <w:tcPr>
            <w:tcW w:w="9214" w:type="dxa"/>
            <w:gridSpan w:val="3"/>
            <w:shd w:val="clear" w:color="auto" w:fill="009EE3"/>
          </w:tcPr>
          <w:p w:rsidR="00DD605B" w:rsidRPr="00DF16ED" w:rsidRDefault="00DD605B" w:rsidP="004038B1">
            <w:pPr>
              <w:pStyle w:val="Narrow"/>
            </w:pPr>
          </w:p>
        </w:tc>
      </w:tr>
      <w:tr w:rsidR="00DD605B" w:rsidRPr="00DF16ED" w:rsidTr="008A5988">
        <w:tc>
          <w:tcPr>
            <w:tcW w:w="9214" w:type="dxa"/>
            <w:gridSpan w:val="3"/>
          </w:tcPr>
          <w:p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rsidTr="000C05CB">
        <w:tc>
          <w:tcPr>
            <w:tcW w:w="3119" w:type="dxa"/>
          </w:tcPr>
          <w:p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534813" w:rsidRPr="006F2FC7" w:rsidRDefault="00534813">
            <w:pPr>
              <w:pStyle w:val="Tabletext"/>
            </w:pPr>
            <w:r w:rsidRPr="006F2FC7">
              <w:t>Where a KRP Signature is present:</w:t>
            </w:r>
          </w:p>
          <w:p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rsidR="00534813" w:rsidRPr="006F2FC7" w:rsidRDefault="00534813">
            <w:pPr>
              <w:pStyle w:val="Tabletext"/>
            </w:pPr>
            <w:r w:rsidRPr="006F2FC7">
              <w:t>Where a KRP Signature is not present:</w:t>
            </w:r>
          </w:p>
          <w:p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rsidR="00534813" w:rsidRPr="00DF16ED" w:rsidRDefault="00534813" w:rsidP="00B13211">
            <w:pPr>
              <w:pStyle w:val="Tabletext"/>
            </w:pPr>
          </w:p>
        </w:tc>
      </w:tr>
    </w:tbl>
    <w:p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rsidR="00465D58" w:rsidRDefault="00465D58" w:rsidP="00465D58">
      <w:pPr>
        <w:pStyle w:val="Heading5"/>
        <w:rPr>
          <w:lang w:eastAsia="en-GB"/>
        </w:rPr>
      </w:pPr>
      <w:bookmarkStart w:id="205" w:name="_Ref391891538"/>
      <w:bookmarkStart w:id="206" w:name="_Ref378088897"/>
      <w:r>
        <w:rPr>
          <w:lang w:eastAsia="en-GB"/>
        </w:rPr>
        <w:t>PPMID-GSME MAC Verification</w:t>
      </w:r>
      <w:bookmarkEnd w:id="205"/>
    </w:p>
    <w:p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rsidTr="00D775FF">
        <w:tc>
          <w:tcPr>
            <w:tcW w:w="9214" w:type="dxa"/>
            <w:gridSpan w:val="3"/>
            <w:tcBorders>
              <w:top w:val="nil"/>
            </w:tcBorders>
          </w:tcPr>
          <w:p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rsidTr="000C05CB">
        <w:tc>
          <w:tcPr>
            <w:tcW w:w="3119" w:type="dxa"/>
          </w:tcPr>
          <w:p w:rsidR="00465D58" w:rsidRPr="00DF16ED" w:rsidRDefault="00465D58" w:rsidP="00D775FF">
            <w:pPr>
              <w:pStyle w:val="Tabletext"/>
              <w:ind w:left="227"/>
            </w:pPr>
            <w:r w:rsidRPr="00DF16ED">
              <w:t>Private Key Agreement Key</w:t>
            </w:r>
          </w:p>
        </w:tc>
        <w:tc>
          <w:tcPr>
            <w:tcW w:w="2929" w:type="dxa"/>
          </w:tcPr>
          <w:p w:rsidR="00465D58" w:rsidRPr="00DF16ED" w:rsidRDefault="00465D58" w:rsidP="00D775FF">
            <w:pPr>
              <w:pStyle w:val="Tabletext"/>
            </w:pPr>
            <w:r>
              <w:t>GSME’s</w:t>
            </w:r>
          </w:p>
        </w:tc>
        <w:tc>
          <w:tcPr>
            <w:tcW w:w="3166" w:type="dxa"/>
          </w:tcPr>
          <w:p w:rsidR="00465D58" w:rsidRPr="00DF16ED" w:rsidRDefault="00465D58" w:rsidP="00D775FF">
            <w:pPr>
              <w:pStyle w:val="Tabletext"/>
            </w:pPr>
          </w:p>
        </w:tc>
      </w:tr>
      <w:tr w:rsidR="00465D58" w:rsidRPr="00DF16ED" w:rsidTr="000C05CB">
        <w:tc>
          <w:tcPr>
            <w:tcW w:w="3119" w:type="dxa"/>
          </w:tcPr>
          <w:p w:rsidR="00465D58" w:rsidRPr="00DF16ED" w:rsidRDefault="00465D58" w:rsidP="00D775FF">
            <w:pPr>
              <w:pStyle w:val="Tabletext"/>
              <w:ind w:left="227"/>
            </w:pPr>
            <w:r w:rsidRPr="00DF16ED">
              <w:t>Public Key Agreement Key</w:t>
            </w:r>
          </w:p>
        </w:tc>
        <w:tc>
          <w:tcPr>
            <w:tcW w:w="2929" w:type="dxa"/>
          </w:tcPr>
          <w:p w:rsidR="00465D58" w:rsidRPr="00DF16ED" w:rsidRDefault="00465D58" w:rsidP="00D775FF">
            <w:pPr>
              <w:pStyle w:val="Tabletext"/>
            </w:pPr>
            <w:r>
              <w:t>PPMID’s</w:t>
            </w:r>
          </w:p>
        </w:tc>
        <w:tc>
          <w:tcPr>
            <w:tcW w:w="3166" w:type="dxa"/>
          </w:tcPr>
          <w:p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rsidTr="00D775FF">
        <w:tc>
          <w:tcPr>
            <w:tcW w:w="9214" w:type="dxa"/>
            <w:gridSpan w:val="3"/>
          </w:tcPr>
          <w:p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rsidTr="00D775FF">
        <w:tc>
          <w:tcPr>
            <w:tcW w:w="9214" w:type="dxa"/>
            <w:gridSpan w:val="3"/>
            <w:shd w:val="clear" w:color="auto" w:fill="009EE3"/>
          </w:tcPr>
          <w:p w:rsidR="00465D58" w:rsidRPr="00DF16ED" w:rsidRDefault="00465D58" w:rsidP="00D775FF">
            <w:pPr>
              <w:pStyle w:val="Narrow"/>
            </w:pPr>
          </w:p>
        </w:tc>
      </w:tr>
      <w:tr w:rsidR="00465D58" w:rsidRPr="00DF16ED" w:rsidTr="00D775FF">
        <w:tc>
          <w:tcPr>
            <w:tcW w:w="9214" w:type="dxa"/>
            <w:gridSpan w:val="3"/>
          </w:tcPr>
          <w:p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rsidTr="000C05CB">
        <w:tc>
          <w:tcPr>
            <w:tcW w:w="3119" w:type="dxa"/>
          </w:tcPr>
          <w:p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rsidR="00465D58" w:rsidRPr="00DF16ED" w:rsidRDefault="00465D58" w:rsidP="00D775FF">
            <w:pPr>
              <w:pStyle w:val="Tabletext"/>
            </w:pPr>
          </w:p>
        </w:tc>
      </w:tr>
    </w:tbl>
    <w:p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rsidR="00534813" w:rsidRDefault="00534813" w:rsidP="00A832CA">
      <w:pPr>
        <w:pStyle w:val="Heading4"/>
        <w:rPr>
          <w:lang w:eastAsia="en-GB"/>
        </w:rPr>
      </w:pPr>
      <w:bookmarkStart w:id="207" w:name="_Ref391990961"/>
      <w:r>
        <w:rPr>
          <w:lang w:eastAsia="en-GB"/>
        </w:rPr>
        <w:t>Processing based on the outcome of checks</w:t>
      </w:r>
      <w:bookmarkEnd w:id="206"/>
      <w:bookmarkEnd w:id="207"/>
    </w:p>
    <w:p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rsidR="00534813" w:rsidRDefault="00534813" w:rsidP="009D4333">
      <w:pPr>
        <w:pStyle w:val="ListBullet"/>
      </w:pPr>
      <w:r>
        <w:t xml:space="preserve">generate an entry in the Security Log recording failed </w:t>
      </w:r>
      <w:r w:rsidR="00023822">
        <w:t>Authentication</w:t>
      </w:r>
      <w:r>
        <w:t>;</w:t>
      </w:r>
    </w:p>
    <w:p w:rsidR="00534813" w:rsidRDefault="00534813" w:rsidP="00796998">
      <w:pPr>
        <w:pStyle w:val="ListBullet"/>
      </w:pPr>
      <w:r>
        <w:t>discard the Command without execution and without sending a Response; and</w:t>
      </w:r>
    </w:p>
    <w:p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rsidR="00534813" w:rsidRDefault="00534813" w:rsidP="00534813">
      <w:pPr>
        <w:pStyle w:val="Heading2"/>
        <w:rPr>
          <w:lang w:eastAsia="en-GB"/>
        </w:rPr>
      </w:pPr>
      <w:bookmarkStart w:id="208" w:name="_Ref378088698"/>
      <w:bookmarkStart w:id="209" w:name="_Toc459132461"/>
      <w:bookmarkStart w:id="210" w:name="_Toc1133331"/>
      <w:r>
        <w:rPr>
          <w:lang w:eastAsia="en-GB"/>
        </w:rPr>
        <w:t>Message Category SME.C.C</w:t>
      </w:r>
      <w:bookmarkEnd w:id="208"/>
      <w:bookmarkEnd w:id="209"/>
      <w:bookmarkEnd w:id="210"/>
    </w:p>
    <w:p w:rsidR="00534813" w:rsidRDefault="00534813" w:rsidP="00534813">
      <w:pPr>
        <w:pStyle w:val="Heading3"/>
        <w:rPr>
          <w:lang w:eastAsia="en-GB"/>
        </w:rPr>
      </w:pPr>
      <w:r>
        <w:rPr>
          <w:lang w:eastAsia="en-GB"/>
        </w:rPr>
        <w:t>Definitions</w:t>
      </w:r>
    </w:p>
    <w:p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rsidR="00534813" w:rsidRDefault="00534813" w:rsidP="00534813">
      <w:pPr>
        <w:rPr>
          <w:lang w:eastAsia="en-GB"/>
        </w:rPr>
      </w:pPr>
      <w:r>
        <w:rPr>
          <w:lang w:eastAsia="en-GB"/>
        </w:rPr>
        <w:t>For a Message to be of Message Category SME.C.C it shall be:</w:t>
      </w:r>
    </w:p>
    <w:p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rsidR="00534813" w:rsidRDefault="00465D58" w:rsidP="00796998">
      <w:pPr>
        <w:pStyle w:val="ListBullet"/>
      </w:pPr>
      <w:r>
        <w:t>from or to a Remote Party</w:t>
      </w:r>
      <w:r w:rsidR="00534813">
        <w:t>; and</w:t>
      </w:r>
    </w:p>
    <w:p w:rsidR="00534813" w:rsidRDefault="00534813">
      <w:pPr>
        <w:pStyle w:val="ListBullet"/>
      </w:pPr>
      <w:r>
        <w:t>a Critical Message.</w:t>
      </w:r>
    </w:p>
    <w:p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rsidR="00534813" w:rsidRDefault="00534813" w:rsidP="009D4333">
      <w:pPr>
        <w:pStyle w:val="ListBullet"/>
      </w:pPr>
      <w:r>
        <w:t>Digital Signing of the Command by the Known Remote Party;</w:t>
      </w:r>
    </w:p>
    <w:p w:rsidR="00534813" w:rsidRDefault="007975C3" w:rsidP="00796998">
      <w:pPr>
        <w:pStyle w:val="ListBullet"/>
      </w:pPr>
      <w:r>
        <w:t>v</w:t>
      </w:r>
      <w:r w:rsidR="00534813">
        <w:t xml:space="preserve">erification of the Digital Signature in the Command by the </w:t>
      </w:r>
      <w:r w:rsidR="00BF49D1">
        <w:t>Device</w:t>
      </w:r>
      <w:r w:rsidR="00534813">
        <w:t>;</w:t>
      </w:r>
    </w:p>
    <w:p w:rsidR="00534813" w:rsidRDefault="00534813">
      <w:pPr>
        <w:pStyle w:val="ListBullet"/>
      </w:pPr>
      <w:r>
        <w:t xml:space="preserve">Digital Signing of the Response by the </w:t>
      </w:r>
      <w:r w:rsidR="00BF49D1">
        <w:t>Device</w:t>
      </w:r>
      <w:r>
        <w:t>; and</w:t>
      </w:r>
    </w:p>
    <w:p w:rsidR="00534813" w:rsidRDefault="007975C3">
      <w:pPr>
        <w:pStyle w:val="ListBullet"/>
      </w:pPr>
      <w:r>
        <w:t>v</w:t>
      </w:r>
      <w:r w:rsidR="00534813">
        <w:t>erification of the Digital Signature in the Response by the Known Remote Party</w:t>
      </w:r>
      <w:r w:rsidR="0023558D">
        <w:t>.</w:t>
      </w:r>
    </w:p>
    <w:p w:rsidR="00534813" w:rsidRDefault="00534813" w:rsidP="0023558D">
      <w:pPr>
        <w:pStyle w:val="Heading3"/>
        <w:rPr>
          <w:lang w:eastAsia="en-GB"/>
        </w:rPr>
      </w:pPr>
      <w:r>
        <w:rPr>
          <w:lang w:eastAsia="en-GB"/>
        </w:rPr>
        <w:t>Processing stages</w:t>
      </w:r>
    </w:p>
    <w:p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rsidR="00534813" w:rsidRDefault="00534813" w:rsidP="00A832CA">
      <w:pPr>
        <w:pStyle w:val="Heading4"/>
        <w:rPr>
          <w:lang w:eastAsia="en-GB"/>
        </w:rPr>
      </w:pPr>
      <w:r>
        <w:rPr>
          <w:lang w:eastAsia="en-GB"/>
        </w:rPr>
        <w:t>Processing stages defined in subordinate categories</w:t>
      </w:r>
    </w:p>
    <w:p w:rsidR="00534813" w:rsidRDefault="00534813" w:rsidP="00534813">
      <w:pPr>
        <w:rPr>
          <w:lang w:eastAsia="en-GB"/>
        </w:rPr>
      </w:pPr>
      <w:r>
        <w:rPr>
          <w:lang w:eastAsia="en-GB"/>
        </w:rPr>
        <w:t>There are no requirements for the following processing stages as they are wholly defined in subordinate categories:</w:t>
      </w:r>
    </w:p>
    <w:p w:rsidR="00534813" w:rsidRDefault="00534813" w:rsidP="009D4333">
      <w:pPr>
        <w:pStyle w:val="ListBullet"/>
      </w:pPr>
      <w:r>
        <w:t>Command Construction</w:t>
      </w:r>
      <w:r w:rsidR="0023558D">
        <w:t>; and</w:t>
      </w:r>
    </w:p>
    <w:p w:rsidR="00534813" w:rsidRDefault="00534813" w:rsidP="00796998">
      <w:pPr>
        <w:pStyle w:val="ListBullet"/>
      </w:pPr>
      <w:r>
        <w:t>Response Construction</w:t>
      </w:r>
      <w:r w:rsidR="0023558D">
        <w:t>.</w:t>
      </w:r>
    </w:p>
    <w:p w:rsidR="00534813" w:rsidRDefault="00534813" w:rsidP="0023558D">
      <w:pPr>
        <w:pStyle w:val="Heading3"/>
        <w:rPr>
          <w:lang w:eastAsia="en-GB"/>
        </w:rPr>
      </w:pPr>
      <w:bookmarkStart w:id="211" w:name="_Ref378088799"/>
      <w:r>
        <w:rPr>
          <w:lang w:eastAsia="en-GB"/>
        </w:rPr>
        <w:t>Command Cryptographic Protection I</w:t>
      </w:r>
      <w:bookmarkEnd w:id="211"/>
    </w:p>
    <w:p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rsidR="00534813" w:rsidRDefault="00534813" w:rsidP="00534813">
      <w:pPr>
        <w:rPr>
          <w:lang w:eastAsia="en-GB"/>
        </w:rPr>
      </w:pPr>
      <w:r>
        <w:rPr>
          <w:lang w:eastAsia="en-GB"/>
        </w:rPr>
        <w:t>The Remote Party originating the Command shall generate a Known Remote Party Signature (KRP Signature) for the Command.</w:t>
      </w:r>
    </w:p>
    <w:p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rsidR="00534813" w:rsidRDefault="00534813" w:rsidP="00534813">
      <w:pPr>
        <w:rPr>
          <w:lang w:eastAsia="en-GB"/>
        </w:rPr>
      </w:pPr>
      <w:r>
        <w:rPr>
          <w:lang w:eastAsia="en-GB"/>
        </w:rPr>
        <w:t>The Remote Party shall use its Private Digital Signing Key to generate the KRP Signature.</w:t>
      </w:r>
    </w:p>
    <w:p w:rsidR="00534813" w:rsidRDefault="00534813" w:rsidP="0023558D">
      <w:pPr>
        <w:pStyle w:val="Heading3"/>
        <w:rPr>
          <w:lang w:eastAsia="en-GB"/>
        </w:rPr>
      </w:pPr>
      <w:bookmarkStart w:id="212" w:name="_Ref378088827"/>
      <w:r>
        <w:rPr>
          <w:lang w:eastAsia="en-GB"/>
        </w:rPr>
        <w:t>Command Authenticity and Integrity Verification</w:t>
      </w:r>
      <w:bookmarkEnd w:id="212"/>
    </w:p>
    <w:p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rsidR="00534813" w:rsidRDefault="0023558D" w:rsidP="00796998">
      <w:pPr>
        <w:pStyle w:val="ListBullet"/>
      </w:pPr>
      <w:r>
        <w:t>b</w:t>
      </w:r>
      <w:r w:rsidR="00534813">
        <w:t>efore undertaking any other processing of the Command.</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rsidR="00534813" w:rsidRDefault="00534813" w:rsidP="0023558D">
      <w:pPr>
        <w:pStyle w:val="Heading3"/>
        <w:rPr>
          <w:lang w:eastAsia="en-GB"/>
        </w:rPr>
      </w:pPr>
      <w:bookmarkStart w:id="213" w:name="_Ref386442992"/>
      <w:r>
        <w:rPr>
          <w:lang w:eastAsia="en-GB"/>
        </w:rPr>
        <w:t>Response Cryptographic Protection</w:t>
      </w:r>
      <w:bookmarkEnd w:id="213"/>
    </w:p>
    <w:p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534813" w:rsidRDefault="00534813" w:rsidP="0023558D">
      <w:pPr>
        <w:pStyle w:val="Heading2"/>
        <w:rPr>
          <w:lang w:eastAsia="en-GB"/>
        </w:rPr>
      </w:pPr>
      <w:bookmarkStart w:id="246" w:name="_Ref378088967"/>
      <w:bookmarkStart w:id="247" w:name="_Toc459132462"/>
      <w:bookmarkStart w:id="248" w:name="_Toc1133332"/>
      <w:r>
        <w:rPr>
          <w:lang w:eastAsia="en-GB"/>
        </w:rPr>
        <w:t>Message Category SME.C.NC</w:t>
      </w:r>
      <w:bookmarkEnd w:id="246"/>
      <w:bookmarkEnd w:id="247"/>
      <w:bookmarkEnd w:id="248"/>
    </w:p>
    <w:p w:rsidR="00534813" w:rsidRDefault="00534813" w:rsidP="0023558D">
      <w:pPr>
        <w:pStyle w:val="Heading3"/>
        <w:rPr>
          <w:lang w:eastAsia="en-GB"/>
        </w:rPr>
      </w:pPr>
      <w:r>
        <w:rPr>
          <w:lang w:eastAsia="en-GB"/>
        </w:rPr>
        <w:t>Definitions</w:t>
      </w:r>
    </w:p>
    <w:p w:rsidR="00534813" w:rsidRDefault="00534813" w:rsidP="00534813">
      <w:pPr>
        <w:rPr>
          <w:lang w:eastAsia="en-GB"/>
        </w:rPr>
      </w:pPr>
      <w:r>
        <w:rPr>
          <w:lang w:eastAsia="en-GB"/>
        </w:rPr>
        <w:t>For a Message to be of Message Category SME.C.NC, it shall be:</w:t>
      </w:r>
    </w:p>
    <w:p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rsidR="00534813" w:rsidRDefault="00465D58" w:rsidP="00796998">
      <w:pPr>
        <w:pStyle w:val="ListBullet"/>
      </w:pPr>
      <w:r>
        <w:t>from or to a Remote Party</w:t>
      </w:r>
      <w:r w:rsidR="00534813">
        <w:t>; and</w:t>
      </w:r>
    </w:p>
    <w:p w:rsidR="00534813" w:rsidRDefault="0023558D">
      <w:pPr>
        <w:pStyle w:val="ListBullet"/>
      </w:pPr>
      <w:r>
        <w:t>n</w:t>
      </w:r>
      <w:r w:rsidR="00534813">
        <w:t>ot a Critical Message.</w:t>
      </w:r>
    </w:p>
    <w:p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rsidR="00534813" w:rsidRDefault="00534813" w:rsidP="009D4333">
      <w:pPr>
        <w:pStyle w:val="ListBullet"/>
      </w:pPr>
      <w:r>
        <w:t>verification of that MAC by the intended recipient of the Response</w:t>
      </w:r>
      <w:r w:rsidR="0023558D">
        <w:t>.</w:t>
      </w:r>
    </w:p>
    <w:p w:rsidR="00534813" w:rsidRDefault="00534813" w:rsidP="0023558D">
      <w:pPr>
        <w:pStyle w:val="Heading3"/>
        <w:rPr>
          <w:lang w:eastAsia="en-GB"/>
        </w:rPr>
      </w:pPr>
      <w:r>
        <w:rPr>
          <w:lang w:eastAsia="en-GB"/>
        </w:rPr>
        <w:t>Processing stages</w:t>
      </w:r>
    </w:p>
    <w:p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rsidR="00534813" w:rsidRDefault="00534813" w:rsidP="00A832CA">
      <w:pPr>
        <w:pStyle w:val="Heading4"/>
        <w:rPr>
          <w:lang w:eastAsia="en-GB"/>
        </w:rPr>
      </w:pPr>
      <w:r>
        <w:rPr>
          <w:lang w:eastAsia="en-GB"/>
        </w:rPr>
        <w:t>Processing stages defined in subordinate categories</w:t>
      </w:r>
    </w:p>
    <w:p w:rsidR="00534813" w:rsidRDefault="00534813" w:rsidP="00534813">
      <w:pPr>
        <w:rPr>
          <w:lang w:eastAsia="en-GB"/>
        </w:rPr>
      </w:pPr>
      <w:r>
        <w:rPr>
          <w:lang w:eastAsia="en-GB"/>
        </w:rPr>
        <w:t>There are no requirements for the following processing stages as they are wholly defined in subordinate categories:</w:t>
      </w:r>
    </w:p>
    <w:p w:rsidR="00534813" w:rsidRDefault="00534813" w:rsidP="009D4333">
      <w:pPr>
        <w:pStyle w:val="ListBullet"/>
      </w:pPr>
      <w:r>
        <w:t>Command Construction</w:t>
      </w:r>
      <w:r w:rsidR="0023558D">
        <w:t>; and</w:t>
      </w:r>
    </w:p>
    <w:p w:rsidR="00534813" w:rsidRDefault="00534813" w:rsidP="00796998">
      <w:pPr>
        <w:pStyle w:val="ListBullet"/>
      </w:pPr>
      <w:r>
        <w:t>Response Construction</w:t>
      </w:r>
      <w:r w:rsidR="0023558D">
        <w:t>.</w:t>
      </w:r>
    </w:p>
    <w:p w:rsidR="00534813" w:rsidRDefault="00534813" w:rsidP="0023558D">
      <w:pPr>
        <w:pStyle w:val="Heading3"/>
        <w:rPr>
          <w:lang w:eastAsia="en-GB"/>
        </w:rPr>
      </w:pPr>
      <w:r>
        <w:rPr>
          <w:lang w:eastAsia="en-GB"/>
        </w:rPr>
        <w:t>Command Cryptographic Protection I</w:t>
      </w:r>
    </w:p>
    <w:p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rsidR="00534813" w:rsidRDefault="00534813" w:rsidP="0023558D">
      <w:pPr>
        <w:pStyle w:val="Heading3"/>
        <w:rPr>
          <w:lang w:eastAsia="en-GB"/>
        </w:rPr>
      </w:pPr>
      <w:r>
        <w:rPr>
          <w:lang w:eastAsia="en-GB"/>
        </w:rPr>
        <w:t>Command Authenticity and Integrity Verification</w:t>
      </w:r>
    </w:p>
    <w:p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rsidR="00534813" w:rsidRDefault="00534813" w:rsidP="0023558D">
      <w:pPr>
        <w:pStyle w:val="Heading3"/>
        <w:rPr>
          <w:lang w:eastAsia="en-GB"/>
        </w:rPr>
      </w:pPr>
      <w:bookmarkStart w:id="249" w:name="_Ref378089075"/>
      <w:r>
        <w:rPr>
          <w:lang w:eastAsia="en-GB"/>
        </w:rPr>
        <w:t>Response Cryptographic Protection</w:t>
      </w:r>
      <w:bookmarkEnd w:id="249"/>
    </w:p>
    <w:p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rsidTr="00872E38">
        <w:tc>
          <w:tcPr>
            <w:tcW w:w="9214" w:type="dxa"/>
            <w:gridSpan w:val="3"/>
            <w:tcBorders>
              <w:top w:val="nil"/>
            </w:tcBorders>
          </w:tcPr>
          <w:p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rsidTr="000C05CB">
        <w:tc>
          <w:tcPr>
            <w:tcW w:w="3119" w:type="dxa"/>
          </w:tcPr>
          <w:p w:rsidR="006976ED" w:rsidRPr="00DF16ED" w:rsidRDefault="006976ED" w:rsidP="004464EE">
            <w:pPr>
              <w:pStyle w:val="Tabletext"/>
              <w:ind w:left="227"/>
            </w:pPr>
            <w:r w:rsidRPr="00DF16ED">
              <w:t>Private Key Agreement Key</w:t>
            </w:r>
          </w:p>
        </w:tc>
        <w:tc>
          <w:tcPr>
            <w:tcW w:w="2929" w:type="dxa"/>
          </w:tcPr>
          <w:p w:rsidR="006976ED" w:rsidRPr="00DF16ED" w:rsidRDefault="00BF49D1" w:rsidP="00B13211">
            <w:pPr>
              <w:pStyle w:val="Tabletext"/>
            </w:pPr>
            <w:r>
              <w:t>Device</w:t>
            </w:r>
            <w:r w:rsidR="00FD5632" w:rsidRPr="00DF16ED">
              <w:t>’s</w:t>
            </w:r>
          </w:p>
        </w:tc>
        <w:tc>
          <w:tcPr>
            <w:tcW w:w="3166" w:type="dxa"/>
          </w:tcPr>
          <w:p w:rsidR="006976ED" w:rsidRPr="00DF16ED" w:rsidRDefault="006976ED" w:rsidP="00B13211">
            <w:pPr>
              <w:pStyle w:val="Tabletext"/>
            </w:pPr>
          </w:p>
        </w:tc>
      </w:tr>
      <w:tr w:rsidR="006976ED" w:rsidRPr="00DF16ED" w:rsidTr="000C05CB">
        <w:tc>
          <w:tcPr>
            <w:tcW w:w="3119" w:type="dxa"/>
          </w:tcPr>
          <w:p w:rsidR="006976ED" w:rsidRPr="00DF16ED" w:rsidRDefault="006976ED" w:rsidP="004464EE">
            <w:pPr>
              <w:pStyle w:val="Tabletext"/>
              <w:ind w:left="227"/>
            </w:pPr>
            <w:r w:rsidRPr="00DF16ED">
              <w:t>Public Key Agreement Key</w:t>
            </w:r>
          </w:p>
        </w:tc>
        <w:tc>
          <w:tcPr>
            <w:tcW w:w="2929" w:type="dxa"/>
          </w:tcPr>
          <w:p w:rsidR="006976ED" w:rsidRPr="00DF16ED" w:rsidRDefault="00D622DC" w:rsidP="00B13211">
            <w:pPr>
              <w:pStyle w:val="Tabletext"/>
            </w:pPr>
            <w:r>
              <w:t>Known Remote Party’s</w:t>
            </w:r>
          </w:p>
        </w:tc>
        <w:tc>
          <w:tcPr>
            <w:tcW w:w="3166" w:type="dxa"/>
          </w:tcPr>
          <w:p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rsidTr="00EB15E0">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872E38">
        <w:tc>
          <w:tcPr>
            <w:tcW w:w="9214" w:type="dxa"/>
            <w:gridSpan w:val="3"/>
            <w:shd w:val="clear" w:color="auto" w:fill="009EE3"/>
          </w:tcPr>
          <w:p w:rsidR="00DD605B" w:rsidRPr="00DF16ED" w:rsidRDefault="00DD605B" w:rsidP="00DD605B">
            <w:pPr>
              <w:pStyle w:val="Narrow"/>
            </w:pPr>
          </w:p>
        </w:tc>
      </w:tr>
      <w:tr w:rsidR="00DD605B" w:rsidRPr="00DF16ED" w:rsidTr="00EB15E0">
        <w:tc>
          <w:tcPr>
            <w:tcW w:w="9214" w:type="dxa"/>
            <w:gridSpan w:val="3"/>
          </w:tcPr>
          <w:p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rsidTr="000C05CB">
        <w:tc>
          <w:tcPr>
            <w:tcW w:w="3119" w:type="dxa"/>
          </w:tcPr>
          <w:p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rsidR="006976ED" w:rsidRPr="00DF16ED" w:rsidRDefault="006976ED" w:rsidP="00B13211">
            <w:pPr>
              <w:pStyle w:val="Tabletext"/>
            </w:pPr>
          </w:p>
        </w:tc>
      </w:tr>
    </w:tbl>
    <w:p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rsidR="00B13211" w:rsidRDefault="00B13211" w:rsidP="00B13211">
      <w:pPr>
        <w:pStyle w:val="Heading3"/>
      </w:pPr>
      <w:bookmarkStart w:id="250" w:name="_Ref378089364"/>
      <w:r w:rsidRPr="00B13211">
        <w:t>Response Recipient Verification</w:t>
      </w:r>
      <w:bookmarkEnd w:id="250"/>
    </w:p>
    <w:p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rsidR="00B13211" w:rsidRPr="00DF16ED" w:rsidRDefault="00B13211" w:rsidP="00B13211">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rsidTr="00872E38">
        <w:tc>
          <w:tcPr>
            <w:tcW w:w="9214" w:type="dxa"/>
            <w:gridSpan w:val="3"/>
            <w:tcBorders>
              <w:top w:val="nil"/>
            </w:tcBorders>
          </w:tcPr>
          <w:p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rsidTr="000C05CB">
        <w:tc>
          <w:tcPr>
            <w:tcW w:w="3119" w:type="dxa"/>
          </w:tcPr>
          <w:p w:rsidR="00B13211" w:rsidRPr="00DF16ED" w:rsidRDefault="00B13211" w:rsidP="004464EE">
            <w:pPr>
              <w:pStyle w:val="Tabletext"/>
              <w:ind w:left="227"/>
            </w:pPr>
            <w:r w:rsidRPr="00DF16ED">
              <w:t>Private Key Agreement Key</w:t>
            </w:r>
          </w:p>
        </w:tc>
        <w:tc>
          <w:tcPr>
            <w:tcW w:w="2929" w:type="dxa"/>
          </w:tcPr>
          <w:p w:rsidR="00B13211" w:rsidRPr="00DF16ED" w:rsidRDefault="00FD5632" w:rsidP="00B13211">
            <w:pPr>
              <w:pStyle w:val="Tabletext"/>
            </w:pPr>
            <w:r>
              <w:t>Known</w:t>
            </w:r>
            <w:r w:rsidR="00B13211">
              <w:t xml:space="preserve"> Remote Party’s</w:t>
            </w:r>
          </w:p>
        </w:tc>
        <w:tc>
          <w:tcPr>
            <w:tcW w:w="3166" w:type="dxa"/>
          </w:tcPr>
          <w:p w:rsidR="00B13211" w:rsidRPr="00DF16ED" w:rsidRDefault="00B13211" w:rsidP="00B13211">
            <w:pPr>
              <w:pStyle w:val="Tabletext"/>
            </w:pPr>
          </w:p>
        </w:tc>
      </w:tr>
      <w:tr w:rsidR="00B13211" w:rsidRPr="00DF16ED" w:rsidTr="000C05CB">
        <w:tc>
          <w:tcPr>
            <w:tcW w:w="3119" w:type="dxa"/>
          </w:tcPr>
          <w:p w:rsidR="00B13211" w:rsidRPr="00DF16ED" w:rsidRDefault="00B13211" w:rsidP="004464EE">
            <w:pPr>
              <w:pStyle w:val="Tabletext"/>
              <w:ind w:left="227"/>
            </w:pPr>
            <w:r w:rsidRPr="00DF16ED">
              <w:t>Public Key Agreement Key</w:t>
            </w:r>
          </w:p>
        </w:tc>
        <w:tc>
          <w:tcPr>
            <w:tcW w:w="2929" w:type="dxa"/>
          </w:tcPr>
          <w:p w:rsidR="00B13211" w:rsidRPr="00DF16ED" w:rsidRDefault="00BF49D1" w:rsidP="00B13211">
            <w:pPr>
              <w:pStyle w:val="Tabletext"/>
            </w:pPr>
            <w:r>
              <w:t>Device</w:t>
            </w:r>
            <w:r w:rsidR="00B13211" w:rsidRPr="00DF16ED">
              <w:t>’s</w:t>
            </w:r>
          </w:p>
        </w:tc>
        <w:tc>
          <w:tcPr>
            <w:tcW w:w="3166" w:type="dxa"/>
          </w:tcPr>
          <w:p w:rsidR="00B13211" w:rsidRPr="00DF16ED" w:rsidRDefault="00B13211" w:rsidP="00B13211">
            <w:pPr>
              <w:pStyle w:val="Tabletext"/>
            </w:pPr>
            <w:r w:rsidRPr="00DF16ED">
              <w:rPr>
                <w:rFonts w:cstheme="minorHAnsi"/>
                <w:bCs/>
              </w:rPr>
              <w:t>As identified by the Business Target ID in Message Identifier</w:t>
            </w:r>
          </w:p>
        </w:tc>
      </w:tr>
      <w:tr w:rsidR="00DD605B" w:rsidRPr="00DF16ED" w:rsidTr="00EB15E0">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rsidTr="00872E38">
        <w:tc>
          <w:tcPr>
            <w:tcW w:w="9214" w:type="dxa"/>
            <w:gridSpan w:val="3"/>
            <w:shd w:val="clear" w:color="auto" w:fill="009EE3"/>
          </w:tcPr>
          <w:p w:rsidR="00DD605B" w:rsidRPr="00DF16ED" w:rsidRDefault="00DD605B" w:rsidP="00DD605B">
            <w:pPr>
              <w:pStyle w:val="Narrow"/>
            </w:pPr>
          </w:p>
        </w:tc>
      </w:tr>
      <w:tr w:rsidR="00DD605B" w:rsidRPr="00DF16ED" w:rsidTr="00EB15E0">
        <w:tc>
          <w:tcPr>
            <w:tcW w:w="9214" w:type="dxa"/>
            <w:gridSpan w:val="3"/>
          </w:tcPr>
          <w:p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rsidTr="000C05CB">
        <w:tc>
          <w:tcPr>
            <w:tcW w:w="3119" w:type="dxa"/>
          </w:tcPr>
          <w:p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rsidR="00B13211" w:rsidRPr="00DF16ED" w:rsidRDefault="00B13211" w:rsidP="00B13211">
            <w:pPr>
              <w:pStyle w:val="Tabletext"/>
            </w:pPr>
          </w:p>
        </w:tc>
      </w:tr>
    </w:tbl>
    <w:p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rsidR="007A60BD" w:rsidRDefault="007A60BD" w:rsidP="007A60BD">
      <w:pPr>
        <w:pStyle w:val="Heading2"/>
        <w:rPr>
          <w:lang w:eastAsia="en-GB"/>
        </w:rPr>
      </w:pPr>
      <w:bookmarkStart w:id="251" w:name="_Ref435513902"/>
      <w:bookmarkStart w:id="252" w:name="_Toc459132463"/>
      <w:bookmarkStart w:id="253" w:name="_Toc1133333"/>
      <w:r>
        <w:rPr>
          <w:lang w:eastAsia="en-GB"/>
        </w:rPr>
        <w:t>Message Category SME.C.PPMID-GSME</w:t>
      </w:r>
      <w:bookmarkEnd w:id="251"/>
      <w:bookmarkEnd w:id="252"/>
      <w:bookmarkEnd w:id="253"/>
    </w:p>
    <w:p w:rsidR="007A60BD" w:rsidRDefault="007A60BD" w:rsidP="007A60BD">
      <w:pPr>
        <w:pStyle w:val="Heading3"/>
        <w:rPr>
          <w:lang w:eastAsia="en-GB"/>
        </w:rPr>
      </w:pPr>
      <w:r>
        <w:rPr>
          <w:lang w:eastAsia="en-GB"/>
        </w:rPr>
        <w:t>Definitions</w:t>
      </w:r>
    </w:p>
    <w:p w:rsidR="007A60BD" w:rsidRDefault="007A60BD" w:rsidP="007A60BD">
      <w:pPr>
        <w:rPr>
          <w:lang w:eastAsia="en-GB"/>
        </w:rPr>
      </w:pPr>
      <w:r>
        <w:rPr>
          <w:lang w:eastAsia="en-GB"/>
        </w:rPr>
        <w:t>For a Message to be of Message Category SME.C.PPMID-GSME, it shall be:</w:t>
      </w:r>
    </w:p>
    <w:p w:rsidR="007A60BD" w:rsidRDefault="007A60BD" w:rsidP="009D4333">
      <w:pPr>
        <w:pStyle w:val="ListBullet"/>
      </w:pPr>
      <w:r>
        <w:t>a subordinate Message Category of Message Category SME.C; and</w:t>
      </w:r>
    </w:p>
    <w:p w:rsidR="007A60BD" w:rsidRDefault="007A60BD" w:rsidP="00796998">
      <w:pPr>
        <w:pStyle w:val="ListBullet"/>
      </w:pPr>
      <w:r>
        <w:t>a Message between a PPMID and a GSME.</w:t>
      </w:r>
    </w:p>
    <w:p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rsidR="007A60BD" w:rsidRDefault="007A60BD" w:rsidP="009D4333">
      <w:pPr>
        <w:pStyle w:val="ListBullet"/>
      </w:pPr>
      <w:r>
        <w:t>generation by the Device of a MAC for the Response; and</w:t>
      </w:r>
    </w:p>
    <w:p w:rsidR="007A60BD" w:rsidRDefault="007A60BD" w:rsidP="00796998">
      <w:pPr>
        <w:pStyle w:val="ListBullet"/>
      </w:pPr>
      <w:r>
        <w:t>verification of that MAC by the intended recipient of the Response.</w:t>
      </w:r>
    </w:p>
    <w:p w:rsidR="007A60BD" w:rsidRDefault="007A60BD" w:rsidP="007A60BD">
      <w:pPr>
        <w:pStyle w:val="Heading3"/>
        <w:rPr>
          <w:lang w:eastAsia="en-GB"/>
        </w:rPr>
      </w:pPr>
      <w:r>
        <w:rPr>
          <w:lang w:eastAsia="en-GB"/>
        </w:rPr>
        <w:t>Processing stages</w:t>
      </w:r>
    </w:p>
    <w:p w:rsidR="007A60BD" w:rsidRDefault="007A60BD" w:rsidP="00A832CA">
      <w:pPr>
        <w:pStyle w:val="Heading4"/>
        <w:rPr>
          <w:lang w:eastAsia="en-GB"/>
        </w:rPr>
      </w:pPr>
      <w:r>
        <w:rPr>
          <w:lang w:eastAsia="en-GB"/>
        </w:rPr>
        <w:t>Processing stages defined in the superordinate Message Category</w:t>
      </w:r>
    </w:p>
    <w:p w:rsidR="007A60BD" w:rsidRDefault="007A60BD" w:rsidP="007A60BD">
      <w:r>
        <w:rPr>
          <w:lang w:eastAsia="en-GB"/>
        </w:rPr>
        <w:t>There are no requirements additional to those of the superordinate Message Category (SME.C) for</w:t>
      </w:r>
      <w:r>
        <w:t xml:space="preserve"> the Command Cryptographic Protection II processing stage.</w:t>
      </w:r>
    </w:p>
    <w:p w:rsidR="007A60BD" w:rsidRDefault="007A60BD" w:rsidP="00A832CA">
      <w:pPr>
        <w:pStyle w:val="Heading4"/>
        <w:rPr>
          <w:lang w:eastAsia="en-GB"/>
        </w:rPr>
      </w:pPr>
      <w:r>
        <w:rPr>
          <w:lang w:eastAsia="en-GB"/>
        </w:rPr>
        <w:t>Processing stages defined in subordinate categories</w:t>
      </w:r>
    </w:p>
    <w:p w:rsidR="007A60BD" w:rsidRDefault="007A60BD" w:rsidP="007A60BD">
      <w:pPr>
        <w:rPr>
          <w:lang w:eastAsia="en-GB"/>
        </w:rPr>
      </w:pPr>
      <w:r>
        <w:rPr>
          <w:lang w:eastAsia="en-GB"/>
        </w:rPr>
        <w:t>There are no requirements for the following processing stages as they are wholly defined in subordinate categories:</w:t>
      </w:r>
    </w:p>
    <w:p w:rsidR="007A60BD" w:rsidRDefault="007A60BD" w:rsidP="009D4333">
      <w:pPr>
        <w:pStyle w:val="ListBullet"/>
      </w:pPr>
      <w:r>
        <w:t>Command Construction; and</w:t>
      </w:r>
    </w:p>
    <w:p w:rsidR="007A60BD" w:rsidRDefault="007A60BD" w:rsidP="00796998">
      <w:pPr>
        <w:pStyle w:val="ListBullet"/>
      </w:pPr>
      <w:r>
        <w:t>Response Construction.</w:t>
      </w:r>
    </w:p>
    <w:p w:rsidR="007A60BD" w:rsidRDefault="007A60BD" w:rsidP="007A60BD">
      <w:pPr>
        <w:pStyle w:val="Heading3"/>
        <w:rPr>
          <w:lang w:eastAsia="en-GB"/>
        </w:rPr>
      </w:pPr>
      <w:r>
        <w:rPr>
          <w:lang w:eastAsia="en-GB"/>
        </w:rPr>
        <w:t>Command Cryptographic Protection I</w:t>
      </w:r>
    </w:p>
    <w:p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rsidR="007A60BD" w:rsidRDefault="007A60BD" w:rsidP="007A60BD">
      <w:pPr>
        <w:pStyle w:val="Heading3"/>
        <w:rPr>
          <w:lang w:eastAsia="en-GB"/>
        </w:rPr>
      </w:pPr>
      <w:r>
        <w:rPr>
          <w:lang w:eastAsia="en-GB"/>
        </w:rPr>
        <w:t>Command Authenticity and Integrity Verification</w:t>
      </w:r>
    </w:p>
    <w:p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rsidR="007A60BD" w:rsidRDefault="007A60BD" w:rsidP="007A60BD">
      <w:pPr>
        <w:pStyle w:val="Heading3"/>
        <w:rPr>
          <w:lang w:eastAsia="en-GB"/>
        </w:rPr>
      </w:pPr>
      <w:bookmarkStart w:id="254" w:name="_Ref391297215"/>
      <w:r>
        <w:rPr>
          <w:lang w:eastAsia="en-GB"/>
        </w:rPr>
        <w:t>Response Cryptographic Protection</w:t>
      </w:r>
      <w:bookmarkEnd w:id="254"/>
    </w:p>
    <w:p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rsidTr="00D775FF">
        <w:tc>
          <w:tcPr>
            <w:tcW w:w="9214" w:type="dxa"/>
            <w:gridSpan w:val="3"/>
            <w:tcBorders>
              <w:top w:val="nil"/>
            </w:tcBorders>
          </w:tcPr>
          <w:p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rsidTr="000C05CB">
        <w:tc>
          <w:tcPr>
            <w:tcW w:w="3119" w:type="dxa"/>
          </w:tcPr>
          <w:p w:rsidR="007A60BD" w:rsidRPr="00DF16ED" w:rsidRDefault="007A60BD" w:rsidP="00D775FF">
            <w:pPr>
              <w:pStyle w:val="Tabletext"/>
              <w:ind w:left="227"/>
            </w:pPr>
            <w:r w:rsidRPr="00DF16ED">
              <w:t>Private Key Agreement Key</w:t>
            </w:r>
          </w:p>
        </w:tc>
        <w:tc>
          <w:tcPr>
            <w:tcW w:w="2929" w:type="dxa"/>
          </w:tcPr>
          <w:p w:rsidR="007A60BD" w:rsidRPr="00DF16ED" w:rsidRDefault="007A60BD" w:rsidP="00D775FF">
            <w:pPr>
              <w:pStyle w:val="Tabletext"/>
            </w:pPr>
            <w:r>
              <w:t>Device</w:t>
            </w:r>
            <w:r w:rsidRPr="00DF16ED">
              <w:t>’s</w:t>
            </w:r>
          </w:p>
        </w:tc>
        <w:tc>
          <w:tcPr>
            <w:tcW w:w="3166" w:type="dxa"/>
          </w:tcPr>
          <w:p w:rsidR="007A60BD" w:rsidRPr="00DF16ED" w:rsidRDefault="007A60BD" w:rsidP="00D775FF">
            <w:pPr>
              <w:pStyle w:val="Tabletext"/>
            </w:pPr>
          </w:p>
        </w:tc>
      </w:tr>
      <w:tr w:rsidR="007A60BD" w:rsidRPr="00DF16ED" w:rsidTr="000C05CB">
        <w:tc>
          <w:tcPr>
            <w:tcW w:w="3119" w:type="dxa"/>
          </w:tcPr>
          <w:p w:rsidR="007A60BD" w:rsidRPr="00DF16ED" w:rsidRDefault="007A60BD" w:rsidP="00D775FF">
            <w:pPr>
              <w:pStyle w:val="Tabletext"/>
              <w:ind w:left="227"/>
            </w:pPr>
            <w:r w:rsidRPr="00DF16ED">
              <w:t>Public Key Agreement Key</w:t>
            </w:r>
          </w:p>
        </w:tc>
        <w:tc>
          <w:tcPr>
            <w:tcW w:w="2929" w:type="dxa"/>
          </w:tcPr>
          <w:p w:rsidR="007A60BD" w:rsidRPr="00DF16ED" w:rsidRDefault="007A60BD" w:rsidP="00D775FF">
            <w:pPr>
              <w:pStyle w:val="Tabletext"/>
            </w:pPr>
            <w:r>
              <w:t>PPMID’s</w:t>
            </w:r>
          </w:p>
        </w:tc>
        <w:tc>
          <w:tcPr>
            <w:tcW w:w="3166" w:type="dxa"/>
          </w:tcPr>
          <w:p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rsidTr="00D775FF">
        <w:tc>
          <w:tcPr>
            <w:tcW w:w="9214" w:type="dxa"/>
            <w:gridSpan w:val="3"/>
          </w:tcPr>
          <w:p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rsidTr="00D775FF">
        <w:tc>
          <w:tcPr>
            <w:tcW w:w="9214" w:type="dxa"/>
            <w:gridSpan w:val="3"/>
            <w:shd w:val="clear" w:color="auto" w:fill="009EE3"/>
          </w:tcPr>
          <w:p w:rsidR="007A60BD" w:rsidRPr="00DF16ED" w:rsidRDefault="007A60BD" w:rsidP="00D775FF">
            <w:pPr>
              <w:pStyle w:val="Narrow"/>
            </w:pPr>
          </w:p>
        </w:tc>
      </w:tr>
      <w:tr w:rsidR="007A60BD" w:rsidRPr="00DF16ED" w:rsidTr="00D775FF">
        <w:tc>
          <w:tcPr>
            <w:tcW w:w="9214" w:type="dxa"/>
            <w:gridSpan w:val="3"/>
          </w:tcPr>
          <w:p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rsidTr="000C05CB">
        <w:tc>
          <w:tcPr>
            <w:tcW w:w="3119" w:type="dxa"/>
          </w:tcPr>
          <w:p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rsidR="007A60BD" w:rsidRPr="00DF16ED" w:rsidRDefault="007A60BD" w:rsidP="00D775FF">
            <w:pPr>
              <w:pStyle w:val="Tabletext"/>
            </w:pPr>
          </w:p>
        </w:tc>
      </w:tr>
    </w:tbl>
    <w:p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rsidR="007A60BD" w:rsidRDefault="007A60BD" w:rsidP="007A60BD">
      <w:pPr>
        <w:pStyle w:val="Heading3"/>
      </w:pPr>
      <w:bookmarkStart w:id="255" w:name="_Ref391297538"/>
      <w:r w:rsidRPr="00B13211">
        <w:t>Response Recipient Verification</w:t>
      </w:r>
      <w:bookmarkEnd w:id="255"/>
    </w:p>
    <w:p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rsidR="007A60BD" w:rsidRPr="00DF16ED" w:rsidRDefault="007A60BD" w:rsidP="007A60BD">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rsidTr="00D775FF">
        <w:tc>
          <w:tcPr>
            <w:tcW w:w="9214" w:type="dxa"/>
            <w:gridSpan w:val="3"/>
            <w:tcBorders>
              <w:top w:val="nil"/>
            </w:tcBorders>
          </w:tcPr>
          <w:p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rsidTr="000C05CB">
        <w:tc>
          <w:tcPr>
            <w:tcW w:w="3119" w:type="dxa"/>
          </w:tcPr>
          <w:p w:rsidR="007A60BD" w:rsidRPr="00DF16ED" w:rsidRDefault="007A60BD" w:rsidP="00D775FF">
            <w:pPr>
              <w:pStyle w:val="Tabletext"/>
              <w:ind w:left="227"/>
            </w:pPr>
            <w:r w:rsidRPr="00DF16ED">
              <w:t>Private Key Agreement Key</w:t>
            </w:r>
          </w:p>
        </w:tc>
        <w:tc>
          <w:tcPr>
            <w:tcW w:w="2929" w:type="dxa"/>
          </w:tcPr>
          <w:p w:rsidR="007A60BD" w:rsidRPr="00DF16ED" w:rsidRDefault="007A60BD" w:rsidP="00D775FF">
            <w:pPr>
              <w:pStyle w:val="Tabletext"/>
            </w:pPr>
            <w:r>
              <w:t>PPMID’s</w:t>
            </w:r>
          </w:p>
        </w:tc>
        <w:tc>
          <w:tcPr>
            <w:tcW w:w="3166" w:type="dxa"/>
          </w:tcPr>
          <w:p w:rsidR="007A60BD" w:rsidRPr="00DF16ED" w:rsidRDefault="007A60BD" w:rsidP="00D775FF">
            <w:pPr>
              <w:pStyle w:val="Tabletext"/>
            </w:pPr>
          </w:p>
        </w:tc>
      </w:tr>
      <w:tr w:rsidR="007A60BD" w:rsidRPr="00DF16ED" w:rsidTr="000C05CB">
        <w:tc>
          <w:tcPr>
            <w:tcW w:w="3119" w:type="dxa"/>
          </w:tcPr>
          <w:p w:rsidR="007A60BD" w:rsidRPr="00DF16ED" w:rsidRDefault="007A60BD" w:rsidP="00D775FF">
            <w:pPr>
              <w:pStyle w:val="Tabletext"/>
              <w:ind w:left="227"/>
            </w:pPr>
            <w:r w:rsidRPr="00DF16ED">
              <w:t>Public Key Agreement Key</w:t>
            </w:r>
          </w:p>
        </w:tc>
        <w:tc>
          <w:tcPr>
            <w:tcW w:w="2929" w:type="dxa"/>
          </w:tcPr>
          <w:p w:rsidR="007A60BD" w:rsidRPr="00DF16ED" w:rsidRDefault="007A60BD" w:rsidP="00D775FF">
            <w:pPr>
              <w:pStyle w:val="Tabletext"/>
            </w:pPr>
            <w:r>
              <w:t>GSME’s</w:t>
            </w:r>
          </w:p>
        </w:tc>
        <w:tc>
          <w:tcPr>
            <w:tcW w:w="3166" w:type="dxa"/>
          </w:tcPr>
          <w:p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rsidTr="00D775FF">
        <w:tc>
          <w:tcPr>
            <w:tcW w:w="9214" w:type="dxa"/>
            <w:gridSpan w:val="3"/>
          </w:tcPr>
          <w:p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rsidTr="00D775FF">
        <w:tc>
          <w:tcPr>
            <w:tcW w:w="9214" w:type="dxa"/>
            <w:gridSpan w:val="3"/>
            <w:shd w:val="clear" w:color="auto" w:fill="009EE3"/>
          </w:tcPr>
          <w:p w:rsidR="007A60BD" w:rsidRPr="00DF16ED" w:rsidRDefault="007A60BD" w:rsidP="00D775FF">
            <w:pPr>
              <w:pStyle w:val="Narrow"/>
            </w:pPr>
          </w:p>
        </w:tc>
      </w:tr>
      <w:tr w:rsidR="007A60BD" w:rsidRPr="00DF16ED" w:rsidTr="00D775FF">
        <w:tc>
          <w:tcPr>
            <w:tcW w:w="9214" w:type="dxa"/>
            <w:gridSpan w:val="3"/>
          </w:tcPr>
          <w:p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rsidTr="000C05CB">
        <w:tc>
          <w:tcPr>
            <w:tcW w:w="3119" w:type="dxa"/>
          </w:tcPr>
          <w:p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rsidR="007A60BD" w:rsidRPr="00DF16ED" w:rsidRDefault="007A60BD" w:rsidP="00D775FF">
            <w:pPr>
              <w:pStyle w:val="Tabletext"/>
            </w:pPr>
          </w:p>
        </w:tc>
      </w:tr>
    </w:tbl>
    <w:p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rsidR="00C32021" w:rsidRDefault="00C32021" w:rsidP="00C32021">
      <w:pPr>
        <w:pStyle w:val="Heading2"/>
        <w:rPr>
          <w:lang w:eastAsia="en-GB"/>
        </w:rPr>
      </w:pPr>
      <w:bookmarkStart w:id="256" w:name="_Toc459132464"/>
      <w:bookmarkStart w:id="257" w:name="_Toc1133334"/>
      <w:r>
        <w:rPr>
          <w:lang w:eastAsia="en-GB"/>
        </w:rPr>
        <w:t>Message Category SME.A</w:t>
      </w:r>
      <w:bookmarkEnd w:id="256"/>
      <w:bookmarkEnd w:id="257"/>
    </w:p>
    <w:p w:rsidR="00C32021" w:rsidRDefault="00C32021" w:rsidP="00C32021">
      <w:pPr>
        <w:pStyle w:val="Heading3"/>
        <w:rPr>
          <w:lang w:eastAsia="en-GB"/>
        </w:rPr>
      </w:pPr>
      <w:r>
        <w:rPr>
          <w:lang w:eastAsia="en-GB"/>
        </w:rPr>
        <w:t>Definitions</w:t>
      </w:r>
    </w:p>
    <w:p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rsidR="00C32021" w:rsidRDefault="00C32021" w:rsidP="008438A6">
      <w:pPr>
        <w:pStyle w:val="Heading3"/>
        <w:rPr>
          <w:lang w:eastAsia="en-GB"/>
        </w:rPr>
      </w:pPr>
      <w:bookmarkStart w:id="258" w:name="_Ref378164697"/>
      <w:r>
        <w:rPr>
          <w:lang w:eastAsia="en-GB"/>
        </w:rPr>
        <w:t>Processing Stages</w:t>
      </w:r>
      <w:bookmarkEnd w:id="258"/>
    </w:p>
    <w:p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BF49D1" w:rsidP="0093369D">
            <w:pPr>
              <w:pStyle w:val="Tabletext"/>
            </w:pPr>
            <w:r>
              <w:t>Device</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BF49D1" w:rsidP="0093369D">
            <w:pPr>
              <w:pStyle w:val="Tabletext"/>
            </w:pPr>
            <w:r>
              <w:t>Device</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FD5632">
            <w:pPr>
              <w:pStyle w:val="Tabletext"/>
            </w:pPr>
            <w:r w:rsidRPr="00DF16ED">
              <w:t xml:space="preserve">Remote Party named in the </w:t>
            </w:r>
            <w:r w:rsidR="00FD5632">
              <w:t>Alert</w:t>
            </w:r>
          </w:p>
        </w:tc>
      </w:tr>
    </w:tbl>
    <w:p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rsidR="008438A6" w:rsidRDefault="008438A6" w:rsidP="00A832CA">
      <w:pPr>
        <w:pStyle w:val="Heading4"/>
        <w:rPr>
          <w:lang w:eastAsia="en-GB"/>
        </w:rPr>
      </w:pPr>
      <w:r>
        <w:rPr>
          <w:lang w:eastAsia="en-GB"/>
        </w:rPr>
        <w:t>Processing stages defined in subordinate categories</w:t>
      </w:r>
    </w:p>
    <w:p w:rsidR="008438A6" w:rsidRDefault="008438A6" w:rsidP="008438A6">
      <w:pPr>
        <w:rPr>
          <w:lang w:eastAsia="en-GB"/>
        </w:rPr>
      </w:pPr>
      <w:r>
        <w:rPr>
          <w:lang w:eastAsia="en-GB"/>
        </w:rPr>
        <w:t>There are no requirements for the following processing stages as they are wholly defined in subordinate categories:</w:t>
      </w:r>
    </w:p>
    <w:p w:rsidR="008438A6" w:rsidRDefault="008438A6" w:rsidP="009D4333">
      <w:pPr>
        <w:pStyle w:val="ListBullet"/>
      </w:pPr>
      <w:r>
        <w:t>Alert Construction;</w:t>
      </w:r>
    </w:p>
    <w:p w:rsidR="008438A6" w:rsidRDefault="008438A6" w:rsidP="00796998">
      <w:pPr>
        <w:pStyle w:val="ListBullet"/>
      </w:pPr>
      <w:r>
        <w:t>Alert Cryptographic Protection; and</w:t>
      </w:r>
    </w:p>
    <w:p w:rsidR="008438A6" w:rsidRDefault="008438A6">
      <w:pPr>
        <w:pStyle w:val="ListBullet"/>
      </w:pPr>
      <w:r>
        <w:t>Alert Recipient Verification.</w:t>
      </w:r>
    </w:p>
    <w:p w:rsidR="008438A6" w:rsidRDefault="008438A6" w:rsidP="008438A6">
      <w:pPr>
        <w:pStyle w:val="Heading2"/>
        <w:rPr>
          <w:lang w:eastAsia="en-GB"/>
        </w:rPr>
      </w:pPr>
      <w:bookmarkStart w:id="259" w:name="_Ref378599457"/>
      <w:bookmarkStart w:id="260" w:name="_Toc459132465"/>
      <w:bookmarkStart w:id="261" w:name="_Toc1133335"/>
      <w:r>
        <w:rPr>
          <w:lang w:eastAsia="en-GB"/>
        </w:rPr>
        <w:t>Message Category SME.A.C</w:t>
      </w:r>
      <w:bookmarkEnd w:id="259"/>
      <w:bookmarkEnd w:id="260"/>
      <w:bookmarkEnd w:id="261"/>
    </w:p>
    <w:p w:rsidR="008438A6" w:rsidRDefault="008438A6" w:rsidP="008438A6">
      <w:pPr>
        <w:pStyle w:val="Heading3"/>
        <w:rPr>
          <w:lang w:eastAsia="en-GB"/>
        </w:rPr>
      </w:pPr>
      <w:r>
        <w:rPr>
          <w:lang w:eastAsia="en-GB"/>
        </w:rPr>
        <w:t>Definitions</w:t>
      </w:r>
    </w:p>
    <w:p w:rsidR="008438A6" w:rsidRDefault="008438A6" w:rsidP="008438A6">
      <w:pPr>
        <w:rPr>
          <w:lang w:eastAsia="en-GB"/>
        </w:rPr>
      </w:pPr>
      <w:r>
        <w:rPr>
          <w:lang w:eastAsia="en-GB"/>
        </w:rPr>
        <w:t>For a message to be categorised as Message Category SME.A.C, it shall be:</w:t>
      </w:r>
    </w:p>
    <w:p w:rsidR="008438A6" w:rsidRDefault="008438A6" w:rsidP="009D4333">
      <w:pPr>
        <w:pStyle w:val="ListBullet"/>
      </w:pPr>
      <w:r>
        <w:t xml:space="preserve">a </w:t>
      </w:r>
      <w:r w:rsidR="00373EE3">
        <w:t>s</w:t>
      </w:r>
      <w:r w:rsidR="008A3789">
        <w:t>ubordinate Message Category</w:t>
      </w:r>
      <w:r>
        <w:t xml:space="preserve"> of Message Category SME.A; and</w:t>
      </w:r>
    </w:p>
    <w:p w:rsidR="008438A6" w:rsidRDefault="008438A6" w:rsidP="00796998">
      <w:pPr>
        <w:pStyle w:val="ListBullet"/>
      </w:pPr>
      <w:r>
        <w:t>a Critical Message.</w:t>
      </w:r>
    </w:p>
    <w:p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rsidR="008438A6" w:rsidRDefault="008438A6" w:rsidP="009D4333">
      <w:pPr>
        <w:pStyle w:val="ListBullet"/>
      </w:pPr>
      <w:r>
        <w:t xml:space="preserve">Digital Signing of the Alert by the </w:t>
      </w:r>
      <w:r w:rsidR="00BF49D1">
        <w:t>Device</w:t>
      </w:r>
      <w:r>
        <w:t>; and</w:t>
      </w:r>
    </w:p>
    <w:p w:rsidR="008438A6" w:rsidRDefault="008438A6" w:rsidP="00796998">
      <w:pPr>
        <w:pStyle w:val="ListBullet"/>
      </w:pPr>
      <w:r>
        <w:t>Verification of the Digital Signature in the Alert by the Remote Party.</w:t>
      </w:r>
    </w:p>
    <w:p w:rsidR="008438A6" w:rsidRDefault="008438A6" w:rsidP="00D50335">
      <w:pPr>
        <w:pStyle w:val="Heading3"/>
        <w:rPr>
          <w:lang w:eastAsia="en-GB"/>
        </w:rPr>
      </w:pPr>
      <w:r>
        <w:rPr>
          <w:lang w:eastAsia="en-GB"/>
        </w:rPr>
        <w:t>Processing stages</w:t>
      </w:r>
    </w:p>
    <w:p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rsidR="008438A6" w:rsidRDefault="008438A6" w:rsidP="00A832CA">
      <w:pPr>
        <w:pStyle w:val="Heading4"/>
        <w:rPr>
          <w:lang w:eastAsia="en-GB"/>
        </w:rPr>
      </w:pPr>
      <w:r>
        <w:rPr>
          <w:lang w:eastAsia="en-GB"/>
        </w:rPr>
        <w:t>Processing stages defined in subordinate categories</w:t>
      </w:r>
    </w:p>
    <w:p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rsidR="008438A6" w:rsidRDefault="008438A6" w:rsidP="00D50335">
      <w:pPr>
        <w:pStyle w:val="Heading3"/>
        <w:rPr>
          <w:lang w:eastAsia="en-GB"/>
        </w:rPr>
      </w:pPr>
      <w:bookmarkStart w:id="262" w:name="_Ref378165006"/>
      <w:r>
        <w:rPr>
          <w:lang w:eastAsia="en-GB"/>
        </w:rPr>
        <w:t>Alert Cryptographic Protection</w:t>
      </w:r>
      <w:bookmarkEnd w:id="262"/>
    </w:p>
    <w:p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rsidR="008438A6" w:rsidRDefault="008438A6" w:rsidP="00D50335">
      <w:pPr>
        <w:pStyle w:val="Heading3"/>
        <w:rPr>
          <w:lang w:eastAsia="en-GB"/>
        </w:rPr>
      </w:pPr>
      <w:bookmarkStart w:id="263" w:name="_Ref378165037"/>
      <w:r>
        <w:rPr>
          <w:lang w:eastAsia="en-GB"/>
        </w:rPr>
        <w:t>Alert Recipient Verification</w:t>
      </w:r>
      <w:bookmarkEnd w:id="263"/>
    </w:p>
    <w:p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rsidR="008438A6" w:rsidRDefault="008438A6" w:rsidP="00D50335">
      <w:pPr>
        <w:pStyle w:val="Heading2"/>
        <w:rPr>
          <w:lang w:eastAsia="en-GB"/>
        </w:rPr>
      </w:pPr>
      <w:bookmarkStart w:id="264" w:name="_Ref378599491"/>
      <w:bookmarkStart w:id="265" w:name="_Toc459132466"/>
      <w:bookmarkStart w:id="266" w:name="_Toc1133336"/>
      <w:r>
        <w:rPr>
          <w:lang w:eastAsia="en-GB"/>
        </w:rPr>
        <w:t>Message Category SME.A.NC</w:t>
      </w:r>
      <w:bookmarkEnd w:id="264"/>
      <w:bookmarkEnd w:id="265"/>
      <w:bookmarkEnd w:id="266"/>
    </w:p>
    <w:p w:rsidR="008438A6" w:rsidRDefault="008438A6" w:rsidP="00D50335">
      <w:pPr>
        <w:pStyle w:val="Heading3"/>
        <w:rPr>
          <w:lang w:eastAsia="en-GB"/>
        </w:rPr>
      </w:pPr>
      <w:r>
        <w:rPr>
          <w:lang w:eastAsia="en-GB"/>
        </w:rPr>
        <w:t>Definitions</w:t>
      </w:r>
    </w:p>
    <w:p w:rsidR="008438A6" w:rsidRDefault="008438A6" w:rsidP="008438A6">
      <w:pPr>
        <w:rPr>
          <w:lang w:eastAsia="en-GB"/>
        </w:rPr>
      </w:pPr>
      <w:r>
        <w:rPr>
          <w:lang w:eastAsia="en-GB"/>
        </w:rPr>
        <w:t>For a Message to be of Message Category SME.A.NC it shall be:</w:t>
      </w:r>
    </w:p>
    <w:p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rsidR="008438A6" w:rsidRDefault="00D50335" w:rsidP="00796998">
      <w:pPr>
        <w:pStyle w:val="ListBullet"/>
      </w:pPr>
      <w:r>
        <w:t>no</w:t>
      </w:r>
      <w:r w:rsidR="008438A6">
        <w:t>t a Critical Message.</w:t>
      </w:r>
    </w:p>
    <w:p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rsidR="008438A6" w:rsidRPr="00D50335" w:rsidRDefault="008438A6" w:rsidP="00D50335">
      <w:pPr>
        <w:pStyle w:val="Heading3"/>
        <w:rPr>
          <w:lang w:eastAsia="en-GB"/>
        </w:rPr>
      </w:pPr>
      <w:r w:rsidRPr="00D50335">
        <w:rPr>
          <w:lang w:eastAsia="en-GB"/>
        </w:rPr>
        <w:t>Processing stages</w:t>
      </w:r>
    </w:p>
    <w:p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rsidR="008438A6" w:rsidRDefault="008438A6" w:rsidP="00A832CA">
      <w:pPr>
        <w:pStyle w:val="Heading4"/>
        <w:rPr>
          <w:lang w:eastAsia="en-GB"/>
        </w:rPr>
      </w:pPr>
      <w:r>
        <w:rPr>
          <w:lang w:eastAsia="en-GB"/>
        </w:rPr>
        <w:t>Processing stages defined in subordinate categories</w:t>
      </w:r>
    </w:p>
    <w:p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rsidR="008438A6" w:rsidRDefault="008438A6" w:rsidP="00D50335">
      <w:pPr>
        <w:pStyle w:val="Heading3"/>
        <w:rPr>
          <w:lang w:eastAsia="en-GB"/>
        </w:rPr>
      </w:pPr>
      <w:bookmarkStart w:id="267" w:name="_Ref378165147"/>
      <w:r>
        <w:rPr>
          <w:lang w:eastAsia="en-GB"/>
        </w:rPr>
        <w:t>Alert Cryptographic Protection</w:t>
      </w:r>
      <w:bookmarkEnd w:id="267"/>
    </w:p>
    <w:p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rsidTr="00745C58">
        <w:tc>
          <w:tcPr>
            <w:tcW w:w="9214" w:type="dxa"/>
            <w:gridSpan w:val="3"/>
            <w:tcBorders>
              <w:top w:val="nil"/>
            </w:tcBorders>
          </w:tcPr>
          <w:p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rsidTr="000C05CB">
        <w:tc>
          <w:tcPr>
            <w:tcW w:w="3119" w:type="dxa"/>
          </w:tcPr>
          <w:p w:rsidR="00D50335" w:rsidRPr="00DF16ED" w:rsidRDefault="00D50335" w:rsidP="0093369D">
            <w:pPr>
              <w:pStyle w:val="Tabletext"/>
              <w:ind w:left="227"/>
            </w:pPr>
            <w:r w:rsidRPr="00DF16ED">
              <w:t>Private Key Agreement Key</w:t>
            </w:r>
          </w:p>
        </w:tc>
        <w:tc>
          <w:tcPr>
            <w:tcW w:w="2929" w:type="dxa"/>
          </w:tcPr>
          <w:p w:rsidR="00D50335" w:rsidRPr="00DF16ED" w:rsidRDefault="00BF49D1" w:rsidP="0093369D">
            <w:pPr>
              <w:pStyle w:val="Tabletext"/>
            </w:pPr>
            <w:r>
              <w:t>Device</w:t>
            </w:r>
            <w:r w:rsidR="00D50335" w:rsidRPr="00DF16ED">
              <w:t>’s</w:t>
            </w:r>
          </w:p>
        </w:tc>
        <w:tc>
          <w:tcPr>
            <w:tcW w:w="3166" w:type="dxa"/>
          </w:tcPr>
          <w:p w:rsidR="00D50335" w:rsidRPr="00DF16ED" w:rsidRDefault="00D50335" w:rsidP="0093369D">
            <w:pPr>
              <w:pStyle w:val="Tabletext"/>
            </w:pPr>
          </w:p>
        </w:tc>
      </w:tr>
      <w:tr w:rsidR="00D50335" w:rsidRPr="00DF16ED" w:rsidTr="000C05CB">
        <w:tc>
          <w:tcPr>
            <w:tcW w:w="3119" w:type="dxa"/>
          </w:tcPr>
          <w:p w:rsidR="00D50335" w:rsidRPr="00DF16ED" w:rsidRDefault="00D50335" w:rsidP="0093369D">
            <w:pPr>
              <w:pStyle w:val="Tabletext"/>
              <w:ind w:left="227"/>
            </w:pPr>
            <w:r w:rsidRPr="00DF16ED">
              <w:t>Public Key Agreement Key</w:t>
            </w:r>
          </w:p>
        </w:tc>
        <w:tc>
          <w:tcPr>
            <w:tcW w:w="2929" w:type="dxa"/>
          </w:tcPr>
          <w:p w:rsidR="00D50335" w:rsidRPr="00DF16ED" w:rsidRDefault="00D50335" w:rsidP="0093369D">
            <w:pPr>
              <w:pStyle w:val="Tabletext"/>
            </w:pPr>
            <w:r>
              <w:t>Known Remote Party’s</w:t>
            </w:r>
          </w:p>
        </w:tc>
        <w:tc>
          <w:tcPr>
            <w:tcW w:w="3166" w:type="dxa"/>
          </w:tcPr>
          <w:p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rsidTr="00745C58">
        <w:tc>
          <w:tcPr>
            <w:tcW w:w="9214" w:type="dxa"/>
            <w:gridSpan w:val="3"/>
          </w:tcPr>
          <w:p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rsidTr="00745C58">
        <w:tc>
          <w:tcPr>
            <w:tcW w:w="9214" w:type="dxa"/>
            <w:gridSpan w:val="3"/>
            <w:shd w:val="clear" w:color="auto" w:fill="009EE3"/>
          </w:tcPr>
          <w:p w:rsidR="00745C58" w:rsidRPr="00DF16ED" w:rsidRDefault="00745C58" w:rsidP="00745C58">
            <w:pPr>
              <w:pStyle w:val="Narrow"/>
            </w:pPr>
          </w:p>
        </w:tc>
      </w:tr>
      <w:tr w:rsidR="00745C58" w:rsidRPr="00DF16ED" w:rsidTr="00745C58">
        <w:tc>
          <w:tcPr>
            <w:tcW w:w="9214" w:type="dxa"/>
            <w:gridSpan w:val="3"/>
          </w:tcPr>
          <w:p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rsidTr="000C05CB">
        <w:tc>
          <w:tcPr>
            <w:tcW w:w="3119" w:type="dxa"/>
          </w:tcPr>
          <w:p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rsidR="00D50335" w:rsidRPr="00DF16ED" w:rsidRDefault="00D50335" w:rsidP="0093369D">
            <w:pPr>
              <w:pStyle w:val="Tabletext"/>
            </w:pPr>
          </w:p>
        </w:tc>
      </w:tr>
    </w:tbl>
    <w:p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rsidR="00370111" w:rsidRDefault="00370111" w:rsidP="00370111">
      <w:pPr>
        <w:pStyle w:val="Heading3"/>
        <w:rPr>
          <w:lang w:eastAsia="en-GB"/>
        </w:rPr>
      </w:pPr>
      <w:bookmarkStart w:id="268" w:name="_Ref378165372"/>
      <w:r>
        <w:rPr>
          <w:lang w:eastAsia="en-GB"/>
        </w:rPr>
        <w:t>Alert Recipient Verification</w:t>
      </w:r>
      <w:bookmarkEnd w:id="268"/>
    </w:p>
    <w:p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rsidR="00C32021" w:rsidRDefault="00370111" w:rsidP="00370111">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rsidTr="00745C58">
        <w:tc>
          <w:tcPr>
            <w:tcW w:w="9214" w:type="dxa"/>
            <w:gridSpan w:val="3"/>
            <w:tcBorders>
              <w:top w:val="nil"/>
            </w:tcBorders>
          </w:tcPr>
          <w:p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rsidTr="000C05CB">
        <w:tc>
          <w:tcPr>
            <w:tcW w:w="3119" w:type="dxa"/>
          </w:tcPr>
          <w:p w:rsidR="00370111" w:rsidRPr="00DF16ED" w:rsidRDefault="00370111" w:rsidP="0093369D">
            <w:pPr>
              <w:pStyle w:val="Tabletext"/>
              <w:ind w:left="227"/>
            </w:pPr>
            <w:r w:rsidRPr="00DF16ED">
              <w:t>Private Key Agreement Key</w:t>
            </w:r>
          </w:p>
        </w:tc>
        <w:tc>
          <w:tcPr>
            <w:tcW w:w="2929" w:type="dxa"/>
          </w:tcPr>
          <w:p w:rsidR="00370111" w:rsidRPr="00DF16ED" w:rsidRDefault="00370111" w:rsidP="00370111">
            <w:pPr>
              <w:pStyle w:val="Tabletext"/>
            </w:pPr>
            <w:r>
              <w:t>Known Remote Party’s</w:t>
            </w:r>
            <w:r w:rsidRPr="00DF16ED">
              <w:t xml:space="preserve"> </w:t>
            </w:r>
          </w:p>
        </w:tc>
        <w:tc>
          <w:tcPr>
            <w:tcW w:w="3166" w:type="dxa"/>
          </w:tcPr>
          <w:p w:rsidR="00370111" w:rsidRPr="00DF16ED" w:rsidRDefault="00370111" w:rsidP="0093369D">
            <w:pPr>
              <w:pStyle w:val="Tabletext"/>
            </w:pPr>
          </w:p>
        </w:tc>
      </w:tr>
      <w:tr w:rsidR="00370111" w:rsidRPr="00DF16ED" w:rsidTr="000C05CB">
        <w:tc>
          <w:tcPr>
            <w:tcW w:w="3119" w:type="dxa"/>
          </w:tcPr>
          <w:p w:rsidR="00370111" w:rsidRPr="00DF16ED" w:rsidRDefault="00370111" w:rsidP="0093369D">
            <w:pPr>
              <w:pStyle w:val="Tabletext"/>
              <w:ind w:left="227"/>
            </w:pPr>
            <w:r w:rsidRPr="00DF16ED">
              <w:t>Public Key Agreement Key</w:t>
            </w:r>
          </w:p>
        </w:tc>
        <w:tc>
          <w:tcPr>
            <w:tcW w:w="2929" w:type="dxa"/>
          </w:tcPr>
          <w:p w:rsidR="00370111" w:rsidRPr="00DF16ED" w:rsidRDefault="00BF49D1" w:rsidP="0093369D">
            <w:pPr>
              <w:pStyle w:val="Tabletext"/>
            </w:pPr>
            <w:r>
              <w:t>Device</w:t>
            </w:r>
            <w:r w:rsidR="00370111" w:rsidRPr="00DF16ED">
              <w:t>’s</w:t>
            </w:r>
          </w:p>
        </w:tc>
        <w:tc>
          <w:tcPr>
            <w:tcW w:w="3166" w:type="dxa"/>
          </w:tcPr>
          <w:p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rsidTr="00745C58">
        <w:tc>
          <w:tcPr>
            <w:tcW w:w="9214" w:type="dxa"/>
            <w:gridSpan w:val="3"/>
          </w:tcPr>
          <w:p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rsidTr="00745C58">
        <w:tc>
          <w:tcPr>
            <w:tcW w:w="9214" w:type="dxa"/>
            <w:gridSpan w:val="3"/>
            <w:shd w:val="clear" w:color="auto" w:fill="009EE3"/>
          </w:tcPr>
          <w:p w:rsidR="00370111" w:rsidRPr="00DF16ED" w:rsidRDefault="00370111" w:rsidP="0093369D">
            <w:pPr>
              <w:pStyle w:val="Narrow"/>
            </w:pPr>
          </w:p>
        </w:tc>
      </w:tr>
      <w:tr w:rsidR="00370111" w:rsidRPr="00DF16ED" w:rsidTr="00745C58">
        <w:tc>
          <w:tcPr>
            <w:tcW w:w="9214" w:type="dxa"/>
            <w:gridSpan w:val="3"/>
          </w:tcPr>
          <w:p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rsidTr="000C05CB">
        <w:tc>
          <w:tcPr>
            <w:tcW w:w="3119" w:type="dxa"/>
          </w:tcPr>
          <w:p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rsidR="00370111" w:rsidRPr="00DF16ED" w:rsidRDefault="00370111" w:rsidP="0093369D">
            <w:pPr>
              <w:pStyle w:val="Tabletext"/>
            </w:pPr>
          </w:p>
        </w:tc>
      </w:tr>
    </w:tbl>
    <w:p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rsidR="00F043F0" w:rsidRDefault="00F043F0" w:rsidP="00F043F0">
      <w:pPr>
        <w:pStyle w:val="Heading1"/>
        <w:rPr>
          <w:lang w:eastAsia="en-GB"/>
        </w:rPr>
      </w:pPr>
      <w:bookmarkStart w:id="269" w:name="_Ref378165929"/>
      <w:bookmarkStart w:id="270" w:name="_Toc459132467"/>
      <w:bookmarkStart w:id="271" w:name="_Toc1133337"/>
      <w:r>
        <w:rPr>
          <w:lang w:eastAsia="en-GB"/>
        </w:rPr>
        <w:t xml:space="preserve">Message structure and DLMS COSEM / </w:t>
      </w:r>
      <w:r w:rsidR="00157584">
        <w:rPr>
          <w:lang w:eastAsia="en-GB"/>
        </w:rPr>
        <w:t>ZSE</w:t>
      </w:r>
      <w:r>
        <w:rPr>
          <w:lang w:eastAsia="en-GB"/>
        </w:rPr>
        <w:t xml:space="preserve"> / ASN.1 requirements</w:t>
      </w:r>
      <w:bookmarkEnd w:id="269"/>
      <w:bookmarkEnd w:id="270"/>
      <w:bookmarkEnd w:id="271"/>
    </w:p>
    <w:p w:rsidR="00F043F0" w:rsidRDefault="00F043F0" w:rsidP="00C33B9E">
      <w:pPr>
        <w:pStyle w:val="Heading2"/>
        <w:rPr>
          <w:lang w:eastAsia="en-GB"/>
        </w:rPr>
      </w:pPr>
      <w:bookmarkStart w:id="272" w:name="_Toc459132468"/>
      <w:bookmarkStart w:id="273" w:name="_Toc1133338"/>
      <w:r>
        <w:rPr>
          <w:lang w:eastAsia="en-GB"/>
        </w:rPr>
        <w:t xml:space="preserve">Introduction </w:t>
      </w:r>
      <w:r w:rsidR="00C33B9E" w:rsidRPr="00C33B9E">
        <w:rPr>
          <w:lang w:eastAsia="en-GB"/>
        </w:rPr>
        <w:t>–</w:t>
      </w:r>
      <w:r>
        <w:rPr>
          <w:lang w:eastAsia="en-GB"/>
        </w:rPr>
        <w:t xml:space="preserve"> informative</w:t>
      </w:r>
      <w:bookmarkEnd w:id="272"/>
      <w:bookmarkEnd w:id="273"/>
    </w:p>
    <w:p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rsidR="00F043F0" w:rsidRDefault="008672AA" w:rsidP="00796998">
      <w:pPr>
        <w:pStyle w:val="ListBullet"/>
      </w:pPr>
      <w:r>
        <w:t xml:space="preserve">defines the structure of Messages between a </w:t>
      </w:r>
      <w:r w:rsidR="00D775FF">
        <w:t>PPMID and a GSME on the same SM</w:t>
      </w:r>
      <w:r>
        <w:t>HAN</w:t>
      </w:r>
      <w:r w:rsidR="00F043F0">
        <w:t>; and</w:t>
      </w:r>
    </w:p>
    <w:p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rsidR="00920139" w:rsidRDefault="00920139" w:rsidP="00872E38">
      <w:r>
        <w:t>SMETS and CHTS require that the Critical Commands mandated by them (and so those defined in the GBCS) are the only Critical commands allowed.  Devices may implement additional non Critical features only.</w:t>
      </w:r>
    </w:p>
    <w:p w:rsidR="00E27B4B" w:rsidRPr="00C351BC" w:rsidRDefault="00E27B4B" w:rsidP="00872E38">
      <w:r>
        <w:t>It should be noted that:</w:t>
      </w:r>
    </w:p>
    <w:p w:rsidR="00920139" w:rsidRPr="00C351BC" w:rsidRDefault="006878CF" w:rsidP="009D4333">
      <w:pPr>
        <w:pStyle w:val="ListBullet"/>
      </w:pPr>
      <w:r>
        <w:t>SMETS only requires DLMS COSEM certification on the ESME</w:t>
      </w:r>
      <w:r w:rsidR="00E27B4B">
        <w:t>;</w:t>
      </w:r>
    </w:p>
    <w:p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rsidR="00832C36" w:rsidRDefault="00832C36">
      <w:pPr>
        <w:pStyle w:val="ListBullet"/>
      </w:pPr>
      <w:r w:rsidRPr="009E2DFF">
        <w:t>the WAN Provider may read CHF Operational Data and CHF Configuration Data, with their CHTS meanings, using mechanisms other than those defined in this GBCS</w:t>
      </w:r>
      <w:r>
        <w:t>.</w:t>
      </w:r>
    </w:p>
    <w:p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113333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specifi</w:t>
      </w:r>
      <w:r w:rsidR="006B2DA8">
        <w:rPr>
          <w:lang w:eastAsia="en-GB"/>
        </w:rPr>
        <w:t>cations, shall be serialised in</w:t>
      </w:r>
      <w:r>
        <w:rPr>
          <w:lang w:eastAsia="en-GB"/>
        </w:rPr>
        <w:t>to the corresponding parts of octet strings as defined in the corresponding ZSE or ZCL specification.</w:t>
      </w:r>
    </w:p>
    <w:p w:rsidR="00F043F0" w:rsidRDefault="00F043F0">
      <w:pPr>
        <w:pStyle w:val="Heading3"/>
        <w:rPr>
          <w:lang w:eastAsia="en-GB"/>
        </w:rPr>
      </w:pPr>
      <w:bookmarkStart w:id="305" w:name="_Ref387735528"/>
      <w:r>
        <w:rPr>
          <w:lang w:eastAsia="en-GB"/>
        </w:rPr>
        <w:t>Commands</w:t>
      </w:r>
      <w:bookmarkEnd w:id="304"/>
      <w:bookmarkEnd w:id="305"/>
    </w:p>
    <w:p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rsidR="00F043F0" w:rsidRDefault="00F043F0" w:rsidP="00F043F0">
      <w:pPr>
        <w:rPr>
          <w:lang w:eastAsia="en-GB"/>
        </w:rPr>
      </w:pPr>
      <w:r>
        <w:rPr>
          <w:lang w:eastAsia="en-GB"/>
        </w:rPr>
        <w:t>Where a KRP Signature is required, a Remote Party Command received by a Device shall be the concatenation:</w:t>
      </w:r>
    </w:p>
    <w:p w:rsidR="00F043F0" w:rsidRPr="00DB1A48" w:rsidRDefault="00F043F0">
      <w:pPr>
        <w:pStyle w:val="Inset"/>
      </w:pPr>
      <w:r w:rsidRPr="00DB1A48">
        <w:t xml:space="preserve">MAC Header || Grouping Header || Command Payload || 0x40 || KRP Signature || </w:t>
      </w:r>
      <w:r w:rsidR="00112E1A">
        <w:t>ACB-SMD MAC</w:t>
      </w:r>
    </w:p>
    <w:p w:rsidR="00F043F0" w:rsidRDefault="00F043F0" w:rsidP="00F043F0">
      <w:pPr>
        <w:rPr>
          <w:lang w:eastAsia="en-GB"/>
        </w:rPr>
      </w:pPr>
      <w:r>
        <w:rPr>
          <w:lang w:eastAsia="en-GB"/>
        </w:rPr>
        <w:t>Where a KRP Signature is not required, a Remote Party Command received by a Device shall be the concatenation:</w:t>
      </w:r>
    </w:p>
    <w:p w:rsidR="00F043F0" w:rsidRDefault="00F043F0">
      <w:pPr>
        <w:pStyle w:val="Inset"/>
      </w:pPr>
      <w:r>
        <w:t xml:space="preserve">MAC Header || Grouping Header || Command Payload || 0x00 || </w:t>
      </w:r>
      <w:r w:rsidR="00112E1A">
        <w:t>ACB-SMD MAC</w:t>
      </w:r>
    </w:p>
    <w:p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rsidR="008672AA" w:rsidRDefault="008672AA">
      <w:pPr>
        <w:pStyle w:val="Inset"/>
      </w:pPr>
      <w:r>
        <w:t>MAC Header || Grouping Header || Command Payload || 0x00 || PPMID-GSME MAC</w:t>
      </w:r>
    </w:p>
    <w:p w:rsidR="00F043F0" w:rsidRDefault="00F043F0" w:rsidP="00DB1A48">
      <w:pPr>
        <w:pStyle w:val="Heading3"/>
        <w:rPr>
          <w:lang w:eastAsia="en-GB"/>
        </w:rPr>
      </w:pPr>
      <w:bookmarkStart w:id="306" w:name="_Ref378607850"/>
      <w:r>
        <w:rPr>
          <w:lang w:eastAsia="en-GB"/>
        </w:rPr>
        <w:t>Responses</w:t>
      </w:r>
      <w:bookmarkEnd w:id="306"/>
    </w:p>
    <w:p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rsidR="00F043F0" w:rsidRDefault="00F043F0" w:rsidP="00F043F0">
      <w:pPr>
        <w:rPr>
          <w:lang w:eastAsia="en-GB"/>
        </w:rPr>
      </w:pPr>
      <w:r>
        <w:rPr>
          <w:lang w:eastAsia="en-GB"/>
        </w:rPr>
        <w:t>Where a SMD Signature is required, a Remote Party Response shall be the concatenation:</w:t>
      </w:r>
    </w:p>
    <w:p w:rsidR="00F043F0" w:rsidRDefault="00F043F0">
      <w:pPr>
        <w:pStyle w:val="Inset"/>
      </w:pPr>
      <w:r>
        <w:t>Grouping Header || Response Payload || 0x40 || SMD Signature</w:t>
      </w:r>
    </w:p>
    <w:p w:rsidR="00F043F0" w:rsidRDefault="00F043F0" w:rsidP="00F043F0">
      <w:pPr>
        <w:rPr>
          <w:lang w:eastAsia="en-GB"/>
        </w:rPr>
      </w:pPr>
      <w:r>
        <w:rPr>
          <w:lang w:eastAsia="en-GB"/>
        </w:rPr>
        <w:t>Where a SMD Signature is not required, a Remote Party Response shall be the concatenation:</w:t>
      </w:r>
    </w:p>
    <w:p w:rsidR="00AF2492" w:rsidRDefault="00F043F0" w:rsidP="000C05CB">
      <w:pPr>
        <w:pStyle w:val="Inset"/>
      </w:pPr>
      <w:r>
        <w:t>MAC Header || Grouping Header || Response Payload || 0x00 || SMD-KRP MAC</w:t>
      </w:r>
      <w:r w:rsidR="00AF2492" w:rsidRPr="00AF2492">
        <w:t xml:space="preserve"> </w:t>
      </w:r>
    </w:p>
    <w:p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rsidR="008736F6" w:rsidRPr="00DA7A7E" w:rsidRDefault="00AF2492" w:rsidP="00DA7A7E">
      <w:pPr>
        <w:pStyle w:val="Inset"/>
      </w:pPr>
      <w:r w:rsidRPr="008736F6">
        <w:t>MAC Header || Grouping Header || Response Payload || 0x00 || GSME-PPMID MAC</w:t>
      </w:r>
    </w:p>
    <w:p w:rsidR="00F043F0" w:rsidRDefault="00F043F0" w:rsidP="000C05CB">
      <w:pPr>
        <w:pStyle w:val="Heading3"/>
      </w:pPr>
      <w:bookmarkStart w:id="307" w:name="_Ref390337095"/>
      <w:r>
        <w:t>Alerts</w:t>
      </w:r>
      <w:bookmarkEnd w:id="307"/>
    </w:p>
    <w:p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rsidR="00F043F0" w:rsidRDefault="00F043F0" w:rsidP="00F043F0">
      <w:pPr>
        <w:rPr>
          <w:lang w:eastAsia="en-GB"/>
        </w:rPr>
      </w:pPr>
      <w:r>
        <w:rPr>
          <w:lang w:eastAsia="en-GB"/>
        </w:rPr>
        <w:t>Where a SMD Signature is required, a Remote Party Alert shall be the concatenation:</w:t>
      </w:r>
    </w:p>
    <w:p w:rsidR="00F043F0" w:rsidRDefault="00F043F0">
      <w:pPr>
        <w:pStyle w:val="Inset"/>
      </w:pPr>
      <w:r>
        <w:t>Grouping Header || Alert Payload || 0x40 || SMD Signature</w:t>
      </w:r>
    </w:p>
    <w:p w:rsidR="00F043F0" w:rsidRDefault="00F043F0" w:rsidP="00F043F0">
      <w:pPr>
        <w:rPr>
          <w:lang w:eastAsia="en-GB"/>
        </w:rPr>
      </w:pPr>
      <w:r>
        <w:rPr>
          <w:lang w:eastAsia="en-GB"/>
        </w:rPr>
        <w:t>Where a SMD Signature is not required, a Remote Party Alert shall be the concatenation:</w:t>
      </w:r>
    </w:p>
    <w:p w:rsidR="00F043F0" w:rsidRDefault="00F043F0">
      <w:pPr>
        <w:pStyle w:val="Inset"/>
      </w:pPr>
      <w:r>
        <w:t>MAC Header || Grouping Header || Alert Payload || 0x00 || SMD-KRP MAC</w:t>
      </w:r>
    </w:p>
    <w:p w:rsidR="00F15CC2" w:rsidRDefault="00F15CC2" w:rsidP="00F15CC2">
      <w:pPr>
        <w:pStyle w:val="Heading3"/>
        <w:rPr>
          <w:lang w:eastAsia="en-GB"/>
        </w:rPr>
      </w:pPr>
      <w:bookmarkStart w:id="308" w:name="_Ref379386781"/>
      <w:bookmarkStart w:id="309" w:name="_Ref378166224"/>
      <w:r>
        <w:rPr>
          <w:lang w:eastAsia="en-GB"/>
        </w:rPr>
        <w:t>Payload sequence and Break On Error</w:t>
      </w:r>
      <w:bookmarkEnd w:id="308"/>
    </w:p>
    <w:p w:rsidR="00F15CC2" w:rsidRDefault="00F15CC2" w:rsidP="00D72D64">
      <w:pPr>
        <w:rPr>
          <w:lang w:eastAsia="en-GB"/>
        </w:rPr>
      </w:pPr>
      <w:r>
        <w:rPr>
          <w:lang w:eastAsia="en-GB"/>
        </w:rPr>
        <w:t>All Message Payloads - Command Payloads, Response Payloads and Alert Payloads - shall:</w:t>
      </w:r>
    </w:p>
    <w:p w:rsidR="00F15CC2" w:rsidRDefault="006E2B09" w:rsidP="009D4333">
      <w:pPr>
        <w:pStyle w:val="ListBullet"/>
      </w:pPr>
      <w:r>
        <w:t xml:space="preserve">only </w:t>
      </w:r>
      <w:r w:rsidR="00F15CC2">
        <w:t>be constructed in the sequence specified in the corresponding Use Case;</w:t>
      </w:r>
    </w:p>
    <w:p w:rsidR="00F15CC2" w:rsidRDefault="006E2B09" w:rsidP="00796998">
      <w:pPr>
        <w:pStyle w:val="ListBullet"/>
      </w:pPr>
      <w:r>
        <w:t xml:space="preserve">only </w:t>
      </w:r>
      <w:r w:rsidR="00F15CC2">
        <w:t xml:space="preserve">be processed in the sequence specified in the corresponding Use Case; and </w:t>
      </w:r>
    </w:p>
    <w:p w:rsidR="00F15CC2" w:rsidRDefault="00F15CC2">
      <w:pPr>
        <w:pStyle w:val="ListBullet"/>
      </w:pPr>
      <w:r>
        <w:t xml:space="preserve">be processed by a recipient </w:t>
      </w:r>
      <w:r w:rsidR="00BF49D1">
        <w:t>Device</w:t>
      </w:r>
      <w:r>
        <w:t xml:space="preserve"> on a Break On Error basis. </w:t>
      </w:r>
    </w:p>
    <w:p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In line with the DLMS COSEM Access Services requirements, a Response shall contain one result for each instruction in the 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7"/>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rsidTr="00AA7E6C">
        <w:tc>
          <w:tcPr>
            <w:tcW w:w="524" w:type="dxa"/>
            <w:tcBorders>
              <w:top w:val="single" w:sz="4" w:space="0" w:color="009EE3"/>
              <w:left w:val="single" w:sz="4" w:space="0" w:color="009EE3"/>
              <w:bottom w:val="single" w:sz="4" w:space="0" w:color="009EE3"/>
              <w:right w:val="single" w:sz="4" w:space="0" w:color="009EE3"/>
            </w:tcBorders>
          </w:tcPr>
          <w:p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346423" w:rsidRPr="00027E40"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C77025" w:rsidRPr="00027E40" w:rsidTr="00AA7E6C">
        <w:tc>
          <w:tcPr>
            <w:tcW w:w="524" w:type="dxa"/>
            <w:tcBorders>
              <w:top w:val="single" w:sz="4" w:space="0" w:color="009EE3"/>
              <w:left w:val="single" w:sz="4" w:space="0" w:color="009EE3"/>
              <w:bottom w:val="single" w:sz="4" w:space="0" w:color="009EE3"/>
              <w:right w:val="single" w:sz="4" w:space="0" w:color="009EE3"/>
            </w:tcBorders>
          </w:tcPr>
          <w:p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C77025" w:rsidRPr="006C1DC6" w:rsidRDefault="00C77025" w:rsidP="00AA7E6C">
            <w:pPr>
              <w:pStyle w:val="Tabletext"/>
            </w:pPr>
            <w:r>
              <w:t>A value for this element is not needed so the length field is 0x00</w:t>
            </w:r>
          </w:p>
        </w:tc>
      </w:tr>
      <w:tr w:rsidR="00C77025" w:rsidRPr="00027E40" w:rsidTr="00AA7E6C">
        <w:tc>
          <w:tcPr>
            <w:tcW w:w="524" w:type="dxa"/>
            <w:tcBorders>
              <w:top w:val="single" w:sz="4" w:space="0" w:color="009EE3"/>
              <w:left w:val="single" w:sz="4" w:space="0" w:color="009EE3"/>
              <w:bottom w:val="single" w:sz="4" w:space="0" w:color="009EE3"/>
              <w:right w:val="single" w:sz="4" w:space="0" w:color="009EE3"/>
            </w:tcBorders>
          </w:tcPr>
          <w:p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C77025" w:rsidRPr="006C1DC6" w:rsidRDefault="00C77025" w:rsidP="00AA7E6C">
            <w:pPr>
              <w:pStyle w:val="Tabletext"/>
            </w:pPr>
            <w:r>
              <w:t>A value for this element is not needed so the length field is 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346423" w:rsidP="00AA7E6C">
            <w:pPr>
              <w:pStyle w:val="Tabletext"/>
            </w:pP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346423" w:rsidRPr="00286D8E" w:rsidRDefault="00346423" w:rsidP="00AA7E6C">
            <w:pPr>
              <w:pStyle w:val="Tabletext"/>
            </w:pP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rsidR="00346423" w:rsidRDefault="00346423" w:rsidP="00DE049A">
            <w:pPr>
              <w:pStyle w:val="Tabletext"/>
            </w:pPr>
            <w:r>
              <w:t>Bits 3..0 are security suite which is 0b0001 since Security Suite 1 is required</w:t>
            </w:r>
          </w:p>
          <w:p w:rsidR="00346423" w:rsidRDefault="00346423" w:rsidP="00DE049A">
            <w:pPr>
              <w:pStyle w:val="Tabletext"/>
            </w:pPr>
            <w:r>
              <w:t xml:space="preserve">Bit 4 is set to 0b1 since </w:t>
            </w:r>
            <w:r w:rsidR="00023822">
              <w:t>Authentication</w:t>
            </w:r>
            <w:r>
              <w:t xml:space="preserve"> of the APDU is required</w:t>
            </w:r>
          </w:p>
          <w:p w:rsidR="00346423" w:rsidRDefault="00346423" w:rsidP="00DE049A">
            <w:pPr>
              <w:pStyle w:val="Tabletext"/>
            </w:pPr>
            <w:r>
              <w:t>Bit 5 is set to 0b0 since the whole of an APDU is never encrypted</w:t>
            </w:r>
          </w:p>
          <w:p w:rsidR="00346423" w:rsidRDefault="00346423" w:rsidP="00DE049A">
            <w:pPr>
              <w:pStyle w:val="Tabletext"/>
            </w:pPr>
            <w:r>
              <w:t>Bit 6 is set to 0b0 since messages with MACs are unicast</w:t>
            </w:r>
          </w:p>
          <w:p w:rsidR="00346423" w:rsidRPr="00286D8E" w:rsidRDefault="00346423" w:rsidP="00AA7E6C">
            <w:pPr>
              <w:pStyle w:val="Tabletext"/>
            </w:pPr>
            <w:r>
              <w:t>Bit 7 is set to 0b0 as per the Green Book</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rsidR="00444012" w:rsidRDefault="00444012" w:rsidP="009D4333">
      <w:pPr>
        <w:pStyle w:val="ListBullet"/>
      </w:pPr>
      <w:r>
        <w:t>SC takes the value 0x11; and</w:t>
      </w:r>
    </w:p>
    <w:p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rsidR="00444012" w:rsidRPr="004023A0" w:rsidRDefault="00444012" w:rsidP="004023A0">
      <w:pPr>
        <w:pStyle w:val="Listsub-bullet"/>
      </w:pPr>
      <w:r w:rsidRPr="004023A0">
        <w:t>transaction-id,</w:t>
      </w:r>
    </w:p>
    <w:p w:rsidR="00444012" w:rsidRPr="004023A0" w:rsidRDefault="00444012">
      <w:pPr>
        <w:pStyle w:val="Listsub-bullet"/>
      </w:pPr>
      <w:r w:rsidRPr="004023A0">
        <w:t>originator-system-title,</w:t>
      </w:r>
    </w:p>
    <w:p w:rsidR="00444012" w:rsidRPr="004023A0" w:rsidRDefault="00444012">
      <w:pPr>
        <w:pStyle w:val="Listsub-bullet"/>
      </w:pPr>
      <w:r w:rsidRPr="004023A0">
        <w:t>recipient-system-title,</w:t>
      </w:r>
    </w:p>
    <w:p w:rsidR="00444012" w:rsidRPr="004023A0" w:rsidRDefault="00444012">
      <w:pPr>
        <w:pStyle w:val="Listsub-bullet"/>
      </w:pPr>
      <w:r w:rsidRPr="004023A0">
        <w:t>date-time,</w:t>
      </w:r>
    </w:p>
    <w:p w:rsidR="00444012" w:rsidRPr="004023A0" w:rsidRDefault="00444012">
      <w:pPr>
        <w:pStyle w:val="Listsub-bullet"/>
      </w:pPr>
      <w:r w:rsidRPr="004023A0">
        <w:t>other-information</w:t>
      </w:r>
      <w:r w:rsidR="002036FE" w:rsidRPr="004023A0">
        <w:t>.</w:t>
      </w:r>
    </w:p>
    <w:p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rsidR="00444012" w:rsidRDefault="00444012" w:rsidP="00444012">
      <w:pPr>
        <w:rPr>
          <w:lang w:eastAsia="en-GB"/>
        </w:rPr>
      </w:pPr>
      <w:r>
        <w:rPr>
          <w:lang w:eastAsia="en-GB"/>
        </w:rPr>
        <w:t>Thus, the AAD to be used in MAC calculations that protect APDUs is the concatenation:</w:t>
      </w:r>
    </w:p>
    <w:p w:rsidR="00444012" w:rsidRDefault="00444012">
      <w:pPr>
        <w:pStyle w:val="Inset"/>
      </w:pPr>
      <w:r>
        <w:t>0x11</w:t>
      </w:r>
      <w:r w:rsidR="004023A0">
        <w:t>0000000000</w:t>
      </w:r>
      <w:r>
        <w:t xml:space="preserve"> II information to be protected</w:t>
      </w:r>
    </w:p>
    <w:p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rsidR="005A5FFD" w:rsidRDefault="005A5FFD" w:rsidP="005A5FFD">
      <w:pPr>
        <w:rPr>
          <w:lang w:eastAsia="en-GB"/>
        </w:rPr>
      </w:pPr>
      <w:r>
        <w:rPr>
          <w:lang w:eastAsia="en-GB"/>
        </w:rPr>
        <w:t>Thus, a KRP Signature or SMD Signature shall be calculated across the concatenation:</w:t>
      </w:r>
    </w:p>
    <w:p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rsidR="005A5FFD" w:rsidRDefault="005A5FFD" w:rsidP="005A5FFD">
      <w:pPr>
        <w:rPr>
          <w:lang w:eastAsia="en-GB"/>
        </w:rPr>
      </w:pPr>
      <w:r>
        <w:rPr>
          <w:lang w:eastAsia="en-GB"/>
        </w:rPr>
        <w:t>where (information to be protected) shall be:</w:t>
      </w:r>
    </w:p>
    <w:p w:rsidR="005A5FFD" w:rsidRDefault="005A5FFD" w:rsidP="00D315F2">
      <w:pPr>
        <w:pStyle w:val="ListBullet"/>
      </w:pPr>
      <w:r>
        <w:t>the Command Payload in a Command;</w:t>
      </w:r>
    </w:p>
    <w:p w:rsidR="005A5FFD" w:rsidRDefault="005A5FFD">
      <w:pPr>
        <w:pStyle w:val="ListBullet"/>
      </w:pPr>
      <w:r>
        <w:t>the Response Payload in a Response; or</w:t>
      </w:r>
    </w:p>
    <w:p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rsidTr="00722585">
        <w:tc>
          <w:tcPr>
            <w:tcW w:w="1384" w:type="dxa"/>
            <w:tcBorders>
              <w:top w:val="single" w:sz="4" w:space="0" w:color="009EE3"/>
              <w:left w:val="single" w:sz="4" w:space="0" w:color="009EE3"/>
              <w:bottom w:val="single" w:sz="4" w:space="0" w:color="009EE3"/>
              <w:right w:val="single" w:sz="4" w:space="0" w:color="009EE3"/>
            </w:tcBorders>
          </w:tcPr>
          <w:p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r>
      <w:tr w:rsidR="00722585" w:rsidRPr="006C1DC6" w:rsidTr="00722585">
        <w:tc>
          <w:tcPr>
            <w:tcW w:w="1384" w:type="dxa"/>
            <w:tcBorders>
              <w:top w:val="single" w:sz="4" w:space="0" w:color="009EE3"/>
              <w:left w:val="single" w:sz="4" w:space="0" w:color="009EE3"/>
              <w:bottom w:val="single" w:sz="4" w:space="0" w:color="009EE3"/>
              <w:right w:val="single" w:sz="4" w:space="0" w:color="009EE3"/>
            </w:tcBorders>
          </w:tcPr>
          <w:p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Length of Originator Counter plus 1</w:t>
            </w:r>
          </w:p>
        </w:tc>
      </w:tr>
      <w:tr w:rsidR="00DE049A" w:rsidRPr="006C1DC6"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DE049A" w:rsidRDefault="00DE049A" w:rsidP="00DE049A">
            <w:pPr>
              <w:pStyle w:val="Tabletext"/>
            </w:pPr>
            <w:r>
              <w:t xml:space="preserve">CRA Flag || </w:t>
            </w:r>
            <w:r w:rsidRPr="00DF16ED">
              <w:t>Originator Counter</w:t>
            </w:r>
          </w:p>
          <w:p w:rsidR="00DE049A" w:rsidRDefault="00DE049A" w:rsidP="00DE049A">
            <w:pPr>
              <w:pStyle w:val="Tabletext"/>
            </w:pPr>
          </w:p>
          <w:p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rsidR="00DE049A" w:rsidRDefault="00DE049A" w:rsidP="00DE049A">
            <w:pPr>
              <w:pStyle w:val="Tabletext"/>
            </w:pPr>
            <w:r>
              <w:t>CRA Flag shall be:</w:t>
            </w:r>
          </w:p>
          <w:p w:rsidR="00DE049A" w:rsidRDefault="00DE049A" w:rsidP="00DE049A">
            <w:pPr>
              <w:pStyle w:val="Tabletext"/>
            </w:pPr>
            <w:r>
              <w:t>0x01 for Commands</w:t>
            </w:r>
          </w:p>
          <w:p w:rsidR="00DE049A" w:rsidRDefault="00DE049A" w:rsidP="00DE049A">
            <w:pPr>
              <w:pStyle w:val="Tabletext"/>
            </w:pPr>
            <w:r>
              <w:t>0x02 for Responses</w:t>
            </w:r>
          </w:p>
          <w:p w:rsidR="00DE049A" w:rsidRPr="00DF16ED" w:rsidRDefault="00DE049A" w:rsidP="007655CA">
            <w:pPr>
              <w:pStyle w:val="Tabletext"/>
            </w:pPr>
            <w:r>
              <w:t>0x03 for Alerts</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215540" w:rsidRPr="006C1DC6"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Length of Entity Identifier</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Length of Entity Identifier</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380555" w:rsidRPr="006C1DC6" w:rsidTr="00722585">
        <w:tc>
          <w:tcPr>
            <w:tcW w:w="1384" w:type="dxa"/>
            <w:tcBorders>
              <w:top w:val="single" w:sz="4" w:space="0" w:color="009EE3"/>
              <w:left w:val="single" w:sz="4" w:space="0" w:color="009EE3"/>
              <w:bottom w:val="single" w:sz="4" w:space="0" w:color="009EE3"/>
              <w:right w:val="single" w:sz="4" w:space="0" w:color="009EE3"/>
            </w:tcBorders>
          </w:tcPr>
          <w:p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0x00 where no date / time is required in this Message</w:t>
            </w:r>
          </w:p>
          <w:p w:rsidR="00380555" w:rsidRDefault="00380555" w:rsidP="00380555">
            <w:pPr>
              <w:pStyle w:val="Tabletext"/>
            </w:pPr>
          </w:p>
          <w:p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1</w:t>
            </w:r>
          </w:p>
          <w:p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 xml:space="preserve">Where date-time is not required for a Message, it shall be a 0 octet string as per the DLMS specification </w:t>
            </w:r>
          </w:p>
          <w:p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rsidTr="00722585">
        <w:tc>
          <w:tcPr>
            <w:tcW w:w="1384" w:type="dxa"/>
            <w:tcBorders>
              <w:top w:val="single" w:sz="4" w:space="0" w:color="009EE3"/>
              <w:left w:val="single" w:sz="4" w:space="0" w:color="009EE3"/>
              <w:bottom w:val="single" w:sz="4" w:space="0" w:color="009EE3"/>
              <w:right w:val="single" w:sz="4" w:space="0" w:color="009EE3"/>
            </w:tcBorders>
          </w:tcPr>
          <w:p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DD5EB2" w:rsidRPr="006C1DC6" w:rsidTr="00EB2550">
        <w:tc>
          <w:tcPr>
            <w:tcW w:w="1384" w:type="dxa"/>
            <w:tcBorders>
              <w:top w:val="single" w:sz="4" w:space="0" w:color="009EE3"/>
              <w:left w:val="single" w:sz="4" w:space="0" w:color="009EE3"/>
              <w:bottom w:val="single" w:sz="4" w:space="0" w:color="009EE3"/>
              <w:right w:val="single" w:sz="4" w:space="0" w:color="009EE3"/>
            </w:tcBorders>
          </w:tcPr>
          <w:p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rsidR="00DD5EB2" w:rsidRPr="00B57DC4" w:rsidRDefault="00DD5EB2" w:rsidP="00DD5EB2">
            <w:pPr>
              <w:pStyle w:val="Tabletext"/>
            </w:pPr>
            <w:r w:rsidRPr="00B57DC4">
              <w:t>variable</w:t>
            </w:r>
          </w:p>
          <w:p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rsidR="00DD5EB2" w:rsidRPr="00F91BAB" w:rsidRDefault="00DD5EB2" w:rsidP="00DD5EB2">
            <w:pPr>
              <w:pStyle w:val="Tabletext"/>
            </w:pPr>
            <w:r w:rsidRPr="00DD5EB2">
              <w:t>X is length of other information octet string. X is 2 or 18 or 26 or variable</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2 or 18 or 26</w:t>
            </w:r>
            <w:r w:rsidR="00D1756C">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rsidR="00D1756C" w:rsidRDefault="00D1756C" w:rsidP="00D1756C">
            <w:pPr>
              <w:pStyle w:val="Tabletext"/>
            </w:pPr>
            <w:r>
              <w:t xml:space="preserve">The Message Code shall always be present </w:t>
            </w:r>
          </w:p>
          <w:p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93369D">
            <w:pPr>
              <w:spacing w:after="0"/>
              <w:rPr>
                <w:rFonts w:cstheme="minorHAnsi"/>
                <w:bCs/>
                <w:sz w:val="20"/>
                <w:szCs w:val="20"/>
              </w:rPr>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X is the length in octets of the </w:t>
            </w:r>
            <w:r w:rsidR="001B05AC">
              <w:t>Message Payload</w:t>
            </w:r>
          </w:p>
        </w:tc>
      </w:tr>
    </w:tbl>
    <w:p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E81A87" w:rsidRPr="00AA7E6C" w:rsidRDefault="007A364B" w:rsidP="0093369D">
            <w:pPr>
              <w:pStyle w:val="Tabletext"/>
              <w:rPr>
                <w:b/>
                <w:color w:val="FFFFFF" w:themeColor="background1"/>
              </w:rPr>
            </w:pPr>
            <w:r>
              <w:rPr>
                <w:b/>
                <w:color w:val="FFFFFF" w:themeColor="background1"/>
              </w:rPr>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Construction explained in rows below detailing bit (31..0) usage</w:t>
            </w:r>
          </w:p>
        </w:tc>
      </w:tr>
      <w:tr w:rsidR="00817BB5" w:rsidRPr="00DF16ED"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(bits 0-23) invoke-id</w:t>
            </w:r>
          </w:p>
          <w:p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Fixed value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Not-Self-Descriptive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Break on Error</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Unconfirmed</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Normal</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52521D" w:rsidP="00190F87">
            <w:pPr>
              <w:pStyle w:val="Tabletext"/>
            </w:pPr>
            <w:r>
              <w:t>A value for this element is not present so the length field is 0x00</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rsidTr="007C7352">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4</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52521D" w:rsidP="00936F40">
            <w:pPr>
              <w:pStyle w:val="Tabletext"/>
            </w:pPr>
            <w:r>
              <w:t>A value for this element is not needed so the length field is 0x00</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Not present so false (0x00)</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rsidTr="007C7352">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Fields stating the result of each Gets, Sets and Actions specific to the Use Case.</w:t>
            </w:r>
          </w:p>
        </w:tc>
      </w:tr>
    </w:tbl>
    <w:p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94B8E" w:rsidRPr="00AA7E6C" w:rsidRDefault="00A94B8E" w:rsidP="00A94B8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Alerts</w:t>
            </w:r>
          </w:p>
        </w:tc>
      </w:tr>
      <w:tr w:rsidR="00A94B8E" w:rsidRPr="00AA7E6C"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BB0295" w:rsidP="00820272">
            <w:pPr>
              <w:pStyle w:val="Tabletext"/>
            </w:pPr>
            <w:r>
              <w:t>DLMS COSEM</w:t>
            </w:r>
            <w:r w:rsidR="007B1E0D" w:rsidRPr="00DF16ED">
              <w:t xml:space="preserve"> APDU tag for data-notification (15 in decimal)</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r>
      <w:tr w:rsidR="007B1E0D" w:rsidRPr="00DF16ED"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52521D" w:rsidP="00936F40">
            <w:pPr>
              <w:pStyle w:val="Tabletext"/>
            </w:pPr>
            <w:r>
              <w:t>A value for this element is not needed so the length field is 0x00</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r>
      <w:tr w:rsidR="00936F40" w:rsidRPr="00DF16ED" w:rsidTr="007C7352">
        <w:tc>
          <w:tcPr>
            <w:tcW w:w="521"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rsidR="007B1E0D" w:rsidRPr="00756658" w:rsidRDefault="007B1E0D" w:rsidP="00820272">
            <w:pPr>
              <w:pStyle w:val="Tabletext"/>
              <w:rPr>
                <w:i/>
              </w:rPr>
            </w:pPr>
            <w:r w:rsidRPr="00756658">
              <w:rPr>
                <w:i/>
              </w:rPr>
              <w:t xml:space="preserve"> </w:t>
            </w:r>
          </w:p>
          <w:p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A63FAA">
            <w:pPr>
              <w:pStyle w:val="Tabletext"/>
            </w:pPr>
            <w:r w:rsidRPr="00DF16ED">
              <w:t>Tag fo</w:t>
            </w:r>
            <w:r w:rsidR="009778ED">
              <w:t>r</w:t>
            </w:r>
            <w:r w:rsidRPr="00DF16ED">
              <w:t xml:space="preserve"> LONG UNSIGNED</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A63FAA">
            <w:pPr>
              <w:pStyle w:val="Tabletext"/>
            </w:pPr>
            <w:r w:rsidRPr="00DF16ED">
              <w:t>Tag fo</w:t>
            </w:r>
            <w:r w:rsidR="009778ED">
              <w:t>r octet-string</w:t>
            </w:r>
            <w:r w:rsidRPr="00DF16ED">
              <w:t xml:space="preserve"> </w:t>
            </w:r>
          </w:p>
        </w:tc>
      </w:tr>
      <w:tr w:rsidR="009778ED" w:rsidRPr="00DF16ED" w:rsidTr="007C7352">
        <w:tc>
          <w:tcPr>
            <w:tcW w:w="521"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Twelve characters long as DLMS date times are octet-string(12)</w:t>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rsidTr="007C7352">
        <w:tc>
          <w:tcPr>
            <w:tcW w:w="521"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See Note at row 1, which means that, for most Alerts, there will be no Use Case specific content.</w:t>
            </w:r>
          </w:p>
        </w:tc>
      </w:tr>
    </w:tbl>
    <w:p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rsidR="00793EFC" w:rsidRDefault="00793EFC" w:rsidP="00A63FAA">
      <w:pPr>
        <w:pStyle w:val="Heading3"/>
        <w:rPr>
          <w:lang w:eastAsia="en-GB"/>
        </w:rPr>
      </w:pPr>
      <w:bookmarkStart w:id="316"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6"/>
    </w:p>
    <w:p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rsidR="00B4556E" w:rsidRDefault="00B4556E" w:rsidP="009D4333">
      <w:pPr>
        <w:pStyle w:val="ListBullet"/>
      </w:pPr>
      <w:r>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rsidR="00B4556E" w:rsidRDefault="00B4556E" w:rsidP="00D94FF2">
      <w:r>
        <w:t xml:space="preserve">Each </w:t>
      </w:r>
      <w:r w:rsidR="008251E3">
        <w:t xml:space="preserve">GBZ </w:t>
      </w:r>
      <w:r>
        <w:t>Use Case Specific Component shall comply with:</w:t>
      </w:r>
    </w:p>
    <w:p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D0498B" w:rsidP="00FE1492">
            <w:pPr>
              <w:pStyle w:val="Tabletext"/>
            </w:pPr>
            <w:r>
              <w:t>Z</w:t>
            </w:r>
            <w:r w:rsidR="00FE1492">
              <w:t>SE</w:t>
            </w:r>
          </w:p>
        </w:tc>
      </w:tr>
      <w:tr w:rsidR="00B4556E" w:rsidRPr="00BE1B1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rsidTr="005A1DA4">
        <w:tc>
          <w:tcPr>
            <w:tcW w:w="521"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FE1492" w:rsidP="001F476A">
            <w:pPr>
              <w:pStyle w:val="Tabletext"/>
            </w:pPr>
            <w:r>
              <w:t>ZSE</w:t>
            </w:r>
          </w:p>
        </w:tc>
      </w:tr>
      <w:tr w:rsidR="00B4556E" w:rsidRPr="00BE1B1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FE1492" w:rsidP="001F476A">
            <w:pPr>
              <w:pStyle w:val="Tabletext"/>
            </w:pPr>
            <w:r>
              <w:t>ZSE</w:t>
            </w:r>
          </w:p>
        </w:tc>
      </w:tr>
      <w:tr w:rsidR="00B4556E" w:rsidRPr="00BE1B1D" w:rsidTr="005A1DA4">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B4556E" w:rsidRPr="00756658" w:rsidRDefault="009D7195" w:rsidP="00E72238">
            <w:pPr>
              <w:pStyle w:val="Tabletext"/>
              <w:rPr>
                <w:i/>
              </w:rPr>
            </w:pPr>
            <w:r w:rsidRPr="009D7195">
              <w:rPr>
                <w:i/>
              </w:rPr>
              <w:t>0x00 if there is no Use Case Specific Component or 0x01 if there is</w:t>
            </w:r>
          </w:p>
        </w:tc>
      </w:tr>
      <w:tr w:rsidR="00FE1492"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rsidR="00FE1492" w:rsidDel="00FE1492" w:rsidRDefault="00FE1492" w:rsidP="00FE1492">
            <w:pPr>
              <w:pStyle w:val="Tabletext"/>
            </w:pPr>
            <w:r>
              <w:t>The Alert Code for this Alert as defined in Section 16</w:t>
            </w:r>
          </w:p>
        </w:tc>
      </w:tr>
      <w:tr w:rsidR="00FE1492"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rsidTr="005A1DA4">
        <w:tc>
          <w:tcPr>
            <w:tcW w:w="521"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D609B9">
              <w:rPr>
                <w:i/>
              </w:rPr>
              <w:t>16.4</w:t>
            </w:r>
            <w:r w:rsidR="00D609B9">
              <w:rPr>
                <w:i/>
              </w:rPr>
              <w:fldChar w:fldCharType="end"/>
            </w:r>
          </w:p>
        </w:tc>
      </w:tr>
    </w:tbl>
    <w:p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00</w:t>
            </w:r>
            <w:r w:rsidR="008D2DF3">
              <w:t>, 0x10, 0x11</w:t>
            </w:r>
            <w:r w:rsidR="00012559">
              <w:t xml:space="preserve"> </w:t>
            </w:r>
            <w:r w:rsidR="00E86651">
              <w:t>o</w:t>
            </w:r>
            <w:r>
              <w:t>r</w:t>
            </w:r>
          </w:p>
          <w:p w:rsidR="00B4556E" w:rsidRDefault="00B4556E" w:rsidP="001F476A">
            <w:pPr>
              <w:pStyle w:val="Tabletext"/>
            </w:pPr>
            <w:r w:rsidRPr="00DF16ED">
              <w:t>0x</w:t>
            </w:r>
            <w:r>
              <w:t>01</w:t>
            </w:r>
          </w:p>
          <w:p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8D2DF3" w:rsidRDefault="008D2DF3" w:rsidP="008D2DF3">
            <w:pPr>
              <w:pStyle w:val="Tabletext"/>
            </w:pPr>
            <w:r>
              <w:t>Most significant nibble:</w:t>
            </w:r>
          </w:p>
          <w:p w:rsidR="008D2DF3" w:rsidRDefault="008D2DF3" w:rsidP="008D2DF3">
            <w:pPr>
              <w:pStyle w:val="Tabletext"/>
            </w:pPr>
            <w:r>
              <w:t>0x0 if ‘From Date Time’ not present;</w:t>
            </w:r>
          </w:p>
          <w:p w:rsidR="008D2DF3" w:rsidRDefault="008D2DF3" w:rsidP="008D2DF3">
            <w:pPr>
              <w:pStyle w:val="Tabletext"/>
            </w:pPr>
            <w:r>
              <w:t>or</w:t>
            </w:r>
          </w:p>
          <w:p w:rsidR="008D2DF3" w:rsidRDefault="008D2DF3" w:rsidP="008D2DF3">
            <w:pPr>
              <w:pStyle w:val="Tabletext"/>
            </w:pPr>
            <w:r>
              <w:t>0x1 if ‘From Date Time’ present</w:t>
            </w:r>
          </w:p>
          <w:p w:rsidR="008D2DF3" w:rsidRDefault="008D2DF3" w:rsidP="008D2DF3">
            <w:pPr>
              <w:pStyle w:val="Tabletext"/>
            </w:pPr>
          </w:p>
          <w:p w:rsidR="008D2DF3" w:rsidRDefault="008D2DF3" w:rsidP="008D2DF3">
            <w:pPr>
              <w:pStyle w:val="Tabletext"/>
            </w:pPr>
            <w:r>
              <w:t>Least significant nibble:</w:t>
            </w:r>
          </w:p>
          <w:p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rsidR="00B4556E" w:rsidRDefault="00E86651" w:rsidP="001F476A">
            <w:pPr>
              <w:pStyle w:val="Tabletext"/>
            </w:pPr>
            <w:r>
              <w:t>o</w:t>
            </w:r>
            <w:r w:rsidR="00B4556E">
              <w:t>r</w:t>
            </w:r>
          </w:p>
          <w:p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rsidTr="005A1DA4">
        <w:tc>
          <w:tcPr>
            <w:tcW w:w="521" w:type="dxa"/>
            <w:tcBorders>
              <w:top w:val="single" w:sz="4" w:space="0" w:color="009EE3"/>
              <w:left w:val="single" w:sz="4" w:space="0" w:color="009EE3"/>
              <w:bottom w:val="single" w:sz="4" w:space="0" w:color="009EE3"/>
              <w:right w:val="single" w:sz="4" w:space="0" w:color="009EE3"/>
            </w:tcBorders>
          </w:tcPr>
          <w:p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rsidR="00B6624A" w:rsidRDefault="00B6624A" w:rsidP="00FA7430">
            <w:pPr>
              <w:pStyle w:val="Tabletext"/>
            </w:pPr>
            <w:r w:rsidRPr="000E46E1">
              <w:t>The earliest date-time of any entry that can be returned in the response, specified as a ZigBee UTCTime</w:t>
            </w:r>
          </w:p>
        </w:tc>
      </w:tr>
      <w:tr w:rsidR="00B4556E" w:rsidRPr="008E2818" w:rsidTr="005A1DA4">
        <w:tc>
          <w:tcPr>
            <w:tcW w:w="521"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rsidTr="005A1DA4">
        <w:tc>
          <w:tcPr>
            <w:tcW w:w="521"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p>
        </w:tc>
      </w:tr>
    </w:tbl>
    <w:p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rsidR="00707261" w:rsidRDefault="00707261" w:rsidP="00EA3ECD">
      <w:pPr>
        <w:pStyle w:val="TableHeader"/>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5A1DA4">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02</w:t>
            </w:r>
          </w:p>
          <w:p w:rsidR="00B4556E" w:rsidRDefault="00E86651" w:rsidP="001F476A">
            <w:pPr>
              <w:pStyle w:val="Tabletext"/>
            </w:pPr>
            <w:r>
              <w:t>o</w:t>
            </w:r>
            <w:r w:rsidR="00B4556E">
              <w:t>r</w:t>
            </w:r>
          </w:p>
          <w:p w:rsidR="00B4556E" w:rsidRDefault="00B4556E" w:rsidP="001F476A">
            <w:pPr>
              <w:pStyle w:val="Tabletext"/>
            </w:pPr>
            <w:r w:rsidRPr="00DF16ED">
              <w:t>0x</w:t>
            </w:r>
            <w:r>
              <w:t>03</w:t>
            </w:r>
          </w:p>
          <w:p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rsidR="00B4556E" w:rsidRDefault="00E86651" w:rsidP="001F476A">
            <w:pPr>
              <w:pStyle w:val="Tabletext"/>
            </w:pPr>
            <w:r>
              <w:t>o</w:t>
            </w:r>
            <w:r w:rsidR="00B4556E">
              <w:t>r</w:t>
            </w:r>
          </w:p>
          <w:p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rsidTr="005A1DA4">
        <w:tc>
          <w:tcPr>
            <w:tcW w:w="514"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Reserved for future extensibility</w:t>
            </w:r>
          </w:p>
        </w:tc>
      </w:tr>
      <w:tr w:rsidR="00B4556E" w:rsidRPr="001E4F4B" w:rsidTr="005A1DA4">
        <w:tc>
          <w:tcPr>
            <w:tcW w:w="514"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rsidTr="005A1DA4">
        <w:tc>
          <w:tcPr>
            <w:tcW w:w="514"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rsidR="00B4556E" w:rsidRPr="008E2818" w:rsidRDefault="00B4556E" w:rsidP="003161B3">
            <w:pPr>
              <w:pStyle w:val="Tabletext"/>
            </w:pPr>
            <w:r w:rsidRPr="008E2818">
              <w:t xml:space="preserve">These fields shall have the meaning specified in the ZigBee Cluster Library </w:t>
            </w:r>
          </w:p>
        </w:tc>
      </w:tr>
      <w:tr w:rsidR="00B4556E" w:rsidRPr="0023255B" w:rsidTr="005A1DA4">
        <w:tc>
          <w:tcPr>
            <w:tcW w:w="514"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rsidTr="005A1DA4">
        <w:tc>
          <w:tcPr>
            <w:tcW w:w="514" w:type="dxa"/>
            <w:tcBorders>
              <w:top w:val="single" w:sz="4" w:space="0" w:color="009EE3"/>
              <w:left w:val="single" w:sz="4" w:space="0" w:color="009EE3"/>
              <w:bottom w:val="single" w:sz="4" w:space="0" w:color="009EE3"/>
              <w:right w:val="single" w:sz="4" w:space="0" w:color="009EE3"/>
            </w:tcBorders>
          </w:tcPr>
          <w:p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rsidR="00177BC5" w:rsidRDefault="00291109" w:rsidP="00177BC5">
      <w:pPr>
        <w:pStyle w:val="Heading3"/>
        <w:rPr>
          <w:lang w:eastAsia="en-GB"/>
        </w:rPr>
      </w:pPr>
      <w:bookmarkStart w:id="317" w:name="_Ref424809158"/>
      <w:bookmarkStart w:id="318" w:name="_Ref391987214"/>
      <w:r>
        <w:rPr>
          <w:lang w:eastAsia="en-GB"/>
        </w:rPr>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7"/>
      <w:r w:rsidR="007F42B9">
        <w:rPr>
          <w:rStyle w:val="FootnoteReference"/>
          <w:lang w:eastAsia="en-GB"/>
        </w:rPr>
        <w:footnoteReference w:id="18"/>
      </w:r>
      <w:r w:rsidR="00177BC5" w:rsidRPr="002E665D">
        <w:rPr>
          <w:lang w:eastAsia="en-GB"/>
        </w:rPr>
        <w:t xml:space="preserve"> </w:t>
      </w:r>
      <w:bookmarkEnd w:id="318"/>
    </w:p>
    <w:p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rsidR="00177BC5" w:rsidRPr="002E665D" w:rsidRDefault="00177BC5" w:rsidP="00A832CA">
      <w:pPr>
        <w:pStyle w:val="Heading4"/>
        <w:rPr>
          <w:lang w:eastAsia="en-GB"/>
        </w:rPr>
      </w:pPr>
      <w:bookmarkStart w:id="319" w:name="_Ref392078198"/>
      <w:bookmarkStart w:id="320" w:name="_Ref392600421"/>
      <w:bookmarkStart w:id="321" w:name="_Ref391806739"/>
      <w:r w:rsidRPr="002E665D">
        <w:rPr>
          <w:lang w:eastAsia="en-GB"/>
        </w:rPr>
        <w:t>GBT Terminology and Parameters</w:t>
      </w:r>
      <w:bookmarkEnd w:id="319"/>
      <w:bookmarkEnd w:id="320"/>
    </w:p>
    <w:bookmarkEnd w:id="321"/>
    <w:p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rsidR="00177BC5" w:rsidRPr="002E665D" w:rsidRDefault="00177BC5" w:rsidP="00177BC5">
      <w:r w:rsidRPr="002E665D">
        <w:t>A GBT Message Series shall be the set of GBT Messages needed to exchange one complete Remote Party Message between a GBT Initiator and a GBT Recipient.</w:t>
      </w:r>
    </w:p>
    <w:p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rsidR="00177BC5" w:rsidRPr="002E665D" w:rsidRDefault="00177BC5" w:rsidP="00177BC5">
      <w:r w:rsidRPr="002E665D">
        <w:t>A GBT Third Party shall be the Remote Party identified by:</w:t>
      </w:r>
    </w:p>
    <w:p w:rsidR="00177BC5" w:rsidRPr="002E665D" w:rsidRDefault="00177BC5" w:rsidP="004C1B9D">
      <w:pPr>
        <w:pStyle w:val="ListBullet"/>
      </w:pPr>
      <w:r>
        <w:t>i</w:t>
      </w:r>
      <w:r w:rsidRPr="002E665D">
        <w:t>n a Remote Party Command, the value in the Business Originator ID field; and</w:t>
      </w:r>
    </w:p>
    <w:p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rsidR="00177BC5" w:rsidRPr="002E665D" w:rsidRDefault="00177BC5" w:rsidP="00177BC5">
      <w:r w:rsidRPr="002E665D">
        <w:t>GBT Streaming Window shall be:</w:t>
      </w:r>
    </w:p>
    <w:p w:rsidR="00177BC5" w:rsidRPr="002E665D" w:rsidRDefault="00177BC5" w:rsidP="00B45712">
      <w:pPr>
        <w:pStyle w:val="ListBullet"/>
      </w:pPr>
      <w:r w:rsidRPr="002E665D">
        <w:t xml:space="preserve">63 where the GBT Message Series carries a Remote Party Response; </w:t>
      </w:r>
    </w:p>
    <w:p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rsidR="00177BC5" w:rsidRPr="002E665D" w:rsidRDefault="005A1DA4" w:rsidP="00796998">
      <w:pPr>
        <w:pStyle w:val="ListBullet"/>
      </w:pPr>
      <w:r>
        <w:t>the number of GBT Messages the sender wishes to be resent in response to a GBT Message (Request Block Resend).</w:t>
      </w:r>
    </w:p>
    <w:p w:rsidR="00177BC5" w:rsidRDefault="00177BC5" w:rsidP="00177BC5">
      <w:r w:rsidRPr="002E665D">
        <w:t>Maximum PDU Size shall be 1200 octets.</w:t>
      </w:r>
    </w:p>
    <w:p w:rsidR="001267E6" w:rsidRPr="002E665D" w:rsidRDefault="001267E6" w:rsidP="00177BC5">
      <w:r>
        <w:rPr>
          <w:color w:val="1F497D"/>
        </w:rPr>
        <w:t>For clarity, recovery of lost blocks may take place before the end of the streaming window.</w:t>
      </w:r>
    </w:p>
    <w:p w:rsidR="00177BC5" w:rsidRPr="002E665D" w:rsidRDefault="00177BC5" w:rsidP="00A832CA">
      <w:pPr>
        <w:pStyle w:val="Heading4"/>
        <w:rPr>
          <w:lang w:eastAsia="en-GB"/>
        </w:rPr>
      </w:pPr>
      <w:r w:rsidRPr="002E665D">
        <w:rPr>
          <w:lang w:eastAsia="en-GB"/>
        </w:rPr>
        <w:t>Remote Party Message size</w:t>
      </w:r>
    </w:p>
    <w:p w:rsidR="00177BC5" w:rsidRPr="002E665D" w:rsidRDefault="00177BC5" w:rsidP="00177BC5">
      <w:r w:rsidRPr="002E665D">
        <w:t>Where a Remote Party Message exceeds the Maximum PDU Size, the GBT Initiator and the GBT Responder shall exchange the Remote Party Message in a GBT Message Series.</w:t>
      </w:r>
    </w:p>
    <w:p w:rsidR="00177BC5" w:rsidRPr="002E665D" w:rsidRDefault="00177BC5" w:rsidP="00177BC5">
      <w:r w:rsidRPr="002E665D">
        <w:t>Where a Remote Party Message does not exceed the Maximum PDU Size, the GBT Initiator and the GBT Responder may exchange the Remote Party Message in a GBT Message Series.</w:t>
      </w:r>
    </w:p>
    <w:p w:rsidR="00177BC5" w:rsidRPr="002E665D" w:rsidRDefault="00177BC5" w:rsidP="00A832CA">
      <w:pPr>
        <w:pStyle w:val="Heading4"/>
        <w:rPr>
          <w:lang w:eastAsia="en-GB"/>
        </w:rPr>
      </w:pPr>
      <w:r w:rsidRPr="002E665D">
        <w:rPr>
          <w:lang w:eastAsia="en-GB"/>
        </w:rPr>
        <w:t>GBT Message Structure</w:t>
      </w:r>
    </w:p>
    <w:p w:rsidR="00177BC5" w:rsidRPr="002E665D" w:rsidRDefault="00177BC5" w:rsidP="00177BC5">
      <w:r w:rsidRPr="002E665D">
        <w:t>A GBT Message shall, if it is a GBT Message (Acknowledgement) or a GBT Message (Request Block Resend), be the concatenation:</w:t>
      </w:r>
    </w:p>
    <w:p w:rsidR="00177BC5" w:rsidRPr="002E665D" w:rsidRDefault="00177BC5" w:rsidP="00957841">
      <w:pPr>
        <w:pStyle w:val="Inset"/>
      </w:pPr>
      <w:r w:rsidRPr="002E665D">
        <w:t>Messa</w:t>
      </w:r>
      <w:r>
        <w:t>ge Routing Header || GBT Header</w:t>
      </w:r>
    </w:p>
    <w:p w:rsidR="00177BC5" w:rsidRPr="002E665D" w:rsidRDefault="00177BC5" w:rsidP="00177BC5">
      <w:r w:rsidRPr="002E665D">
        <w:t>A GBT Message shall, if it is neither a GBT Message (Acknowledgement) nor a GBT Message (Request Block Resend), be the concatenation:</w:t>
      </w:r>
    </w:p>
    <w:p w:rsidR="00177BC5" w:rsidRPr="00D8534E" w:rsidRDefault="00177BC5" w:rsidP="00D8534E">
      <w:pPr>
        <w:pStyle w:val="Inset"/>
      </w:pPr>
      <w:r w:rsidRPr="00D8534E">
        <w:t>Message Routing Header || GBT Header || GBT Block Data</w:t>
      </w:r>
    </w:p>
    <w:p w:rsidR="00177BC5" w:rsidRPr="002E665D" w:rsidRDefault="00707261" w:rsidP="00177BC5">
      <w:pPr>
        <w:rPr>
          <w:lang w:eastAsia="en-GB"/>
        </w:rPr>
      </w:pPr>
      <w:r>
        <w:rPr>
          <w:lang w:eastAsia="en-GB"/>
        </w:rPr>
        <w:t>w</w:t>
      </w:r>
      <w:r w:rsidR="00177BC5" w:rsidRPr="002E665D">
        <w:rPr>
          <w:lang w:eastAsia="en-GB"/>
        </w:rPr>
        <w:t>here:</w:t>
      </w:r>
    </w:p>
    <w:p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rsidR="00177BC5" w:rsidRPr="002E665D" w:rsidRDefault="00177BC5" w:rsidP="00A832CA">
      <w:pPr>
        <w:pStyle w:val="Heading4"/>
        <w:rPr>
          <w:lang w:eastAsia="en-GB"/>
        </w:rPr>
      </w:pPr>
      <w:bookmarkStart w:id="322" w:name="_Ref392078173"/>
      <w:r w:rsidRPr="002E665D">
        <w:rPr>
          <w:lang w:eastAsia="en-GB"/>
        </w:rPr>
        <w:t>GBT Message processing</w:t>
      </w:r>
      <w:bookmarkEnd w:id="322"/>
    </w:p>
    <w:p w:rsidR="00177BC5" w:rsidRPr="002E665D" w:rsidRDefault="00177BC5" w:rsidP="00177BC5">
      <w:r w:rsidRPr="002E665D">
        <w:t>The GBT Initiator shall, once the Remote Party Message is fully constructed and all cryptographic protections are applied, slice the octet string produced so that:</w:t>
      </w:r>
    </w:p>
    <w:p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rsidR="00177BC5" w:rsidRPr="002E665D" w:rsidRDefault="00177BC5" w:rsidP="00DC0011">
      <w:pPr>
        <w:pStyle w:val="Numbullet"/>
        <w:numPr>
          <w:ilvl w:val="0"/>
          <w:numId w:val="53"/>
        </w:numPr>
        <w:ind w:left="426" w:hanging="426"/>
      </w:pPr>
      <w:bookmarkStart w:id="323"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3"/>
      <w:r w:rsidR="00707261">
        <w:t xml:space="preserve"> and</w:t>
      </w:r>
    </w:p>
    <w:p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rsidR="00177BC5" w:rsidRPr="002E665D" w:rsidRDefault="00177BC5" w:rsidP="009D4333">
      <w:pPr>
        <w:pStyle w:val="ListBullet"/>
      </w:pPr>
      <w:r w:rsidRPr="002E665D">
        <w:t>a GBT Message in this GBT Message Series where the ‘last-block’ field contains 0b1 (meaning last block); and</w:t>
      </w:r>
    </w:p>
    <w:p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rsidR="00177BC5" w:rsidRPr="002E665D" w:rsidRDefault="00177BC5" w:rsidP="00177BC5">
      <w:r w:rsidRPr="002E665D">
        <w:t>GBT Initiator Block Number Ack shall be the highest of:</w:t>
      </w:r>
    </w:p>
    <w:p w:rsidR="00177BC5" w:rsidRPr="002E665D" w:rsidRDefault="00177BC5" w:rsidP="009D4333">
      <w:pPr>
        <w:pStyle w:val="ListBullet"/>
      </w:pPr>
      <w:r w:rsidRPr="002E665D">
        <w:t>0x0000; and</w:t>
      </w:r>
    </w:p>
    <w:p w:rsidR="00177BC5" w:rsidRPr="002E665D" w:rsidRDefault="00177BC5" w:rsidP="00796998">
      <w:pPr>
        <w:pStyle w:val="ListBullet"/>
      </w:pPr>
      <w:r w:rsidRPr="002E665D">
        <w:t>the highest block-number in any GBT Message the GBT Initiator has received in this GBT Message Series.</w:t>
      </w:r>
    </w:p>
    <w:p w:rsidR="00177BC5" w:rsidRPr="002D24AA" w:rsidRDefault="00177BC5" w:rsidP="00177BC5">
      <w:r w:rsidRPr="002D24AA">
        <w:t>GBT Recipient Block Number Ack shall:</w:t>
      </w:r>
    </w:p>
    <w:p w:rsidR="00177BC5" w:rsidRPr="002D24AA" w:rsidRDefault="00177BC5" w:rsidP="009D4333">
      <w:pPr>
        <w:pStyle w:val="ListBullet"/>
      </w:pPr>
      <w:r w:rsidRPr="002D24AA">
        <w:t>in a GBT Message (Acknowledgement), be the highest block-number in any GBT Message the GBT Recipient has received in this GBT Message Series; and</w:t>
      </w:r>
    </w:p>
    <w:p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rsidR="009818E8" w:rsidRDefault="009818E8" w:rsidP="009818E8">
      <w:pPr>
        <w:pStyle w:val="ListBullet"/>
      </w:pPr>
      <w:r>
        <w:t>24 hours later.</w:t>
      </w:r>
    </w:p>
    <w:p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rsidR="007D00CB" w:rsidRDefault="007D00CB" w:rsidP="007D00CB">
      <w:pPr>
        <w:pStyle w:val="ListBullet"/>
      </w:pPr>
      <w:r>
        <w:t>one with ‘block-number’ equal to zero (this does not comply with the GBCS); and</w:t>
      </w:r>
    </w:p>
    <w:p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rsidR="00177BC5" w:rsidRPr="002E665D" w:rsidRDefault="00177BC5" w:rsidP="00A832CA">
      <w:pPr>
        <w:pStyle w:val="Heading4"/>
        <w:rPr>
          <w:lang w:eastAsia="en-GB"/>
        </w:rPr>
      </w:pPr>
      <w:bookmarkStart w:id="324" w:name="_Ref392078040"/>
      <w:r w:rsidRPr="002E665D">
        <w:rPr>
          <w:lang w:eastAsia="en-GB"/>
        </w:rPr>
        <w:t>Message Routing Header</w:t>
      </w:r>
      <w:bookmarkEnd w:id="324"/>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Tag used is the same as for a normal DLMS General-Ciphering header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Length of Originator Counter </w:t>
            </w:r>
          </w:p>
        </w:tc>
      </w:tr>
      <w:tr w:rsidR="00177BC5" w:rsidRPr="002E665D"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Entity Identifier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If the GBT Message is sent from the Device, the value shall be the Entity Identifier of the Device </w:t>
            </w:r>
          </w:p>
          <w:p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Entity Identifier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If the GBT Message is sent to the Device, the value shall be the Entity Identifier of the Device </w:t>
            </w:r>
          </w:p>
          <w:p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A value for this element is not needed so the length field is 0x00</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Message Code</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Specifies that no MAC field is present at the end of the APDU</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IC is always zero </w:t>
            </w:r>
          </w:p>
        </w:tc>
      </w:tr>
    </w:tbl>
    <w:p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rsidR="00177BC5" w:rsidRPr="002E665D" w:rsidRDefault="00177BC5" w:rsidP="00A832CA">
      <w:pPr>
        <w:pStyle w:val="Heading4"/>
        <w:rPr>
          <w:lang w:eastAsia="en-GB"/>
        </w:rPr>
      </w:pPr>
      <w:bookmarkStart w:id="325" w:name="_Ref392078080"/>
      <w:r w:rsidRPr="00D2655C">
        <w:t>GBT</w:t>
      </w:r>
      <w:r w:rsidRPr="002E665D">
        <w:rPr>
          <w:lang w:eastAsia="en-GB"/>
        </w:rPr>
        <w:t xml:space="preserve"> Header</w:t>
      </w:r>
      <w:bookmarkEnd w:id="325"/>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0b0 if not the last GBT Message in this GBT Message Series the sender has to send, or </w:t>
            </w:r>
          </w:p>
          <w:p w:rsidR="00177BC5" w:rsidRPr="002E665D" w:rsidRDefault="00177BC5" w:rsidP="00177BC5">
            <w:pPr>
              <w:pStyle w:val="Tabletext"/>
            </w:pPr>
            <w:r w:rsidRPr="002E665D">
              <w:t>0b1 if this is the last GBT Message in this GBT Message Series the sender has to send</w:t>
            </w:r>
          </w:p>
        </w:tc>
      </w:tr>
      <w:tr w:rsidR="00177BC5" w:rsidRPr="002E665D"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rsidR="00177BC5" w:rsidRPr="002E665D" w:rsidRDefault="006A44A8" w:rsidP="00177BC5">
            <w:pPr>
              <w:pStyle w:val="Tabletext"/>
            </w:pPr>
            <w:r w:rsidRPr="006A44A8">
              <w:t>0b0 if the sender does require a GBT Message in response</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GBT Initiator Block Number, if this GBS Message is sent by the GBT Initiator</w:t>
            </w:r>
          </w:p>
          <w:p w:rsidR="00177BC5" w:rsidRPr="002E665D" w:rsidRDefault="00177BC5" w:rsidP="00177BC5">
            <w:pPr>
              <w:pStyle w:val="Tabletext"/>
            </w:pPr>
            <w:r w:rsidRPr="002E665D">
              <w:t>GBT Recipient Block Number, if this GBS Message is sent by the GBT Recipient</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GBT Initiator Block Number Ack, if this GBS Message is sent by the GBT Initiator</w:t>
            </w:r>
          </w:p>
          <w:p w:rsidR="00177BC5" w:rsidRPr="002E665D" w:rsidRDefault="00177BC5" w:rsidP="00177BC5">
            <w:pPr>
              <w:pStyle w:val="Tabletext"/>
            </w:pPr>
            <w:r w:rsidRPr="002E665D">
              <w:t>GBT Recipient Block Number Ack, if this GBS Message is sent by the GBT Recipient</w:t>
            </w: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B46637">
        <w:tc>
          <w:tcPr>
            <w:tcW w:w="520"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X is the length in octets of the following parts of this APDU</w:t>
            </w:r>
          </w:p>
        </w:tc>
      </w:tr>
    </w:tbl>
    <w:p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rsidR="00177BC5" w:rsidRDefault="00177BC5" w:rsidP="00A832CA">
      <w:pPr>
        <w:pStyle w:val="Heading4"/>
        <w:rPr>
          <w:lang w:eastAsia="en-GB"/>
        </w:rPr>
      </w:pPr>
      <w:r w:rsidRPr="00D2655C">
        <w:t>Illustrations</w:t>
      </w:r>
      <w:r>
        <w:rPr>
          <w:lang w:eastAsia="en-GB"/>
        </w:rPr>
        <w:t xml:space="preserve"> – informative</w:t>
      </w:r>
    </w:p>
    <w:p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rsidR="00177BC5" w:rsidRDefault="00177BC5" w:rsidP="00177BC5">
      <w:r>
        <w:t xml:space="preserve">GBT does not change any part of the Remote Party Message content that is being transported. </w:t>
      </w:r>
    </w:p>
    <w:p w:rsidR="00177BC5" w:rsidRDefault="00177BC5" w:rsidP="00177BC5">
      <w:r w:rsidRPr="00B756F1">
        <w:rPr>
          <w:u w:val="single"/>
        </w:rPr>
        <w:t>Example 1:  A small Command with small Response – e.g. read MPAN</w:t>
      </w:r>
      <w:r>
        <w:t>.</w:t>
      </w:r>
    </w:p>
    <w:p w:rsidR="00177BC5" w:rsidRDefault="00177BC5" w:rsidP="00177BC5">
      <w:r>
        <w:t>Without GBT, the Command is:</w:t>
      </w:r>
    </w:p>
    <w:p w:rsidR="00177BC5" w:rsidRPr="009D5F14" w:rsidRDefault="00177BC5" w:rsidP="00177BC5">
      <w:pPr>
        <w:pStyle w:val="Inset"/>
      </w:pPr>
      <w:r w:rsidRPr="009D5F14">
        <w:t xml:space="preserve">MAC Header || Grouping Header || read MPAN Command Payload || 0x00 || </w:t>
      </w:r>
      <w:r w:rsidR="00112E1A">
        <w:t>ACB-SMD MAC</w:t>
      </w:r>
    </w:p>
    <w:p w:rsidR="00177BC5" w:rsidRDefault="00177BC5" w:rsidP="00177BC5">
      <w:r>
        <w:t>and the Response is:</w:t>
      </w:r>
    </w:p>
    <w:p w:rsidR="00177BC5" w:rsidRPr="009D5F14" w:rsidRDefault="00177BC5" w:rsidP="00177BC5">
      <w:pPr>
        <w:pStyle w:val="Inset"/>
      </w:pPr>
      <w:r w:rsidRPr="009D5F14">
        <w:t>MAC Header || Grouping Header || read MPAN Response Payload || 0x00 || SMD-KRP MAC</w:t>
      </w:r>
    </w:p>
    <w:p w:rsidR="00177BC5" w:rsidRDefault="00177BC5" w:rsidP="00177BC5">
      <w:r>
        <w:t>GBT can be applied to this Use Case.  The Command becomes:</w:t>
      </w:r>
    </w:p>
    <w:p w:rsidR="00177BC5" w:rsidRDefault="00177BC5" w:rsidP="00177BC5">
      <w:pPr>
        <w:pStyle w:val="Inset"/>
      </w:pPr>
      <w:r>
        <w:t xml:space="preserve">Message Routing Header || GBT Header || MAC Header || Grouping Header || read MPAN Command Payload || 0x00 || </w:t>
      </w:r>
      <w:r w:rsidR="00112E1A">
        <w:t>ACB-SMD MAC</w:t>
      </w:r>
    </w:p>
    <w:p w:rsidR="00177BC5" w:rsidRDefault="00177BC5" w:rsidP="00177BC5">
      <w:r>
        <w:t>and the Response becomes:</w:t>
      </w:r>
    </w:p>
    <w:p w:rsidR="00177BC5" w:rsidRDefault="00177BC5" w:rsidP="00177BC5">
      <w:pPr>
        <w:pStyle w:val="Inset"/>
      </w:pPr>
      <w:r>
        <w:t>Message Routing Header || GBT Header ||</w:t>
      </w:r>
      <w:r w:rsidRPr="007329A4">
        <w:t xml:space="preserve"> </w:t>
      </w:r>
      <w:r>
        <w:t>MAC Header || Grouping Header || read MPAN Response Payload || 0x00 || SMD-KRP MAC</w:t>
      </w:r>
    </w:p>
    <w:p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rsidR="00177BC5" w:rsidRDefault="00177BC5" w:rsidP="00177BC5">
      <w:r>
        <w:t>Without GBT, the Command is:</w:t>
      </w:r>
    </w:p>
    <w:p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rsidR="00177BC5" w:rsidRDefault="00177BC5" w:rsidP="00177BC5">
      <w:r>
        <w:t>For the purposes of example, assume this is divided into three blocks, so block-numbers 1, 2 and 3.  Actual set tariff Commands will vary from this number of blocks.</w:t>
      </w:r>
    </w:p>
    <w:p w:rsidR="00177BC5" w:rsidRDefault="00177BC5" w:rsidP="00177BC5">
      <w:r>
        <w:t>The Command is transmitted as the GBT Message Series:</w:t>
      </w:r>
    </w:p>
    <w:p w:rsidR="00177BC5" w:rsidRDefault="00177BC5" w:rsidP="00177BC5">
      <w:pPr>
        <w:pStyle w:val="Inset"/>
      </w:pPr>
      <w:r>
        <w:t>Message Routing Header || GBT Header || block 1</w:t>
      </w:r>
    </w:p>
    <w:p w:rsidR="00177BC5" w:rsidRDefault="00177BC5" w:rsidP="00177BC5">
      <w:pPr>
        <w:pStyle w:val="Inset"/>
      </w:pPr>
      <w:r>
        <w:t>Message Routing Header || GBT Header || block 2</w:t>
      </w:r>
    </w:p>
    <w:p w:rsidR="00177BC5" w:rsidRDefault="00177BC5" w:rsidP="00177BC5">
      <w:pPr>
        <w:pStyle w:val="Inset"/>
      </w:pPr>
      <w:r>
        <w:t>Message Routing Header || GBT Header || block 3</w:t>
      </w:r>
    </w:p>
    <w:p w:rsidR="00177BC5" w:rsidRDefault="00177BC5" w:rsidP="00177BC5">
      <w:r>
        <w:t xml:space="preserve">This is reconstructed at the ESME, by concatenating blocks 1, 2 and 3 to give: </w:t>
      </w:r>
    </w:p>
    <w:p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rsidR="00177BC5" w:rsidRDefault="00177BC5" w:rsidP="00177BC5">
      <w:r>
        <w:t xml:space="preserve">The Response </w:t>
      </w:r>
      <w:r w:rsidR="00D609B9">
        <w:t xml:space="preserve">could </w:t>
      </w:r>
      <w:r>
        <w:t>have the following structure:</w:t>
      </w:r>
    </w:p>
    <w:p w:rsidR="00177BC5" w:rsidRDefault="00177BC5" w:rsidP="00177BC5">
      <w:pPr>
        <w:pStyle w:val="Inset"/>
      </w:pPr>
      <w:r>
        <w:t>Message Routing Header || GBT Header ||</w:t>
      </w:r>
      <w:r w:rsidRPr="007329A4">
        <w:t xml:space="preserve"> </w:t>
      </w:r>
      <w:r>
        <w:t>Grouping Header || Response Payload || 0x40 || SMD Signature</w:t>
      </w:r>
    </w:p>
    <w:p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rsidR="00D609B9" w:rsidRPr="00EB5C76" w:rsidRDefault="00D609B9" w:rsidP="00D609B9">
      <w:pPr>
        <w:pStyle w:val="Inset"/>
      </w:pPr>
      <w:r>
        <w:t>Grouping Header || Response Payload || 0x40 || SMD Signature</w:t>
      </w:r>
    </w:p>
    <w:p w:rsidR="00177BC5" w:rsidRPr="00B756F1" w:rsidRDefault="00177BC5" w:rsidP="00177BC5">
      <w:pPr>
        <w:rPr>
          <w:u w:val="single"/>
        </w:rPr>
      </w:pPr>
      <w:r w:rsidRPr="00B756F1">
        <w:rPr>
          <w:u w:val="single"/>
        </w:rPr>
        <w:t xml:space="preserve">Example 3: small Command with large Response – e.g. read half-hourly profile (Export) </w:t>
      </w:r>
    </w:p>
    <w:p w:rsidR="00796833" w:rsidRDefault="00177BC5" w:rsidP="00957841">
      <w:r>
        <w:t>The Command is:</w:t>
      </w:r>
    </w:p>
    <w:p w:rsidR="00177BC5" w:rsidRDefault="00177BC5" w:rsidP="00957841">
      <w:pPr>
        <w:pStyle w:val="Inset"/>
      </w:pPr>
      <w:r>
        <w:t xml:space="preserve">MAC Header || Grouping Header || read half-hourly profile (Export) Command Payload || 0x00 || </w:t>
      </w:r>
      <w:r w:rsidR="00112E1A">
        <w:t>ACB-SMD MAC</w:t>
      </w:r>
    </w:p>
    <w:p w:rsidR="00177BC5" w:rsidRPr="00EE6364" w:rsidRDefault="00177BC5" w:rsidP="00177BC5">
      <w:pPr>
        <w:rPr>
          <w:lang w:eastAsia="en-GB"/>
        </w:rPr>
      </w:pPr>
      <w:r>
        <w:rPr>
          <w:lang w:eastAsia="en-GB"/>
        </w:rPr>
        <w:t>It will be smaller than the Maximum PDU Size and so can be sent as a single APDU without any use of GBT.</w:t>
      </w:r>
    </w:p>
    <w:p w:rsidR="00177BC5" w:rsidRDefault="00177BC5" w:rsidP="00177BC5">
      <w:r>
        <w:t>The ESME Response is:</w:t>
      </w:r>
    </w:p>
    <w:p w:rsidR="00177BC5" w:rsidRDefault="00177BC5" w:rsidP="00177BC5">
      <w:pPr>
        <w:pStyle w:val="Inset"/>
      </w:pPr>
      <w:r>
        <w:t xml:space="preserve">MAC Header || Grouping Header || read half-hourly profile (Export) </w:t>
      </w:r>
      <w:r w:rsidRPr="00BC7A18">
        <w:t>Response Payload</w:t>
      </w:r>
      <w:r>
        <w:t xml:space="preserve"> || 0x00 || SMD-KRP MAC</w:t>
      </w:r>
    </w:p>
    <w:p w:rsidR="00177BC5" w:rsidRDefault="00177BC5" w:rsidP="00177BC5">
      <w:r>
        <w:t>Assuming that there are 75 blocks to send the GBT Message Series would, if no retries are needed, be as follows:</w:t>
      </w:r>
    </w:p>
    <w:p w:rsidR="00177BC5" w:rsidRDefault="00177BC5" w:rsidP="004C1B9D">
      <w:r>
        <w:t>The ESME will send:</w:t>
      </w:r>
    </w:p>
    <w:p w:rsidR="00177BC5" w:rsidRPr="00BF4DAB" w:rsidRDefault="00177BC5" w:rsidP="004C1B9D">
      <w:pPr>
        <w:pStyle w:val="Inset"/>
      </w:pPr>
      <w:r w:rsidRPr="006D22E1">
        <w:t>Message Routing Hea</w:t>
      </w:r>
      <w:r w:rsidRPr="00BF4DAB">
        <w:t>der || GBT Header || Block 1</w:t>
      </w:r>
    </w:p>
    <w:p w:rsidR="00177BC5" w:rsidRPr="00BF4DAB" w:rsidRDefault="00177BC5" w:rsidP="004C1B9D">
      <w:pPr>
        <w:pStyle w:val="Inset"/>
      </w:pPr>
      <w:r w:rsidRPr="00BF4DAB">
        <w:t>…</w:t>
      </w:r>
    </w:p>
    <w:p w:rsidR="00177BC5" w:rsidRPr="00BF4DAB" w:rsidRDefault="00177BC5" w:rsidP="004C1B9D">
      <w:pPr>
        <w:pStyle w:val="Inset"/>
      </w:pPr>
      <w:r w:rsidRPr="00BF4DAB">
        <w:t>Message Routing Header || GBT Header || Block 63</w:t>
      </w:r>
    </w:p>
    <w:p w:rsidR="00177BC5" w:rsidRDefault="00177BC5" w:rsidP="004C1B9D">
      <w:r>
        <w:t xml:space="preserve">and wait for acknowledgement.  </w:t>
      </w:r>
    </w:p>
    <w:p w:rsidR="00177BC5" w:rsidRDefault="00177BC5" w:rsidP="004C1B9D">
      <w:r>
        <w:t>The Access Control Broker will construct and send that acknowledgement whose structure is:</w:t>
      </w:r>
    </w:p>
    <w:p w:rsidR="00177BC5" w:rsidRDefault="00177BC5" w:rsidP="004C1B9D">
      <w:pPr>
        <w:pStyle w:val="Inset"/>
      </w:pPr>
      <w:r>
        <w:t>Message Routing Header || GBT Header</w:t>
      </w:r>
    </w:p>
    <w:p w:rsidR="00177BC5" w:rsidRDefault="00177BC5" w:rsidP="004C1B9D">
      <w:r>
        <w:t>When this acknowledgement is received by the ESME, the ESME will send:</w:t>
      </w:r>
    </w:p>
    <w:p w:rsidR="00177BC5" w:rsidRPr="00BF4DAB" w:rsidRDefault="00177BC5" w:rsidP="004C1B9D">
      <w:pPr>
        <w:pStyle w:val="Inset"/>
      </w:pPr>
      <w:r w:rsidRPr="006D22E1">
        <w:t>Message Routing Header || GBT Header || Block 64</w:t>
      </w:r>
    </w:p>
    <w:p w:rsidR="00177BC5" w:rsidRPr="00BF4DAB" w:rsidRDefault="00177BC5" w:rsidP="004C1B9D">
      <w:pPr>
        <w:pStyle w:val="Inset"/>
      </w:pPr>
      <w:r w:rsidRPr="00BF4DAB">
        <w:t>…</w:t>
      </w:r>
    </w:p>
    <w:p w:rsidR="00177BC5" w:rsidRPr="00BF4DAB" w:rsidRDefault="00177BC5" w:rsidP="004C1B9D">
      <w:pPr>
        <w:pStyle w:val="Inset"/>
      </w:pPr>
      <w:r w:rsidRPr="00BF4DAB">
        <w:t>Message Routing Header || GBT Header || Block 75</w:t>
      </w:r>
    </w:p>
    <w:p w:rsidR="00177BC5" w:rsidRDefault="00177BC5" w:rsidP="00177BC5">
      <w:r>
        <w:t>When the whole Message is received by the Access Control Broker, the Response can then be reconstructed:</w:t>
      </w:r>
    </w:p>
    <w:p w:rsidR="00177BC5" w:rsidRDefault="00177BC5" w:rsidP="00177BC5">
      <w:pPr>
        <w:pStyle w:val="Inset"/>
      </w:pPr>
      <w:r>
        <w:t xml:space="preserve">MAC Header || Grouping Header || read half-hourly profile (Export) </w:t>
      </w:r>
      <w:r w:rsidRPr="00BC7A18">
        <w:t>Response Payload</w:t>
      </w:r>
      <w:r>
        <w:t xml:space="preserve"> || 0x00 || SMD-KRP MAC</w:t>
      </w:r>
    </w:p>
    <w:p w:rsidR="00177BC5" w:rsidRDefault="00177BC5" w:rsidP="00177BC5">
      <w:r>
        <w:t>Once the response has been reconstructed, the MAC can be checked.</w:t>
      </w:r>
    </w:p>
    <w:p w:rsidR="001D17FB" w:rsidRDefault="00A74CEA" w:rsidP="00872E38">
      <w:pPr>
        <w:pStyle w:val="Heading2"/>
        <w:rPr>
          <w:lang w:eastAsia="en-GB"/>
        </w:rPr>
      </w:pPr>
      <w:bookmarkStart w:id="326" w:name="_Ref392505965"/>
      <w:bookmarkStart w:id="327" w:name="_Toc459132470"/>
      <w:bookmarkStart w:id="328" w:name="_Toc1133340"/>
      <w:r>
        <w:rPr>
          <w:lang w:eastAsia="en-GB"/>
        </w:rPr>
        <w:t>Device Requirements – DLMS COSEM</w:t>
      </w:r>
      <w:bookmarkStart w:id="329" w:name="_Toc387651632"/>
      <w:bookmarkStart w:id="330" w:name="_Toc387652520"/>
      <w:bookmarkStart w:id="331" w:name="_Toc387653408"/>
      <w:bookmarkStart w:id="332" w:name="_Toc387654295"/>
      <w:bookmarkStart w:id="333" w:name="_Toc387655182"/>
      <w:bookmarkStart w:id="334" w:name="_Toc387656053"/>
      <w:bookmarkStart w:id="335" w:name="_Toc387656931"/>
      <w:bookmarkStart w:id="336" w:name="_Toc387657796"/>
      <w:bookmarkStart w:id="337" w:name="_Toc387658664"/>
      <w:bookmarkStart w:id="338" w:name="_Toc387659523"/>
      <w:bookmarkStart w:id="339" w:name="_Toc387660366"/>
      <w:bookmarkStart w:id="340" w:name="_Toc387666619"/>
      <w:bookmarkStart w:id="341" w:name="_Toc387676597"/>
      <w:bookmarkStart w:id="342" w:name="_Toc387681967"/>
      <w:bookmarkStart w:id="343" w:name="_Toc387684378"/>
      <w:bookmarkStart w:id="344" w:name="_Toc387736402"/>
      <w:bookmarkStart w:id="345" w:name="_Toc387755449"/>
      <w:bookmarkStart w:id="346" w:name="_Toc387758687"/>
      <w:bookmarkStart w:id="347" w:name="_Toc387759805"/>
      <w:bookmarkStart w:id="348" w:name="_Toc387762677"/>
      <w:bookmarkStart w:id="349" w:name="_Toc387763793"/>
      <w:bookmarkStart w:id="350" w:name="_Toc387764909"/>
      <w:bookmarkStart w:id="351" w:name="_Toc387766025"/>
      <w:bookmarkStart w:id="352" w:name="_Toc387767141"/>
      <w:bookmarkStart w:id="353" w:name="_Toc387768841"/>
      <w:bookmarkStart w:id="354" w:name="_Toc387770539"/>
      <w:bookmarkStart w:id="355" w:name="_Toc387768837"/>
      <w:bookmarkStart w:id="356" w:name="_Toc379449590"/>
      <w:bookmarkStart w:id="357" w:name="_Toc387651633"/>
      <w:bookmarkStart w:id="358" w:name="_Toc387652521"/>
      <w:bookmarkStart w:id="359" w:name="_Toc387653409"/>
      <w:bookmarkStart w:id="360" w:name="_Toc387654296"/>
      <w:bookmarkStart w:id="361" w:name="_Toc387655183"/>
      <w:bookmarkStart w:id="362" w:name="_Toc387656054"/>
      <w:bookmarkStart w:id="363" w:name="_Toc387656932"/>
      <w:bookmarkStart w:id="364" w:name="_Toc387657797"/>
      <w:bookmarkStart w:id="365" w:name="_Toc387658665"/>
      <w:bookmarkStart w:id="366" w:name="_Toc387659524"/>
      <w:bookmarkStart w:id="367" w:name="_Toc387660367"/>
      <w:bookmarkStart w:id="368" w:name="_Toc387666620"/>
      <w:bookmarkStart w:id="369" w:name="_Toc387676598"/>
      <w:bookmarkStart w:id="370" w:name="_Toc387681968"/>
      <w:bookmarkStart w:id="371" w:name="_Toc387684379"/>
      <w:bookmarkStart w:id="372" w:name="_Toc387736403"/>
      <w:bookmarkStart w:id="373" w:name="_Toc387755450"/>
      <w:bookmarkStart w:id="374" w:name="_Toc387758688"/>
      <w:bookmarkStart w:id="375" w:name="_Toc387759806"/>
      <w:bookmarkStart w:id="376" w:name="_Toc387762678"/>
      <w:bookmarkStart w:id="377" w:name="_Toc387763794"/>
      <w:bookmarkStart w:id="378" w:name="_Toc387764910"/>
      <w:bookmarkStart w:id="379" w:name="_Toc387766026"/>
      <w:bookmarkStart w:id="380" w:name="_Toc387767142"/>
      <w:bookmarkStart w:id="381" w:name="_Toc387768842"/>
      <w:bookmarkStart w:id="382" w:name="_Toc387770540"/>
      <w:bookmarkStart w:id="383" w:name="_Toc387768839"/>
      <w:bookmarkStart w:id="384" w:name="_Toc379449591"/>
      <w:bookmarkStart w:id="385" w:name="_Toc387651634"/>
      <w:bookmarkStart w:id="386" w:name="_Toc387652522"/>
      <w:bookmarkStart w:id="387" w:name="_Toc387653410"/>
      <w:bookmarkStart w:id="388" w:name="_Toc387654297"/>
      <w:bookmarkStart w:id="389" w:name="_Toc387655184"/>
      <w:bookmarkStart w:id="390" w:name="_Toc387656055"/>
      <w:bookmarkStart w:id="391" w:name="_Toc387656933"/>
      <w:bookmarkStart w:id="392" w:name="_Toc387657798"/>
      <w:bookmarkStart w:id="393" w:name="_Toc387658666"/>
      <w:bookmarkStart w:id="394" w:name="_Toc387659525"/>
      <w:bookmarkStart w:id="395" w:name="_Toc387660368"/>
      <w:bookmarkStart w:id="396" w:name="_Toc387666621"/>
      <w:bookmarkStart w:id="397" w:name="_Toc387676599"/>
      <w:bookmarkStart w:id="398" w:name="_Toc387681969"/>
      <w:bookmarkStart w:id="399" w:name="_Toc387684380"/>
      <w:bookmarkStart w:id="400" w:name="_Toc387736404"/>
      <w:bookmarkStart w:id="401" w:name="_Toc387755451"/>
      <w:bookmarkStart w:id="402" w:name="_Toc387758689"/>
      <w:bookmarkStart w:id="403" w:name="_Toc387759807"/>
      <w:bookmarkStart w:id="404" w:name="_Toc387762679"/>
      <w:bookmarkStart w:id="405" w:name="_Toc387763795"/>
      <w:bookmarkStart w:id="406" w:name="_Toc387764911"/>
      <w:bookmarkStart w:id="407" w:name="_Toc387766027"/>
      <w:bookmarkStart w:id="408" w:name="_Toc387767143"/>
      <w:bookmarkStart w:id="409" w:name="_Toc387768843"/>
      <w:bookmarkStart w:id="410" w:name="_Toc387770541"/>
      <w:bookmarkStart w:id="411" w:name="_Toc387768840"/>
      <w:bookmarkStart w:id="412" w:name="_Toc379449592"/>
      <w:bookmarkStart w:id="413" w:name="_Toc387651635"/>
      <w:bookmarkStart w:id="414" w:name="_Toc387652523"/>
      <w:bookmarkStart w:id="415" w:name="_Toc387653411"/>
      <w:bookmarkStart w:id="416" w:name="_Toc387654298"/>
      <w:bookmarkStart w:id="417" w:name="_Toc387655185"/>
      <w:bookmarkStart w:id="418" w:name="_Toc387656056"/>
      <w:bookmarkStart w:id="419" w:name="_Toc387656934"/>
      <w:bookmarkStart w:id="420" w:name="_Toc387657799"/>
      <w:bookmarkStart w:id="421" w:name="_Toc387658667"/>
      <w:bookmarkStart w:id="422" w:name="_Toc387659526"/>
      <w:bookmarkStart w:id="423" w:name="_Toc387660369"/>
      <w:bookmarkStart w:id="424" w:name="_Toc387666622"/>
      <w:bookmarkStart w:id="425" w:name="_Toc387676600"/>
      <w:bookmarkStart w:id="426" w:name="_Toc387681970"/>
      <w:bookmarkStart w:id="427" w:name="_Toc387684381"/>
      <w:bookmarkStart w:id="428" w:name="_Toc387736405"/>
      <w:bookmarkStart w:id="429" w:name="_Toc387755452"/>
      <w:bookmarkStart w:id="430" w:name="_Toc387758690"/>
      <w:bookmarkStart w:id="431" w:name="_Toc387759808"/>
      <w:bookmarkStart w:id="432" w:name="_Toc387762680"/>
      <w:bookmarkStart w:id="433" w:name="_Toc387763796"/>
      <w:bookmarkStart w:id="434" w:name="_Toc387764912"/>
      <w:bookmarkStart w:id="435" w:name="_Toc387766028"/>
      <w:bookmarkStart w:id="436" w:name="_Toc387767144"/>
      <w:bookmarkStart w:id="437" w:name="_Toc387768844"/>
      <w:bookmarkStart w:id="438" w:name="_Toc387770542"/>
      <w:bookmarkStart w:id="439" w:name="_Toc387768847"/>
      <w:bookmarkStart w:id="440" w:name="_Toc379449593"/>
      <w:bookmarkStart w:id="441" w:name="_Toc387651636"/>
      <w:bookmarkStart w:id="442" w:name="_Toc387652524"/>
      <w:bookmarkStart w:id="443" w:name="_Toc387653412"/>
      <w:bookmarkStart w:id="444" w:name="_Toc387654299"/>
      <w:bookmarkStart w:id="445" w:name="_Toc387655186"/>
      <w:bookmarkStart w:id="446" w:name="_Toc387656057"/>
      <w:bookmarkStart w:id="447" w:name="_Toc387656935"/>
      <w:bookmarkStart w:id="448" w:name="_Toc387657800"/>
      <w:bookmarkStart w:id="449" w:name="_Toc387658668"/>
      <w:bookmarkStart w:id="450" w:name="_Toc387659527"/>
      <w:bookmarkStart w:id="451" w:name="_Toc387660370"/>
      <w:bookmarkStart w:id="452" w:name="_Toc387666623"/>
      <w:bookmarkStart w:id="453" w:name="_Toc387676601"/>
      <w:bookmarkStart w:id="454" w:name="_Toc387681971"/>
      <w:bookmarkStart w:id="455" w:name="_Toc387684382"/>
      <w:bookmarkStart w:id="456" w:name="_Toc387736406"/>
      <w:bookmarkStart w:id="457" w:name="_Toc387755453"/>
      <w:bookmarkStart w:id="458" w:name="_Toc387758691"/>
      <w:bookmarkStart w:id="459" w:name="_Toc387759809"/>
      <w:bookmarkStart w:id="460" w:name="_Toc387762681"/>
      <w:bookmarkStart w:id="461" w:name="_Toc387763797"/>
      <w:bookmarkStart w:id="462" w:name="_Toc387764913"/>
      <w:bookmarkStart w:id="463" w:name="_Toc387766029"/>
      <w:bookmarkStart w:id="464" w:name="_Toc387767145"/>
      <w:bookmarkStart w:id="465" w:name="_Toc387768845"/>
      <w:bookmarkStart w:id="466" w:name="_Toc387770543"/>
      <w:bookmarkStart w:id="467" w:name="_Toc387768868"/>
      <w:bookmarkStart w:id="468" w:name="_Toc387755454"/>
      <w:bookmarkStart w:id="469" w:name="_Toc387758692"/>
      <w:bookmarkStart w:id="470" w:name="_Toc387759810"/>
      <w:bookmarkStart w:id="471" w:name="_Toc387762682"/>
      <w:bookmarkStart w:id="472" w:name="_Toc387763798"/>
      <w:bookmarkStart w:id="473" w:name="_Toc387764914"/>
      <w:bookmarkStart w:id="474" w:name="_Toc387766030"/>
      <w:bookmarkStart w:id="475" w:name="_Toc387767146"/>
      <w:bookmarkStart w:id="476" w:name="_Toc387768846"/>
      <w:bookmarkStart w:id="477" w:name="_Toc387770544"/>
      <w:bookmarkStart w:id="478" w:name="_Toc387769451"/>
      <w:bookmarkStart w:id="479" w:name="_Ref38775769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bookmarkEnd w:id="479"/>
    <w:p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rsidR="00B421FF" w:rsidRPr="00C351BC" w:rsidRDefault="00B421FF" w:rsidP="00872E38">
      <w:r>
        <w:t xml:space="preserve">SMETS and CHTS only require DLMS COSEM </w:t>
      </w:r>
      <w:r w:rsidR="002D33E8">
        <w:t xml:space="preserve">certification </w:t>
      </w:r>
      <w:r>
        <w:t>on the ESME.</w:t>
      </w:r>
    </w:p>
    <w:p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rsidR="00362B81" w:rsidRDefault="00362B81" w:rsidP="00362B81">
      <w:pPr>
        <w:pStyle w:val="Heading3"/>
        <w:rPr>
          <w:lang w:eastAsia="en-GB"/>
        </w:rPr>
      </w:pPr>
      <w:r>
        <w:rPr>
          <w:lang w:eastAsia="en-GB"/>
        </w:rPr>
        <w:t>General Requirements</w:t>
      </w:r>
    </w:p>
    <w:p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rsidR="008868AF" w:rsidRDefault="008868AF" w:rsidP="00872E38">
      <w:pPr>
        <w:pStyle w:val="Heading3"/>
        <w:rPr>
          <w:lang w:eastAsia="en-GB"/>
        </w:rPr>
      </w:pPr>
      <w:r>
        <w:rPr>
          <w:lang w:eastAsia="en-GB"/>
        </w:rPr>
        <w:t>Application Associations</w:t>
      </w:r>
    </w:p>
    <w:p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rsidR="008868AF" w:rsidRDefault="008868AF" w:rsidP="008868AF">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rsidR="00C84D21" w:rsidRDefault="00C84D21" w:rsidP="00C84D21">
      <w:pPr>
        <w:rPr>
          <w:lang w:eastAsia="en-GB"/>
        </w:rPr>
      </w:pPr>
      <w:r>
        <w:rPr>
          <w:lang w:eastAsia="en-GB"/>
        </w:rPr>
        <w:t xml:space="preserve">The Public AA shall only expose: </w:t>
      </w:r>
    </w:p>
    <w:p w:rsidR="00C84D21" w:rsidRDefault="00C84D21" w:rsidP="009D4333">
      <w:pPr>
        <w:pStyle w:val="ListBullet"/>
      </w:pPr>
      <w:r>
        <w:t>the SAP Assignment object; and</w:t>
      </w:r>
    </w:p>
    <w:p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rsidR="008868AF" w:rsidRDefault="008868AF" w:rsidP="00872E38">
      <w:pPr>
        <w:pStyle w:val="Heading3"/>
        <w:rPr>
          <w:lang w:eastAsia="en-GB"/>
        </w:rPr>
      </w:pPr>
      <w:r>
        <w:rPr>
          <w:lang w:eastAsia="en-GB"/>
        </w:rPr>
        <w:t>Interface Classes and Objects</w:t>
      </w:r>
    </w:p>
    <w:p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rsidR="008868AF" w:rsidRDefault="008868AF" w:rsidP="008868AF">
      <w:pPr>
        <w:rPr>
          <w:lang w:eastAsia="en-GB"/>
        </w:rPr>
      </w:pPr>
      <w:r>
        <w:rPr>
          <w:lang w:eastAsia="en-GB"/>
        </w:rPr>
        <w:t>Unless otherwise stated, Generic Profile objects with a non-zero attribute 4 shall capture the first entry at midnight UTC.</w:t>
      </w:r>
    </w:p>
    <w:p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rsidR="008868AF" w:rsidRDefault="008868AF" w:rsidP="00872E38">
      <w:pPr>
        <w:pStyle w:val="Heading3"/>
        <w:rPr>
          <w:lang w:eastAsia="en-GB"/>
        </w:rPr>
      </w:pPr>
      <w:r>
        <w:rPr>
          <w:lang w:eastAsia="en-GB"/>
        </w:rPr>
        <w:t>Values normally negotiated when an AA is established</w:t>
      </w:r>
    </w:p>
    <w:p w:rsidR="008868AF" w:rsidRDefault="008868AF" w:rsidP="00A832CA">
      <w:pPr>
        <w:pStyle w:val="Heading4"/>
        <w:rPr>
          <w:lang w:eastAsia="en-GB"/>
        </w:rPr>
      </w:pPr>
      <w:r>
        <w:rPr>
          <w:lang w:eastAsia="en-GB"/>
        </w:rPr>
        <w:t>Conformance Block Contents</w:t>
      </w:r>
    </w:p>
    <w:p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rsidR="008868AF" w:rsidRDefault="00452C51" w:rsidP="00A832CA">
      <w:pPr>
        <w:pStyle w:val="Heading4"/>
        <w:rPr>
          <w:lang w:eastAsia="en-GB"/>
        </w:rPr>
      </w:pPr>
      <w:r>
        <w:rPr>
          <w:lang w:eastAsia="en-GB"/>
        </w:rPr>
        <w:t>Other Items.</w:t>
      </w:r>
    </w:p>
    <w:p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rsidR="00452C51" w:rsidRDefault="00452C51" w:rsidP="00A832CA">
      <w:pPr>
        <w:pStyle w:val="Heading4"/>
        <w:rPr>
          <w:lang w:eastAsia="en-GB"/>
        </w:rPr>
      </w:pPr>
      <w:r>
        <w:rPr>
          <w:lang w:eastAsia="en-GB"/>
        </w:rPr>
        <w:t>Security Setup Objects</w:t>
      </w:r>
    </w:p>
    <w:p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rsidR="00167DA8" w:rsidRDefault="00167DA8" w:rsidP="00167DA8">
      <w:pPr>
        <w:rPr>
          <w:lang w:eastAsia="en-GB"/>
        </w:rPr>
      </w:pPr>
      <w:r>
        <w:rPr>
          <w:lang w:eastAsia="en-GB"/>
        </w:rPr>
        <w:t>Manufacturer specific attributes and methods for these objects shall not be accessible external to the Device.</w:t>
      </w:r>
    </w:p>
    <w:p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rsidR="008868AF" w:rsidRDefault="008868AF" w:rsidP="00872E38">
      <w:pPr>
        <w:pStyle w:val="Heading3"/>
        <w:rPr>
          <w:lang w:eastAsia="en-GB"/>
        </w:rPr>
      </w:pPr>
      <w:r>
        <w:rPr>
          <w:lang w:eastAsia="en-GB"/>
        </w:rPr>
        <w:t>Scripts for operation of the meter</w:t>
      </w:r>
    </w:p>
    <w:p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rsidR="00592804" w:rsidRDefault="00592804" w:rsidP="009D4333">
      <w:pPr>
        <w:pStyle w:val="Heading3"/>
        <w:rPr>
          <w:lang w:eastAsia="en-GB"/>
        </w:rPr>
      </w:pPr>
      <w:bookmarkStart w:id="480" w:name="_Ref387757669"/>
      <w:r>
        <w:rPr>
          <w:lang w:eastAsia="en-GB"/>
        </w:rPr>
        <w:t>Pricing matrices, scripts and registers</w:t>
      </w:r>
    </w:p>
    <w:p w:rsidR="00592804" w:rsidRDefault="00592804" w:rsidP="00A832CA">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rsidR="00592804" w:rsidRDefault="00592804" w:rsidP="00592804">
      <w:pPr>
        <w:rPr>
          <w:lang w:eastAsia="en-GB"/>
        </w:rPr>
      </w:pPr>
      <w:r>
        <w:rPr>
          <w:lang w:eastAsia="en-GB"/>
        </w:rPr>
        <w:t>As required by SMETS, an ESME has:</w:t>
      </w:r>
    </w:p>
    <w:p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rsidR="00592804" w:rsidRDefault="00592804" w:rsidP="009D4333">
      <w:pPr>
        <w:pStyle w:val="ListBullet"/>
      </w:pPr>
      <w:r>
        <w:t xml:space="preserve">a 4 block by 8 time band matrix of primary element ‘TOU with Blocks’ consumption registers, and an associated 4 * 8 matrix of consumption based prices; </w:t>
      </w:r>
    </w:p>
    <w:p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rsidR="00592804" w:rsidRDefault="00592804" w:rsidP="00A832CA">
      <w:pPr>
        <w:pStyle w:val="Heading4"/>
        <w:rPr>
          <w:lang w:eastAsia="en-GB"/>
        </w:rPr>
      </w:pPr>
      <w:bookmarkStart w:id="481" w:name="_Ref396391645"/>
      <w:r>
        <w:rPr>
          <w:lang w:eastAsia="en-GB"/>
        </w:rPr>
        <w:t>ESME requirements</w:t>
      </w:r>
      <w:bookmarkEnd w:id="481"/>
    </w:p>
    <w:p w:rsidR="00592804" w:rsidRDefault="00592804" w:rsidP="00592804">
      <w:pPr>
        <w:rPr>
          <w:lang w:eastAsia="en-GB"/>
        </w:rPr>
      </w:pPr>
      <w:r>
        <w:rPr>
          <w:lang w:eastAsia="en-GB"/>
        </w:rPr>
        <w:t>An ESME shall:</w:t>
      </w:r>
    </w:p>
    <w:p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rsidTr="009D4333">
        <w:trPr>
          <w:trHeight w:val="288"/>
        </w:trPr>
        <w:tc>
          <w:tcPr>
            <w:tcW w:w="800"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Block(4)TOU(4)</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rsidTr="009D4333">
        <w:trPr>
          <w:trHeight w:val="288"/>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rsidTr="009D4333">
        <w:trPr>
          <w:trHeight w:val="300"/>
        </w:trPr>
        <w:tc>
          <w:tcPr>
            <w:tcW w:w="80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rsidR="00452C51" w:rsidRDefault="00CB3AE3" w:rsidP="00872E38">
      <w:pPr>
        <w:pStyle w:val="Heading3"/>
        <w:rPr>
          <w:lang w:eastAsia="en-GB"/>
        </w:rPr>
      </w:pPr>
      <w:bookmarkStart w:id="482" w:name="_Ref396391161"/>
      <w:r>
        <w:rPr>
          <w:lang w:eastAsia="en-GB"/>
        </w:rPr>
        <w:t xml:space="preserve">DLMS </w:t>
      </w:r>
      <w:bookmarkEnd w:id="480"/>
      <w:r w:rsidR="00726533">
        <w:rPr>
          <w:lang w:eastAsia="en-GB"/>
        </w:rPr>
        <w:t>Device Requirements Tables</w:t>
      </w:r>
      <w:bookmarkEnd w:id="482"/>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p w:rsidR="00AC0277" w:rsidRDefault="007976A4" w:rsidP="00AC0277">
      <w:r>
        <w:object w:dxaOrig="1520" w:dyaOrig="986" w14:anchorId="1E2FE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42.75pt" o:ole="">
            <v:imagedata r:id="rId14" o:title=""/>
          </v:shape>
          <o:OLEObject Type="Embed" ProgID="Excel.Sheet.12" ShapeID="_x0000_i1025" DrawAspect="Icon" ObjectID="_1618053786" r:id="rId15"/>
        </w:object>
      </w:r>
    </w:p>
    <w:p w:rsidR="00BF4359" w:rsidRDefault="00BF4359" w:rsidP="00C33B9E">
      <w:pPr>
        <w:pStyle w:val="Heading3"/>
      </w:pPr>
      <w:bookmarkStart w:id="483" w:name="_Toc387651639"/>
      <w:bookmarkStart w:id="484" w:name="_Toc387652527"/>
      <w:bookmarkStart w:id="485" w:name="_Toc387653415"/>
      <w:bookmarkStart w:id="486" w:name="_Toc387654302"/>
      <w:bookmarkStart w:id="487" w:name="_Toc387655189"/>
      <w:bookmarkStart w:id="488" w:name="_Toc387656060"/>
      <w:bookmarkStart w:id="489" w:name="_Toc387656938"/>
      <w:bookmarkStart w:id="490" w:name="_Toc387657803"/>
      <w:bookmarkStart w:id="491" w:name="_Toc387658671"/>
      <w:bookmarkStart w:id="492" w:name="_Toc387659530"/>
      <w:bookmarkStart w:id="493" w:name="_Toc387660373"/>
      <w:bookmarkStart w:id="494" w:name="_Toc387666626"/>
      <w:bookmarkStart w:id="495" w:name="_Toc387676604"/>
      <w:bookmarkStart w:id="496" w:name="_Toc387681974"/>
      <w:bookmarkStart w:id="497" w:name="_Toc387684385"/>
      <w:bookmarkStart w:id="498" w:name="_Toc387736409"/>
      <w:bookmarkStart w:id="499" w:name="_Toc387755456"/>
      <w:bookmarkStart w:id="500" w:name="_Toc387758694"/>
      <w:bookmarkStart w:id="501" w:name="_Toc387759812"/>
      <w:bookmarkStart w:id="502" w:name="_Toc387762684"/>
      <w:bookmarkStart w:id="503" w:name="_Toc387763800"/>
      <w:bookmarkStart w:id="504" w:name="_Toc387764916"/>
      <w:bookmarkStart w:id="505" w:name="_Toc387766032"/>
      <w:bookmarkStart w:id="506" w:name="_Toc387767148"/>
      <w:bookmarkStart w:id="507" w:name="_Toc387768848"/>
      <w:bookmarkStart w:id="508" w:name="_Toc387770546"/>
      <w:bookmarkStart w:id="509" w:name="_Toc387769453"/>
      <w:bookmarkStart w:id="510" w:name="_Toc387651640"/>
      <w:bookmarkStart w:id="511" w:name="_Toc387652528"/>
      <w:bookmarkStart w:id="512" w:name="_Toc387653416"/>
      <w:bookmarkStart w:id="513" w:name="_Toc387654303"/>
      <w:bookmarkStart w:id="514" w:name="_Toc387655190"/>
      <w:bookmarkStart w:id="515" w:name="_Toc387656061"/>
      <w:bookmarkStart w:id="516" w:name="_Toc387656939"/>
      <w:bookmarkStart w:id="517" w:name="_Toc387657804"/>
      <w:bookmarkStart w:id="518" w:name="_Toc387658672"/>
      <w:bookmarkStart w:id="519" w:name="_Toc387659531"/>
      <w:bookmarkStart w:id="520" w:name="_Toc387660374"/>
      <w:bookmarkStart w:id="521" w:name="_Toc387666627"/>
      <w:bookmarkStart w:id="522" w:name="_Toc387676605"/>
      <w:bookmarkStart w:id="523" w:name="_Toc387681975"/>
      <w:bookmarkStart w:id="524" w:name="_Toc387684386"/>
      <w:bookmarkStart w:id="525" w:name="_Toc387736410"/>
      <w:bookmarkStart w:id="526" w:name="_Toc387755457"/>
      <w:bookmarkStart w:id="527" w:name="_Toc387758695"/>
      <w:bookmarkStart w:id="528" w:name="_Toc387759813"/>
      <w:bookmarkStart w:id="529" w:name="_Toc387762685"/>
      <w:bookmarkStart w:id="530" w:name="_Toc387763801"/>
      <w:bookmarkStart w:id="531" w:name="_Toc387764917"/>
      <w:bookmarkStart w:id="532" w:name="_Toc387766033"/>
      <w:bookmarkStart w:id="533" w:name="_Toc387767149"/>
      <w:bookmarkStart w:id="534" w:name="_Toc387768849"/>
      <w:bookmarkStart w:id="535" w:name="_Toc387770547"/>
      <w:bookmarkStart w:id="536" w:name="_Toc387769454"/>
      <w:bookmarkStart w:id="537" w:name="_Toc387651641"/>
      <w:bookmarkStart w:id="538" w:name="_Toc387652529"/>
      <w:bookmarkStart w:id="539" w:name="_Toc387653417"/>
      <w:bookmarkStart w:id="540" w:name="_Toc387654304"/>
      <w:bookmarkStart w:id="541" w:name="_Toc387655191"/>
      <w:bookmarkStart w:id="542" w:name="_Toc387656062"/>
      <w:bookmarkStart w:id="543" w:name="_Toc387656940"/>
      <w:bookmarkStart w:id="544" w:name="_Toc387657805"/>
      <w:bookmarkStart w:id="545" w:name="_Toc387658673"/>
      <w:bookmarkStart w:id="546" w:name="_Toc387659532"/>
      <w:bookmarkStart w:id="547" w:name="_Toc387660375"/>
      <w:bookmarkStart w:id="548" w:name="_Toc387666628"/>
      <w:bookmarkStart w:id="549" w:name="_Toc387676606"/>
      <w:bookmarkStart w:id="550" w:name="_Toc387681976"/>
      <w:bookmarkStart w:id="551" w:name="_Toc387684387"/>
      <w:bookmarkStart w:id="552" w:name="_Toc387736411"/>
      <w:bookmarkStart w:id="553" w:name="_Toc387755458"/>
      <w:bookmarkStart w:id="554" w:name="_Toc387758696"/>
      <w:bookmarkStart w:id="555" w:name="_Toc387759814"/>
      <w:bookmarkStart w:id="556" w:name="_Toc387762686"/>
      <w:bookmarkStart w:id="557" w:name="_Toc387763802"/>
      <w:bookmarkStart w:id="558" w:name="_Toc387764918"/>
      <w:bookmarkStart w:id="559" w:name="_Toc387766034"/>
      <w:bookmarkStart w:id="560" w:name="_Toc387767150"/>
      <w:bookmarkStart w:id="561" w:name="_Toc387768850"/>
      <w:bookmarkStart w:id="562" w:name="_Toc387770548"/>
      <w:bookmarkStart w:id="563" w:name="_Toc387769455"/>
      <w:bookmarkStart w:id="564" w:name="_Toc387651642"/>
      <w:bookmarkStart w:id="565" w:name="_Toc387652530"/>
      <w:bookmarkStart w:id="566" w:name="_Toc387653418"/>
      <w:bookmarkStart w:id="567" w:name="_Toc387654305"/>
      <w:bookmarkStart w:id="568" w:name="_Toc387655192"/>
      <w:bookmarkStart w:id="569" w:name="_Toc387656063"/>
      <w:bookmarkStart w:id="570" w:name="_Toc387656941"/>
      <w:bookmarkStart w:id="571" w:name="_Toc387657806"/>
      <w:bookmarkStart w:id="572" w:name="_Toc387658674"/>
      <w:bookmarkStart w:id="573" w:name="_Toc387659533"/>
      <w:bookmarkStart w:id="574" w:name="_Toc387660376"/>
      <w:bookmarkStart w:id="575" w:name="_Toc387666629"/>
      <w:bookmarkStart w:id="576" w:name="_Toc387676607"/>
      <w:bookmarkStart w:id="577" w:name="_Toc387681977"/>
      <w:bookmarkStart w:id="578" w:name="_Toc387684388"/>
      <w:bookmarkStart w:id="579" w:name="_Toc387736412"/>
      <w:bookmarkStart w:id="580" w:name="_Toc387755459"/>
      <w:bookmarkStart w:id="581" w:name="_Toc387758697"/>
      <w:bookmarkStart w:id="582" w:name="_Toc387759815"/>
      <w:bookmarkStart w:id="583" w:name="_Toc387762687"/>
      <w:bookmarkStart w:id="584" w:name="_Toc387763803"/>
      <w:bookmarkStart w:id="585" w:name="_Toc387764919"/>
      <w:bookmarkStart w:id="586" w:name="_Toc387766035"/>
      <w:bookmarkStart w:id="587" w:name="_Toc387767151"/>
      <w:bookmarkStart w:id="588" w:name="_Toc387768851"/>
      <w:bookmarkStart w:id="589" w:name="_Toc387770549"/>
      <w:bookmarkStart w:id="590" w:name="_Toc387769456"/>
      <w:bookmarkStart w:id="591" w:name="_Toc387651643"/>
      <w:bookmarkStart w:id="592" w:name="_Toc387652531"/>
      <w:bookmarkStart w:id="593" w:name="_Toc387653419"/>
      <w:bookmarkStart w:id="594" w:name="_Toc387654306"/>
      <w:bookmarkStart w:id="595" w:name="_Toc387655193"/>
      <w:bookmarkStart w:id="596" w:name="_Toc387656064"/>
      <w:bookmarkStart w:id="597" w:name="_Toc387656942"/>
      <w:bookmarkStart w:id="598" w:name="_Toc387657807"/>
      <w:bookmarkStart w:id="599" w:name="_Toc387658675"/>
      <w:bookmarkStart w:id="600" w:name="_Toc387659534"/>
      <w:bookmarkStart w:id="601" w:name="_Toc387660377"/>
      <w:bookmarkStart w:id="602" w:name="_Toc387666630"/>
      <w:bookmarkStart w:id="603" w:name="_Toc387676608"/>
      <w:bookmarkStart w:id="604" w:name="_Toc387681978"/>
      <w:bookmarkStart w:id="605" w:name="_Toc387684389"/>
      <w:bookmarkStart w:id="606" w:name="_Toc387736413"/>
      <w:bookmarkStart w:id="607" w:name="_Toc387755460"/>
      <w:bookmarkStart w:id="608" w:name="_Toc387758698"/>
      <w:bookmarkStart w:id="609" w:name="_Toc387759816"/>
      <w:bookmarkStart w:id="610" w:name="_Toc387762688"/>
      <w:bookmarkStart w:id="611" w:name="_Toc387763804"/>
      <w:bookmarkStart w:id="612" w:name="_Toc387764920"/>
      <w:bookmarkStart w:id="613" w:name="_Toc387766036"/>
      <w:bookmarkStart w:id="614" w:name="_Toc387767152"/>
      <w:bookmarkStart w:id="615" w:name="_Toc387768852"/>
      <w:bookmarkStart w:id="616" w:name="_Toc387770550"/>
      <w:bookmarkStart w:id="617" w:name="_Toc387769457"/>
      <w:bookmarkStart w:id="618" w:name="_Toc387651644"/>
      <w:bookmarkStart w:id="619" w:name="_Toc387652532"/>
      <w:bookmarkStart w:id="620" w:name="_Toc387653420"/>
      <w:bookmarkStart w:id="621" w:name="_Toc387654307"/>
      <w:bookmarkStart w:id="622" w:name="_Toc387655194"/>
      <w:bookmarkStart w:id="623" w:name="_Toc387656065"/>
      <w:bookmarkStart w:id="624" w:name="_Toc387656943"/>
      <w:bookmarkStart w:id="625" w:name="_Toc387657808"/>
      <w:bookmarkStart w:id="626" w:name="_Toc387658676"/>
      <w:bookmarkStart w:id="627" w:name="_Toc387659535"/>
      <w:bookmarkStart w:id="628" w:name="_Toc387660378"/>
      <w:bookmarkStart w:id="629" w:name="_Toc387666631"/>
      <w:bookmarkStart w:id="630" w:name="_Toc387676609"/>
      <w:bookmarkStart w:id="631" w:name="_Toc387681979"/>
      <w:bookmarkStart w:id="632" w:name="_Toc387684390"/>
      <w:bookmarkStart w:id="633" w:name="_Toc387736414"/>
      <w:bookmarkStart w:id="634" w:name="_Toc387755461"/>
      <w:bookmarkStart w:id="635" w:name="_Toc387758699"/>
      <w:bookmarkStart w:id="636" w:name="_Toc387759817"/>
      <w:bookmarkStart w:id="637" w:name="_Toc387762689"/>
      <w:bookmarkStart w:id="638" w:name="_Toc387763805"/>
      <w:bookmarkStart w:id="639" w:name="_Toc387764921"/>
      <w:bookmarkStart w:id="640" w:name="_Toc387766037"/>
      <w:bookmarkStart w:id="641" w:name="_Toc387767153"/>
      <w:bookmarkStart w:id="642" w:name="_Toc387768853"/>
      <w:bookmarkStart w:id="643" w:name="_Toc387770551"/>
      <w:bookmarkStart w:id="644" w:name="_Toc387769549"/>
      <w:bookmarkStart w:id="645" w:name="_Toc387651645"/>
      <w:bookmarkStart w:id="646" w:name="_Toc387652533"/>
      <w:bookmarkStart w:id="647" w:name="_Toc387653421"/>
      <w:bookmarkStart w:id="648" w:name="_Toc387654308"/>
      <w:bookmarkStart w:id="649" w:name="_Toc387655195"/>
      <w:bookmarkStart w:id="650" w:name="_Toc387656066"/>
      <w:bookmarkStart w:id="651" w:name="_Toc387656944"/>
      <w:bookmarkStart w:id="652" w:name="_Toc387657809"/>
      <w:bookmarkStart w:id="653" w:name="_Toc387658677"/>
      <w:bookmarkStart w:id="654" w:name="_Toc387659536"/>
      <w:bookmarkStart w:id="655" w:name="_Toc387660379"/>
      <w:bookmarkStart w:id="656" w:name="_Toc387666632"/>
      <w:bookmarkStart w:id="657" w:name="_Toc387676610"/>
      <w:bookmarkStart w:id="658" w:name="_Toc387681980"/>
      <w:bookmarkStart w:id="659" w:name="_Toc387684391"/>
      <w:bookmarkStart w:id="660" w:name="_Toc387736415"/>
      <w:bookmarkStart w:id="661" w:name="_Toc387755462"/>
      <w:bookmarkStart w:id="662" w:name="_Toc387758700"/>
      <w:bookmarkStart w:id="663" w:name="_Toc387759818"/>
      <w:bookmarkStart w:id="664" w:name="_Toc387762690"/>
      <w:bookmarkStart w:id="665" w:name="_Toc387763806"/>
      <w:bookmarkStart w:id="666" w:name="_Toc387764922"/>
      <w:bookmarkStart w:id="667" w:name="_Toc387766038"/>
      <w:bookmarkStart w:id="668" w:name="_Toc387767154"/>
      <w:bookmarkStart w:id="669" w:name="_Toc387768854"/>
      <w:bookmarkStart w:id="670" w:name="_Toc387770552"/>
      <w:bookmarkStart w:id="671" w:name="_Toc387769550"/>
      <w:bookmarkStart w:id="672" w:name="_Toc387651646"/>
      <w:bookmarkStart w:id="673" w:name="_Toc387652534"/>
      <w:bookmarkStart w:id="674" w:name="_Toc387653422"/>
      <w:bookmarkStart w:id="675" w:name="_Toc387654309"/>
      <w:bookmarkStart w:id="676" w:name="_Toc387655196"/>
      <w:bookmarkStart w:id="677" w:name="_Toc387656067"/>
      <w:bookmarkStart w:id="678" w:name="_Toc387656945"/>
      <w:bookmarkStart w:id="679" w:name="_Toc387657810"/>
      <w:bookmarkStart w:id="680" w:name="_Toc387658678"/>
      <w:bookmarkStart w:id="681" w:name="_Toc387659537"/>
      <w:bookmarkStart w:id="682" w:name="_Toc387660380"/>
      <w:bookmarkStart w:id="683" w:name="_Toc387666633"/>
      <w:bookmarkStart w:id="684" w:name="_Toc387676611"/>
      <w:bookmarkStart w:id="685" w:name="_Toc387681981"/>
      <w:bookmarkStart w:id="686" w:name="_Toc387684392"/>
      <w:bookmarkStart w:id="687" w:name="_Toc387736416"/>
      <w:bookmarkStart w:id="688" w:name="_Toc387755463"/>
      <w:bookmarkStart w:id="689" w:name="_Toc387758701"/>
      <w:bookmarkStart w:id="690" w:name="_Toc387759819"/>
      <w:bookmarkStart w:id="691" w:name="_Toc387762691"/>
      <w:bookmarkStart w:id="692" w:name="_Toc387763807"/>
      <w:bookmarkStart w:id="693" w:name="_Toc387764923"/>
      <w:bookmarkStart w:id="694" w:name="_Toc387766039"/>
      <w:bookmarkStart w:id="695" w:name="_Toc387767155"/>
      <w:bookmarkStart w:id="696" w:name="_Toc387768855"/>
      <w:bookmarkStart w:id="697" w:name="_Toc387770553"/>
      <w:bookmarkStart w:id="698" w:name="_Toc387769552"/>
      <w:bookmarkStart w:id="699" w:name="_Toc387651647"/>
      <w:bookmarkStart w:id="700" w:name="_Toc387652535"/>
      <w:bookmarkStart w:id="701" w:name="_Toc387653423"/>
      <w:bookmarkStart w:id="702" w:name="_Toc387654310"/>
      <w:bookmarkStart w:id="703" w:name="_Toc387655197"/>
      <w:bookmarkStart w:id="704" w:name="_Toc387656068"/>
      <w:bookmarkStart w:id="705" w:name="_Toc387656946"/>
      <w:bookmarkStart w:id="706" w:name="_Toc387657811"/>
      <w:bookmarkStart w:id="707" w:name="_Toc387658679"/>
      <w:bookmarkStart w:id="708" w:name="_Toc387659538"/>
      <w:bookmarkStart w:id="709" w:name="_Toc387660381"/>
      <w:bookmarkStart w:id="710" w:name="_Toc387666634"/>
      <w:bookmarkStart w:id="711" w:name="_Toc387676612"/>
      <w:bookmarkStart w:id="712" w:name="_Toc387681982"/>
      <w:bookmarkStart w:id="713" w:name="_Toc387684393"/>
      <w:bookmarkStart w:id="714" w:name="_Toc387736417"/>
      <w:bookmarkStart w:id="715" w:name="_Toc387755464"/>
      <w:bookmarkStart w:id="716" w:name="_Toc387758702"/>
      <w:bookmarkStart w:id="717" w:name="_Toc387759820"/>
      <w:bookmarkStart w:id="718" w:name="_Toc387762692"/>
      <w:bookmarkStart w:id="719" w:name="_Toc387763808"/>
      <w:bookmarkStart w:id="720" w:name="_Toc387764924"/>
      <w:bookmarkStart w:id="721" w:name="_Toc387766040"/>
      <w:bookmarkStart w:id="722" w:name="_Toc387767156"/>
      <w:bookmarkStart w:id="723" w:name="_Toc387768856"/>
      <w:bookmarkStart w:id="724" w:name="_Toc387770554"/>
      <w:bookmarkStart w:id="725" w:name="_Toc387769554"/>
      <w:bookmarkStart w:id="726" w:name="_Toc387651648"/>
      <w:bookmarkStart w:id="727" w:name="_Toc387652536"/>
      <w:bookmarkStart w:id="728" w:name="_Toc387653424"/>
      <w:bookmarkStart w:id="729" w:name="_Toc387654311"/>
      <w:bookmarkStart w:id="730" w:name="_Toc387655198"/>
      <w:bookmarkStart w:id="731" w:name="_Toc387656069"/>
      <w:bookmarkStart w:id="732" w:name="_Toc387656947"/>
      <w:bookmarkStart w:id="733" w:name="_Toc387657812"/>
      <w:bookmarkStart w:id="734" w:name="_Toc387658680"/>
      <w:bookmarkStart w:id="735" w:name="_Toc387659539"/>
      <w:bookmarkStart w:id="736" w:name="_Toc387660382"/>
      <w:bookmarkStart w:id="737" w:name="_Toc387666635"/>
      <w:bookmarkStart w:id="738" w:name="_Toc387676613"/>
      <w:bookmarkStart w:id="739" w:name="_Toc387681983"/>
      <w:bookmarkStart w:id="740" w:name="_Toc387684394"/>
      <w:bookmarkStart w:id="741" w:name="_Toc387736418"/>
      <w:bookmarkStart w:id="742" w:name="_Toc387755465"/>
      <w:bookmarkStart w:id="743" w:name="_Toc387758703"/>
      <w:bookmarkStart w:id="744" w:name="_Toc387759821"/>
      <w:bookmarkStart w:id="745" w:name="_Toc387762693"/>
      <w:bookmarkStart w:id="746" w:name="_Toc387763809"/>
      <w:bookmarkStart w:id="747" w:name="_Toc387764925"/>
      <w:bookmarkStart w:id="748" w:name="_Toc387766041"/>
      <w:bookmarkStart w:id="749" w:name="_Toc387767157"/>
      <w:bookmarkStart w:id="750" w:name="_Toc387768857"/>
      <w:bookmarkStart w:id="751" w:name="_Toc387770555"/>
      <w:bookmarkStart w:id="752" w:name="_Toc387769555"/>
      <w:bookmarkStart w:id="753" w:name="_Toc387651649"/>
      <w:bookmarkStart w:id="754" w:name="_Toc387652537"/>
      <w:bookmarkStart w:id="755" w:name="_Toc387653425"/>
      <w:bookmarkStart w:id="756" w:name="_Toc387654312"/>
      <w:bookmarkStart w:id="757" w:name="_Toc387655199"/>
      <w:bookmarkStart w:id="758" w:name="_Toc387656070"/>
      <w:bookmarkStart w:id="759" w:name="_Toc387656948"/>
      <w:bookmarkStart w:id="760" w:name="_Toc387657813"/>
      <w:bookmarkStart w:id="761" w:name="_Toc387658681"/>
      <w:bookmarkStart w:id="762" w:name="_Toc387659540"/>
      <w:bookmarkStart w:id="763" w:name="_Toc387660383"/>
      <w:bookmarkStart w:id="764" w:name="_Toc387666636"/>
      <w:bookmarkStart w:id="765" w:name="_Toc387676614"/>
      <w:bookmarkStart w:id="766" w:name="_Toc387681984"/>
      <w:bookmarkStart w:id="767" w:name="_Toc387684395"/>
      <w:bookmarkStart w:id="768" w:name="_Toc387736419"/>
      <w:bookmarkStart w:id="769" w:name="_Toc387755466"/>
      <w:bookmarkStart w:id="770" w:name="_Toc387758704"/>
      <w:bookmarkStart w:id="771" w:name="_Toc387759822"/>
      <w:bookmarkStart w:id="772" w:name="_Toc387762694"/>
      <w:bookmarkStart w:id="773" w:name="_Toc387763810"/>
      <w:bookmarkStart w:id="774" w:name="_Toc387764926"/>
      <w:bookmarkStart w:id="775" w:name="_Toc387766042"/>
      <w:bookmarkStart w:id="776" w:name="_Toc387767158"/>
      <w:bookmarkStart w:id="777" w:name="_Toc387768858"/>
      <w:bookmarkStart w:id="778" w:name="_Toc387770556"/>
      <w:bookmarkStart w:id="779" w:name="_Toc387769556"/>
      <w:bookmarkStart w:id="780" w:name="_Toc387651650"/>
      <w:bookmarkStart w:id="781" w:name="_Toc387652538"/>
      <w:bookmarkStart w:id="782" w:name="_Toc387653426"/>
      <w:bookmarkStart w:id="783" w:name="_Toc387654313"/>
      <w:bookmarkStart w:id="784" w:name="_Toc387655200"/>
      <w:bookmarkStart w:id="785" w:name="_Toc387656071"/>
      <w:bookmarkStart w:id="786" w:name="_Toc387656949"/>
      <w:bookmarkStart w:id="787" w:name="_Toc387657814"/>
      <w:bookmarkStart w:id="788" w:name="_Toc387658682"/>
      <w:bookmarkStart w:id="789" w:name="_Toc387659541"/>
      <w:bookmarkStart w:id="790" w:name="_Toc387660384"/>
      <w:bookmarkStart w:id="791" w:name="_Toc387666637"/>
      <w:bookmarkStart w:id="792" w:name="_Toc387676615"/>
      <w:bookmarkStart w:id="793" w:name="_Toc387681985"/>
      <w:bookmarkStart w:id="794" w:name="_Toc387684396"/>
      <w:bookmarkStart w:id="795" w:name="_Toc387736420"/>
      <w:bookmarkStart w:id="796" w:name="_Toc387755467"/>
      <w:bookmarkStart w:id="797" w:name="_Toc387758705"/>
      <w:bookmarkStart w:id="798" w:name="_Toc387759823"/>
      <w:bookmarkStart w:id="799" w:name="_Toc387762695"/>
      <w:bookmarkStart w:id="800" w:name="_Toc387763811"/>
      <w:bookmarkStart w:id="801" w:name="_Toc387764927"/>
      <w:bookmarkStart w:id="802" w:name="_Toc387766043"/>
      <w:bookmarkStart w:id="803" w:name="_Toc387767159"/>
      <w:bookmarkStart w:id="804" w:name="_Toc387768859"/>
      <w:bookmarkStart w:id="805" w:name="_Toc387770557"/>
      <w:bookmarkStart w:id="806" w:name="_Toc387769557"/>
      <w:bookmarkStart w:id="807" w:name="_Toc387651651"/>
      <w:bookmarkStart w:id="808" w:name="_Toc387652539"/>
      <w:bookmarkStart w:id="809" w:name="_Toc387653427"/>
      <w:bookmarkStart w:id="810" w:name="_Toc387654314"/>
      <w:bookmarkStart w:id="811" w:name="_Toc387655201"/>
      <w:bookmarkStart w:id="812" w:name="_Toc387656072"/>
      <w:bookmarkStart w:id="813" w:name="_Toc387656950"/>
      <w:bookmarkStart w:id="814" w:name="_Toc387657815"/>
      <w:bookmarkStart w:id="815" w:name="_Toc387658683"/>
      <w:bookmarkStart w:id="816" w:name="_Toc387659542"/>
      <w:bookmarkStart w:id="817" w:name="_Toc387660385"/>
      <w:bookmarkStart w:id="818" w:name="_Toc387666638"/>
      <w:bookmarkStart w:id="819" w:name="_Toc387676616"/>
      <w:bookmarkStart w:id="820" w:name="_Toc387681986"/>
      <w:bookmarkStart w:id="821" w:name="_Toc387684397"/>
      <w:bookmarkStart w:id="822" w:name="_Toc387736421"/>
      <w:bookmarkStart w:id="823" w:name="_Toc387755468"/>
      <w:bookmarkStart w:id="824" w:name="_Toc387758706"/>
      <w:bookmarkStart w:id="825" w:name="_Toc387759824"/>
      <w:bookmarkStart w:id="826" w:name="_Toc387762696"/>
      <w:bookmarkStart w:id="827" w:name="_Toc387763812"/>
      <w:bookmarkStart w:id="828" w:name="_Toc387764928"/>
      <w:bookmarkStart w:id="829" w:name="_Toc387766044"/>
      <w:bookmarkStart w:id="830" w:name="_Toc387767160"/>
      <w:bookmarkStart w:id="831" w:name="_Toc387768860"/>
      <w:bookmarkStart w:id="832" w:name="_Toc387770558"/>
      <w:bookmarkStart w:id="833" w:name="_Toc387769558"/>
      <w:bookmarkStart w:id="834" w:name="_Toc387651652"/>
      <w:bookmarkStart w:id="835" w:name="_Toc387652540"/>
      <w:bookmarkStart w:id="836" w:name="_Toc387653428"/>
      <w:bookmarkStart w:id="837" w:name="_Toc387654315"/>
      <w:bookmarkStart w:id="838" w:name="_Toc387655202"/>
      <w:bookmarkStart w:id="839" w:name="_Toc387656073"/>
      <w:bookmarkStart w:id="840" w:name="_Toc387656951"/>
      <w:bookmarkStart w:id="841" w:name="_Toc387657816"/>
      <w:bookmarkStart w:id="842" w:name="_Toc387658684"/>
      <w:bookmarkStart w:id="843" w:name="_Toc387659543"/>
      <w:bookmarkStart w:id="844" w:name="_Toc387660386"/>
      <w:bookmarkStart w:id="845" w:name="_Toc387666639"/>
      <w:bookmarkStart w:id="846" w:name="_Toc387676617"/>
      <w:bookmarkStart w:id="847" w:name="_Toc387681987"/>
      <w:bookmarkStart w:id="848" w:name="_Toc387684398"/>
      <w:bookmarkStart w:id="849" w:name="_Toc387736422"/>
      <w:bookmarkStart w:id="850" w:name="_Toc387755469"/>
      <w:bookmarkStart w:id="851" w:name="_Toc387758707"/>
      <w:bookmarkStart w:id="852" w:name="_Toc387759825"/>
      <w:bookmarkStart w:id="853" w:name="_Toc387762697"/>
      <w:bookmarkStart w:id="854" w:name="_Toc387763813"/>
      <w:bookmarkStart w:id="855" w:name="_Toc387764929"/>
      <w:bookmarkStart w:id="856" w:name="_Toc387766045"/>
      <w:bookmarkStart w:id="857" w:name="_Toc387767161"/>
      <w:bookmarkStart w:id="858" w:name="_Toc387768861"/>
      <w:bookmarkStart w:id="859" w:name="_Toc387770559"/>
      <w:bookmarkStart w:id="860" w:name="_Toc387769559"/>
      <w:bookmarkStart w:id="861" w:name="_Toc387651653"/>
      <w:bookmarkStart w:id="862" w:name="_Toc387652541"/>
      <w:bookmarkStart w:id="863" w:name="_Toc387653429"/>
      <w:bookmarkStart w:id="864" w:name="_Toc387654316"/>
      <w:bookmarkStart w:id="865" w:name="_Toc387655203"/>
      <w:bookmarkStart w:id="866" w:name="_Toc387656074"/>
      <w:bookmarkStart w:id="867" w:name="_Toc387656952"/>
      <w:bookmarkStart w:id="868" w:name="_Toc387657817"/>
      <w:bookmarkStart w:id="869" w:name="_Toc387658685"/>
      <w:bookmarkStart w:id="870" w:name="_Toc387659544"/>
      <w:bookmarkStart w:id="871" w:name="_Toc387660387"/>
      <w:bookmarkStart w:id="872" w:name="_Toc387666640"/>
      <w:bookmarkStart w:id="873" w:name="_Toc387676618"/>
      <w:bookmarkStart w:id="874" w:name="_Toc387681988"/>
      <w:bookmarkStart w:id="875" w:name="_Toc387684399"/>
      <w:bookmarkStart w:id="876" w:name="_Toc387736423"/>
      <w:bookmarkStart w:id="877" w:name="_Toc387755470"/>
      <w:bookmarkStart w:id="878" w:name="_Toc387758708"/>
      <w:bookmarkStart w:id="879" w:name="_Toc387759826"/>
      <w:bookmarkStart w:id="880" w:name="_Toc387762698"/>
      <w:bookmarkStart w:id="881" w:name="_Toc387763814"/>
      <w:bookmarkStart w:id="882" w:name="_Toc387764930"/>
      <w:bookmarkStart w:id="883" w:name="_Toc387766046"/>
      <w:bookmarkStart w:id="884" w:name="_Toc387767162"/>
      <w:bookmarkStart w:id="885" w:name="_Toc387768862"/>
      <w:bookmarkStart w:id="886" w:name="_Toc387770560"/>
      <w:bookmarkStart w:id="887" w:name="_Toc387769570"/>
      <w:bookmarkStart w:id="888" w:name="_Toc387651654"/>
      <w:bookmarkStart w:id="889" w:name="_Toc387652542"/>
      <w:bookmarkStart w:id="890" w:name="_Toc387653430"/>
      <w:bookmarkStart w:id="891" w:name="_Toc387654317"/>
      <w:bookmarkStart w:id="892" w:name="_Toc387655204"/>
      <w:bookmarkStart w:id="893" w:name="_Toc387656075"/>
      <w:bookmarkStart w:id="894" w:name="_Toc387656953"/>
      <w:bookmarkStart w:id="895" w:name="_Toc387657818"/>
      <w:bookmarkStart w:id="896" w:name="_Toc387658686"/>
      <w:bookmarkStart w:id="897" w:name="_Toc387659545"/>
      <w:bookmarkStart w:id="898" w:name="_Toc387660388"/>
      <w:bookmarkStart w:id="899" w:name="_Toc387666641"/>
      <w:bookmarkStart w:id="900" w:name="_Toc387676619"/>
      <w:bookmarkStart w:id="901" w:name="_Toc387681989"/>
      <w:bookmarkStart w:id="902" w:name="_Toc387684400"/>
      <w:bookmarkStart w:id="903" w:name="_Toc387736424"/>
      <w:bookmarkStart w:id="904" w:name="_Toc387755471"/>
      <w:bookmarkStart w:id="905" w:name="_Toc387758709"/>
      <w:bookmarkStart w:id="906" w:name="_Toc387759827"/>
      <w:bookmarkStart w:id="907" w:name="_Toc387762699"/>
      <w:bookmarkStart w:id="908" w:name="_Toc387763815"/>
      <w:bookmarkStart w:id="909" w:name="_Toc387764931"/>
      <w:bookmarkStart w:id="910" w:name="_Toc387766047"/>
      <w:bookmarkStart w:id="911" w:name="_Toc387767163"/>
      <w:bookmarkStart w:id="912" w:name="_Toc387768863"/>
      <w:bookmarkStart w:id="913" w:name="_Toc387770561"/>
      <w:bookmarkStart w:id="914" w:name="_Toc387769571"/>
      <w:bookmarkStart w:id="915" w:name="_Toc387651655"/>
      <w:bookmarkStart w:id="916" w:name="_Toc387652543"/>
      <w:bookmarkStart w:id="917" w:name="_Toc387653431"/>
      <w:bookmarkStart w:id="918" w:name="_Toc387654318"/>
      <w:bookmarkStart w:id="919" w:name="_Toc387655205"/>
      <w:bookmarkStart w:id="920" w:name="_Toc387656076"/>
      <w:bookmarkStart w:id="921" w:name="_Toc387656954"/>
      <w:bookmarkStart w:id="922" w:name="_Toc387657819"/>
      <w:bookmarkStart w:id="923" w:name="_Toc387658687"/>
      <w:bookmarkStart w:id="924" w:name="_Toc387659546"/>
      <w:bookmarkStart w:id="925" w:name="_Toc387660389"/>
      <w:bookmarkStart w:id="926" w:name="_Toc387666642"/>
      <w:bookmarkStart w:id="927" w:name="_Toc387676620"/>
      <w:bookmarkStart w:id="928" w:name="_Toc387681990"/>
      <w:bookmarkStart w:id="929" w:name="_Toc387684401"/>
      <w:bookmarkStart w:id="930" w:name="_Toc387736425"/>
      <w:bookmarkStart w:id="931" w:name="_Toc387755472"/>
      <w:bookmarkStart w:id="932" w:name="_Toc387758710"/>
      <w:bookmarkStart w:id="933" w:name="_Toc387759828"/>
      <w:bookmarkStart w:id="934" w:name="_Toc387762700"/>
      <w:bookmarkStart w:id="935" w:name="_Toc387763816"/>
      <w:bookmarkStart w:id="936" w:name="_Toc387764932"/>
      <w:bookmarkStart w:id="937" w:name="_Toc387766048"/>
      <w:bookmarkStart w:id="938" w:name="_Toc387767164"/>
      <w:bookmarkStart w:id="939" w:name="_Toc387768864"/>
      <w:bookmarkStart w:id="940" w:name="_Toc387770562"/>
      <w:bookmarkStart w:id="941" w:name="_Toc387769572"/>
      <w:bookmarkStart w:id="942" w:name="_Toc387651656"/>
      <w:bookmarkStart w:id="943" w:name="_Toc387652544"/>
      <w:bookmarkStart w:id="944" w:name="_Toc387653432"/>
      <w:bookmarkStart w:id="945" w:name="_Toc387654319"/>
      <w:bookmarkStart w:id="946" w:name="_Toc387655206"/>
      <w:bookmarkStart w:id="947" w:name="_Toc387656077"/>
      <w:bookmarkStart w:id="948" w:name="_Toc387656955"/>
      <w:bookmarkStart w:id="949" w:name="_Toc387657820"/>
      <w:bookmarkStart w:id="950" w:name="_Toc387658688"/>
      <w:bookmarkStart w:id="951" w:name="_Toc387659547"/>
      <w:bookmarkStart w:id="952" w:name="_Toc387660390"/>
      <w:bookmarkStart w:id="953" w:name="_Toc387666643"/>
      <w:bookmarkStart w:id="954" w:name="_Toc387676621"/>
      <w:bookmarkStart w:id="955" w:name="_Toc387681991"/>
      <w:bookmarkStart w:id="956" w:name="_Toc387684402"/>
      <w:bookmarkStart w:id="957" w:name="_Toc387736426"/>
      <w:bookmarkStart w:id="958" w:name="_Toc387755473"/>
      <w:bookmarkStart w:id="959" w:name="_Toc387758711"/>
      <w:bookmarkStart w:id="960" w:name="_Toc387759829"/>
      <w:bookmarkStart w:id="961" w:name="_Toc387762701"/>
      <w:bookmarkStart w:id="962" w:name="_Toc387763817"/>
      <w:bookmarkStart w:id="963" w:name="_Toc387764933"/>
      <w:bookmarkStart w:id="964" w:name="_Toc387766049"/>
      <w:bookmarkStart w:id="965" w:name="_Toc387767165"/>
      <w:bookmarkStart w:id="966" w:name="_Toc387768865"/>
      <w:bookmarkStart w:id="967" w:name="_Toc387770563"/>
      <w:bookmarkStart w:id="968" w:name="_Toc387769637"/>
      <w:bookmarkStart w:id="969" w:name="_Toc387651657"/>
      <w:bookmarkStart w:id="970" w:name="_Toc387652545"/>
      <w:bookmarkStart w:id="971" w:name="_Toc387653433"/>
      <w:bookmarkStart w:id="972" w:name="_Toc387654320"/>
      <w:bookmarkStart w:id="973" w:name="_Toc387655207"/>
      <w:bookmarkStart w:id="974" w:name="_Toc387656078"/>
      <w:bookmarkStart w:id="975" w:name="_Toc387656956"/>
      <w:bookmarkStart w:id="976" w:name="_Toc387657821"/>
      <w:bookmarkStart w:id="977" w:name="_Toc387658689"/>
      <w:bookmarkStart w:id="978" w:name="_Toc387659548"/>
      <w:bookmarkStart w:id="979" w:name="_Toc387660391"/>
      <w:bookmarkStart w:id="980" w:name="_Toc387666644"/>
      <w:bookmarkStart w:id="981" w:name="_Toc387676622"/>
      <w:bookmarkStart w:id="982" w:name="_Toc387681992"/>
      <w:bookmarkStart w:id="983" w:name="_Toc387684403"/>
      <w:bookmarkStart w:id="984" w:name="_Toc387736427"/>
      <w:bookmarkStart w:id="985" w:name="_Toc387755474"/>
      <w:bookmarkStart w:id="986" w:name="_Toc387758712"/>
      <w:bookmarkStart w:id="987" w:name="_Toc387759830"/>
      <w:bookmarkStart w:id="988" w:name="_Toc387762702"/>
      <w:bookmarkStart w:id="989" w:name="_Toc387763818"/>
      <w:bookmarkStart w:id="990" w:name="_Toc387764934"/>
      <w:bookmarkStart w:id="991" w:name="_Toc387766050"/>
      <w:bookmarkStart w:id="992" w:name="_Toc387767166"/>
      <w:bookmarkStart w:id="993" w:name="_Toc387768866"/>
      <w:bookmarkStart w:id="994" w:name="_Toc387770564"/>
      <w:bookmarkStart w:id="995" w:name="_Toc387769638"/>
      <w:bookmarkStart w:id="996" w:name="_Toc387651658"/>
      <w:bookmarkStart w:id="997" w:name="_Toc387652546"/>
      <w:bookmarkStart w:id="998" w:name="_Toc387653434"/>
      <w:bookmarkStart w:id="999" w:name="_Toc387654321"/>
      <w:bookmarkStart w:id="1000" w:name="_Toc387655208"/>
      <w:bookmarkStart w:id="1001" w:name="_Toc387656079"/>
      <w:bookmarkStart w:id="1002" w:name="_Toc387656957"/>
      <w:bookmarkStart w:id="1003" w:name="_Toc387657822"/>
      <w:bookmarkStart w:id="1004" w:name="_Toc387658690"/>
      <w:bookmarkStart w:id="1005" w:name="_Toc387659549"/>
      <w:bookmarkStart w:id="1006" w:name="_Toc387660392"/>
      <w:bookmarkStart w:id="1007" w:name="_Toc387666645"/>
      <w:bookmarkStart w:id="1008" w:name="_Toc387676623"/>
      <w:bookmarkStart w:id="1009" w:name="_Toc387681993"/>
      <w:bookmarkStart w:id="1010" w:name="_Toc387684404"/>
      <w:bookmarkStart w:id="1011" w:name="_Toc387736428"/>
      <w:bookmarkStart w:id="1012" w:name="_Toc387755475"/>
      <w:bookmarkStart w:id="1013" w:name="_Toc387758713"/>
      <w:bookmarkStart w:id="1014" w:name="_Toc387759831"/>
      <w:bookmarkStart w:id="1015" w:name="_Toc387762703"/>
      <w:bookmarkStart w:id="1016" w:name="_Toc387763819"/>
      <w:bookmarkStart w:id="1017" w:name="_Toc387764935"/>
      <w:bookmarkStart w:id="1018" w:name="_Toc387766051"/>
      <w:bookmarkStart w:id="1019" w:name="_Toc387767167"/>
      <w:bookmarkStart w:id="1020" w:name="_Toc387768867"/>
      <w:bookmarkStart w:id="1021" w:name="_Toc387770565"/>
      <w:bookmarkStart w:id="1022" w:name="_Toc387769664"/>
      <w:bookmarkStart w:id="1023" w:name="_Toc379533325"/>
      <w:bookmarkStart w:id="1024" w:name="_Toc379542728"/>
      <w:bookmarkStart w:id="1025" w:name="_Ref378342885"/>
      <w:bookmarkStart w:id="1026" w:name="_Ref387489185"/>
      <w:bookmarkStart w:id="1027" w:name="_Ref39258897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t>ESME accounts, credits and charges</w:t>
      </w:r>
      <w:r w:rsidR="006C75E4">
        <w:t xml:space="preserve"> </w:t>
      </w:r>
      <w:r w:rsidR="00C33B9E" w:rsidRPr="00C33B9E">
        <w:t>–</w:t>
      </w:r>
      <w:r w:rsidR="006C75E4">
        <w:t xml:space="preserve"> informative</w:t>
      </w:r>
    </w:p>
    <w:p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rsidR="00BF4359" w:rsidRPr="00575F1E" w:rsidRDefault="00BF4359" w:rsidP="00BF4359">
      <w:r>
        <w:t xml:space="preserve">Both relate to </w:t>
      </w:r>
      <w:r w:rsidR="00351782">
        <w:t>i</w:t>
      </w:r>
      <w:r>
        <w:t xml:space="preserve">mport </w:t>
      </w:r>
      <w:r w:rsidR="00351782">
        <w:t>e</w:t>
      </w:r>
      <w:r>
        <w:t>nergy.</w:t>
      </w:r>
    </w:p>
    <w:p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rsidR="006309C5" w:rsidRPr="00E85B2F" w:rsidRDefault="006309C5" w:rsidP="00796998">
      <w:pPr>
        <w:pStyle w:val="Heading3"/>
      </w:pPr>
      <w:bookmarkStart w:id="1028" w:name="_Ref395798349"/>
      <w:r w:rsidRPr="00E85B2F">
        <w:t>E</w:t>
      </w:r>
      <w:r w:rsidR="00226824" w:rsidRPr="00E85B2F">
        <w:t>S</w:t>
      </w:r>
      <w:r w:rsidRPr="00E85B2F">
        <w:t xml:space="preserve">ME requirements for </w:t>
      </w:r>
      <w:r>
        <w:t>u</w:t>
      </w:r>
      <w:r w:rsidRPr="00E85B2F">
        <w:t>sing Special Days objects</w:t>
      </w:r>
      <w:bookmarkEnd w:id="1028"/>
    </w:p>
    <w:p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rsidTr="00796998">
        <w:trPr>
          <w:trHeight w:val="300"/>
        </w:trPr>
        <w:tc>
          <w:tcPr>
            <w:tcW w:w="4644" w:type="dxa"/>
            <w:tcBorders>
              <w:top w:val="nil"/>
            </w:tcBorders>
            <w:shd w:val="clear" w:color="auto" w:fill="auto"/>
          </w:tcPr>
          <w:p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rsidTr="00796998">
        <w:trPr>
          <w:trHeight w:val="300"/>
        </w:trPr>
        <w:tc>
          <w:tcPr>
            <w:tcW w:w="4644" w:type="dxa"/>
            <w:shd w:val="clear" w:color="auto" w:fill="auto"/>
          </w:tcPr>
          <w:p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rsidTr="00796998">
        <w:trPr>
          <w:trHeight w:val="300"/>
        </w:trPr>
        <w:tc>
          <w:tcPr>
            <w:tcW w:w="4644" w:type="dxa"/>
            <w:shd w:val="clear" w:color="auto" w:fill="auto"/>
          </w:tcPr>
          <w:p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rsidTr="00796998">
        <w:trPr>
          <w:trHeight w:val="271"/>
        </w:trPr>
        <w:tc>
          <w:tcPr>
            <w:tcW w:w="4644" w:type="dxa"/>
            <w:shd w:val="clear" w:color="auto" w:fill="auto"/>
          </w:tcPr>
          <w:p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rsidR="00252964" w:rsidRDefault="00BF49D1" w:rsidP="00AA36F9">
      <w:pPr>
        <w:pStyle w:val="Heading2"/>
      </w:pPr>
      <w:bookmarkStart w:id="1029" w:name="_Ref400973286"/>
      <w:bookmarkStart w:id="1030" w:name="_Toc459132471"/>
      <w:bookmarkStart w:id="1031" w:name="_Toc1133341"/>
      <w:bookmarkStart w:id="1032" w:name="_Ref400972715"/>
      <w:bookmarkStart w:id="1033" w:name="_Ref400972771"/>
      <w:r>
        <w:t>Device</w:t>
      </w:r>
      <w:r w:rsidR="00252964">
        <w:t xml:space="preserve"> requirements – </w:t>
      </w:r>
      <w:r w:rsidR="00157584">
        <w:t>ZSE</w:t>
      </w:r>
      <w:bookmarkEnd w:id="1025"/>
      <w:bookmarkEnd w:id="1026"/>
      <w:bookmarkEnd w:id="1029"/>
      <w:bookmarkEnd w:id="1030"/>
      <w:bookmarkEnd w:id="1031"/>
      <w:r w:rsidR="006D2999">
        <w:t xml:space="preserve"> </w:t>
      </w:r>
      <w:bookmarkEnd w:id="1027"/>
      <w:bookmarkEnd w:id="1032"/>
      <w:bookmarkEnd w:id="1033"/>
    </w:p>
    <w:p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804E7B">
        <w:t>7.4</w:t>
      </w:r>
      <w:r w:rsidR="00804E7B">
        <w:fldChar w:fldCharType="end"/>
      </w:r>
      <w:r w:rsidR="00804E7B">
        <w:t xml:space="preserve"> </w:t>
      </w:r>
      <w:r w:rsidRPr="00F54525">
        <w:t>where the cell in the column labelled ‘Sub GHz capable Devices only?’ contains ‘Yes’.</w:t>
      </w:r>
    </w:p>
    <w:p w:rsidR="00427E37" w:rsidRDefault="00427E37" w:rsidP="00F657C2">
      <w:r>
        <w:t>For clarity and as required by ZSE, all Devices shall support the Key Establishment Cluster as both Client and Server.</w:t>
      </w:r>
    </w:p>
    <w:p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rsidR="00427E37" w:rsidRDefault="00427E37" w:rsidP="00F657C2">
      <w:r>
        <w:t xml:space="preserve">A PPMID shall implement a </w:t>
      </w:r>
      <w:r w:rsidRPr="00295FCF">
        <w:rPr>
          <w:i/>
        </w:rPr>
        <w:t xml:space="preserve">ZSE </w:t>
      </w:r>
      <w:r w:rsidRPr="00FF6EF6">
        <w:rPr>
          <w:i/>
        </w:rPr>
        <w:t>In-Home Display</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r w:rsidR="00986E86">
        <w:t>.</w:t>
      </w:r>
    </w:p>
    <w:p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804E7B">
        <w:t>7.4</w:t>
      </w:r>
      <w:r w:rsidR="00804E7B">
        <w:fldChar w:fldCharType="end"/>
      </w:r>
      <w:r w:rsidR="00F54525" w:rsidRPr="00F54525">
        <w:t xml:space="preserve"> where column A is ‘IHD: In-Home Display’ and </w:t>
      </w:r>
      <w:r>
        <w:t>shall support the other clusters, attributes and commands necessary to meet the SMETS requirements.</w:t>
      </w:r>
    </w:p>
    <w:p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rsidR="00BC5619" w:rsidRDefault="007976A4" w:rsidP="00427E37">
      <w:pPr>
        <w:pStyle w:val="ListBullet"/>
        <w:numPr>
          <w:ilvl w:val="0"/>
          <w:numId w:val="0"/>
        </w:numPr>
        <w:ind w:left="426" w:hanging="426"/>
      </w:pPr>
      <w:r>
        <w:object w:dxaOrig="1520" w:dyaOrig="986" w14:anchorId="68AFFF38">
          <v:shape id="_x0000_i1026" type="#_x0000_t75" style="width:66.75pt;height:42.75pt" o:ole="">
            <v:imagedata r:id="rId16" o:title=""/>
          </v:shape>
          <o:OLEObject Type="Embed" ProgID="Excel.Sheet.12" ShapeID="_x0000_i1026" DrawAspect="Icon" ObjectID="_1618053787" r:id="rId17"/>
        </w:object>
      </w:r>
    </w:p>
    <w:p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rsidR="008C5188" w:rsidRDefault="008C5188" w:rsidP="008C5188">
      <w:pPr>
        <w:pStyle w:val="Heading1"/>
      </w:pPr>
      <w:bookmarkStart w:id="1034" w:name="_Toc391993639"/>
      <w:bookmarkStart w:id="1035" w:name="_Toc391997009"/>
      <w:bookmarkStart w:id="1036" w:name="_Toc391998451"/>
      <w:bookmarkStart w:id="1037" w:name="_Toc392083314"/>
      <w:bookmarkStart w:id="1038" w:name="_Toc392142484"/>
      <w:bookmarkStart w:id="1039" w:name="_Toc392327622"/>
      <w:bookmarkStart w:id="1040" w:name="_Toc392338636"/>
      <w:bookmarkStart w:id="1041" w:name="_Toc392419508"/>
      <w:bookmarkStart w:id="1042" w:name="_Toc392602268"/>
      <w:bookmarkStart w:id="1043" w:name="_Toc387651660"/>
      <w:bookmarkStart w:id="1044" w:name="_Toc387652548"/>
      <w:bookmarkStart w:id="1045" w:name="_Toc387653436"/>
      <w:bookmarkStart w:id="1046" w:name="_Toc387654323"/>
      <w:bookmarkStart w:id="1047" w:name="_Toc387655210"/>
      <w:bookmarkStart w:id="1048" w:name="_Toc387656081"/>
      <w:bookmarkStart w:id="1049" w:name="_Toc387656959"/>
      <w:bookmarkStart w:id="1050" w:name="_Toc387657824"/>
      <w:bookmarkStart w:id="1051" w:name="_Toc387658692"/>
      <w:bookmarkStart w:id="1052" w:name="_Toc387659551"/>
      <w:bookmarkStart w:id="1053" w:name="_Toc387660394"/>
      <w:bookmarkStart w:id="1054" w:name="_Toc387666647"/>
      <w:bookmarkStart w:id="1055" w:name="_Toc387676625"/>
      <w:bookmarkStart w:id="1056" w:name="_Toc387681995"/>
      <w:bookmarkStart w:id="1057" w:name="_Toc387684406"/>
      <w:bookmarkStart w:id="1058" w:name="_Toc387736430"/>
      <w:bookmarkStart w:id="1059" w:name="_Toc387767169"/>
      <w:bookmarkStart w:id="1060" w:name="_Toc387768869"/>
      <w:bookmarkStart w:id="1061" w:name="_Toc387770567"/>
      <w:bookmarkStart w:id="1062" w:name="_Toc387769666"/>
      <w:bookmarkStart w:id="1063" w:name="_Toc387651661"/>
      <w:bookmarkStart w:id="1064" w:name="_Toc387652549"/>
      <w:bookmarkStart w:id="1065" w:name="_Toc387653437"/>
      <w:bookmarkStart w:id="1066" w:name="_Toc387654324"/>
      <w:bookmarkStart w:id="1067" w:name="_Toc387655211"/>
      <w:bookmarkStart w:id="1068" w:name="_Toc387656082"/>
      <w:bookmarkStart w:id="1069" w:name="_Toc387656960"/>
      <w:bookmarkStart w:id="1070" w:name="_Toc387657825"/>
      <w:bookmarkStart w:id="1071" w:name="_Toc387658693"/>
      <w:bookmarkStart w:id="1072" w:name="_Toc387659552"/>
      <w:bookmarkStart w:id="1073" w:name="_Toc387660395"/>
      <w:bookmarkStart w:id="1074" w:name="_Toc387666648"/>
      <w:bookmarkStart w:id="1075" w:name="_Toc387676626"/>
      <w:bookmarkStart w:id="1076" w:name="_Toc387681996"/>
      <w:bookmarkStart w:id="1077" w:name="_Toc387684407"/>
      <w:bookmarkStart w:id="1078" w:name="_Toc387736431"/>
      <w:bookmarkStart w:id="1079" w:name="_Toc387767170"/>
      <w:bookmarkStart w:id="1080" w:name="_Toc387768870"/>
      <w:bookmarkStart w:id="1081" w:name="_Toc387770568"/>
      <w:bookmarkStart w:id="1082" w:name="_Toc387769667"/>
      <w:bookmarkStart w:id="1083" w:name="_Toc387651662"/>
      <w:bookmarkStart w:id="1084" w:name="_Toc387652550"/>
      <w:bookmarkStart w:id="1085" w:name="_Toc387653438"/>
      <w:bookmarkStart w:id="1086" w:name="_Toc387654325"/>
      <w:bookmarkStart w:id="1087" w:name="_Toc387655212"/>
      <w:bookmarkStart w:id="1088" w:name="_Toc387656083"/>
      <w:bookmarkStart w:id="1089" w:name="_Toc387656961"/>
      <w:bookmarkStart w:id="1090" w:name="_Toc387657826"/>
      <w:bookmarkStart w:id="1091" w:name="_Toc387658694"/>
      <w:bookmarkStart w:id="1092" w:name="_Toc387659553"/>
      <w:bookmarkStart w:id="1093" w:name="_Toc387660396"/>
      <w:bookmarkStart w:id="1094" w:name="_Toc387666649"/>
      <w:bookmarkStart w:id="1095" w:name="_Toc387676627"/>
      <w:bookmarkStart w:id="1096" w:name="_Toc387681997"/>
      <w:bookmarkStart w:id="1097" w:name="_Toc387684408"/>
      <w:bookmarkStart w:id="1098" w:name="_Toc387736432"/>
      <w:bookmarkStart w:id="1099" w:name="_Toc387767171"/>
      <w:bookmarkStart w:id="1100" w:name="_Toc387768871"/>
      <w:bookmarkStart w:id="1101" w:name="_Toc387770569"/>
      <w:bookmarkStart w:id="1102" w:name="_Toc387769668"/>
      <w:bookmarkStart w:id="1103" w:name="_Toc387651663"/>
      <w:bookmarkStart w:id="1104" w:name="_Toc387652551"/>
      <w:bookmarkStart w:id="1105" w:name="_Toc387653439"/>
      <w:bookmarkStart w:id="1106" w:name="_Toc387654326"/>
      <w:bookmarkStart w:id="1107" w:name="_Toc387655213"/>
      <w:bookmarkStart w:id="1108" w:name="_Toc387656084"/>
      <w:bookmarkStart w:id="1109" w:name="_Toc387656962"/>
      <w:bookmarkStart w:id="1110" w:name="_Toc387657827"/>
      <w:bookmarkStart w:id="1111" w:name="_Toc387658695"/>
      <w:bookmarkStart w:id="1112" w:name="_Toc387659554"/>
      <w:bookmarkStart w:id="1113" w:name="_Toc387660397"/>
      <w:bookmarkStart w:id="1114" w:name="_Toc387666650"/>
      <w:bookmarkStart w:id="1115" w:name="_Toc387676628"/>
      <w:bookmarkStart w:id="1116" w:name="_Toc387681998"/>
      <w:bookmarkStart w:id="1117" w:name="_Toc387684409"/>
      <w:bookmarkStart w:id="1118" w:name="_Toc387736433"/>
      <w:bookmarkStart w:id="1119" w:name="_Toc387767172"/>
      <w:bookmarkStart w:id="1120" w:name="_Toc387768872"/>
      <w:bookmarkStart w:id="1121" w:name="_Toc387770570"/>
      <w:bookmarkStart w:id="1122" w:name="_Toc387769669"/>
      <w:bookmarkStart w:id="1123" w:name="_Toc387651664"/>
      <w:bookmarkStart w:id="1124" w:name="_Toc387652552"/>
      <w:bookmarkStart w:id="1125" w:name="_Toc387653440"/>
      <w:bookmarkStart w:id="1126" w:name="_Toc387654327"/>
      <w:bookmarkStart w:id="1127" w:name="_Toc387655214"/>
      <w:bookmarkStart w:id="1128" w:name="_Toc387656085"/>
      <w:bookmarkStart w:id="1129" w:name="_Toc387656963"/>
      <w:bookmarkStart w:id="1130" w:name="_Toc387657828"/>
      <w:bookmarkStart w:id="1131" w:name="_Toc387658696"/>
      <w:bookmarkStart w:id="1132" w:name="_Toc387659555"/>
      <w:bookmarkStart w:id="1133" w:name="_Toc387660398"/>
      <w:bookmarkStart w:id="1134" w:name="_Toc387666651"/>
      <w:bookmarkStart w:id="1135" w:name="_Toc387676629"/>
      <w:bookmarkStart w:id="1136" w:name="_Toc387681999"/>
      <w:bookmarkStart w:id="1137" w:name="_Toc387684410"/>
      <w:bookmarkStart w:id="1138" w:name="_Toc387736434"/>
      <w:bookmarkStart w:id="1139" w:name="_Toc387767173"/>
      <w:bookmarkStart w:id="1140" w:name="_Toc387768873"/>
      <w:bookmarkStart w:id="1141" w:name="_Toc387770571"/>
      <w:bookmarkStart w:id="1142" w:name="_Toc387769670"/>
      <w:bookmarkStart w:id="1143" w:name="_Toc387651665"/>
      <w:bookmarkStart w:id="1144" w:name="_Toc387652553"/>
      <w:bookmarkStart w:id="1145" w:name="_Toc387653441"/>
      <w:bookmarkStart w:id="1146" w:name="_Toc387654328"/>
      <w:bookmarkStart w:id="1147" w:name="_Toc387655215"/>
      <w:bookmarkStart w:id="1148" w:name="_Toc387656086"/>
      <w:bookmarkStart w:id="1149" w:name="_Toc387656964"/>
      <w:bookmarkStart w:id="1150" w:name="_Toc387657829"/>
      <w:bookmarkStart w:id="1151" w:name="_Toc387658697"/>
      <w:bookmarkStart w:id="1152" w:name="_Toc387659556"/>
      <w:bookmarkStart w:id="1153" w:name="_Toc387660399"/>
      <w:bookmarkStart w:id="1154" w:name="_Toc387666652"/>
      <w:bookmarkStart w:id="1155" w:name="_Toc387676630"/>
      <w:bookmarkStart w:id="1156" w:name="_Toc387682000"/>
      <w:bookmarkStart w:id="1157" w:name="_Toc387684411"/>
      <w:bookmarkStart w:id="1158" w:name="_Toc387736435"/>
      <w:bookmarkStart w:id="1159" w:name="_Toc387767174"/>
      <w:bookmarkStart w:id="1160" w:name="_Toc387768874"/>
      <w:bookmarkStart w:id="1161" w:name="_Toc387770572"/>
      <w:bookmarkStart w:id="1162" w:name="_Toc387769671"/>
      <w:bookmarkStart w:id="1163" w:name="_Toc387651666"/>
      <w:bookmarkStart w:id="1164" w:name="_Toc387652554"/>
      <w:bookmarkStart w:id="1165" w:name="_Toc387653442"/>
      <w:bookmarkStart w:id="1166" w:name="_Toc387654329"/>
      <w:bookmarkStart w:id="1167" w:name="_Toc387655216"/>
      <w:bookmarkStart w:id="1168" w:name="_Toc387656087"/>
      <w:bookmarkStart w:id="1169" w:name="_Toc387656965"/>
      <w:bookmarkStart w:id="1170" w:name="_Toc387657830"/>
      <w:bookmarkStart w:id="1171" w:name="_Toc387658698"/>
      <w:bookmarkStart w:id="1172" w:name="_Toc387659557"/>
      <w:bookmarkStart w:id="1173" w:name="_Toc387660400"/>
      <w:bookmarkStart w:id="1174" w:name="_Toc387666653"/>
      <w:bookmarkStart w:id="1175" w:name="_Toc387676631"/>
      <w:bookmarkStart w:id="1176" w:name="_Toc387682001"/>
      <w:bookmarkStart w:id="1177" w:name="_Toc387684412"/>
      <w:bookmarkStart w:id="1178" w:name="_Toc387736436"/>
      <w:bookmarkStart w:id="1179" w:name="_Toc387767175"/>
      <w:bookmarkStart w:id="1180" w:name="_Toc387768875"/>
      <w:bookmarkStart w:id="1181" w:name="_Toc387770573"/>
      <w:bookmarkStart w:id="1182" w:name="_Toc387769672"/>
      <w:bookmarkStart w:id="1183" w:name="_Toc387651667"/>
      <w:bookmarkStart w:id="1184" w:name="_Toc387652555"/>
      <w:bookmarkStart w:id="1185" w:name="_Toc387653443"/>
      <w:bookmarkStart w:id="1186" w:name="_Toc387654330"/>
      <w:bookmarkStart w:id="1187" w:name="_Toc387655217"/>
      <w:bookmarkStart w:id="1188" w:name="_Toc387656088"/>
      <w:bookmarkStart w:id="1189" w:name="_Toc387656966"/>
      <w:bookmarkStart w:id="1190" w:name="_Toc387657831"/>
      <w:bookmarkStart w:id="1191" w:name="_Toc387658699"/>
      <w:bookmarkStart w:id="1192" w:name="_Toc387659558"/>
      <w:bookmarkStart w:id="1193" w:name="_Toc387660401"/>
      <w:bookmarkStart w:id="1194" w:name="_Toc387666654"/>
      <w:bookmarkStart w:id="1195" w:name="_Toc387676632"/>
      <w:bookmarkStart w:id="1196" w:name="_Toc387682002"/>
      <w:bookmarkStart w:id="1197" w:name="_Toc387684413"/>
      <w:bookmarkStart w:id="1198" w:name="_Toc387736437"/>
      <w:bookmarkStart w:id="1199" w:name="_Toc387767176"/>
      <w:bookmarkStart w:id="1200" w:name="_Toc387768876"/>
      <w:bookmarkStart w:id="1201" w:name="_Toc387770574"/>
      <w:bookmarkStart w:id="1202" w:name="_Toc387769673"/>
      <w:bookmarkStart w:id="1203" w:name="_Toc387651668"/>
      <w:bookmarkStart w:id="1204" w:name="_Toc387652556"/>
      <w:bookmarkStart w:id="1205" w:name="_Toc387653444"/>
      <w:bookmarkStart w:id="1206" w:name="_Toc387654331"/>
      <w:bookmarkStart w:id="1207" w:name="_Toc387655218"/>
      <w:bookmarkStart w:id="1208" w:name="_Toc387656089"/>
      <w:bookmarkStart w:id="1209" w:name="_Toc387656967"/>
      <w:bookmarkStart w:id="1210" w:name="_Toc387657832"/>
      <w:bookmarkStart w:id="1211" w:name="_Toc387658700"/>
      <w:bookmarkStart w:id="1212" w:name="_Toc387659559"/>
      <w:bookmarkStart w:id="1213" w:name="_Toc387660402"/>
      <w:bookmarkStart w:id="1214" w:name="_Toc387666655"/>
      <w:bookmarkStart w:id="1215" w:name="_Toc387676633"/>
      <w:bookmarkStart w:id="1216" w:name="_Toc387682003"/>
      <w:bookmarkStart w:id="1217" w:name="_Toc387684414"/>
      <w:bookmarkStart w:id="1218" w:name="_Toc387736438"/>
      <w:bookmarkStart w:id="1219" w:name="_Toc387767177"/>
      <w:bookmarkStart w:id="1220" w:name="_Toc387768877"/>
      <w:bookmarkStart w:id="1221" w:name="_Toc387770575"/>
      <w:bookmarkStart w:id="1222" w:name="_Toc387769674"/>
      <w:bookmarkStart w:id="1223" w:name="_Toc387651669"/>
      <w:bookmarkStart w:id="1224" w:name="_Toc387652557"/>
      <w:bookmarkStart w:id="1225" w:name="_Toc387653445"/>
      <w:bookmarkStart w:id="1226" w:name="_Toc387654332"/>
      <w:bookmarkStart w:id="1227" w:name="_Toc387655219"/>
      <w:bookmarkStart w:id="1228" w:name="_Toc387656090"/>
      <w:bookmarkStart w:id="1229" w:name="_Toc387656968"/>
      <w:bookmarkStart w:id="1230" w:name="_Toc387657833"/>
      <w:bookmarkStart w:id="1231" w:name="_Toc387658701"/>
      <w:bookmarkStart w:id="1232" w:name="_Toc387659560"/>
      <w:bookmarkStart w:id="1233" w:name="_Toc387660403"/>
      <w:bookmarkStart w:id="1234" w:name="_Toc387666656"/>
      <w:bookmarkStart w:id="1235" w:name="_Toc387676634"/>
      <w:bookmarkStart w:id="1236" w:name="_Toc387682004"/>
      <w:bookmarkStart w:id="1237" w:name="_Toc387684415"/>
      <w:bookmarkStart w:id="1238" w:name="_Toc387736439"/>
      <w:bookmarkStart w:id="1239" w:name="_Toc387767178"/>
      <w:bookmarkStart w:id="1240" w:name="_Toc387768878"/>
      <w:bookmarkStart w:id="1241" w:name="_Toc387770576"/>
      <w:bookmarkStart w:id="1242" w:name="_Toc387769675"/>
      <w:bookmarkStart w:id="1243" w:name="_Toc387651670"/>
      <w:bookmarkStart w:id="1244" w:name="_Toc387652558"/>
      <w:bookmarkStart w:id="1245" w:name="_Toc387653446"/>
      <w:bookmarkStart w:id="1246" w:name="_Toc387654333"/>
      <w:bookmarkStart w:id="1247" w:name="_Toc387655220"/>
      <w:bookmarkStart w:id="1248" w:name="_Toc387656091"/>
      <w:bookmarkStart w:id="1249" w:name="_Toc387656969"/>
      <w:bookmarkStart w:id="1250" w:name="_Toc387657834"/>
      <w:bookmarkStart w:id="1251" w:name="_Toc387658702"/>
      <w:bookmarkStart w:id="1252" w:name="_Toc387659561"/>
      <w:bookmarkStart w:id="1253" w:name="_Toc387660404"/>
      <w:bookmarkStart w:id="1254" w:name="_Toc387666657"/>
      <w:bookmarkStart w:id="1255" w:name="_Toc387676635"/>
      <w:bookmarkStart w:id="1256" w:name="_Toc387682005"/>
      <w:bookmarkStart w:id="1257" w:name="_Toc387684416"/>
      <w:bookmarkStart w:id="1258" w:name="_Toc387736440"/>
      <w:bookmarkStart w:id="1259" w:name="_Toc387767179"/>
      <w:bookmarkStart w:id="1260" w:name="_Toc387768879"/>
      <w:bookmarkStart w:id="1261" w:name="_Toc387770577"/>
      <w:bookmarkStart w:id="1262" w:name="_Toc387769676"/>
      <w:bookmarkStart w:id="1263" w:name="_Toc387651671"/>
      <w:bookmarkStart w:id="1264" w:name="_Toc387652559"/>
      <w:bookmarkStart w:id="1265" w:name="_Toc387653447"/>
      <w:bookmarkStart w:id="1266" w:name="_Toc387654334"/>
      <w:bookmarkStart w:id="1267" w:name="_Toc387655221"/>
      <w:bookmarkStart w:id="1268" w:name="_Toc387656092"/>
      <w:bookmarkStart w:id="1269" w:name="_Toc387656970"/>
      <w:bookmarkStart w:id="1270" w:name="_Toc387657835"/>
      <w:bookmarkStart w:id="1271" w:name="_Toc387658703"/>
      <w:bookmarkStart w:id="1272" w:name="_Toc387659562"/>
      <w:bookmarkStart w:id="1273" w:name="_Toc387660405"/>
      <w:bookmarkStart w:id="1274" w:name="_Toc387666658"/>
      <w:bookmarkStart w:id="1275" w:name="_Toc387676636"/>
      <w:bookmarkStart w:id="1276" w:name="_Toc387682006"/>
      <w:bookmarkStart w:id="1277" w:name="_Toc387684417"/>
      <w:bookmarkStart w:id="1278" w:name="_Toc387736441"/>
      <w:bookmarkStart w:id="1279" w:name="_Toc387767180"/>
      <w:bookmarkStart w:id="1280" w:name="_Toc387768880"/>
      <w:bookmarkStart w:id="1281" w:name="_Toc387770578"/>
      <w:bookmarkStart w:id="1282" w:name="_Toc387769677"/>
      <w:bookmarkStart w:id="1283" w:name="_Toc387651672"/>
      <w:bookmarkStart w:id="1284" w:name="_Toc387652560"/>
      <w:bookmarkStart w:id="1285" w:name="_Toc387653448"/>
      <w:bookmarkStart w:id="1286" w:name="_Toc387654335"/>
      <w:bookmarkStart w:id="1287" w:name="_Toc387655222"/>
      <w:bookmarkStart w:id="1288" w:name="_Toc387656093"/>
      <w:bookmarkStart w:id="1289" w:name="_Toc387656971"/>
      <w:bookmarkStart w:id="1290" w:name="_Toc387657836"/>
      <w:bookmarkStart w:id="1291" w:name="_Toc387658704"/>
      <w:bookmarkStart w:id="1292" w:name="_Toc387659563"/>
      <w:bookmarkStart w:id="1293" w:name="_Toc387660406"/>
      <w:bookmarkStart w:id="1294" w:name="_Toc387666659"/>
      <w:bookmarkStart w:id="1295" w:name="_Toc387676637"/>
      <w:bookmarkStart w:id="1296" w:name="_Toc387682007"/>
      <w:bookmarkStart w:id="1297" w:name="_Toc387684418"/>
      <w:bookmarkStart w:id="1298" w:name="_Toc387736442"/>
      <w:bookmarkStart w:id="1299" w:name="_Toc387767181"/>
      <w:bookmarkStart w:id="1300" w:name="_Toc387768881"/>
      <w:bookmarkStart w:id="1301" w:name="_Toc387770579"/>
      <w:bookmarkStart w:id="1302" w:name="_Toc387769678"/>
      <w:bookmarkStart w:id="1303" w:name="_Toc387651673"/>
      <w:bookmarkStart w:id="1304" w:name="_Toc387652561"/>
      <w:bookmarkStart w:id="1305" w:name="_Toc387653449"/>
      <w:bookmarkStart w:id="1306" w:name="_Toc387654336"/>
      <w:bookmarkStart w:id="1307" w:name="_Toc387655223"/>
      <w:bookmarkStart w:id="1308" w:name="_Toc387656094"/>
      <w:bookmarkStart w:id="1309" w:name="_Toc387656972"/>
      <w:bookmarkStart w:id="1310" w:name="_Toc387657837"/>
      <w:bookmarkStart w:id="1311" w:name="_Toc387658705"/>
      <w:bookmarkStart w:id="1312" w:name="_Toc387659564"/>
      <w:bookmarkStart w:id="1313" w:name="_Toc387660407"/>
      <w:bookmarkStart w:id="1314" w:name="_Toc387666660"/>
      <w:bookmarkStart w:id="1315" w:name="_Toc387676638"/>
      <w:bookmarkStart w:id="1316" w:name="_Toc387682008"/>
      <w:bookmarkStart w:id="1317" w:name="_Toc387684419"/>
      <w:bookmarkStart w:id="1318" w:name="_Toc387736443"/>
      <w:bookmarkStart w:id="1319" w:name="_Toc387767182"/>
      <w:bookmarkStart w:id="1320" w:name="_Toc387768882"/>
      <w:bookmarkStart w:id="1321" w:name="_Toc387770580"/>
      <w:bookmarkStart w:id="1322" w:name="_Toc387769679"/>
      <w:bookmarkStart w:id="1323" w:name="_Toc387651764"/>
      <w:bookmarkStart w:id="1324" w:name="_Toc387652652"/>
      <w:bookmarkStart w:id="1325" w:name="_Toc387653540"/>
      <w:bookmarkStart w:id="1326" w:name="_Toc387654427"/>
      <w:bookmarkStart w:id="1327" w:name="_Toc387655314"/>
      <w:bookmarkStart w:id="1328" w:name="_Toc387656185"/>
      <w:bookmarkStart w:id="1329" w:name="_Toc387657063"/>
      <w:bookmarkStart w:id="1330" w:name="_Toc387657928"/>
      <w:bookmarkStart w:id="1331" w:name="_Toc387658796"/>
      <w:bookmarkStart w:id="1332" w:name="_Toc387659655"/>
      <w:bookmarkStart w:id="1333" w:name="_Toc387660498"/>
      <w:bookmarkStart w:id="1334" w:name="_Toc387666751"/>
      <w:bookmarkStart w:id="1335" w:name="_Toc387676729"/>
      <w:bookmarkStart w:id="1336" w:name="_Toc387682099"/>
      <w:bookmarkStart w:id="1337" w:name="_Toc387684510"/>
      <w:bookmarkStart w:id="1338" w:name="_Toc387736534"/>
      <w:bookmarkStart w:id="1339" w:name="_Toc387767273"/>
      <w:bookmarkStart w:id="1340" w:name="_Toc387768973"/>
      <w:bookmarkStart w:id="1341" w:name="_Toc387770671"/>
      <w:bookmarkStart w:id="1342" w:name="_Toc387772264"/>
      <w:bookmarkStart w:id="1343" w:name="_Toc387651765"/>
      <w:bookmarkStart w:id="1344" w:name="_Toc387652653"/>
      <w:bookmarkStart w:id="1345" w:name="_Toc387653541"/>
      <w:bookmarkStart w:id="1346" w:name="_Toc387654428"/>
      <w:bookmarkStart w:id="1347" w:name="_Toc387655315"/>
      <w:bookmarkStart w:id="1348" w:name="_Toc387656186"/>
      <w:bookmarkStart w:id="1349" w:name="_Toc387657064"/>
      <w:bookmarkStart w:id="1350" w:name="_Toc387657929"/>
      <w:bookmarkStart w:id="1351" w:name="_Toc387658797"/>
      <w:bookmarkStart w:id="1352" w:name="_Toc387659656"/>
      <w:bookmarkStart w:id="1353" w:name="_Toc387660499"/>
      <w:bookmarkStart w:id="1354" w:name="_Toc387666752"/>
      <w:bookmarkStart w:id="1355" w:name="_Toc387676730"/>
      <w:bookmarkStart w:id="1356" w:name="_Toc387682100"/>
      <w:bookmarkStart w:id="1357" w:name="_Toc387684511"/>
      <w:bookmarkStart w:id="1358" w:name="_Toc387736535"/>
      <w:bookmarkStart w:id="1359" w:name="_Toc387767274"/>
      <w:bookmarkStart w:id="1360" w:name="_Toc387768974"/>
      <w:bookmarkStart w:id="1361" w:name="_Toc387770672"/>
      <w:bookmarkStart w:id="1362" w:name="_Toc387772265"/>
      <w:bookmarkStart w:id="1363" w:name="_Toc387651881"/>
      <w:bookmarkStart w:id="1364" w:name="_Toc387652769"/>
      <w:bookmarkStart w:id="1365" w:name="_Toc387653657"/>
      <w:bookmarkStart w:id="1366" w:name="_Toc387654544"/>
      <w:bookmarkStart w:id="1367" w:name="_Toc387655431"/>
      <w:bookmarkStart w:id="1368" w:name="_Toc387656302"/>
      <w:bookmarkStart w:id="1369" w:name="_Toc387657180"/>
      <w:bookmarkStart w:id="1370" w:name="_Toc387658045"/>
      <w:bookmarkStart w:id="1371" w:name="_Toc387658913"/>
      <w:bookmarkStart w:id="1372" w:name="_Toc387659772"/>
      <w:bookmarkStart w:id="1373" w:name="_Toc387660615"/>
      <w:bookmarkStart w:id="1374" w:name="_Toc387666868"/>
      <w:bookmarkStart w:id="1375" w:name="_Toc387676846"/>
      <w:bookmarkStart w:id="1376" w:name="_Toc387682216"/>
      <w:bookmarkStart w:id="1377" w:name="_Toc387684627"/>
      <w:bookmarkStart w:id="1378" w:name="_Toc387736651"/>
      <w:bookmarkStart w:id="1379" w:name="_Toc387767390"/>
      <w:bookmarkStart w:id="1380" w:name="_Toc387769090"/>
      <w:bookmarkStart w:id="1381" w:name="_Toc387770788"/>
      <w:bookmarkStart w:id="1382" w:name="_Toc387772381"/>
      <w:bookmarkStart w:id="1383" w:name="_Toc387651882"/>
      <w:bookmarkStart w:id="1384" w:name="_Toc387652770"/>
      <w:bookmarkStart w:id="1385" w:name="_Toc387653658"/>
      <w:bookmarkStart w:id="1386" w:name="_Toc387654545"/>
      <w:bookmarkStart w:id="1387" w:name="_Toc387655432"/>
      <w:bookmarkStart w:id="1388" w:name="_Toc387656303"/>
      <w:bookmarkStart w:id="1389" w:name="_Toc387657181"/>
      <w:bookmarkStart w:id="1390" w:name="_Toc387658046"/>
      <w:bookmarkStart w:id="1391" w:name="_Toc387658914"/>
      <w:bookmarkStart w:id="1392" w:name="_Toc387659773"/>
      <w:bookmarkStart w:id="1393" w:name="_Toc387660616"/>
      <w:bookmarkStart w:id="1394" w:name="_Toc387666869"/>
      <w:bookmarkStart w:id="1395" w:name="_Toc387676847"/>
      <w:bookmarkStart w:id="1396" w:name="_Toc387682217"/>
      <w:bookmarkStart w:id="1397" w:name="_Toc387684628"/>
      <w:bookmarkStart w:id="1398" w:name="_Toc387736652"/>
      <w:bookmarkStart w:id="1399" w:name="_Toc387767391"/>
      <w:bookmarkStart w:id="1400" w:name="_Toc387769091"/>
      <w:bookmarkStart w:id="1401" w:name="_Toc387770789"/>
      <w:bookmarkStart w:id="1402" w:name="_Toc387772382"/>
      <w:bookmarkStart w:id="1403" w:name="_Toc387651883"/>
      <w:bookmarkStart w:id="1404" w:name="_Toc387652771"/>
      <w:bookmarkStart w:id="1405" w:name="_Toc387653659"/>
      <w:bookmarkStart w:id="1406" w:name="_Toc387654546"/>
      <w:bookmarkStart w:id="1407" w:name="_Toc387655433"/>
      <w:bookmarkStart w:id="1408" w:name="_Toc387656304"/>
      <w:bookmarkStart w:id="1409" w:name="_Toc387657182"/>
      <w:bookmarkStart w:id="1410" w:name="_Toc387658047"/>
      <w:bookmarkStart w:id="1411" w:name="_Toc387658915"/>
      <w:bookmarkStart w:id="1412" w:name="_Toc387659774"/>
      <w:bookmarkStart w:id="1413" w:name="_Toc387660617"/>
      <w:bookmarkStart w:id="1414" w:name="_Toc387666870"/>
      <w:bookmarkStart w:id="1415" w:name="_Toc387676848"/>
      <w:bookmarkStart w:id="1416" w:name="_Toc387682218"/>
      <w:bookmarkStart w:id="1417" w:name="_Toc387684629"/>
      <w:bookmarkStart w:id="1418" w:name="_Toc387736653"/>
      <w:bookmarkStart w:id="1419" w:name="_Toc387767392"/>
      <w:bookmarkStart w:id="1420" w:name="_Toc387769092"/>
      <w:bookmarkStart w:id="1421" w:name="_Toc387770790"/>
      <w:bookmarkStart w:id="1422" w:name="_Toc387772383"/>
      <w:bookmarkStart w:id="1423" w:name="_Toc387651884"/>
      <w:bookmarkStart w:id="1424" w:name="_Toc387652772"/>
      <w:bookmarkStart w:id="1425" w:name="_Toc387653660"/>
      <w:bookmarkStart w:id="1426" w:name="_Toc387654547"/>
      <w:bookmarkStart w:id="1427" w:name="_Toc387655434"/>
      <w:bookmarkStart w:id="1428" w:name="_Toc387656305"/>
      <w:bookmarkStart w:id="1429" w:name="_Toc387657183"/>
      <w:bookmarkStart w:id="1430" w:name="_Toc387658048"/>
      <w:bookmarkStart w:id="1431" w:name="_Toc387658916"/>
      <w:bookmarkStart w:id="1432" w:name="_Toc387659775"/>
      <w:bookmarkStart w:id="1433" w:name="_Toc387660618"/>
      <w:bookmarkStart w:id="1434" w:name="_Toc387666871"/>
      <w:bookmarkStart w:id="1435" w:name="_Toc387676849"/>
      <w:bookmarkStart w:id="1436" w:name="_Toc387682219"/>
      <w:bookmarkStart w:id="1437" w:name="_Toc387684630"/>
      <w:bookmarkStart w:id="1438" w:name="_Toc387736654"/>
      <w:bookmarkStart w:id="1439" w:name="_Toc387767393"/>
      <w:bookmarkStart w:id="1440" w:name="_Toc387769093"/>
      <w:bookmarkStart w:id="1441" w:name="_Toc387770791"/>
      <w:bookmarkStart w:id="1442" w:name="_Toc387772384"/>
      <w:bookmarkStart w:id="1443" w:name="_Toc387651975"/>
      <w:bookmarkStart w:id="1444" w:name="_Toc387652863"/>
      <w:bookmarkStart w:id="1445" w:name="_Toc387653751"/>
      <w:bookmarkStart w:id="1446" w:name="_Toc387654638"/>
      <w:bookmarkStart w:id="1447" w:name="_Toc387655525"/>
      <w:bookmarkStart w:id="1448" w:name="_Toc387656396"/>
      <w:bookmarkStart w:id="1449" w:name="_Toc387657274"/>
      <w:bookmarkStart w:id="1450" w:name="_Toc387658139"/>
      <w:bookmarkStart w:id="1451" w:name="_Toc387659007"/>
      <w:bookmarkStart w:id="1452" w:name="_Toc387659866"/>
      <w:bookmarkStart w:id="1453" w:name="_Toc387660709"/>
      <w:bookmarkStart w:id="1454" w:name="_Toc387666962"/>
      <w:bookmarkStart w:id="1455" w:name="_Toc387676940"/>
      <w:bookmarkStart w:id="1456" w:name="_Toc387682310"/>
      <w:bookmarkStart w:id="1457" w:name="_Toc387684721"/>
      <w:bookmarkStart w:id="1458" w:name="_Toc387736745"/>
      <w:bookmarkStart w:id="1459" w:name="_Toc387767484"/>
      <w:bookmarkStart w:id="1460" w:name="_Toc387769184"/>
      <w:bookmarkStart w:id="1461" w:name="_Toc387770882"/>
      <w:bookmarkStart w:id="1462" w:name="_Toc387772475"/>
      <w:bookmarkStart w:id="1463" w:name="_Toc387651976"/>
      <w:bookmarkStart w:id="1464" w:name="_Toc387652864"/>
      <w:bookmarkStart w:id="1465" w:name="_Toc387653752"/>
      <w:bookmarkStart w:id="1466" w:name="_Toc387654639"/>
      <w:bookmarkStart w:id="1467" w:name="_Toc387655526"/>
      <w:bookmarkStart w:id="1468" w:name="_Toc387656397"/>
      <w:bookmarkStart w:id="1469" w:name="_Toc387657275"/>
      <w:bookmarkStart w:id="1470" w:name="_Toc387658140"/>
      <w:bookmarkStart w:id="1471" w:name="_Toc387659008"/>
      <w:bookmarkStart w:id="1472" w:name="_Toc387659867"/>
      <w:bookmarkStart w:id="1473" w:name="_Toc387660710"/>
      <w:bookmarkStart w:id="1474" w:name="_Toc387666963"/>
      <w:bookmarkStart w:id="1475" w:name="_Toc387676941"/>
      <w:bookmarkStart w:id="1476" w:name="_Toc387682311"/>
      <w:bookmarkStart w:id="1477" w:name="_Toc387684722"/>
      <w:bookmarkStart w:id="1478" w:name="_Toc387736746"/>
      <w:bookmarkStart w:id="1479" w:name="_Toc387767485"/>
      <w:bookmarkStart w:id="1480" w:name="_Toc387769185"/>
      <w:bookmarkStart w:id="1481" w:name="_Toc387770883"/>
      <w:bookmarkStart w:id="1482" w:name="_Toc387772476"/>
      <w:bookmarkStart w:id="1483" w:name="_Toc387652092"/>
      <w:bookmarkStart w:id="1484" w:name="_Toc387652980"/>
      <w:bookmarkStart w:id="1485" w:name="_Toc387653868"/>
      <w:bookmarkStart w:id="1486" w:name="_Toc387654755"/>
      <w:bookmarkStart w:id="1487" w:name="_Toc387655642"/>
      <w:bookmarkStart w:id="1488" w:name="_Toc387656513"/>
      <w:bookmarkStart w:id="1489" w:name="_Toc387657391"/>
      <w:bookmarkStart w:id="1490" w:name="_Toc387658256"/>
      <w:bookmarkStart w:id="1491" w:name="_Toc387659124"/>
      <w:bookmarkStart w:id="1492" w:name="_Toc387659983"/>
      <w:bookmarkStart w:id="1493" w:name="_Toc387660826"/>
      <w:bookmarkStart w:id="1494" w:name="_Toc387667079"/>
      <w:bookmarkStart w:id="1495" w:name="_Toc387677057"/>
      <w:bookmarkStart w:id="1496" w:name="_Toc387682427"/>
      <w:bookmarkStart w:id="1497" w:name="_Toc387684838"/>
      <w:bookmarkStart w:id="1498" w:name="_Toc387736862"/>
      <w:bookmarkStart w:id="1499" w:name="_Toc387767601"/>
      <w:bookmarkStart w:id="1500" w:name="_Toc387769301"/>
      <w:bookmarkStart w:id="1501" w:name="_Toc387770999"/>
      <w:bookmarkStart w:id="1502" w:name="_Toc387772592"/>
      <w:bookmarkStart w:id="1503" w:name="_Toc387652093"/>
      <w:bookmarkStart w:id="1504" w:name="_Toc387652981"/>
      <w:bookmarkStart w:id="1505" w:name="_Toc387653869"/>
      <w:bookmarkStart w:id="1506" w:name="_Toc387654756"/>
      <w:bookmarkStart w:id="1507" w:name="_Toc387655643"/>
      <w:bookmarkStart w:id="1508" w:name="_Toc387656514"/>
      <w:bookmarkStart w:id="1509" w:name="_Toc387657392"/>
      <w:bookmarkStart w:id="1510" w:name="_Toc387658257"/>
      <w:bookmarkStart w:id="1511" w:name="_Toc387659125"/>
      <w:bookmarkStart w:id="1512" w:name="_Toc387659984"/>
      <w:bookmarkStart w:id="1513" w:name="_Toc387660827"/>
      <w:bookmarkStart w:id="1514" w:name="_Toc387667080"/>
      <w:bookmarkStart w:id="1515" w:name="_Toc387677058"/>
      <w:bookmarkStart w:id="1516" w:name="_Toc387682428"/>
      <w:bookmarkStart w:id="1517" w:name="_Toc387684839"/>
      <w:bookmarkStart w:id="1518" w:name="_Toc387736863"/>
      <w:bookmarkStart w:id="1519" w:name="_Toc387767602"/>
      <w:bookmarkStart w:id="1520" w:name="_Toc387769302"/>
      <w:bookmarkStart w:id="1521" w:name="_Toc387771000"/>
      <w:bookmarkStart w:id="1522" w:name="_Toc387772593"/>
      <w:bookmarkStart w:id="1523" w:name="_Toc387652199"/>
      <w:bookmarkStart w:id="1524" w:name="_Toc387653087"/>
      <w:bookmarkStart w:id="1525" w:name="_Toc387653975"/>
      <w:bookmarkStart w:id="1526" w:name="_Toc387654862"/>
      <w:bookmarkStart w:id="1527" w:name="_Toc387655749"/>
      <w:bookmarkStart w:id="1528" w:name="_Toc387656620"/>
      <w:bookmarkStart w:id="1529" w:name="_Toc387657498"/>
      <w:bookmarkStart w:id="1530" w:name="_Toc387658363"/>
      <w:bookmarkStart w:id="1531" w:name="_Toc387659231"/>
      <w:bookmarkStart w:id="1532" w:name="_Toc387660090"/>
      <w:bookmarkStart w:id="1533" w:name="_Toc387660933"/>
      <w:bookmarkStart w:id="1534" w:name="_Toc387667186"/>
      <w:bookmarkStart w:id="1535" w:name="_Toc387677164"/>
      <w:bookmarkStart w:id="1536" w:name="_Toc387682534"/>
      <w:bookmarkStart w:id="1537" w:name="_Toc387684945"/>
      <w:bookmarkStart w:id="1538" w:name="_Toc387736969"/>
      <w:bookmarkStart w:id="1539" w:name="_Toc387767708"/>
      <w:bookmarkStart w:id="1540" w:name="_Toc387769408"/>
      <w:bookmarkStart w:id="1541" w:name="_Toc387771106"/>
      <w:bookmarkStart w:id="1542" w:name="_Toc387772699"/>
      <w:bookmarkStart w:id="1543" w:name="_Toc387652200"/>
      <w:bookmarkStart w:id="1544" w:name="_Toc387653088"/>
      <w:bookmarkStart w:id="1545" w:name="_Toc387653976"/>
      <w:bookmarkStart w:id="1546" w:name="_Toc387654863"/>
      <w:bookmarkStart w:id="1547" w:name="_Toc387655750"/>
      <w:bookmarkStart w:id="1548" w:name="_Toc387656621"/>
      <w:bookmarkStart w:id="1549" w:name="_Toc387657499"/>
      <w:bookmarkStart w:id="1550" w:name="_Toc387658364"/>
      <w:bookmarkStart w:id="1551" w:name="_Toc387659232"/>
      <w:bookmarkStart w:id="1552" w:name="_Toc387660091"/>
      <w:bookmarkStart w:id="1553" w:name="_Toc387660934"/>
      <w:bookmarkStart w:id="1554" w:name="_Toc387667187"/>
      <w:bookmarkStart w:id="1555" w:name="_Toc387677165"/>
      <w:bookmarkStart w:id="1556" w:name="_Toc387682535"/>
      <w:bookmarkStart w:id="1557" w:name="_Toc387684946"/>
      <w:bookmarkStart w:id="1558" w:name="_Toc387736970"/>
      <w:bookmarkStart w:id="1559" w:name="_Toc387767709"/>
      <w:bookmarkStart w:id="1560" w:name="_Toc387769409"/>
      <w:bookmarkStart w:id="1561" w:name="_Toc387771107"/>
      <w:bookmarkStart w:id="1562" w:name="_Toc387772700"/>
      <w:bookmarkStart w:id="1563" w:name="_Toc387652241"/>
      <w:bookmarkStart w:id="1564" w:name="_Toc387653129"/>
      <w:bookmarkStart w:id="1565" w:name="_Toc387654017"/>
      <w:bookmarkStart w:id="1566" w:name="_Toc387654904"/>
      <w:bookmarkStart w:id="1567" w:name="_Toc387655791"/>
      <w:bookmarkStart w:id="1568" w:name="_Toc387656662"/>
      <w:bookmarkStart w:id="1569" w:name="_Toc387657540"/>
      <w:bookmarkStart w:id="1570" w:name="_Toc387658405"/>
      <w:bookmarkStart w:id="1571" w:name="_Toc387659273"/>
      <w:bookmarkStart w:id="1572" w:name="_Toc387660132"/>
      <w:bookmarkStart w:id="1573" w:name="_Toc387660975"/>
      <w:bookmarkStart w:id="1574" w:name="_Toc387667228"/>
      <w:bookmarkStart w:id="1575" w:name="_Toc387677206"/>
      <w:bookmarkStart w:id="1576" w:name="_Toc387682576"/>
      <w:bookmarkStart w:id="1577" w:name="_Toc387684987"/>
      <w:bookmarkStart w:id="1578" w:name="_Toc387737011"/>
      <w:bookmarkStart w:id="1579" w:name="_Toc387767750"/>
      <w:bookmarkStart w:id="1580" w:name="_Toc387769450"/>
      <w:bookmarkStart w:id="1581" w:name="_Toc387771148"/>
      <w:bookmarkStart w:id="1582" w:name="_Toc387772741"/>
      <w:bookmarkStart w:id="1583" w:name="_Ref378604775"/>
      <w:bookmarkStart w:id="1584" w:name="_Ref378604827"/>
      <w:bookmarkStart w:id="1585" w:name="_Ref391824028"/>
      <w:bookmarkStart w:id="1586" w:name="_Toc459132472"/>
      <w:bookmarkStart w:id="1587" w:name="_Toc1133342"/>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t>Encryption of Attributes in Remote Party Messages</w:t>
      </w:r>
      <w:bookmarkEnd w:id="1583"/>
      <w:bookmarkEnd w:id="1584"/>
      <w:bookmarkEnd w:id="1585"/>
      <w:bookmarkEnd w:id="1586"/>
      <w:bookmarkEnd w:id="1587"/>
    </w:p>
    <w:p w:rsidR="008C5188" w:rsidRDefault="008C5188" w:rsidP="008C5188">
      <w:r>
        <w:t xml:space="preserve">In some Use Cases, some attributes are marked as Encrypted. </w:t>
      </w:r>
    </w:p>
    <w:p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rsidR="00D4020E" w:rsidRDefault="00D4020E" w:rsidP="00C33B9E">
      <w:pPr>
        <w:pStyle w:val="Heading2"/>
      </w:pPr>
      <w:bookmarkStart w:id="1588" w:name="_Ref387481958"/>
      <w:bookmarkStart w:id="1589" w:name="_Toc459132473"/>
      <w:bookmarkStart w:id="1590" w:name="_Toc1133343"/>
      <w:r>
        <w:t xml:space="preserve">Approach </w:t>
      </w:r>
      <w:r w:rsidR="00C33B9E" w:rsidRPr="00C33B9E">
        <w:t>–</w:t>
      </w:r>
      <w:r>
        <w:t xml:space="preserve"> informative</w:t>
      </w:r>
      <w:bookmarkEnd w:id="1588"/>
      <w:bookmarkEnd w:id="1589"/>
      <w:bookmarkEnd w:id="1590"/>
    </w:p>
    <w:p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rsidR="00D4020E" w:rsidRDefault="0052579C" w:rsidP="00D4020E">
      <w:r>
        <w:t>Encryption</w:t>
      </w:r>
      <w:r w:rsidR="00D4020E">
        <w:t xml:space="preserve"> of SMETS attributes is required when:</w:t>
      </w:r>
    </w:p>
    <w:p w:rsidR="00D4020E" w:rsidRDefault="00D4020E" w:rsidP="009D4333">
      <w:pPr>
        <w:pStyle w:val="ListBullet"/>
      </w:pPr>
      <w:r>
        <w:t>the Supplier reads the amounts held in Time Debt Register [1..2] and Payment Debt Register.  Each of these is a single integer value;</w:t>
      </w:r>
    </w:p>
    <w:p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rsidR="00827BBC" w:rsidRDefault="00827BBC" w:rsidP="00827BBC">
      <w:pPr>
        <w:pStyle w:val="ListBullet"/>
      </w:pPr>
      <w:r w:rsidRPr="00827BBC">
        <w:t>the Supplier reads the values held in the Tariff Block Counter Matrix, Tariff TOU Register Matrix or Tariff TOU Block Register Matrix;</w:t>
      </w:r>
    </w:p>
    <w:p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rsidR="00D4020E" w:rsidRDefault="00827BBC" w:rsidP="00827BBC">
      <w:pPr>
        <w:pStyle w:val="Listsub-bullet"/>
      </w:pPr>
      <w:r w:rsidRPr="00827BBC">
        <w:t>the Network Operator reads the Network Data Log;</w:t>
      </w:r>
    </w:p>
    <w:p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rsidR="00D4020E" w:rsidRDefault="00D4020E" w:rsidP="00872E38">
      <w:pPr>
        <w:pStyle w:val="Heading2"/>
      </w:pPr>
      <w:bookmarkStart w:id="1591" w:name="_Ref387487330"/>
      <w:bookmarkStart w:id="1592" w:name="_Toc459132474"/>
      <w:bookmarkStart w:id="1593" w:name="_Toc1133344"/>
      <w:r>
        <w:t>Common requirements</w:t>
      </w:r>
      <w:bookmarkEnd w:id="1591"/>
      <w:bookmarkEnd w:id="1592"/>
      <w:bookmarkEnd w:id="1593"/>
    </w:p>
    <w:p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rsidR="00D4020E" w:rsidRDefault="00D4020E" w:rsidP="00796998">
      <w:pPr>
        <w:pStyle w:val="ListBullet"/>
      </w:pPr>
      <w:r>
        <w:t>shall, for Key Agreement, use the Key Agreement key pair of the Device and the Remote Party which is accessing the data item.</w:t>
      </w:r>
    </w:p>
    <w:p w:rsidR="00D4020E" w:rsidRDefault="00D4020E" w:rsidP="00D4020E">
      <w:r>
        <w:t xml:space="preserve">A Device shall, where it stores a data item listed in </w:t>
      </w:r>
      <w:r w:rsidR="00CC6792">
        <w:t>the Mapping Table as Encrypted</w:t>
      </w:r>
      <w:r>
        <w:t>, only provide that data in a Remote Party Message in Encrypted form.</w:t>
      </w:r>
    </w:p>
    <w:p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rsidR="00D4020E" w:rsidRDefault="00D4020E" w:rsidP="00D4020E">
      <w:r>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rsidR="00D4020E" w:rsidRDefault="00D4020E" w:rsidP="00872E38">
      <w:pPr>
        <w:pStyle w:val="Heading2"/>
      </w:pPr>
      <w:bookmarkStart w:id="1594" w:name="_Ref391743087"/>
      <w:bookmarkStart w:id="1595" w:name="_Toc459132475"/>
      <w:bookmarkStart w:id="1596" w:name="_Toc1133345"/>
      <w:r>
        <w:t>Key Derivation Inputs</w:t>
      </w:r>
      <w:bookmarkEnd w:id="1594"/>
      <w:bookmarkEnd w:id="1595"/>
      <w:bookmarkEnd w:id="1596"/>
    </w:p>
    <w:p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rsidR="00D4020E" w:rsidRDefault="00D4020E" w:rsidP="00872E38">
      <w:pPr>
        <w:pStyle w:val="Heading2"/>
      </w:pPr>
      <w:bookmarkStart w:id="1597" w:name="_Ref387482546"/>
      <w:bookmarkStart w:id="1598" w:name="_Toc459132476"/>
      <w:bookmarkStart w:id="1599" w:name="_Toc1133346"/>
      <w:r>
        <w:t>AAD, Plaintext and Ciphertext</w:t>
      </w:r>
      <w:bookmarkEnd w:id="1597"/>
      <w:bookmarkEnd w:id="1598"/>
      <w:bookmarkEnd w:id="1599"/>
    </w:p>
    <w:p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rsidR="00D4020E" w:rsidRDefault="00AF2987" w:rsidP="00D4020E">
      <w:r>
        <w:t>The Invocation C</w:t>
      </w:r>
      <w:r w:rsidR="00D4020E">
        <w:t>ounter (IC) shall have</w:t>
      </w:r>
      <w:r w:rsidR="004846B6">
        <w:t xml:space="preserve"> a value of 0x00000000.</w:t>
      </w:r>
    </w:p>
    <w:p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rsidR="00D4020E" w:rsidRDefault="00D4020E" w:rsidP="00D4020E">
      <w:r>
        <w:t>Ciphered Information shall be the concatenation:</w:t>
      </w:r>
    </w:p>
    <w:p w:rsidR="00D4020E" w:rsidRDefault="00D4020E">
      <w:pPr>
        <w:pStyle w:val="Inset"/>
      </w:pPr>
      <w:r>
        <w:t>SC || IC || AE Ciphertext || AE MAC</w:t>
      </w:r>
    </w:p>
    <w:p w:rsidR="00D4020E" w:rsidRDefault="00D4020E" w:rsidP="00C33B9E">
      <w:pPr>
        <w:pStyle w:val="Heading3"/>
      </w:pPr>
      <w:bookmarkStart w:id="1600" w:name="_Ref387487224"/>
      <w:r>
        <w:t xml:space="preserve">Meaning of SC </w:t>
      </w:r>
      <w:r w:rsidR="00C33B9E" w:rsidRPr="00C33B9E">
        <w:t>–</w:t>
      </w:r>
      <w:r>
        <w:t xml:space="preserve"> informative</w:t>
      </w:r>
      <w:bookmarkEnd w:id="1600"/>
    </w:p>
    <w:p w:rsidR="00D4020E" w:rsidRDefault="00D4020E" w:rsidP="00D4020E">
      <w:r>
        <w:t>The SC is set to 0x31 to reflect the following</w:t>
      </w:r>
      <w:r w:rsidR="004846B6">
        <w:t>:</w:t>
      </w:r>
    </w:p>
    <w:p w:rsidR="00D4020E" w:rsidRDefault="00D4020E" w:rsidP="009D4333">
      <w:pPr>
        <w:pStyle w:val="ListBullet"/>
      </w:pPr>
      <w:r>
        <w:t>Bits 3..0 are security suite which is 0b0001 sin</w:t>
      </w:r>
      <w:r w:rsidR="004846B6">
        <w:t>ce Security Suite 1 is required;</w:t>
      </w:r>
    </w:p>
    <w:p w:rsidR="00D4020E" w:rsidRDefault="00D4020E" w:rsidP="00796998">
      <w:pPr>
        <w:pStyle w:val="ListBullet"/>
      </w:pPr>
      <w:r>
        <w:t xml:space="preserve">Bit 4 is set to 0b1 since </w:t>
      </w:r>
      <w:r w:rsidR="00023822">
        <w:t>Authentication</w:t>
      </w:r>
      <w:r>
        <w:t xml:space="preserve"> of the data is required;</w:t>
      </w:r>
    </w:p>
    <w:p w:rsidR="00D4020E" w:rsidRDefault="00D4020E">
      <w:pPr>
        <w:pStyle w:val="ListBullet"/>
      </w:pPr>
      <w:r>
        <w:t xml:space="preserve">Bit 5 is set to 0b1 since </w:t>
      </w:r>
      <w:r w:rsidR="0052579C">
        <w:t>Encryption</w:t>
      </w:r>
      <w:r>
        <w:t xml:space="preserve"> of the data is required;</w:t>
      </w:r>
    </w:p>
    <w:p w:rsidR="00D4020E" w:rsidRDefault="00D4020E">
      <w:pPr>
        <w:pStyle w:val="ListBullet"/>
      </w:pPr>
      <w:r>
        <w:t>Bit 6 is set to 0b0 since Messages containing the encrypted data are unicast; and</w:t>
      </w:r>
    </w:p>
    <w:p w:rsidR="00D4020E" w:rsidRDefault="00D4020E">
      <w:pPr>
        <w:pStyle w:val="ListBullet"/>
      </w:pPr>
      <w:r>
        <w:t>Bit 7 is set to 0b0 as per the Green Book</w:t>
      </w:r>
      <w:r w:rsidR="00E91DDA">
        <w:t>.</w:t>
      </w:r>
    </w:p>
    <w:p w:rsidR="00D4020E" w:rsidRDefault="00D4020E" w:rsidP="00872E38">
      <w:pPr>
        <w:pStyle w:val="Heading2"/>
      </w:pPr>
      <w:bookmarkStart w:id="1601" w:name="_Toc459132477"/>
      <w:bookmarkStart w:id="1602" w:name="_Toc1133347"/>
      <w:r>
        <w:t>Access to sensitive data – COSEM attribute access</w:t>
      </w:r>
      <w:bookmarkEnd w:id="1601"/>
      <w:bookmarkEnd w:id="1602"/>
    </w:p>
    <w:p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rsidR="00D609B9" w:rsidRDefault="00D609B9" w:rsidP="00D609B9">
      <w:r w:rsidRPr="00C0336D">
        <w:t>For clarity and in line with the Blue Book, the first octet of the plaintext input, constructed by ESME when using the Data Protection class, shall be 0x02 (the tag for structure according to Section 9.5 of the Green Book) and the next octet shall be the number of captured DLMS COSEM attributes in the Use Case</w:t>
      </w:r>
      <w:r>
        <w:t>.</w:t>
      </w:r>
    </w:p>
    <w:p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rsidR="00D4020E" w:rsidRDefault="00D4020E" w:rsidP="00872E38">
      <w:pPr>
        <w:pStyle w:val="Heading3"/>
      </w:pPr>
      <w:bookmarkStart w:id="1603" w:name="_Ref387483740"/>
      <w:r>
        <w:t xml:space="preserve">Values of the </w:t>
      </w:r>
      <w:r w:rsidRPr="008D7BD1">
        <w:t xml:space="preserve">Data Protection </w:t>
      </w:r>
      <w:r w:rsidR="00D84AEF">
        <w:t>c</w:t>
      </w:r>
      <w:r>
        <w:t>lass attributes</w:t>
      </w:r>
      <w:bookmarkEnd w:id="1603"/>
    </w:p>
    <w:p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rsidR="000C177C" w:rsidRDefault="000C177C" w:rsidP="00796998">
      <w:pPr>
        <w:pStyle w:val="ListBullet"/>
      </w:pPr>
      <w:r>
        <w:t>the value of protection_parameters_set (attribute 5) shall be an array containing zero entries; and</w:t>
      </w:r>
    </w:p>
    <w:p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agreed_key_options</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0C177C" w:rsidP="00B24F48">
            <w:pPr>
              <w:pStyle w:val="Tabletext"/>
            </w:pPr>
            <w:r w:rsidRPr="000C177C">
              <w:rPr>
                <w:sz w:val="18"/>
                <w:szCs w:val="18"/>
              </w:rPr>
              <w:t>An octet string of length zero</w:t>
            </w:r>
          </w:p>
        </w:tc>
      </w:tr>
    </w:tbl>
    <w:p w:rsidR="00B24F48" w:rsidRDefault="00B24F48" w:rsidP="00462A70">
      <w:pPr>
        <w:pStyle w:val="TableHeader"/>
        <w:rPr>
          <w:lang w:eastAsia="en-GB"/>
        </w:rPr>
      </w:pPr>
      <w:r>
        <w:rPr>
          <w:lang w:eastAsia="en-GB"/>
        </w:rPr>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rsidR="009C6594" w:rsidRDefault="009C6594" w:rsidP="00872E38">
      <w:pPr>
        <w:pStyle w:val="Heading3"/>
      </w:pPr>
      <w:bookmarkStart w:id="1604" w:name="_Ref387485472"/>
      <w:r>
        <w:t>Parameters of the get_protected_attributes method</w:t>
      </w:r>
      <w:bookmarkEnd w:id="1604"/>
    </w:p>
    <w:p w:rsidR="009C6594" w:rsidRDefault="009C6594" w:rsidP="009C6594">
      <w:r>
        <w:t xml:space="preserve">The </w:t>
      </w:r>
      <w:r w:rsidR="000C177C">
        <w:t>get_</w:t>
      </w:r>
      <w:r>
        <w:t>protected_attributes_</w:t>
      </w:r>
      <w:r w:rsidR="000C177C">
        <w:t xml:space="preserve">request </w:t>
      </w:r>
      <w:r>
        <w:t>parameter of the get_protected_attributes method shall:</w:t>
      </w:r>
    </w:p>
    <w:p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‘long-unsigned’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Logical_name is always 6 octets long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‘integer’</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‘long-unsigned’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the whole attribute is captured or set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‘none’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‘null-data’</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353C17">
            <w:pPr>
              <w:pStyle w:val="Tabletext"/>
            </w:pPr>
            <w:r w:rsidRPr="009C0315">
              <w:rPr>
                <w:sz w:val="18"/>
                <w:szCs w:val="18"/>
              </w:rPr>
              <w:t xml:space="preserve">Must be present if this invocation is to access a 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CE152E">
            <w:pPr>
              <w:pStyle w:val="Tabletext"/>
            </w:pPr>
            <w:r w:rsidRPr="009C0315">
              <w:rPr>
                <w:sz w:val="18"/>
                <w:szCs w:val="18"/>
              </w:rPr>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‘restriction by date’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In the date-time format of the Blue Book</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Date-time is always 12 octets long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In the date-time format of the Blue Book</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Date-time is always 12 octets long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1 entry in the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1 entry in the protection_parameters array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first element in the protection_parameters_element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second element in the protection_parameters_element</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5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transaction_id is always 9 octets in length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Entity Identifier is always 8 octets in length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Entity Identifier is always 8 octets in length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Entity Identifier of the Device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‘enum’</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‘agreed_key’</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2 elements in the structure</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284F69" w:rsidP="00284F69">
            <w:pPr>
              <w:pStyle w:val="Tabletext"/>
              <w:rPr>
                <w:sz w:val="18"/>
                <w:szCs w:val="18"/>
              </w:rPr>
            </w:pPr>
            <w:r w:rsidRPr="00284F69">
              <w:rPr>
                <w:sz w:val="18"/>
                <w:szCs w:val="18"/>
              </w:rPr>
              <w:t>Length fixed by the Blue Book</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284F69" w:rsidRPr="00284F69" w:rsidRDefault="00284F69" w:rsidP="00E7480F">
            <w:pPr>
              <w:pStyle w:val="Tabletext"/>
              <w:rPr>
                <w:sz w:val="18"/>
                <w:szCs w:val="18"/>
              </w:rPr>
            </w:pPr>
            <w:r w:rsidRPr="00284F69">
              <w:rPr>
                <w:sz w:val="18"/>
                <w:szCs w:val="18"/>
              </w:rPr>
              <w:t>Meaning ‘C(0e, 2s ECC CDH)’</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284F69" w:rsidRPr="00027E40" w:rsidTr="00284F69">
        <w:tc>
          <w:tcPr>
            <w:tcW w:w="319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bl>
    <w:p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rsidR="00957B41" w:rsidRDefault="00957B41" w:rsidP="00EA3ECD">
      <w:pPr>
        <w:pStyle w:val="TableHeader"/>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1 entry in the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1 entry in the protection_parameters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first element in the protection_parameters_element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‘enum’</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second element in the protection_parameters_element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5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transaction_id in is always 9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Entity Identifier is always 8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Entity Identifier of the Device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Entity Identifier is always 8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Zero length since this string is empty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‘enum’</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‘agreed_key’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A93D5E" w:rsidP="00E7480F">
            <w:pPr>
              <w:pStyle w:val="Tabletext"/>
            </w:pPr>
            <w:r>
              <w:rPr>
                <w:sz w:val="18"/>
                <w:szCs w:val="18"/>
              </w:rPr>
              <w:t>Length fixed by the Blue Book</w:t>
            </w: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Meaning ‘C(0e, 2s ECC CDH)’</w:t>
            </w: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Meaning ‘octet-string’</w:t>
            </w:r>
          </w:p>
        </w:tc>
      </w:tr>
      <w:tr w:rsidR="00A93D5E" w:rsidRPr="00027E40" w:rsidTr="00E7480F">
        <w:tc>
          <w:tcPr>
            <w:tcW w:w="280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A93D5E" w:rsidRPr="00DF16ED" w:rsidRDefault="00A93D5E" w:rsidP="00E7480F">
            <w:pPr>
              <w:pStyle w:val="Tabletext"/>
            </w:pPr>
            <w:r>
              <w:rPr>
                <w:sz w:val="18"/>
                <w:szCs w:val="18"/>
              </w:rPr>
              <w:t>Zero length since this string is empty</w:t>
            </w:r>
          </w:p>
        </w:tc>
      </w:tr>
    </w:tbl>
    <w:p w:rsidR="00957B41" w:rsidRDefault="00957B41" w:rsidP="00462A70">
      <w:pPr>
        <w:pStyle w:val="TableHeader"/>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rsidR="000E5580" w:rsidRDefault="000E5580" w:rsidP="000E5580">
      <w:pPr>
        <w:pStyle w:val="Heading3"/>
      </w:pPr>
      <w:bookmarkStart w:id="1605" w:name="_Ref386715265"/>
      <w:r>
        <w:t>Billing Data Log Alert – DLMS COSEM</w:t>
      </w:r>
      <w:bookmarkEnd w:id="1605"/>
    </w:p>
    <w:p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rsidR="00D57527" w:rsidRDefault="00D57527" w:rsidP="00D57527">
      <w:pPr>
        <w:pStyle w:val="Heading2"/>
      </w:pPr>
      <w:bookmarkStart w:id="1606" w:name="_Toc459132478"/>
      <w:bookmarkStart w:id="1607" w:name="_Toc1133348"/>
      <w:r>
        <w:t>Access to sensitive data – ZSE attribute access</w:t>
      </w:r>
      <w:bookmarkEnd w:id="1606"/>
      <w:bookmarkEnd w:id="1607"/>
    </w:p>
    <w:p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608" w:name="_Toc392083326"/>
      <w:bookmarkStart w:id="1609" w:name="_Toc392142496"/>
      <w:bookmarkEnd w:id="1608"/>
      <w:bookmarkEnd w:id="1609"/>
    </w:p>
    <w:p w:rsidR="00020C6E" w:rsidRDefault="00020C6E">
      <w:pPr>
        <w:pStyle w:val="Heading1"/>
      </w:pPr>
      <w:bookmarkStart w:id="1610" w:name="_Toc387652249"/>
      <w:bookmarkStart w:id="1611" w:name="_Toc387653137"/>
      <w:bookmarkStart w:id="1612" w:name="_Toc387654025"/>
      <w:bookmarkStart w:id="1613" w:name="_Toc387654912"/>
      <w:bookmarkStart w:id="1614" w:name="_Toc387655799"/>
      <w:bookmarkStart w:id="1615" w:name="_Toc387656670"/>
      <w:bookmarkStart w:id="1616" w:name="_Toc387657548"/>
      <w:bookmarkStart w:id="1617" w:name="_Toc387658413"/>
      <w:bookmarkStart w:id="1618" w:name="_Toc387659281"/>
      <w:bookmarkStart w:id="1619" w:name="_Toc387660140"/>
      <w:bookmarkStart w:id="1620" w:name="_Toc387660983"/>
      <w:bookmarkStart w:id="1621" w:name="_Toc387667236"/>
      <w:bookmarkStart w:id="1622" w:name="_Toc387677214"/>
      <w:bookmarkStart w:id="1623" w:name="_Toc387682584"/>
      <w:bookmarkStart w:id="1624" w:name="_Toc387684995"/>
      <w:bookmarkStart w:id="1625" w:name="_Toc387737019"/>
      <w:bookmarkStart w:id="1626" w:name="_Toc387755484"/>
      <w:bookmarkStart w:id="1627" w:name="_Toc387758722"/>
      <w:bookmarkStart w:id="1628" w:name="_Toc387759840"/>
      <w:bookmarkStart w:id="1629" w:name="_Toc387762712"/>
      <w:bookmarkStart w:id="1630" w:name="_Toc387763828"/>
      <w:bookmarkStart w:id="1631" w:name="_Toc387764944"/>
      <w:bookmarkStart w:id="1632" w:name="_Toc387766060"/>
      <w:bookmarkStart w:id="1633" w:name="_Toc387767758"/>
      <w:bookmarkStart w:id="1634" w:name="_Toc387769458"/>
      <w:bookmarkStart w:id="1635" w:name="_Toc387771156"/>
      <w:bookmarkStart w:id="1636" w:name="_Toc387772749"/>
      <w:bookmarkStart w:id="1637" w:name="_Toc387652250"/>
      <w:bookmarkStart w:id="1638" w:name="_Toc387653138"/>
      <w:bookmarkStart w:id="1639" w:name="_Toc387654026"/>
      <w:bookmarkStart w:id="1640" w:name="_Toc387654913"/>
      <w:bookmarkStart w:id="1641" w:name="_Toc387655800"/>
      <w:bookmarkStart w:id="1642" w:name="_Toc387656671"/>
      <w:bookmarkStart w:id="1643" w:name="_Toc387657549"/>
      <w:bookmarkStart w:id="1644" w:name="_Toc387658414"/>
      <w:bookmarkStart w:id="1645" w:name="_Toc387659282"/>
      <w:bookmarkStart w:id="1646" w:name="_Toc387660141"/>
      <w:bookmarkStart w:id="1647" w:name="_Toc387660984"/>
      <w:bookmarkStart w:id="1648" w:name="_Toc387667237"/>
      <w:bookmarkStart w:id="1649" w:name="_Toc387677215"/>
      <w:bookmarkStart w:id="1650" w:name="_Toc387682585"/>
      <w:bookmarkStart w:id="1651" w:name="_Toc387684996"/>
      <w:bookmarkStart w:id="1652" w:name="_Toc387737020"/>
      <w:bookmarkStart w:id="1653" w:name="_Toc387755485"/>
      <w:bookmarkStart w:id="1654" w:name="_Toc387758723"/>
      <w:bookmarkStart w:id="1655" w:name="_Toc387759841"/>
      <w:bookmarkStart w:id="1656" w:name="_Toc387762713"/>
      <w:bookmarkStart w:id="1657" w:name="_Toc387763829"/>
      <w:bookmarkStart w:id="1658" w:name="_Toc387764945"/>
      <w:bookmarkStart w:id="1659" w:name="_Toc387766061"/>
      <w:bookmarkStart w:id="1660" w:name="_Toc387767759"/>
      <w:bookmarkStart w:id="1661" w:name="_Toc387769459"/>
      <w:bookmarkStart w:id="1662" w:name="_Toc387771157"/>
      <w:bookmarkStart w:id="1663" w:name="_Toc387772750"/>
      <w:bookmarkStart w:id="1664" w:name="_Toc387652251"/>
      <w:bookmarkStart w:id="1665" w:name="_Toc387653139"/>
      <w:bookmarkStart w:id="1666" w:name="_Toc387654027"/>
      <w:bookmarkStart w:id="1667" w:name="_Toc387654914"/>
      <w:bookmarkStart w:id="1668" w:name="_Toc387655801"/>
      <w:bookmarkStart w:id="1669" w:name="_Toc387656672"/>
      <w:bookmarkStart w:id="1670" w:name="_Toc387657550"/>
      <w:bookmarkStart w:id="1671" w:name="_Toc387658415"/>
      <w:bookmarkStart w:id="1672" w:name="_Toc387659283"/>
      <w:bookmarkStart w:id="1673" w:name="_Toc387660142"/>
      <w:bookmarkStart w:id="1674" w:name="_Toc387660985"/>
      <w:bookmarkStart w:id="1675" w:name="_Toc387667238"/>
      <w:bookmarkStart w:id="1676" w:name="_Toc387677216"/>
      <w:bookmarkStart w:id="1677" w:name="_Toc387682586"/>
      <w:bookmarkStart w:id="1678" w:name="_Toc387684997"/>
      <w:bookmarkStart w:id="1679" w:name="_Toc387737021"/>
      <w:bookmarkStart w:id="1680" w:name="_Toc387755486"/>
      <w:bookmarkStart w:id="1681" w:name="_Toc387758724"/>
      <w:bookmarkStart w:id="1682" w:name="_Toc387759842"/>
      <w:bookmarkStart w:id="1683" w:name="_Toc387762714"/>
      <w:bookmarkStart w:id="1684" w:name="_Toc387763830"/>
      <w:bookmarkStart w:id="1685" w:name="_Toc387764946"/>
      <w:bookmarkStart w:id="1686" w:name="_Toc387766062"/>
      <w:bookmarkStart w:id="1687" w:name="_Toc387767760"/>
      <w:bookmarkStart w:id="1688" w:name="_Toc387769460"/>
      <w:bookmarkStart w:id="1689" w:name="_Toc387771158"/>
      <w:bookmarkStart w:id="1690" w:name="_Toc387772751"/>
      <w:bookmarkStart w:id="1691" w:name="_Toc387652252"/>
      <w:bookmarkStart w:id="1692" w:name="_Toc387653140"/>
      <w:bookmarkStart w:id="1693" w:name="_Toc387654028"/>
      <w:bookmarkStart w:id="1694" w:name="_Toc387654915"/>
      <w:bookmarkStart w:id="1695" w:name="_Toc387655802"/>
      <w:bookmarkStart w:id="1696" w:name="_Toc387656673"/>
      <w:bookmarkStart w:id="1697" w:name="_Toc387657551"/>
      <w:bookmarkStart w:id="1698" w:name="_Toc387658416"/>
      <w:bookmarkStart w:id="1699" w:name="_Toc387659284"/>
      <w:bookmarkStart w:id="1700" w:name="_Toc387660143"/>
      <w:bookmarkStart w:id="1701" w:name="_Toc387660986"/>
      <w:bookmarkStart w:id="1702" w:name="_Toc387667239"/>
      <w:bookmarkStart w:id="1703" w:name="_Toc387677217"/>
      <w:bookmarkStart w:id="1704" w:name="_Toc387682587"/>
      <w:bookmarkStart w:id="1705" w:name="_Toc387684998"/>
      <w:bookmarkStart w:id="1706" w:name="_Toc387737022"/>
      <w:bookmarkStart w:id="1707" w:name="_Toc387755487"/>
      <w:bookmarkStart w:id="1708" w:name="_Toc387758725"/>
      <w:bookmarkStart w:id="1709" w:name="_Toc387759843"/>
      <w:bookmarkStart w:id="1710" w:name="_Toc387762715"/>
      <w:bookmarkStart w:id="1711" w:name="_Toc387763831"/>
      <w:bookmarkStart w:id="1712" w:name="_Toc387764947"/>
      <w:bookmarkStart w:id="1713" w:name="_Toc387766063"/>
      <w:bookmarkStart w:id="1714" w:name="_Toc387767761"/>
      <w:bookmarkStart w:id="1715" w:name="_Toc387769461"/>
      <w:bookmarkStart w:id="1716" w:name="_Toc387771159"/>
      <w:bookmarkStart w:id="1717" w:name="_Toc387772752"/>
      <w:bookmarkStart w:id="1718" w:name="_Toc387652253"/>
      <w:bookmarkStart w:id="1719" w:name="_Toc387653141"/>
      <w:bookmarkStart w:id="1720" w:name="_Toc387654029"/>
      <w:bookmarkStart w:id="1721" w:name="_Toc387654916"/>
      <w:bookmarkStart w:id="1722" w:name="_Toc387655803"/>
      <w:bookmarkStart w:id="1723" w:name="_Toc387656674"/>
      <w:bookmarkStart w:id="1724" w:name="_Toc387657552"/>
      <w:bookmarkStart w:id="1725" w:name="_Toc387658417"/>
      <w:bookmarkStart w:id="1726" w:name="_Toc387659285"/>
      <w:bookmarkStart w:id="1727" w:name="_Toc387660144"/>
      <w:bookmarkStart w:id="1728" w:name="_Toc387660987"/>
      <w:bookmarkStart w:id="1729" w:name="_Toc387667240"/>
      <w:bookmarkStart w:id="1730" w:name="_Toc387677218"/>
      <w:bookmarkStart w:id="1731" w:name="_Toc387682588"/>
      <w:bookmarkStart w:id="1732" w:name="_Toc387684999"/>
      <w:bookmarkStart w:id="1733" w:name="_Toc387737023"/>
      <w:bookmarkStart w:id="1734" w:name="_Toc387755488"/>
      <w:bookmarkStart w:id="1735" w:name="_Toc387758726"/>
      <w:bookmarkStart w:id="1736" w:name="_Toc387759844"/>
      <w:bookmarkStart w:id="1737" w:name="_Toc387762716"/>
      <w:bookmarkStart w:id="1738" w:name="_Toc387763832"/>
      <w:bookmarkStart w:id="1739" w:name="_Toc387764948"/>
      <w:bookmarkStart w:id="1740" w:name="_Toc387766064"/>
      <w:bookmarkStart w:id="1741" w:name="_Toc387767762"/>
      <w:bookmarkStart w:id="1742" w:name="_Toc387769462"/>
      <w:bookmarkStart w:id="1743" w:name="_Toc387771160"/>
      <w:bookmarkStart w:id="1744" w:name="_Toc387772753"/>
      <w:bookmarkStart w:id="1745" w:name="_Toc387652254"/>
      <w:bookmarkStart w:id="1746" w:name="_Toc387653142"/>
      <w:bookmarkStart w:id="1747" w:name="_Toc387654030"/>
      <w:bookmarkStart w:id="1748" w:name="_Toc387654917"/>
      <w:bookmarkStart w:id="1749" w:name="_Toc387655804"/>
      <w:bookmarkStart w:id="1750" w:name="_Toc387656675"/>
      <w:bookmarkStart w:id="1751" w:name="_Toc387657553"/>
      <w:bookmarkStart w:id="1752" w:name="_Toc387658418"/>
      <w:bookmarkStart w:id="1753" w:name="_Toc387659286"/>
      <w:bookmarkStart w:id="1754" w:name="_Toc387660145"/>
      <w:bookmarkStart w:id="1755" w:name="_Toc387660988"/>
      <w:bookmarkStart w:id="1756" w:name="_Toc387667241"/>
      <w:bookmarkStart w:id="1757" w:name="_Toc387677219"/>
      <w:bookmarkStart w:id="1758" w:name="_Toc387682589"/>
      <w:bookmarkStart w:id="1759" w:name="_Toc387685000"/>
      <w:bookmarkStart w:id="1760" w:name="_Toc387737024"/>
      <w:bookmarkStart w:id="1761" w:name="_Toc387755489"/>
      <w:bookmarkStart w:id="1762" w:name="_Toc387758727"/>
      <w:bookmarkStart w:id="1763" w:name="_Toc387759845"/>
      <w:bookmarkStart w:id="1764" w:name="_Toc387762717"/>
      <w:bookmarkStart w:id="1765" w:name="_Toc387763833"/>
      <w:bookmarkStart w:id="1766" w:name="_Toc387764949"/>
      <w:bookmarkStart w:id="1767" w:name="_Toc387766065"/>
      <w:bookmarkStart w:id="1768" w:name="_Toc387767763"/>
      <w:bookmarkStart w:id="1769" w:name="_Toc387769463"/>
      <w:bookmarkStart w:id="1770" w:name="_Toc387771161"/>
      <w:bookmarkStart w:id="1771" w:name="_Toc387772754"/>
      <w:bookmarkStart w:id="1772" w:name="_Toc387652255"/>
      <w:bookmarkStart w:id="1773" w:name="_Toc387653143"/>
      <w:bookmarkStart w:id="1774" w:name="_Toc387654031"/>
      <w:bookmarkStart w:id="1775" w:name="_Toc387654918"/>
      <w:bookmarkStart w:id="1776" w:name="_Toc387655805"/>
      <w:bookmarkStart w:id="1777" w:name="_Toc387656676"/>
      <w:bookmarkStart w:id="1778" w:name="_Toc387657554"/>
      <w:bookmarkStart w:id="1779" w:name="_Toc387658419"/>
      <w:bookmarkStart w:id="1780" w:name="_Toc387659287"/>
      <w:bookmarkStart w:id="1781" w:name="_Toc387660146"/>
      <w:bookmarkStart w:id="1782" w:name="_Toc387660989"/>
      <w:bookmarkStart w:id="1783" w:name="_Toc387667242"/>
      <w:bookmarkStart w:id="1784" w:name="_Toc387677220"/>
      <w:bookmarkStart w:id="1785" w:name="_Toc387682590"/>
      <w:bookmarkStart w:id="1786" w:name="_Toc387685001"/>
      <w:bookmarkStart w:id="1787" w:name="_Toc387737025"/>
      <w:bookmarkStart w:id="1788" w:name="_Toc387755490"/>
      <w:bookmarkStart w:id="1789" w:name="_Toc387758728"/>
      <w:bookmarkStart w:id="1790" w:name="_Toc387759846"/>
      <w:bookmarkStart w:id="1791" w:name="_Toc387762718"/>
      <w:bookmarkStart w:id="1792" w:name="_Toc387763834"/>
      <w:bookmarkStart w:id="1793" w:name="_Toc387764950"/>
      <w:bookmarkStart w:id="1794" w:name="_Toc387766066"/>
      <w:bookmarkStart w:id="1795" w:name="_Toc387767764"/>
      <w:bookmarkStart w:id="1796" w:name="_Toc387769464"/>
      <w:bookmarkStart w:id="1797" w:name="_Toc387771162"/>
      <w:bookmarkStart w:id="1798" w:name="_Toc387772755"/>
      <w:bookmarkStart w:id="1799" w:name="_Toc387652256"/>
      <w:bookmarkStart w:id="1800" w:name="_Toc387653144"/>
      <w:bookmarkStart w:id="1801" w:name="_Toc387654032"/>
      <w:bookmarkStart w:id="1802" w:name="_Toc387654919"/>
      <w:bookmarkStart w:id="1803" w:name="_Toc387655806"/>
      <w:bookmarkStart w:id="1804" w:name="_Toc387656677"/>
      <w:bookmarkStart w:id="1805" w:name="_Toc387657555"/>
      <w:bookmarkStart w:id="1806" w:name="_Toc387658420"/>
      <w:bookmarkStart w:id="1807" w:name="_Toc387659288"/>
      <w:bookmarkStart w:id="1808" w:name="_Toc387660147"/>
      <w:bookmarkStart w:id="1809" w:name="_Toc387660990"/>
      <w:bookmarkStart w:id="1810" w:name="_Toc387667243"/>
      <w:bookmarkStart w:id="1811" w:name="_Toc387677221"/>
      <w:bookmarkStart w:id="1812" w:name="_Toc387682591"/>
      <w:bookmarkStart w:id="1813" w:name="_Toc387685002"/>
      <w:bookmarkStart w:id="1814" w:name="_Toc387737026"/>
      <w:bookmarkStart w:id="1815" w:name="_Toc387755491"/>
      <w:bookmarkStart w:id="1816" w:name="_Toc387758729"/>
      <w:bookmarkStart w:id="1817" w:name="_Toc387759847"/>
      <w:bookmarkStart w:id="1818" w:name="_Toc387762719"/>
      <w:bookmarkStart w:id="1819" w:name="_Toc387763835"/>
      <w:bookmarkStart w:id="1820" w:name="_Toc387764951"/>
      <w:bookmarkStart w:id="1821" w:name="_Toc387766067"/>
      <w:bookmarkStart w:id="1822" w:name="_Toc387767765"/>
      <w:bookmarkStart w:id="1823" w:name="_Toc387769465"/>
      <w:bookmarkStart w:id="1824" w:name="_Toc387771163"/>
      <w:bookmarkStart w:id="1825" w:name="_Toc387772756"/>
      <w:bookmarkStart w:id="1826" w:name="_Toc387652257"/>
      <w:bookmarkStart w:id="1827" w:name="_Toc387653145"/>
      <w:bookmarkStart w:id="1828" w:name="_Toc387654033"/>
      <w:bookmarkStart w:id="1829" w:name="_Toc387654920"/>
      <w:bookmarkStart w:id="1830" w:name="_Toc387655807"/>
      <w:bookmarkStart w:id="1831" w:name="_Toc387656678"/>
      <w:bookmarkStart w:id="1832" w:name="_Toc387657556"/>
      <w:bookmarkStart w:id="1833" w:name="_Toc387658421"/>
      <w:bookmarkStart w:id="1834" w:name="_Toc387659289"/>
      <w:bookmarkStart w:id="1835" w:name="_Toc387660148"/>
      <w:bookmarkStart w:id="1836" w:name="_Toc387660991"/>
      <w:bookmarkStart w:id="1837" w:name="_Toc387667244"/>
      <w:bookmarkStart w:id="1838" w:name="_Toc387677222"/>
      <w:bookmarkStart w:id="1839" w:name="_Toc387682592"/>
      <w:bookmarkStart w:id="1840" w:name="_Toc387685003"/>
      <w:bookmarkStart w:id="1841" w:name="_Toc387737027"/>
      <w:bookmarkStart w:id="1842" w:name="_Toc387755492"/>
      <w:bookmarkStart w:id="1843" w:name="_Toc387758730"/>
      <w:bookmarkStart w:id="1844" w:name="_Toc387759848"/>
      <w:bookmarkStart w:id="1845" w:name="_Toc387762720"/>
      <w:bookmarkStart w:id="1846" w:name="_Toc387763836"/>
      <w:bookmarkStart w:id="1847" w:name="_Toc387764952"/>
      <w:bookmarkStart w:id="1848" w:name="_Toc387766068"/>
      <w:bookmarkStart w:id="1849" w:name="_Toc387767766"/>
      <w:bookmarkStart w:id="1850" w:name="_Toc387769466"/>
      <w:bookmarkStart w:id="1851" w:name="_Toc387771164"/>
      <w:bookmarkStart w:id="1852" w:name="_Toc387772757"/>
      <w:bookmarkStart w:id="1853" w:name="_Toc387652258"/>
      <w:bookmarkStart w:id="1854" w:name="_Toc387653146"/>
      <w:bookmarkStart w:id="1855" w:name="_Toc387654034"/>
      <w:bookmarkStart w:id="1856" w:name="_Toc387654921"/>
      <w:bookmarkStart w:id="1857" w:name="_Toc387655808"/>
      <w:bookmarkStart w:id="1858" w:name="_Toc387656679"/>
      <w:bookmarkStart w:id="1859" w:name="_Toc387657557"/>
      <w:bookmarkStart w:id="1860" w:name="_Toc387658422"/>
      <w:bookmarkStart w:id="1861" w:name="_Toc387659290"/>
      <w:bookmarkStart w:id="1862" w:name="_Toc387660149"/>
      <w:bookmarkStart w:id="1863" w:name="_Toc387660992"/>
      <w:bookmarkStart w:id="1864" w:name="_Toc387667245"/>
      <w:bookmarkStart w:id="1865" w:name="_Toc387677223"/>
      <w:bookmarkStart w:id="1866" w:name="_Toc387682593"/>
      <w:bookmarkStart w:id="1867" w:name="_Toc387685004"/>
      <w:bookmarkStart w:id="1868" w:name="_Toc387737028"/>
      <w:bookmarkStart w:id="1869" w:name="_Toc387755493"/>
      <w:bookmarkStart w:id="1870" w:name="_Toc387758731"/>
      <w:bookmarkStart w:id="1871" w:name="_Toc387759849"/>
      <w:bookmarkStart w:id="1872" w:name="_Toc387762721"/>
      <w:bookmarkStart w:id="1873" w:name="_Toc387763837"/>
      <w:bookmarkStart w:id="1874" w:name="_Toc387764953"/>
      <w:bookmarkStart w:id="1875" w:name="_Toc387766069"/>
      <w:bookmarkStart w:id="1876" w:name="_Toc387767767"/>
      <w:bookmarkStart w:id="1877" w:name="_Toc387769467"/>
      <w:bookmarkStart w:id="1878" w:name="_Toc387771165"/>
      <w:bookmarkStart w:id="1879" w:name="_Toc387772758"/>
      <w:bookmarkStart w:id="1880" w:name="_Toc387652259"/>
      <w:bookmarkStart w:id="1881" w:name="_Toc387653147"/>
      <w:bookmarkStart w:id="1882" w:name="_Toc387654035"/>
      <w:bookmarkStart w:id="1883" w:name="_Toc387654922"/>
      <w:bookmarkStart w:id="1884" w:name="_Toc387655809"/>
      <w:bookmarkStart w:id="1885" w:name="_Toc387656680"/>
      <w:bookmarkStart w:id="1886" w:name="_Toc387657558"/>
      <w:bookmarkStart w:id="1887" w:name="_Toc387658423"/>
      <w:bookmarkStart w:id="1888" w:name="_Toc387659291"/>
      <w:bookmarkStart w:id="1889" w:name="_Toc387660150"/>
      <w:bookmarkStart w:id="1890" w:name="_Toc387660993"/>
      <w:bookmarkStart w:id="1891" w:name="_Toc387667246"/>
      <w:bookmarkStart w:id="1892" w:name="_Toc387677224"/>
      <w:bookmarkStart w:id="1893" w:name="_Toc387682594"/>
      <w:bookmarkStart w:id="1894" w:name="_Toc387685005"/>
      <w:bookmarkStart w:id="1895" w:name="_Toc387737029"/>
      <w:bookmarkStart w:id="1896" w:name="_Toc387755494"/>
      <w:bookmarkStart w:id="1897" w:name="_Toc387758732"/>
      <w:bookmarkStart w:id="1898" w:name="_Toc387759850"/>
      <w:bookmarkStart w:id="1899" w:name="_Toc387762722"/>
      <w:bookmarkStart w:id="1900" w:name="_Toc387763838"/>
      <w:bookmarkStart w:id="1901" w:name="_Toc387764954"/>
      <w:bookmarkStart w:id="1902" w:name="_Toc387766070"/>
      <w:bookmarkStart w:id="1903" w:name="_Toc387767768"/>
      <w:bookmarkStart w:id="1904" w:name="_Toc387769468"/>
      <w:bookmarkStart w:id="1905" w:name="_Toc387771166"/>
      <w:bookmarkStart w:id="1906" w:name="_Toc387772759"/>
      <w:bookmarkStart w:id="1907" w:name="_Toc387652260"/>
      <w:bookmarkStart w:id="1908" w:name="_Toc387653148"/>
      <w:bookmarkStart w:id="1909" w:name="_Toc387654036"/>
      <w:bookmarkStart w:id="1910" w:name="_Toc387654923"/>
      <w:bookmarkStart w:id="1911" w:name="_Toc387655810"/>
      <w:bookmarkStart w:id="1912" w:name="_Toc387656681"/>
      <w:bookmarkStart w:id="1913" w:name="_Toc387657559"/>
      <w:bookmarkStart w:id="1914" w:name="_Toc387658424"/>
      <w:bookmarkStart w:id="1915" w:name="_Toc387659292"/>
      <w:bookmarkStart w:id="1916" w:name="_Toc387660151"/>
      <w:bookmarkStart w:id="1917" w:name="_Toc387660994"/>
      <w:bookmarkStart w:id="1918" w:name="_Toc387667247"/>
      <w:bookmarkStart w:id="1919" w:name="_Toc387677225"/>
      <w:bookmarkStart w:id="1920" w:name="_Toc387682595"/>
      <w:bookmarkStart w:id="1921" w:name="_Toc387685006"/>
      <w:bookmarkStart w:id="1922" w:name="_Toc387737030"/>
      <w:bookmarkStart w:id="1923" w:name="_Toc387755495"/>
      <w:bookmarkStart w:id="1924" w:name="_Toc387758733"/>
      <w:bookmarkStart w:id="1925" w:name="_Toc387759851"/>
      <w:bookmarkStart w:id="1926" w:name="_Toc387762723"/>
      <w:bookmarkStart w:id="1927" w:name="_Toc387763839"/>
      <w:bookmarkStart w:id="1928" w:name="_Toc387764955"/>
      <w:bookmarkStart w:id="1929" w:name="_Toc387766071"/>
      <w:bookmarkStart w:id="1930" w:name="_Toc387767769"/>
      <w:bookmarkStart w:id="1931" w:name="_Toc387769469"/>
      <w:bookmarkStart w:id="1932" w:name="_Toc387771167"/>
      <w:bookmarkStart w:id="1933" w:name="_Toc387772760"/>
      <w:bookmarkStart w:id="1934" w:name="_Toc387652261"/>
      <w:bookmarkStart w:id="1935" w:name="_Toc387653149"/>
      <w:bookmarkStart w:id="1936" w:name="_Toc387654037"/>
      <w:bookmarkStart w:id="1937" w:name="_Toc387654924"/>
      <w:bookmarkStart w:id="1938" w:name="_Toc387655811"/>
      <w:bookmarkStart w:id="1939" w:name="_Toc387656682"/>
      <w:bookmarkStart w:id="1940" w:name="_Toc387657560"/>
      <w:bookmarkStart w:id="1941" w:name="_Toc387658425"/>
      <w:bookmarkStart w:id="1942" w:name="_Toc387659293"/>
      <w:bookmarkStart w:id="1943" w:name="_Toc387660152"/>
      <w:bookmarkStart w:id="1944" w:name="_Toc387660995"/>
      <w:bookmarkStart w:id="1945" w:name="_Toc387667248"/>
      <w:bookmarkStart w:id="1946" w:name="_Toc387677226"/>
      <w:bookmarkStart w:id="1947" w:name="_Toc387682596"/>
      <w:bookmarkStart w:id="1948" w:name="_Toc387685007"/>
      <w:bookmarkStart w:id="1949" w:name="_Toc387737031"/>
      <w:bookmarkStart w:id="1950" w:name="_Toc387755496"/>
      <w:bookmarkStart w:id="1951" w:name="_Toc387758734"/>
      <w:bookmarkStart w:id="1952" w:name="_Toc387759852"/>
      <w:bookmarkStart w:id="1953" w:name="_Toc387762724"/>
      <w:bookmarkStart w:id="1954" w:name="_Toc387763840"/>
      <w:bookmarkStart w:id="1955" w:name="_Toc387764956"/>
      <w:bookmarkStart w:id="1956" w:name="_Toc387766072"/>
      <w:bookmarkStart w:id="1957" w:name="_Toc387767770"/>
      <w:bookmarkStart w:id="1958" w:name="_Toc387769470"/>
      <w:bookmarkStart w:id="1959" w:name="_Toc387771168"/>
      <w:bookmarkStart w:id="1960" w:name="_Toc387772761"/>
      <w:bookmarkStart w:id="1961" w:name="_Toc387652262"/>
      <w:bookmarkStart w:id="1962" w:name="_Toc387653150"/>
      <w:bookmarkStart w:id="1963" w:name="_Toc387654038"/>
      <w:bookmarkStart w:id="1964" w:name="_Toc387654925"/>
      <w:bookmarkStart w:id="1965" w:name="_Toc387655812"/>
      <w:bookmarkStart w:id="1966" w:name="_Toc387656683"/>
      <w:bookmarkStart w:id="1967" w:name="_Toc387657561"/>
      <w:bookmarkStart w:id="1968" w:name="_Toc387658426"/>
      <w:bookmarkStart w:id="1969" w:name="_Toc387659294"/>
      <w:bookmarkStart w:id="1970" w:name="_Toc387660153"/>
      <w:bookmarkStart w:id="1971" w:name="_Toc387660996"/>
      <w:bookmarkStart w:id="1972" w:name="_Toc387667249"/>
      <w:bookmarkStart w:id="1973" w:name="_Toc387677227"/>
      <w:bookmarkStart w:id="1974" w:name="_Toc387682597"/>
      <w:bookmarkStart w:id="1975" w:name="_Toc387685008"/>
      <w:bookmarkStart w:id="1976" w:name="_Toc387737032"/>
      <w:bookmarkStart w:id="1977" w:name="_Toc387755497"/>
      <w:bookmarkStart w:id="1978" w:name="_Toc387758735"/>
      <w:bookmarkStart w:id="1979" w:name="_Toc387759853"/>
      <w:bookmarkStart w:id="1980" w:name="_Toc387762725"/>
      <w:bookmarkStart w:id="1981" w:name="_Toc387763841"/>
      <w:bookmarkStart w:id="1982" w:name="_Toc387764957"/>
      <w:bookmarkStart w:id="1983" w:name="_Toc387766073"/>
      <w:bookmarkStart w:id="1984" w:name="_Toc387767771"/>
      <w:bookmarkStart w:id="1985" w:name="_Toc387769471"/>
      <w:bookmarkStart w:id="1986" w:name="_Toc387771169"/>
      <w:bookmarkStart w:id="1987" w:name="_Toc387772762"/>
      <w:bookmarkStart w:id="1988" w:name="_Toc387652263"/>
      <w:bookmarkStart w:id="1989" w:name="_Toc387653151"/>
      <w:bookmarkStart w:id="1990" w:name="_Toc387654039"/>
      <w:bookmarkStart w:id="1991" w:name="_Toc387654926"/>
      <w:bookmarkStart w:id="1992" w:name="_Toc387655813"/>
      <w:bookmarkStart w:id="1993" w:name="_Toc387656684"/>
      <w:bookmarkStart w:id="1994" w:name="_Toc387657562"/>
      <w:bookmarkStart w:id="1995" w:name="_Toc387658427"/>
      <w:bookmarkStart w:id="1996" w:name="_Toc387659295"/>
      <w:bookmarkStart w:id="1997" w:name="_Toc387660154"/>
      <w:bookmarkStart w:id="1998" w:name="_Toc387660997"/>
      <w:bookmarkStart w:id="1999" w:name="_Toc387667250"/>
      <w:bookmarkStart w:id="2000" w:name="_Toc387677228"/>
      <w:bookmarkStart w:id="2001" w:name="_Toc387682598"/>
      <w:bookmarkStart w:id="2002" w:name="_Toc387685009"/>
      <w:bookmarkStart w:id="2003" w:name="_Toc387737033"/>
      <w:bookmarkStart w:id="2004" w:name="_Toc387755498"/>
      <w:bookmarkStart w:id="2005" w:name="_Toc387758736"/>
      <w:bookmarkStart w:id="2006" w:name="_Toc387759854"/>
      <w:bookmarkStart w:id="2007" w:name="_Toc387762726"/>
      <w:bookmarkStart w:id="2008" w:name="_Toc387763842"/>
      <w:bookmarkStart w:id="2009" w:name="_Toc387764958"/>
      <w:bookmarkStart w:id="2010" w:name="_Toc387766074"/>
      <w:bookmarkStart w:id="2011" w:name="_Toc387767772"/>
      <w:bookmarkStart w:id="2012" w:name="_Toc387769472"/>
      <w:bookmarkStart w:id="2013" w:name="_Toc387771170"/>
      <w:bookmarkStart w:id="2014" w:name="_Toc387772763"/>
      <w:bookmarkStart w:id="2015" w:name="_Toc387652264"/>
      <w:bookmarkStart w:id="2016" w:name="_Toc387653152"/>
      <w:bookmarkStart w:id="2017" w:name="_Toc387654040"/>
      <w:bookmarkStart w:id="2018" w:name="_Toc387654927"/>
      <w:bookmarkStart w:id="2019" w:name="_Toc387655814"/>
      <w:bookmarkStart w:id="2020" w:name="_Toc387656685"/>
      <w:bookmarkStart w:id="2021" w:name="_Toc387657563"/>
      <w:bookmarkStart w:id="2022" w:name="_Toc387658428"/>
      <w:bookmarkStart w:id="2023" w:name="_Toc387659296"/>
      <w:bookmarkStart w:id="2024" w:name="_Toc387660155"/>
      <w:bookmarkStart w:id="2025" w:name="_Toc387660998"/>
      <w:bookmarkStart w:id="2026" w:name="_Toc387667251"/>
      <w:bookmarkStart w:id="2027" w:name="_Toc387677229"/>
      <w:bookmarkStart w:id="2028" w:name="_Toc387682599"/>
      <w:bookmarkStart w:id="2029" w:name="_Toc387685010"/>
      <w:bookmarkStart w:id="2030" w:name="_Toc387737034"/>
      <w:bookmarkStart w:id="2031" w:name="_Toc387755499"/>
      <w:bookmarkStart w:id="2032" w:name="_Toc387758737"/>
      <w:bookmarkStart w:id="2033" w:name="_Toc387759855"/>
      <w:bookmarkStart w:id="2034" w:name="_Toc387762727"/>
      <w:bookmarkStart w:id="2035" w:name="_Toc387763843"/>
      <w:bookmarkStart w:id="2036" w:name="_Toc387764959"/>
      <w:bookmarkStart w:id="2037" w:name="_Toc387766075"/>
      <w:bookmarkStart w:id="2038" w:name="_Toc387767773"/>
      <w:bookmarkStart w:id="2039" w:name="_Toc387769473"/>
      <w:bookmarkStart w:id="2040" w:name="_Toc387771171"/>
      <w:bookmarkStart w:id="2041" w:name="_Toc387772764"/>
      <w:bookmarkStart w:id="2042" w:name="_Toc387652265"/>
      <w:bookmarkStart w:id="2043" w:name="_Toc387653153"/>
      <w:bookmarkStart w:id="2044" w:name="_Toc387654041"/>
      <w:bookmarkStart w:id="2045" w:name="_Toc387654928"/>
      <w:bookmarkStart w:id="2046" w:name="_Toc387655815"/>
      <w:bookmarkStart w:id="2047" w:name="_Toc387656686"/>
      <w:bookmarkStart w:id="2048" w:name="_Toc387657564"/>
      <w:bookmarkStart w:id="2049" w:name="_Toc387658429"/>
      <w:bookmarkStart w:id="2050" w:name="_Toc387659297"/>
      <w:bookmarkStart w:id="2051" w:name="_Toc387660156"/>
      <w:bookmarkStart w:id="2052" w:name="_Toc387660999"/>
      <w:bookmarkStart w:id="2053" w:name="_Toc387667252"/>
      <w:bookmarkStart w:id="2054" w:name="_Toc387677230"/>
      <w:bookmarkStart w:id="2055" w:name="_Toc387682600"/>
      <w:bookmarkStart w:id="2056" w:name="_Toc387685011"/>
      <w:bookmarkStart w:id="2057" w:name="_Toc387737035"/>
      <w:bookmarkStart w:id="2058" w:name="_Toc387755500"/>
      <w:bookmarkStart w:id="2059" w:name="_Toc387758738"/>
      <w:bookmarkStart w:id="2060" w:name="_Toc387759856"/>
      <w:bookmarkStart w:id="2061" w:name="_Toc387762728"/>
      <w:bookmarkStart w:id="2062" w:name="_Toc387763844"/>
      <w:bookmarkStart w:id="2063" w:name="_Toc387764960"/>
      <w:bookmarkStart w:id="2064" w:name="_Toc387766076"/>
      <w:bookmarkStart w:id="2065" w:name="_Toc387767774"/>
      <w:bookmarkStart w:id="2066" w:name="_Toc387769474"/>
      <w:bookmarkStart w:id="2067" w:name="_Toc387771172"/>
      <w:bookmarkStart w:id="2068" w:name="_Toc387772765"/>
      <w:bookmarkStart w:id="2069" w:name="_Toc387652266"/>
      <w:bookmarkStart w:id="2070" w:name="_Toc387653154"/>
      <w:bookmarkStart w:id="2071" w:name="_Toc387654042"/>
      <w:bookmarkStart w:id="2072" w:name="_Toc387654929"/>
      <w:bookmarkStart w:id="2073" w:name="_Toc387655816"/>
      <w:bookmarkStart w:id="2074" w:name="_Toc387656687"/>
      <w:bookmarkStart w:id="2075" w:name="_Toc387657565"/>
      <w:bookmarkStart w:id="2076" w:name="_Toc387658430"/>
      <w:bookmarkStart w:id="2077" w:name="_Toc387659298"/>
      <w:bookmarkStart w:id="2078" w:name="_Toc387660157"/>
      <w:bookmarkStart w:id="2079" w:name="_Toc387661000"/>
      <w:bookmarkStart w:id="2080" w:name="_Toc387667253"/>
      <w:bookmarkStart w:id="2081" w:name="_Toc387677231"/>
      <w:bookmarkStart w:id="2082" w:name="_Toc387682601"/>
      <w:bookmarkStart w:id="2083" w:name="_Toc387685012"/>
      <w:bookmarkStart w:id="2084" w:name="_Toc387737036"/>
      <w:bookmarkStart w:id="2085" w:name="_Toc387755501"/>
      <w:bookmarkStart w:id="2086" w:name="_Toc387758739"/>
      <w:bookmarkStart w:id="2087" w:name="_Toc387759857"/>
      <w:bookmarkStart w:id="2088" w:name="_Toc387762729"/>
      <w:bookmarkStart w:id="2089" w:name="_Toc387763845"/>
      <w:bookmarkStart w:id="2090" w:name="_Toc387764961"/>
      <w:bookmarkStart w:id="2091" w:name="_Toc387766077"/>
      <w:bookmarkStart w:id="2092" w:name="_Toc387767775"/>
      <w:bookmarkStart w:id="2093" w:name="_Toc387769475"/>
      <w:bookmarkStart w:id="2094" w:name="_Toc387771173"/>
      <w:bookmarkStart w:id="2095" w:name="_Toc387772766"/>
      <w:bookmarkStart w:id="2096" w:name="_Toc387652267"/>
      <w:bookmarkStart w:id="2097" w:name="_Toc387653155"/>
      <w:bookmarkStart w:id="2098" w:name="_Toc387654043"/>
      <w:bookmarkStart w:id="2099" w:name="_Toc387654930"/>
      <w:bookmarkStart w:id="2100" w:name="_Toc387655817"/>
      <w:bookmarkStart w:id="2101" w:name="_Toc387656688"/>
      <w:bookmarkStart w:id="2102" w:name="_Toc387657566"/>
      <w:bookmarkStart w:id="2103" w:name="_Toc387658431"/>
      <w:bookmarkStart w:id="2104" w:name="_Toc387659299"/>
      <w:bookmarkStart w:id="2105" w:name="_Toc387660158"/>
      <w:bookmarkStart w:id="2106" w:name="_Toc387661001"/>
      <w:bookmarkStart w:id="2107" w:name="_Toc387667254"/>
      <w:bookmarkStart w:id="2108" w:name="_Toc387677232"/>
      <w:bookmarkStart w:id="2109" w:name="_Toc387682602"/>
      <w:bookmarkStart w:id="2110" w:name="_Toc387685013"/>
      <w:bookmarkStart w:id="2111" w:name="_Toc387737037"/>
      <w:bookmarkStart w:id="2112" w:name="_Toc387755502"/>
      <w:bookmarkStart w:id="2113" w:name="_Toc387758740"/>
      <w:bookmarkStart w:id="2114" w:name="_Toc387759858"/>
      <w:bookmarkStart w:id="2115" w:name="_Toc387762730"/>
      <w:bookmarkStart w:id="2116" w:name="_Toc387763846"/>
      <w:bookmarkStart w:id="2117" w:name="_Toc387764962"/>
      <w:bookmarkStart w:id="2118" w:name="_Toc387766078"/>
      <w:bookmarkStart w:id="2119" w:name="_Toc387767776"/>
      <w:bookmarkStart w:id="2120" w:name="_Toc387769476"/>
      <w:bookmarkStart w:id="2121" w:name="_Toc387771174"/>
      <w:bookmarkStart w:id="2122" w:name="_Toc387772767"/>
      <w:bookmarkStart w:id="2123" w:name="_Toc387652268"/>
      <w:bookmarkStart w:id="2124" w:name="_Toc387653156"/>
      <w:bookmarkStart w:id="2125" w:name="_Toc387654044"/>
      <w:bookmarkStart w:id="2126" w:name="_Toc387654931"/>
      <w:bookmarkStart w:id="2127" w:name="_Toc387655818"/>
      <w:bookmarkStart w:id="2128" w:name="_Toc387656689"/>
      <w:bookmarkStart w:id="2129" w:name="_Toc387657567"/>
      <w:bookmarkStart w:id="2130" w:name="_Toc387658432"/>
      <w:bookmarkStart w:id="2131" w:name="_Toc387659300"/>
      <w:bookmarkStart w:id="2132" w:name="_Toc387660159"/>
      <w:bookmarkStart w:id="2133" w:name="_Toc387661002"/>
      <w:bookmarkStart w:id="2134" w:name="_Toc387667255"/>
      <w:bookmarkStart w:id="2135" w:name="_Toc387677233"/>
      <w:bookmarkStart w:id="2136" w:name="_Toc387682603"/>
      <w:bookmarkStart w:id="2137" w:name="_Toc387685014"/>
      <w:bookmarkStart w:id="2138" w:name="_Toc387737038"/>
      <w:bookmarkStart w:id="2139" w:name="_Toc387755503"/>
      <w:bookmarkStart w:id="2140" w:name="_Toc387758741"/>
      <w:bookmarkStart w:id="2141" w:name="_Toc387759859"/>
      <w:bookmarkStart w:id="2142" w:name="_Toc387762731"/>
      <w:bookmarkStart w:id="2143" w:name="_Toc387763847"/>
      <w:bookmarkStart w:id="2144" w:name="_Toc387764963"/>
      <w:bookmarkStart w:id="2145" w:name="_Toc387766079"/>
      <w:bookmarkStart w:id="2146" w:name="_Toc387767777"/>
      <w:bookmarkStart w:id="2147" w:name="_Toc387769477"/>
      <w:bookmarkStart w:id="2148" w:name="_Toc387771175"/>
      <w:bookmarkStart w:id="2149" w:name="_Toc387772768"/>
      <w:bookmarkStart w:id="2150" w:name="_Toc387652269"/>
      <w:bookmarkStart w:id="2151" w:name="_Toc387653157"/>
      <w:bookmarkStart w:id="2152" w:name="_Toc387654045"/>
      <w:bookmarkStart w:id="2153" w:name="_Toc387654932"/>
      <w:bookmarkStart w:id="2154" w:name="_Toc387655819"/>
      <w:bookmarkStart w:id="2155" w:name="_Toc387656690"/>
      <w:bookmarkStart w:id="2156" w:name="_Toc387657568"/>
      <w:bookmarkStart w:id="2157" w:name="_Toc387658433"/>
      <w:bookmarkStart w:id="2158" w:name="_Toc387659301"/>
      <w:bookmarkStart w:id="2159" w:name="_Toc387660160"/>
      <w:bookmarkStart w:id="2160" w:name="_Toc387661003"/>
      <w:bookmarkStart w:id="2161" w:name="_Toc387667256"/>
      <w:bookmarkStart w:id="2162" w:name="_Toc387677234"/>
      <w:bookmarkStart w:id="2163" w:name="_Toc387682604"/>
      <w:bookmarkStart w:id="2164" w:name="_Toc387685015"/>
      <w:bookmarkStart w:id="2165" w:name="_Toc387737039"/>
      <w:bookmarkStart w:id="2166" w:name="_Toc387755504"/>
      <w:bookmarkStart w:id="2167" w:name="_Toc387758742"/>
      <w:bookmarkStart w:id="2168" w:name="_Toc387759860"/>
      <w:bookmarkStart w:id="2169" w:name="_Toc387762732"/>
      <w:bookmarkStart w:id="2170" w:name="_Toc387763848"/>
      <w:bookmarkStart w:id="2171" w:name="_Toc387764964"/>
      <w:bookmarkStart w:id="2172" w:name="_Toc387766080"/>
      <w:bookmarkStart w:id="2173" w:name="_Toc387767778"/>
      <w:bookmarkStart w:id="2174" w:name="_Toc387769478"/>
      <w:bookmarkStart w:id="2175" w:name="_Toc387771176"/>
      <w:bookmarkStart w:id="2176" w:name="_Toc387772769"/>
      <w:bookmarkStart w:id="2177" w:name="_Toc387652270"/>
      <w:bookmarkStart w:id="2178" w:name="_Toc387653158"/>
      <w:bookmarkStart w:id="2179" w:name="_Toc387654046"/>
      <w:bookmarkStart w:id="2180" w:name="_Toc387654933"/>
      <w:bookmarkStart w:id="2181" w:name="_Toc387655820"/>
      <w:bookmarkStart w:id="2182" w:name="_Toc387656691"/>
      <w:bookmarkStart w:id="2183" w:name="_Toc387657569"/>
      <w:bookmarkStart w:id="2184" w:name="_Toc387658434"/>
      <w:bookmarkStart w:id="2185" w:name="_Toc387659302"/>
      <w:bookmarkStart w:id="2186" w:name="_Toc387660161"/>
      <w:bookmarkStart w:id="2187" w:name="_Toc387661004"/>
      <w:bookmarkStart w:id="2188" w:name="_Toc387667257"/>
      <w:bookmarkStart w:id="2189" w:name="_Toc387677235"/>
      <w:bookmarkStart w:id="2190" w:name="_Toc387682605"/>
      <w:bookmarkStart w:id="2191" w:name="_Toc387685016"/>
      <w:bookmarkStart w:id="2192" w:name="_Toc387737040"/>
      <w:bookmarkStart w:id="2193" w:name="_Toc387755505"/>
      <w:bookmarkStart w:id="2194" w:name="_Toc387758743"/>
      <w:bookmarkStart w:id="2195" w:name="_Toc387759861"/>
      <w:bookmarkStart w:id="2196" w:name="_Toc387762733"/>
      <w:bookmarkStart w:id="2197" w:name="_Toc387763849"/>
      <w:bookmarkStart w:id="2198" w:name="_Toc387764965"/>
      <w:bookmarkStart w:id="2199" w:name="_Toc387766081"/>
      <w:bookmarkStart w:id="2200" w:name="_Toc387767779"/>
      <w:bookmarkStart w:id="2201" w:name="_Toc387769479"/>
      <w:bookmarkStart w:id="2202" w:name="_Toc387771177"/>
      <w:bookmarkStart w:id="2203" w:name="_Toc387772770"/>
      <w:bookmarkStart w:id="2204" w:name="_Toc387652271"/>
      <w:bookmarkStart w:id="2205" w:name="_Toc387653159"/>
      <w:bookmarkStart w:id="2206" w:name="_Toc387654047"/>
      <w:bookmarkStart w:id="2207" w:name="_Toc387654934"/>
      <w:bookmarkStart w:id="2208" w:name="_Toc387655821"/>
      <w:bookmarkStart w:id="2209" w:name="_Toc387656692"/>
      <w:bookmarkStart w:id="2210" w:name="_Toc387657570"/>
      <w:bookmarkStart w:id="2211" w:name="_Toc387658435"/>
      <w:bookmarkStart w:id="2212" w:name="_Toc387659303"/>
      <w:bookmarkStart w:id="2213" w:name="_Toc387660162"/>
      <w:bookmarkStart w:id="2214" w:name="_Toc387661005"/>
      <w:bookmarkStart w:id="2215" w:name="_Toc387667258"/>
      <w:bookmarkStart w:id="2216" w:name="_Toc387677236"/>
      <w:bookmarkStart w:id="2217" w:name="_Toc387682606"/>
      <w:bookmarkStart w:id="2218" w:name="_Toc387685017"/>
      <w:bookmarkStart w:id="2219" w:name="_Toc387737041"/>
      <w:bookmarkStart w:id="2220" w:name="_Toc387755506"/>
      <w:bookmarkStart w:id="2221" w:name="_Toc387758744"/>
      <w:bookmarkStart w:id="2222" w:name="_Toc387759862"/>
      <w:bookmarkStart w:id="2223" w:name="_Toc387762734"/>
      <w:bookmarkStart w:id="2224" w:name="_Toc387763850"/>
      <w:bookmarkStart w:id="2225" w:name="_Toc387764966"/>
      <w:bookmarkStart w:id="2226" w:name="_Toc387766082"/>
      <w:bookmarkStart w:id="2227" w:name="_Toc387767780"/>
      <w:bookmarkStart w:id="2228" w:name="_Toc387769480"/>
      <w:bookmarkStart w:id="2229" w:name="_Toc387771178"/>
      <w:bookmarkStart w:id="2230" w:name="_Toc387772771"/>
      <w:bookmarkStart w:id="2231" w:name="_Toc387652272"/>
      <w:bookmarkStart w:id="2232" w:name="_Toc387653160"/>
      <w:bookmarkStart w:id="2233" w:name="_Toc387654048"/>
      <w:bookmarkStart w:id="2234" w:name="_Toc387654935"/>
      <w:bookmarkStart w:id="2235" w:name="_Toc387655822"/>
      <w:bookmarkStart w:id="2236" w:name="_Toc387656693"/>
      <w:bookmarkStart w:id="2237" w:name="_Toc387657571"/>
      <w:bookmarkStart w:id="2238" w:name="_Toc387658436"/>
      <w:bookmarkStart w:id="2239" w:name="_Toc387659304"/>
      <w:bookmarkStart w:id="2240" w:name="_Toc387660163"/>
      <w:bookmarkStart w:id="2241" w:name="_Toc387661006"/>
      <w:bookmarkStart w:id="2242" w:name="_Toc387667259"/>
      <w:bookmarkStart w:id="2243" w:name="_Toc387677237"/>
      <w:bookmarkStart w:id="2244" w:name="_Toc387682607"/>
      <w:bookmarkStart w:id="2245" w:name="_Toc387685018"/>
      <w:bookmarkStart w:id="2246" w:name="_Toc387737042"/>
      <w:bookmarkStart w:id="2247" w:name="_Toc387755507"/>
      <w:bookmarkStart w:id="2248" w:name="_Toc387758745"/>
      <w:bookmarkStart w:id="2249" w:name="_Toc387759863"/>
      <w:bookmarkStart w:id="2250" w:name="_Toc387762735"/>
      <w:bookmarkStart w:id="2251" w:name="_Toc387763851"/>
      <w:bookmarkStart w:id="2252" w:name="_Toc387764967"/>
      <w:bookmarkStart w:id="2253" w:name="_Toc387766083"/>
      <w:bookmarkStart w:id="2254" w:name="_Toc387767781"/>
      <w:bookmarkStart w:id="2255" w:name="_Toc387769481"/>
      <w:bookmarkStart w:id="2256" w:name="_Toc387771179"/>
      <w:bookmarkStart w:id="2257" w:name="_Toc387772772"/>
      <w:bookmarkStart w:id="2258" w:name="_Toc387652273"/>
      <w:bookmarkStart w:id="2259" w:name="_Toc387653161"/>
      <w:bookmarkStart w:id="2260" w:name="_Toc387654049"/>
      <w:bookmarkStart w:id="2261" w:name="_Toc387654936"/>
      <w:bookmarkStart w:id="2262" w:name="_Toc387655823"/>
      <w:bookmarkStart w:id="2263" w:name="_Toc387656694"/>
      <w:bookmarkStart w:id="2264" w:name="_Toc387657572"/>
      <w:bookmarkStart w:id="2265" w:name="_Toc387658437"/>
      <w:bookmarkStart w:id="2266" w:name="_Toc387659305"/>
      <w:bookmarkStart w:id="2267" w:name="_Toc387660164"/>
      <w:bookmarkStart w:id="2268" w:name="_Toc387661007"/>
      <w:bookmarkStart w:id="2269" w:name="_Toc387667260"/>
      <w:bookmarkStart w:id="2270" w:name="_Toc387677238"/>
      <w:bookmarkStart w:id="2271" w:name="_Toc387682608"/>
      <w:bookmarkStart w:id="2272" w:name="_Toc387685019"/>
      <w:bookmarkStart w:id="2273" w:name="_Toc387737043"/>
      <w:bookmarkStart w:id="2274" w:name="_Toc387755508"/>
      <w:bookmarkStart w:id="2275" w:name="_Toc387758746"/>
      <w:bookmarkStart w:id="2276" w:name="_Toc387759864"/>
      <w:bookmarkStart w:id="2277" w:name="_Toc387762736"/>
      <w:bookmarkStart w:id="2278" w:name="_Toc387763852"/>
      <w:bookmarkStart w:id="2279" w:name="_Toc387764968"/>
      <w:bookmarkStart w:id="2280" w:name="_Toc387766084"/>
      <w:bookmarkStart w:id="2281" w:name="_Toc387767782"/>
      <w:bookmarkStart w:id="2282" w:name="_Toc387769482"/>
      <w:bookmarkStart w:id="2283" w:name="_Toc387771180"/>
      <w:bookmarkStart w:id="2284" w:name="_Toc387772773"/>
      <w:bookmarkStart w:id="2285" w:name="_Toc387652274"/>
      <w:bookmarkStart w:id="2286" w:name="_Toc387653162"/>
      <w:bookmarkStart w:id="2287" w:name="_Toc387654050"/>
      <w:bookmarkStart w:id="2288" w:name="_Toc387654937"/>
      <w:bookmarkStart w:id="2289" w:name="_Toc387655824"/>
      <w:bookmarkStart w:id="2290" w:name="_Toc387656695"/>
      <w:bookmarkStart w:id="2291" w:name="_Toc387657573"/>
      <w:bookmarkStart w:id="2292" w:name="_Toc387658438"/>
      <w:bookmarkStart w:id="2293" w:name="_Toc387659306"/>
      <w:bookmarkStart w:id="2294" w:name="_Toc387660165"/>
      <w:bookmarkStart w:id="2295" w:name="_Toc387661008"/>
      <w:bookmarkStart w:id="2296" w:name="_Toc387667261"/>
      <w:bookmarkStart w:id="2297" w:name="_Toc387677239"/>
      <w:bookmarkStart w:id="2298" w:name="_Toc387682609"/>
      <w:bookmarkStart w:id="2299" w:name="_Toc387685020"/>
      <w:bookmarkStart w:id="2300" w:name="_Toc387737044"/>
      <w:bookmarkStart w:id="2301" w:name="_Toc387755509"/>
      <w:bookmarkStart w:id="2302" w:name="_Toc387758747"/>
      <w:bookmarkStart w:id="2303" w:name="_Toc387759865"/>
      <w:bookmarkStart w:id="2304" w:name="_Toc387762737"/>
      <w:bookmarkStart w:id="2305" w:name="_Toc387763853"/>
      <w:bookmarkStart w:id="2306" w:name="_Toc387764969"/>
      <w:bookmarkStart w:id="2307" w:name="_Toc387766085"/>
      <w:bookmarkStart w:id="2308" w:name="_Toc387767783"/>
      <w:bookmarkStart w:id="2309" w:name="_Toc387769483"/>
      <w:bookmarkStart w:id="2310" w:name="_Toc387771181"/>
      <w:bookmarkStart w:id="2311" w:name="_Toc387772774"/>
      <w:bookmarkStart w:id="2312" w:name="_Toc387652275"/>
      <w:bookmarkStart w:id="2313" w:name="_Toc387653163"/>
      <w:bookmarkStart w:id="2314" w:name="_Toc387654051"/>
      <w:bookmarkStart w:id="2315" w:name="_Toc387654938"/>
      <w:bookmarkStart w:id="2316" w:name="_Toc387655825"/>
      <w:bookmarkStart w:id="2317" w:name="_Toc387656696"/>
      <w:bookmarkStart w:id="2318" w:name="_Toc387657574"/>
      <w:bookmarkStart w:id="2319" w:name="_Toc387658439"/>
      <w:bookmarkStart w:id="2320" w:name="_Toc387659307"/>
      <w:bookmarkStart w:id="2321" w:name="_Toc387660166"/>
      <w:bookmarkStart w:id="2322" w:name="_Toc387661009"/>
      <w:bookmarkStart w:id="2323" w:name="_Toc387667262"/>
      <w:bookmarkStart w:id="2324" w:name="_Toc387677240"/>
      <w:bookmarkStart w:id="2325" w:name="_Toc387682610"/>
      <w:bookmarkStart w:id="2326" w:name="_Toc387685021"/>
      <w:bookmarkStart w:id="2327" w:name="_Toc387737045"/>
      <w:bookmarkStart w:id="2328" w:name="_Toc387755510"/>
      <w:bookmarkStart w:id="2329" w:name="_Toc387758748"/>
      <w:bookmarkStart w:id="2330" w:name="_Toc387759866"/>
      <w:bookmarkStart w:id="2331" w:name="_Toc387762738"/>
      <w:bookmarkStart w:id="2332" w:name="_Toc387763854"/>
      <w:bookmarkStart w:id="2333" w:name="_Toc387764970"/>
      <w:bookmarkStart w:id="2334" w:name="_Toc387766086"/>
      <w:bookmarkStart w:id="2335" w:name="_Toc387767784"/>
      <w:bookmarkStart w:id="2336" w:name="_Toc387769484"/>
      <w:bookmarkStart w:id="2337" w:name="_Toc387771182"/>
      <w:bookmarkStart w:id="2338" w:name="_Toc387772775"/>
      <w:bookmarkStart w:id="2339" w:name="_Toc387652276"/>
      <w:bookmarkStart w:id="2340" w:name="_Toc387653164"/>
      <w:bookmarkStart w:id="2341" w:name="_Toc387654052"/>
      <w:bookmarkStart w:id="2342" w:name="_Toc387654939"/>
      <w:bookmarkStart w:id="2343" w:name="_Toc387655826"/>
      <w:bookmarkStart w:id="2344" w:name="_Toc387656697"/>
      <w:bookmarkStart w:id="2345" w:name="_Toc387657575"/>
      <w:bookmarkStart w:id="2346" w:name="_Toc387658440"/>
      <w:bookmarkStart w:id="2347" w:name="_Toc387659308"/>
      <w:bookmarkStart w:id="2348" w:name="_Toc387660167"/>
      <w:bookmarkStart w:id="2349" w:name="_Toc387661010"/>
      <w:bookmarkStart w:id="2350" w:name="_Toc387667263"/>
      <w:bookmarkStart w:id="2351" w:name="_Toc387677241"/>
      <w:bookmarkStart w:id="2352" w:name="_Toc387682611"/>
      <w:bookmarkStart w:id="2353" w:name="_Toc387685022"/>
      <w:bookmarkStart w:id="2354" w:name="_Toc387737046"/>
      <w:bookmarkStart w:id="2355" w:name="_Toc387755511"/>
      <w:bookmarkStart w:id="2356" w:name="_Toc387758749"/>
      <w:bookmarkStart w:id="2357" w:name="_Toc387759867"/>
      <w:bookmarkStart w:id="2358" w:name="_Toc387762739"/>
      <w:bookmarkStart w:id="2359" w:name="_Toc387763855"/>
      <w:bookmarkStart w:id="2360" w:name="_Toc387764971"/>
      <w:bookmarkStart w:id="2361" w:name="_Toc387766087"/>
      <w:bookmarkStart w:id="2362" w:name="_Toc387767785"/>
      <w:bookmarkStart w:id="2363" w:name="_Toc387769485"/>
      <w:bookmarkStart w:id="2364" w:name="_Toc387771183"/>
      <w:bookmarkStart w:id="2365" w:name="_Toc387772776"/>
      <w:bookmarkStart w:id="2366" w:name="_Toc387652277"/>
      <w:bookmarkStart w:id="2367" w:name="_Toc387653165"/>
      <w:bookmarkStart w:id="2368" w:name="_Toc387654053"/>
      <w:bookmarkStart w:id="2369" w:name="_Toc387654940"/>
      <w:bookmarkStart w:id="2370" w:name="_Toc387655827"/>
      <w:bookmarkStart w:id="2371" w:name="_Toc387656698"/>
      <w:bookmarkStart w:id="2372" w:name="_Toc387657576"/>
      <w:bookmarkStart w:id="2373" w:name="_Toc387658441"/>
      <w:bookmarkStart w:id="2374" w:name="_Toc387659309"/>
      <w:bookmarkStart w:id="2375" w:name="_Toc387660168"/>
      <w:bookmarkStart w:id="2376" w:name="_Toc387661011"/>
      <w:bookmarkStart w:id="2377" w:name="_Toc387667264"/>
      <w:bookmarkStart w:id="2378" w:name="_Toc387677242"/>
      <w:bookmarkStart w:id="2379" w:name="_Toc387682612"/>
      <w:bookmarkStart w:id="2380" w:name="_Toc387685023"/>
      <w:bookmarkStart w:id="2381" w:name="_Toc387737047"/>
      <w:bookmarkStart w:id="2382" w:name="_Toc387755512"/>
      <w:bookmarkStart w:id="2383" w:name="_Toc387758750"/>
      <w:bookmarkStart w:id="2384" w:name="_Toc387759868"/>
      <w:bookmarkStart w:id="2385" w:name="_Toc387762740"/>
      <w:bookmarkStart w:id="2386" w:name="_Toc387763856"/>
      <w:bookmarkStart w:id="2387" w:name="_Toc387764972"/>
      <w:bookmarkStart w:id="2388" w:name="_Toc387766088"/>
      <w:bookmarkStart w:id="2389" w:name="_Toc387767786"/>
      <w:bookmarkStart w:id="2390" w:name="_Toc387769486"/>
      <w:bookmarkStart w:id="2391" w:name="_Toc387771184"/>
      <w:bookmarkStart w:id="2392" w:name="_Toc387772777"/>
      <w:bookmarkStart w:id="2393" w:name="_Toc387652278"/>
      <w:bookmarkStart w:id="2394" w:name="_Toc387653166"/>
      <w:bookmarkStart w:id="2395" w:name="_Toc387654054"/>
      <w:bookmarkStart w:id="2396" w:name="_Toc387654941"/>
      <w:bookmarkStart w:id="2397" w:name="_Toc387655828"/>
      <w:bookmarkStart w:id="2398" w:name="_Toc387656699"/>
      <w:bookmarkStart w:id="2399" w:name="_Toc387657577"/>
      <w:bookmarkStart w:id="2400" w:name="_Toc387658442"/>
      <w:bookmarkStart w:id="2401" w:name="_Toc387659310"/>
      <w:bookmarkStart w:id="2402" w:name="_Toc387660169"/>
      <w:bookmarkStart w:id="2403" w:name="_Toc387661012"/>
      <w:bookmarkStart w:id="2404" w:name="_Toc387667265"/>
      <w:bookmarkStart w:id="2405" w:name="_Toc387677243"/>
      <w:bookmarkStart w:id="2406" w:name="_Toc387682613"/>
      <w:bookmarkStart w:id="2407" w:name="_Toc387685024"/>
      <w:bookmarkStart w:id="2408" w:name="_Toc387737048"/>
      <w:bookmarkStart w:id="2409" w:name="_Toc387755513"/>
      <w:bookmarkStart w:id="2410" w:name="_Toc387758751"/>
      <w:bookmarkStart w:id="2411" w:name="_Toc387759869"/>
      <w:bookmarkStart w:id="2412" w:name="_Toc387762741"/>
      <w:bookmarkStart w:id="2413" w:name="_Toc387763857"/>
      <w:bookmarkStart w:id="2414" w:name="_Toc387764973"/>
      <w:bookmarkStart w:id="2415" w:name="_Toc387766089"/>
      <w:bookmarkStart w:id="2416" w:name="_Toc387767787"/>
      <w:bookmarkStart w:id="2417" w:name="_Toc387769487"/>
      <w:bookmarkStart w:id="2418" w:name="_Toc387771185"/>
      <w:bookmarkStart w:id="2419" w:name="_Toc387772778"/>
      <w:bookmarkStart w:id="2420" w:name="_Toc387652279"/>
      <w:bookmarkStart w:id="2421" w:name="_Toc387653167"/>
      <w:bookmarkStart w:id="2422" w:name="_Toc387654055"/>
      <w:bookmarkStart w:id="2423" w:name="_Toc387654942"/>
      <w:bookmarkStart w:id="2424" w:name="_Toc387655829"/>
      <w:bookmarkStart w:id="2425" w:name="_Toc387656700"/>
      <w:bookmarkStart w:id="2426" w:name="_Toc387657578"/>
      <w:bookmarkStart w:id="2427" w:name="_Toc387658443"/>
      <w:bookmarkStart w:id="2428" w:name="_Toc387659311"/>
      <w:bookmarkStart w:id="2429" w:name="_Toc387660170"/>
      <w:bookmarkStart w:id="2430" w:name="_Toc387661013"/>
      <w:bookmarkStart w:id="2431" w:name="_Toc387667266"/>
      <w:bookmarkStart w:id="2432" w:name="_Toc387677244"/>
      <w:bookmarkStart w:id="2433" w:name="_Toc387682614"/>
      <w:bookmarkStart w:id="2434" w:name="_Toc387685025"/>
      <w:bookmarkStart w:id="2435" w:name="_Toc387737049"/>
      <w:bookmarkStart w:id="2436" w:name="_Toc387755514"/>
      <w:bookmarkStart w:id="2437" w:name="_Toc387758752"/>
      <w:bookmarkStart w:id="2438" w:name="_Toc387759870"/>
      <w:bookmarkStart w:id="2439" w:name="_Toc387762742"/>
      <w:bookmarkStart w:id="2440" w:name="_Toc387763858"/>
      <w:bookmarkStart w:id="2441" w:name="_Toc387764974"/>
      <w:bookmarkStart w:id="2442" w:name="_Toc387766090"/>
      <w:bookmarkStart w:id="2443" w:name="_Toc387767788"/>
      <w:bookmarkStart w:id="2444" w:name="_Toc387769488"/>
      <w:bookmarkStart w:id="2445" w:name="_Toc387771186"/>
      <w:bookmarkStart w:id="2446" w:name="_Toc387772779"/>
      <w:bookmarkStart w:id="2447" w:name="_Toc387652280"/>
      <w:bookmarkStart w:id="2448" w:name="_Toc387653168"/>
      <w:bookmarkStart w:id="2449" w:name="_Toc387654056"/>
      <w:bookmarkStart w:id="2450" w:name="_Toc387654943"/>
      <w:bookmarkStart w:id="2451" w:name="_Toc387655830"/>
      <w:bookmarkStart w:id="2452" w:name="_Toc387656701"/>
      <w:bookmarkStart w:id="2453" w:name="_Toc387657579"/>
      <w:bookmarkStart w:id="2454" w:name="_Toc387658444"/>
      <w:bookmarkStart w:id="2455" w:name="_Toc387659312"/>
      <w:bookmarkStart w:id="2456" w:name="_Toc387660171"/>
      <w:bookmarkStart w:id="2457" w:name="_Toc387661014"/>
      <w:bookmarkStart w:id="2458" w:name="_Toc387667267"/>
      <w:bookmarkStart w:id="2459" w:name="_Toc387677245"/>
      <w:bookmarkStart w:id="2460" w:name="_Toc387682615"/>
      <w:bookmarkStart w:id="2461" w:name="_Toc387685026"/>
      <w:bookmarkStart w:id="2462" w:name="_Toc387737050"/>
      <w:bookmarkStart w:id="2463" w:name="_Toc387755515"/>
      <w:bookmarkStart w:id="2464" w:name="_Toc387758753"/>
      <w:bookmarkStart w:id="2465" w:name="_Toc387759871"/>
      <w:bookmarkStart w:id="2466" w:name="_Toc387762743"/>
      <w:bookmarkStart w:id="2467" w:name="_Toc387763859"/>
      <w:bookmarkStart w:id="2468" w:name="_Toc387764975"/>
      <w:bookmarkStart w:id="2469" w:name="_Toc387766091"/>
      <w:bookmarkStart w:id="2470" w:name="_Toc387767789"/>
      <w:bookmarkStart w:id="2471" w:name="_Toc387769489"/>
      <w:bookmarkStart w:id="2472" w:name="_Toc387771187"/>
      <w:bookmarkStart w:id="2473" w:name="_Toc387772780"/>
      <w:bookmarkStart w:id="2474" w:name="_Toc387652281"/>
      <w:bookmarkStart w:id="2475" w:name="_Toc387653169"/>
      <w:bookmarkStart w:id="2476" w:name="_Toc387654057"/>
      <w:bookmarkStart w:id="2477" w:name="_Toc387654944"/>
      <w:bookmarkStart w:id="2478" w:name="_Toc387655831"/>
      <w:bookmarkStart w:id="2479" w:name="_Toc387656702"/>
      <w:bookmarkStart w:id="2480" w:name="_Toc387657580"/>
      <w:bookmarkStart w:id="2481" w:name="_Toc387658445"/>
      <w:bookmarkStart w:id="2482" w:name="_Toc387659313"/>
      <w:bookmarkStart w:id="2483" w:name="_Toc387660172"/>
      <w:bookmarkStart w:id="2484" w:name="_Toc387661015"/>
      <w:bookmarkStart w:id="2485" w:name="_Toc387667268"/>
      <w:bookmarkStart w:id="2486" w:name="_Toc387677246"/>
      <w:bookmarkStart w:id="2487" w:name="_Toc387682616"/>
      <w:bookmarkStart w:id="2488" w:name="_Toc387685027"/>
      <w:bookmarkStart w:id="2489" w:name="_Toc387737051"/>
      <w:bookmarkStart w:id="2490" w:name="_Toc387755516"/>
      <w:bookmarkStart w:id="2491" w:name="_Toc387758754"/>
      <w:bookmarkStart w:id="2492" w:name="_Toc387759872"/>
      <w:bookmarkStart w:id="2493" w:name="_Toc387762744"/>
      <w:bookmarkStart w:id="2494" w:name="_Toc387763860"/>
      <w:bookmarkStart w:id="2495" w:name="_Toc387764976"/>
      <w:bookmarkStart w:id="2496" w:name="_Toc387766092"/>
      <w:bookmarkStart w:id="2497" w:name="_Toc387767790"/>
      <w:bookmarkStart w:id="2498" w:name="_Toc387769490"/>
      <w:bookmarkStart w:id="2499" w:name="_Toc387771188"/>
      <w:bookmarkStart w:id="2500" w:name="_Toc387772781"/>
      <w:bookmarkStart w:id="2501" w:name="_Toc387652282"/>
      <w:bookmarkStart w:id="2502" w:name="_Toc387653170"/>
      <w:bookmarkStart w:id="2503" w:name="_Toc387654058"/>
      <w:bookmarkStart w:id="2504" w:name="_Toc387654945"/>
      <w:bookmarkStart w:id="2505" w:name="_Toc387655832"/>
      <w:bookmarkStart w:id="2506" w:name="_Toc387656703"/>
      <w:bookmarkStart w:id="2507" w:name="_Toc387657581"/>
      <w:bookmarkStart w:id="2508" w:name="_Toc387658446"/>
      <w:bookmarkStart w:id="2509" w:name="_Toc387659314"/>
      <w:bookmarkStart w:id="2510" w:name="_Toc387660173"/>
      <w:bookmarkStart w:id="2511" w:name="_Toc387661016"/>
      <w:bookmarkStart w:id="2512" w:name="_Toc387667269"/>
      <w:bookmarkStart w:id="2513" w:name="_Toc387677247"/>
      <w:bookmarkStart w:id="2514" w:name="_Toc387682617"/>
      <w:bookmarkStart w:id="2515" w:name="_Toc387685028"/>
      <w:bookmarkStart w:id="2516" w:name="_Toc387737052"/>
      <w:bookmarkStart w:id="2517" w:name="_Toc387755517"/>
      <w:bookmarkStart w:id="2518" w:name="_Toc387758755"/>
      <w:bookmarkStart w:id="2519" w:name="_Toc387759873"/>
      <w:bookmarkStart w:id="2520" w:name="_Toc387762745"/>
      <w:bookmarkStart w:id="2521" w:name="_Toc387763861"/>
      <w:bookmarkStart w:id="2522" w:name="_Toc387764977"/>
      <w:bookmarkStart w:id="2523" w:name="_Toc387766093"/>
      <w:bookmarkStart w:id="2524" w:name="_Toc387767791"/>
      <w:bookmarkStart w:id="2525" w:name="_Toc387769491"/>
      <w:bookmarkStart w:id="2526" w:name="_Toc387771189"/>
      <w:bookmarkStart w:id="2527" w:name="_Toc387772782"/>
      <w:bookmarkStart w:id="2528" w:name="_Toc387652283"/>
      <w:bookmarkStart w:id="2529" w:name="_Toc387653171"/>
      <w:bookmarkStart w:id="2530" w:name="_Toc387654059"/>
      <w:bookmarkStart w:id="2531" w:name="_Toc387654946"/>
      <w:bookmarkStart w:id="2532" w:name="_Toc387655833"/>
      <w:bookmarkStart w:id="2533" w:name="_Toc387656704"/>
      <w:bookmarkStart w:id="2534" w:name="_Toc387657582"/>
      <w:bookmarkStart w:id="2535" w:name="_Toc387658447"/>
      <w:bookmarkStart w:id="2536" w:name="_Toc387659315"/>
      <w:bookmarkStart w:id="2537" w:name="_Toc387660174"/>
      <w:bookmarkStart w:id="2538" w:name="_Toc387661017"/>
      <w:bookmarkStart w:id="2539" w:name="_Toc387667270"/>
      <w:bookmarkStart w:id="2540" w:name="_Toc387677248"/>
      <w:bookmarkStart w:id="2541" w:name="_Toc387682618"/>
      <w:bookmarkStart w:id="2542" w:name="_Toc387685029"/>
      <w:bookmarkStart w:id="2543" w:name="_Toc387737053"/>
      <w:bookmarkStart w:id="2544" w:name="_Toc387755518"/>
      <w:bookmarkStart w:id="2545" w:name="_Toc387758756"/>
      <w:bookmarkStart w:id="2546" w:name="_Toc387759874"/>
      <w:bookmarkStart w:id="2547" w:name="_Toc387762746"/>
      <w:bookmarkStart w:id="2548" w:name="_Toc387763862"/>
      <w:bookmarkStart w:id="2549" w:name="_Toc387764978"/>
      <w:bookmarkStart w:id="2550" w:name="_Toc387766094"/>
      <w:bookmarkStart w:id="2551" w:name="_Toc387767792"/>
      <w:bookmarkStart w:id="2552" w:name="_Toc387769492"/>
      <w:bookmarkStart w:id="2553" w:name="_Toc387771190"/>
      <w:bookmarkStart w:id="2554" w:name="_Toc387772783"/>
      <w:bookmarkStart w:id="2555" w:name="_Toc387652284"/>
      <w:bookmarkStart w:id="2556" w:name="_Toc387653172"/>
      <w:bookmarkStart w:id="2557" w:name="_Toc387654060"/>
      <w:bookmarkStart w:id="2558" w:name="_Toc387654947"/>
      <w:bookmarkStart w:id="2559" w:name="_Toc387655834"/>
      <w:bookmarkStart w:id="2560" w:name="_Toc387656705"/>
      <w:bookmarkStart w:id="2561" w:name="_Toc387657583"/>
      <w:bookmarkStart w:id="2562" w:name="_Toc387658448"/>
      <w:bookmarkStart w:id="2563" w:name="_Toc387659316"/>
      <w:bookmarkStart w:id="2564" w:name="_Toc387660175"/>
      <w:bookmarkStart w:id="2565" w:name="_Toc387661018"/>
      <w:bookmarkStart w:id="2566" w:name="_Toc387667271"/>
      <w:bookmarkStart w:id="2567" w:name="_Toc387677249"/>
      <w:bookmarkStart w:id="2568" w:name="_Toc387682619"/>
      <w:bookmarkStart w:id="2569" w:name="_Toc387685030"/>
      <w:bookmarkStart w:id="2570" w:name="_Toc387737054"/>
      <w:bookmarkStart w:id="2571" w:name="_Toc387755519"/>
      <w:bookmarkStart w:id="2572" w:name="_Toc387758757"/>
      <w:bookmarkStart w:id="2573" w:name="_Toc387759875"/>
      <w:bookmarkStart w:id="2574" w:name="_Toc387762747"/>
      <w:bookmarkStart w:id="2575" w:name="_Toc387763863"/>
      <w:bookmarkStart w:id="2576" w:name="_Toc387764979"/>
      <w:bookmarkStart w:id="2577" w:name="_Toc387766095"/>
      <w:bookmarkStart w:id="2578" w:name="_Toc387767793"/>
      <w:bookmarkStart w:id="2579" w:name="_Toc387769493"/>
      <w:bookmarkStart w:id="2580" w:name="_Toc387771191"/>
      <w:bookmarkStart w:id="2581" w:name="_Toc387772784"/>
      <w:bookmarkStart w:id="2582" w:name="_Toc387652285"/>
      <w:bookmarkStart w:id="2583" w:name="_Toc387653173"/>
      <w:bookmarkStart w:id="2584" w:name="_Toc387654061"/>
      <w:bookmarkStart w:id="2585" w:name="_Toc387654948"/>
      <w:bookmarkStart w:id="2586" w:name="_Toc387655835"/>
      <w:bookmarkStart w:id="2587" w:name="_Toc387656706"/>
      <w:bookmarkStart w:id="2588" w:name="_Toc387657584"/>
      <w:bookmarkStart w:id="2589" w:name="_Toc387658449"/>
      <w:bookmarkStart w:id="2590" w:name="_Toc387659317"/>
      <w:bookmarkStart w:id="2591" w:name="_Toc387660176"/>
      <w:bookmarkStart w:id="2592" w:name="_Toc387661019"/>
      <w:bookmarkStart w:id="2593" w:name="_Toc387667272"/>
      <w:bookmarkStart w:id="2594" w:name="_Toc387677250"/>
      <w:bookmarkStart w:id="2595" w:name="_Toc387682620"/>
      <w:bookmarkStart w:id="2596" w:name="_Toc387685031"/>
      <w:bookmarkStart w:id="2597" w:name="_Toc387737055"/>
      <w:bookmarkStart w:id="2598" w:name="_Toc387755520"/>
      <w:bookmarkStart w:id="2599" w:name="_Toc387758758"/>
      <w:bookmarkStart w:id="2600" w:name="_Toc387759876"/>
      <w:bookmarkStart w:id="2601" w:name="_Toc387762748"/>
      <w:bookmarkStart w:id="2602" w:name="_Toc387763864"/>
      <w:bookmarkStart w:id="2603" w:name="_Toc387764980"/>
      <w:bookmarkStart w:id="2604" w:name="_Toc387766096"/>
      <w:bookmarkStart w:id="2605" w:name="_Toc387767794"/>
      <w:bookmarkStart w:id="2606" w:name="_Toc387769494"/>
      <w:bookmarkStart w:id="2607" w:name="_Toc387771192"/>
      <w:bookmarkStart w:id="2608" w:name="_Toc387772785"/>
      <w:bookmarkStart w:id="2609" w:name="_Toc387652286"/>
      <w:bookmarkStart w:id="2610" w:name="_Toc387653174"/>
      <w:bookmarkStart w:id="2611" w:name="_Toc387654062"/>
      <w:bookmarkStart w:id="2612" w:name="_Toc387654949"/>
      <w:bookmarkStart w:id="2613" w:name="_Toc387655836"/>
      <w:bookmarkStart w:id="2614" w:name="_Toc387656707"/>
      <w:bookmarkStart w:id="2615" w:name="_Toc387657585"/>
      <w:bookmarkStart w:id="2616" w:name="_Toc387658450"/>
      <w:bookmarkStart w:id="2617" w:name="_Toc387659318"/>
      <w:bookmarkStart w:id="2618" w:name="_Toc387660177"/>
      <w:bookmarkStart w:id="2619" w:name="_Toc387661020"/>
      <w:bookmarkStart w:id="2620" w:name="_Toc387667273"/>
      <w:bookmarkStart w:id="2621" w:name="_Toc387677251"/>
      <w:bookmarkStart w:id="2622" w:name="_Toc387682621"/>
      <w:bookmarkStart w:id="2623" w:name="_Toc387685032"/>
      <w:bookmarkStart w:id="2624" w:name="_Toc387737056"/>
      <w:bookmarkStart w:id="2625" w:name="_Toc387755521"/>
      <w:bookmarkStart w:id="2626" w:name="_Toc387758759"/>
      <w:bookmarkStart w:id="2627" w:name="_Toc387759877"/>
      <w:bookmarkStart w:id="2628" w:name="_Toc387762749"/>
      <w:bookmarkStart w:id="2629" w:name="_Toc387763865"/>
      <w:bookmarkStart w:id="2630" w:name="_Toc387764981"/>
      <w:bookmarkStart w:id="2631" w:name="_Toc387766097"/>
      <w:bookmarkStart w:id="2632" w:name="_Toc387767795"/>
      <w:bookmarkStart w:id="2633" w:name="_Toc387769495"/>
      <w:bookmarkStart w:id="2634" w:name="_Toc387771193"/>
      <w:bookmarkStart w:id="2635" w:name="_Toc387772786"/>
      <w:bookmarkStart w:id="2636" w:name="_Toc387652287"/>
      <w:bookmarkStart w:id="2637" w:name="_Toc387653175"/>
      <w:bookmarkStart w:id="2638" w:name="_Toc387654063"/>
      <w:bookmarkStart w:id="2639" w:name="_Toc387654950"/>
      <w:bookmarkStart w:id="2640" w:name="_Toc387655837"/>
      <w:bookmarkStart w:id="2641" w:name="_Toc387656708"/>
      <w:bookmarkStart w:id="2642" w:name="_Toc387657586"/>
      <w:bookmarkStart w:id="2643" w:name="_Toc387658451"/>
      <w:bookmarkStart w:id="2644" w:name="_Toc387659319"/>
      <w:bookmarkStart w:id="2645" w:name="_Toc387660178"/>
      <w:bookmarkStart w:id="2646" w:name="_Toc387661021"/>
      <w:bookmarkStart w:id="2647" w:name="_Toc387667274"/>
      <w:bookmarkStart w:id="2648" w:name="_Toc387677252"/>
      <w:bookmarkStart w:id="2649" w:name="_Toc387682622"/>
      <w:bookmarkStart w:id="2650" w:name="_Toc387685033"/>
      <w:bookmarkStart w:id="2651" w:name="_Toc387737057"/>
      <w:bookmarkStart w:id="2652" w:name="_Toc387755522"/>
      <w:bookmarkStart w:id="2653" w:name="_Toc387758760"/>
      <w:bookmarkStart w:id="2654" w:name="_Toc387759878"/>
      <w:bookmarkStart w:id="2655" w:name="_Toc387762750"/>
      <w:bookmarkStart w:id="2656" w:name="_Toc387763866"/>
      <w:bookmarkStart w:id="2657" w:name="_Toc387764982"/>
      <w:bookmarkStart w:id="2658" w:name="_Toc387766098"/>
      <w:bookmarkStart w:id="2659" w:name="_Toc387767796"/>
      <w:bookmarkStart w:id="2660" w:name="_Toc387769496"/>
      <w:bookmarkStart w:id="2661" w:name="_Toc387771194"/>
      <w:bookmarkStart w:id="2662" w:name="_Toc387772787"/>
      <w:bookmarkStart w:id="2663" w:name="_Toc387652288"/>
      <w:bookmarkStart w:id="2664" w:name="_Toc387653176"/>
      <w:bookmarkStart w:id="2665" w:name="_Toc387654064"/>
      <w:bookmarkStart w:id="2666" w:name="_Toc387654951"/>
      <w:bookmarkStart w:id="2667" w:name="_Toc387655838"/>
      <w:bookmarkStart w:id="2668" w:name="_Toc387656709"/>
      <w:bookmarkStart w:id="2669" w:name="_Toc387657587"/>
      <w:bookmarkStart w:id="2670" w:name="_Toc387658452"/>
      <w:bookmarkStart w:id="2671" w:name="_Toc387659320"/>
      <w:bookmarkStart w:id="2672" w:name="_Toc387660179"/>
      <w:bookmarkStart w:id="2673" w:name="_Toc387661022"/>
      <w:bookmarkStart w:id="2674" w:name="_Toc387667275"/>
      <w:bookmarkStart w:id="2675" w:name="_Toc387677253"/>
      <w:bookmarkStart w:id="2676" w:name="_Toc387682623"/>
      <w:bookmarkStart w:id="2677" w:name="_Toc387685034"/>
      <w:bookmarkStart w:id="2678" w:name="_Toc387737058"/>
      <w:bookmarkStart w:id="2679" w:name="_Toc387755523"/>
      <w:bookmarkStart w:id="2680" w:name="_Toc387758761"/>
      <w:bookmarkStart w:id="2681" w:name="_Toc387759879"/>
      <w:bookmarkStart w:id="2682" w:name="_Toc387762751"/>
      <w:bookmarkStart w:id="2683" w:name="_Toc387763867"/>
      <w:bookmarkStart w:id="2684" w:name="_Toc387764983"/>
      <w:bookmarkStart w:id="2685" w:name="_Toc387766099"/>
      <w:bookmarkStart w:id="2686" w:name="_Toc387767797"/>
      <w:bookmarkStart w:id="2687" w:name="_Toc387769497"/>
      <w:bookmarkStart w:id="2688" w:name="_Toc387771195"/>
      <w:bookmarkStart w:id="2689" w:name="_Toc387772788"/>
      <w:bookmarkStart w:id="2690" w:name="_Toc387652289"/>
      <w:bookmarkStart w:id="2691" w:name="_Toc387653177"/>
      <w:bookmarkStart w:id="2692" w:name="_Toc387654065"/>
      <w:bookmarkStart w:id="2693" w:name="_Toc387654952"/>
      <w:bookmarkStart w:id="2694" w:name="_Toc387655839"/>
      <w:bookmarkStart w:id="2695" w:name="_Toc387656710"/>
      <w:bookmarkStart w:id="2696" w:name="_Toc387657588"/>
      <w:bookmarkStart w:id="2697" w:name="_Toc387658453"/>
      <w:bookmarkStart w:id="2698" w:name="_Toc387659321"/>
      <w:bookmarkStart w:id="2699" w:name="_Toc387660180"/>
      <w:bookmarkStart w:id="2700" w:name="_Toc387661023"/>
      <w:bookmarkStart w:id="2701" w:name="_Toc387667276"/>
      <w:bookmarkStart w:id="2702" w:name="_Toc387677254"/>
      <w:bookmarkStart w:id="2703" w:name="_Toc387682624"/>
      <w:bookmarkStart w:id="2704" w:name="_Toc387685035"/>
      <w:bookmarkStart w:id="2705" w:name="_Toc387737059"/>
      <w:bookmarkStart w:id="2706" w:name="_Toc387755524"/>
      <w:bookmarkStart w:id="2707" w:name="_Toc387758762"/>
      <w:bookmarkStart w:id="2708" w:name="_Toc387759880"/>
      <w:bookmarkStart w:id="2709" w:name="_Toc387762752"/>
      <w:bookmarkStart w:id="2710" w:name="_Toc387763868"/>
      <w:bookmarkStart w:id="2711" w:name="_Toc387764984"/>
      <w:bookmarkStart w:id="2712" w:name="_Toc387766100"/>
      <w:bookmarkStart w:id="2713" w:name="_Toc387767798"/>
      <w:bookmarkStart w:id="2714" w:name="_Toc387769498"/>
      <w:bookmarkStart w:id="2715" w:name="_Toc387771196"/>
      <w:bookmarkStart w:id="2716" w:name="_Toc387772789"/>
      <w:bookmarkStart w:id="2717" w:name="_Toc387652290"/>
      <w:bookmarkStart w:id="2718" w:name="_Toc387653178"/>
      <w:bookmarkStart w:id="2719" w:name="_Toc387654066"/>
      <w:bookmarkStart w:id="2720" w:name="_Toc387654953"/>
      <w:bookmarkStart w:id="2721" w:name="_Toc387655840"/>
      <w:bookmarkStart w:id="2722" w:name="_Toc387656711"/>
      <w:bookmarkStart w:id="2723" w:name="_Toc387657589"/>
      <w:bookmarkStart w:id="2724" w:name="_Toc387658454"/>
      <w:bookmarkStart w:id="2725" w:name="_Toc387659322"/>
      <w:bookmarkStart w:id="2726" w:name="_Toc387660181"/>
      <w:bookmarkStart w:id="2727" w:name="_Toc387661024"/>
      <w:bookmarkStart w:id="2728" w:name="_Toc387667277"/>
      <w:bookmarkStart w:id="2729" w:name="_Toc387677255"/>
      <w:bookmarkStart w:id="2730" w:name="_Toc387682625"/>
      <w:bookmarkStart w:id="2731" w:name="_Toc387685036"/>
      <w:bookmarkStart w:id="2732" w:name="_Toc387737060"/>
      <w:bookmarkStart w:id="2733" w:name="_Toc387755525"/>
      <w:bookmarkStart w:id="2734" w:name="_Toc387758763"/>
      <w:bookmarkStart w:id="2735" w:name="_Toc387759881"/>
      <w:bookmarkStart w:id="2736" w:name="_Toc387762753"/>
      <w:bookmarkStart w:id="2737" w:name="_Toc387763869"/>
      <w:bookmarkStart w:id="2738" w:name="_Toc387764985"/>
      <w:bookmarkStart w:id="2739" w:name="_Toc387766101"/>
      <w:bookmarkStart w:id="2740" w:name="_Toc387767799"/>
      <w:bookmarkStart w:id="2741" w:name="_Toc387769499"/>
      <w:bookmarkStart w:id="2742" w:name="_Toc387771197"/>
      <w:bookmarkStart w:id="2743" w:name="_Toc387772790"/>
      <w:bookmarkStart w:id="2744" w:name="_Toc387652291"/>
      <w:bookmarkStart w:id="2745" w:name="_Toc387653179"/>
      <w:bookmarkStart w:id="2746" w:name="_Toc387654067"/>
      <w:bookmarkStart w:id="2747" w:name="_Toc387654954"/>
      <w:bookmarkStart w:id="2748" w:name="_Toc387655841"/>
      <w:bookmarkStart w:id="2749" w:name="_Toc387656712"/>
      <w:bookmarkStart w:id="2750" w:name="_Toc387657590"/>
      <w:bookmarkStart w:id="2751" w:name="_Toc387658455"/>
      <w:bookmarkStart w:id="2752" w:name="_Toc387659323"/>
      <w:bookmarkStart w:id="2753" w:name="_Toc387660182"/>
      <w:bookmarkStart w:id="2754" w:name="_Toc387661025"/>
      <w:bookmarkStart w:id="2755" w:name="_Toc387667278"/>
      <w:bookmarkStart w:id="2756" w:name="_Toc387677256"/>
      <w:bookmarkStart w:id="2757" w:name="_Toc387682626"/>
      <w:bookmarkStart w:id="2758" w:name="_Toc387685037"/>
      <w:bookmarkStart w:id="2759" w:name="_Toc387737061"/>
      <w:bookmarkStart w:id="2760" w:name="_Toc387755526"/>
      <w:bookmarkStart w:id="2761" w:name="_Toc387758764"/>
      <w:bookmarkStart w:id="2762" w:name="_Toc387759882"/>
      <w:bookmarkStart w:id="2763" w:name="_Toc387762754"/>
      <w:bookmarkStart w:id="2764" w:name="_Toc387763870"/>
      <w:bookmarkStart w:id="2765" w:name="_Toc387764986"/>
      <w:bookmarkStart w:id="2766" w:name="_Toc387766102"/>
      <w:bookmarkStart w:id="2767" w:name="_Toc387767800"/>
      <w:bookmarkStart w:id="2768" w:name="_Toc387769500"/>
      <w:bookmarkStart w:id="2769" w:name="_Toc387771198"/>
      <w:bookmarkStart w:id="2770" w:name="_Toc387772791"/>
      <w:bookmarkStart w:id="2771" w:name="_Toc387652292"/>
      <w:bookmarkStart w:id="2772" w:name="_Toc387653180"/>
      <w:bookmarkStart w:id="2773" w:name="_Toc387654068"/>
      <w:bookmarkStart w:id="2774" w:name="_Toc387654955"/>
      <w:bookmarkStart w:id="2775" w:name="_Toc387655842"/>
      <w:bookmarkStart w:id="2776" w:name="_Toc387656713"/>
      <w:bookmarkStart w:id="2777" w:name="_Toc387657591"/>
      <w:bookmarkStart w:id="2778" w:name="_Toc387658456"/>
      <w:bookmarkStart w:id="2779" w:name="_Toc387659324"/>
      <w:bookmarkStart w:id="2780" w:name="_Toc387660183"/>
      <w:bookmarkStart w:id="2781" w:name="_Toc387661026"/>
      <w:bookmarkStart w:id="2782" w:name="_Toc387667279"/>
      <w:bookmarkStart w:id="2783" w:name="_Toc387677257"/>
      <w:bookmarkStart w:id="2784" w:name="_Toc387682627"/>
      <w:bookmarkStart w:id="2785" w:name="_Toc387685038"/>
      <w:bookmarkStart w:id="2786" w:name="_Toc387737062"/>
      <w:bookmarkStart w:id="2787" w:name="_Toc387755527"/>
      <w:bookmarkStart w:id="2788" w:name="_Toc387758765"/>
      <w:bookmarkStart w:id="2789" w:name="_Toc387759883"/>
      <w:bookmarkStart w:id="2790" w:name="_Toc387762755"/>
      <w:bookmarkStart w:id="2791" w:name="_Toc387763871"/>
      <w:bookmarkStart w:id="2792" w:name="_Toc387764987"/>
      <w:bookmarkStart w:id="2793" w:name="_Toc387766103"/>
      <w:bookmarkStart w:id="2794" w:name="_Toc387767801"/>
      <w:bookmarkStart w:id="2795" w:name="_Toc387769501"/>
      <w:bookmarkStart w:id="2796" w:name="_Toc387771199"/>
      <w:bookmarkStart w:id="2797" w:name="_Toc387772792"/>
      <w:bookmarkStart w:id="2798" w:name="_Toc387652293"/>
      <w:bookmarkStart w:id="2799" w:name="_Toc387653181"/>
      <w:bookmarkStart w:id="2800" w:name="_Toc387654069"/>
      <w:bookmarkStart w:id="2801" w:name="_Toc387654956"/>
      <w:bookmarkStart w:id="2802" w:name="_Toc387655843"/>
      <w:bookmarkStart w:id="2803" w:name="_Toc387656714"/>
      <w:bookmarkStart w:id="2804" w:name="_Toc387657592"/>
      <w:bookmarkStart w:id="2805" w:name="_Toc387658457"/>
      <w:bookmarkStart w:id="2806" w:name="_Toc387659325"/>
      <w:bookmarkStart w:id="2807" w:name="_Toc387660184"/>
      <w:bookmarkStart w:id="2808" w:name="_Toc387661027"/>
      <w:bookmarkStart w:id="2809" w:name="_Toc387667280"/>
      <w:bookmarkStart w:id="2810" w:name="_Toc387677258"/>
      <w:bookmarkStart w:id="2811" w:name="_Toc387682628"/>
      <w:bookmarkStart w:id="2812" w:name="_Toc387685039"/>
      <w:bookmarkStart w:id="2813" w:name="_Toc387737063"/>
      <w:bookmarkStart w:id="2814" w:name="_Toc387755528"/>
      <w:bookmarkStart w:id="2815" w:name="_Toc387758766"/>
      <w:bookmarkStart w:id="2816" w:name="_Toc387759884"/>
      <w:bookmarkStart w:id="2817" w:name="_Toc387762756"/>
      <w:bookmarkStart w:id="2818" w:name="_Toc387763872"/>
      <w:bookmarkStart w:id="2819" w:name="_Toc387764988"/>
      <w:bookmarkStart w:id="2820" w:name="_Toc387766104"/>
      <w:bookmarkStart w:id="2821" w:name="_Toc387767802"/>
      <w:bookmarkStart w:id="2822" w:name="_Toc387769502"/>
      <w:bookmarkStart w:id="2823" w:name="_Toc387771200"/>
      <w:bookmarkStart w:id="2824" w:name="_Toc387772793"/>
      <w:bookmarkStart w:id="2825" w:name="_Toc387652294"/>
      <w:bookmarkStart w:id="2826" w:name="_Toc387653182"/>
      <w:bookmarkStart w:id="2827" w:name="_Toc387654070"/>
      <w:bookmarkStart w:id="2828" w:name="_Toc387654957"/>
      <w:bookmarkStart w:id="2829" w:name="_Toc387655844"/>
      <w:bookmarkStart w:id="2830" w:name="_Toc387656715"/>
      <w:bookmarkStart w:id="2831" w:name="_Toc387657593"/>
      <w:bookmarkStart w:id="2832" w:name="_Toc387658458"/>
      <w:bookmarkStart w:id="2833" w:name="_Toc387659326"/>
      <w:bookmarkStart w:id="2834" w:name="_Toc387660185"/>
      <w:bookmarkStart w:id="2835" w:name="_Toc387661028"/>
      <w:bookmarkStart w:id="2836" w:name="_Toc387667281"/>
      <w:bookmarkStart w:id="2837" w:name="_Toc387677259"/>
      <w:bookmarkStart w:id="2838" w:name="_Toc387682629"/>
      <w:bookmarkStart w:id="2839" w:name="_Toc387685040"/>
      <w:bookmarkStart w:id="2840" w:name="_Toc387737064"/>
      <w:bookmarkStart w:id="2841" w:name="_Toc387755529"/>
      <w:bookmarkStart w:id="2842" w:name="_Toc387758767"/>
      <w:bookmarkStart w:id="2843" w:name="_Toc387759885"/>
      <w:bookmarkStart w:id="2844" w:name="_Toc387762757"/>
      <w:bookmarkStart w:id="2845" w:name="_Toc387763873"/>
      <w:bookmarkStart w:id="2846" w:name="_Toc387764989"/>
      <w:bookmarkStart w:id="2847" w:name="_Toc387766105"/>
      <w:bookmarkStart w:id="2848" w:name="_Toc387767803"/>
      <w:bookmarkStart w:id="2849" w:name="_Toc387769503"/>
      <w:bookmarkStart w:id="2850" w:name="_Toc387771201"/>
      <w:bookmarkStart w:id="2851" w:name="_Toc387772794"/>
      <w:bookmarkStart w:id="2852" w:name="_Toc387652295"/>
      <w:bookmarkStart w:id="2853" w:name="_Toc387653183"/>
      <w:bookmarkStart w:id="2854" w:name="_Toc387654071"/>
      <w:bookmarkStart w:id="2855" w:name="_Toc387654958"/>
      <w:bookmarkStart w:id="2856" w:name="_Toc387655845"/>
      <w:bookmarkStart w:id="2857" w:name="_Toc387656716"/>
      <w:bookmarkStart w:id="2858" w:name="_Toc387657594"/>
      <w:bookmarkStart w:id="2859" w:name="_Toc387658459"/>
      <w:bookmarkStart w:id="2860" w:name="_Toc387659327"/>
      <w:bookmarkStart w:id="2861" w:name="_Toc387660186"/>
      <w:bookmarkStart w:id="2862" w:name="_Toc387661029"/>
      <w:bookmarkStart w:id="2863" w:name="_Toc387667282"/>
      <w:bookmarkStart w:id="2864" w:name="_Toc387677260"/>
      <w:bookmarkStart w:id="2865" w:name="_Toc387682630"/>
      <w:bookmarkStart w:id="2866" w:name="_Toc387685041"/>
      <w:bookmarkStart w:id="2867" w:name="_Toc387737065"/>
      <w:bookmarkStart w:id="2868" w:name="_Toc387755530"/>
      <w:bookmarkStart w:id="2869" w:name="_Toc387758768"/>
      <w:bookmarkStart w:id="2870" w:name="_Toc387759886"/>
      <w:bookmarkStart w:id="2871" w:name="_Toc387762758"/>
      <w:bookmarkStart w:id="2872" w:name="_Toc387763874"/>
      <w:bookmarkStart w:id="2873" w:name="_Toc387764990"/>
      <w:bookmarkStart w:id="2874" w:name="_Toc387766106"/>
      <w:bookmarkStart w:id="2875" w:name="_Toc387767804"/>
      <w:bookmarkStart w:id="2876" w:name="_Toc387769504"/>
      <w:bookmarkStart w:id="2877" w:name="_Toc387771202"/>
      <w:bookmarkStart w:id="2878" w:name="_Toc387772795"/>
      <w:bookmarkStart w:id="2879" w:name="_Toc387652306"/>
      <w:bookmarkStart w:id="2880" w:name="_Toc387653194"/>
      <w:bookmarkStart w:id="2881" w:name="_Toc387654082"/>
      <w:bookmarkStart w:id="2882" w:name="_Toc387654969"/>
      <w:bookmarkStart w:id="2883" w:name="_Toc387655856"/>
      <w:bookmarkStart w:id="2884" w:name="_Toc387656727"/>
      <w:bookmarkStart w:id="2885" w:name="_Toc387657605"/>
      <w:bookmarkStart w:id="2886" w:name="_Toc387658470"/>
      <w:bookmarkStart w:id="2887" w:name="_Toc387659338"/>
      <w:bookmarkStart w:id="2888" w:name="_Toc387660197"/>
      <w:bookmarkStart w:id="2889" w:name="_Toc387661040"/>
      <w:bookmarkStart w:id="2890" w:name="_Toc387667293"/>
      <w:bookmarkStart w:id="2891" w:name="_Toc387677271"/>
      <w:bookmarkStart w:id="2892" w:name="_Toc387682641"/>
      <w:bookmarkStart w:id="2893" w:name="_Toc387685052"/>
      <w:bookmarkStart w:id="2894" w:name="_Toc387737076"/>
      <w:bookmarkStart w:id="2895" w:name="_Toc387755541"/>
      <w:bookmarkStart w:id="2896" w:name="_Toc387758779"/>
      <w:bookmarkStart w:id="2897" w:name="_Toc387759897"/>
      <w:bookmarkStart w:id="2898" w:name="_Toc387762769"/>
      <w:bookmarkStart w:id="2899" w:name="_Toc387763885"/>
      <w:bookmarkStart w:id="2900" w:name="_Toc387765001"/>
      <w:bookmarkStart w:id="2901" w:name="_Toc387766117"/>
      <w:bookmarkStart w:id="2902" w:name="_Toc387767815"/>
      <w:bookmarkStart w:id="2903" w:name="_Toc387769515"/>
      <w:bookmarkStart w:id="2904" w:name="_Toc387771213"/>
      <w:bookmarkStart w:id="2905" w:name="_Toc387772806"/>
      <w:bookmarkStart w:id="2906" w:name="_Toc387652322"/>
      <w:bookmarkStart w:id="2907" w:name="_Toc387653210"/>
      <w:bookmarkStart w:id="2908" w:name="_Toc387654098"/>
      <w:bookmarkStart w:id="2909" w:name="_Toc387654985"/>
      <w:bookmarkStart w:id="2910" w:name="_Toc387655872"/>
      <w:bookmarkStart w:id="2911" w:name="_Toc387656743"/>
      <w:bookmarkStart w:id="2912" w:name="_Toc387657621"/>
      <w:bookmarkStart w:id="2913" w:name="_Toc387658486"/>
      <w:bookmarkStart w:id="2914" w:name="_Toc387659354"/>
      <w:bookmarkStart w:id="2915" w:name="_Toc387660213"/>
      <w:bookmarkStart w:id="2916" w:name="_Toc387661056"/>
      <w:bookmarkStart w:id="2917" w:name="_Toc387667309"/>
      <w:bookmarkStart w:id="2918" w:name="_Toc387677287"/>
      <w:bookmarkStart w:id="2919" w:name="_Toc387682657"/>
      <w:bookmarkStart w:id="2920" w:name="_Toc387685068"/>
      <w:bookmarkStart w:id="2921" w:name="_Toc387737092"/>
      <w:bookmarkStart w:id="2922" w:name="_Toc387755557"/>
      <w:bookmarkStart w:id="2923" w:name="_Toc387758795"/>
      <w:bookmarkStart w:id="2924" w:name="_Toc387759913"/>
      <w:bookmarkStart w:id="2925" w:name="_Toc387762785"/>
      <w:bookmarkStart w:id="2926" w:name="_Toc387763901"/>
      <w:bookmarkStart w:id="2927" w:name="_Toc387765017"/>
      <w:bookmarkStart w:id="2928" w:name="_Toc387766133"/>
      <w:bookmarkStart w:id="2929" w:name="_Toc387767831"/>
      <w:bookmarkStart w:id="2930" w:name="_Toc387769531"/>
      <w:bookmarkStart w:id="2931" w:name="_Toc387771229"/>
      <w:bookmarkStart w:id="2932" w:name="_Toc387772822"/>
      <w:bookmarkStart w:id="2933" w:name="_Toc387652323"/>
      <w:bookmarkStart w:id="2934" w:name="_Toc387653211"/>
      <w:bookmarkStart w:id="2935" w:name="_Toc387654099"/>
      <w:bookmarkStart w:id="2936" w:name="_Toc387654986"/>
      <w:bookmarkStart w:id="2937" w:name="_Toc387655873"/>
      <w:bookmarkStart w:id="2938" w:name="_Toc387656744"/>
      <w:bookmarkStart w:id="2939" w:name="_Toc387657622"/>
      <w:bookmarkStart w:id="2940" w:name="_Toc387658487"/>
      <w:bookmarkStart w:id="2941" w:name="_Toc387659355"/>
      <w:bookmarkStart w:id="2942" w:name="_Toc387660214"/>
      <w:bookmarkStart w:id="2943" w:name="_Toc387661057"/>
      <w:bookmarkStart w:id="2944" w:name="_Toc387667310"/>
      <w:bookmarkStart w:id="2945" w:name="_Toc387677288"/>
      <w:bookmarkStart w:id="2946" w:name="_Toc387682658"/>
      <w:bookmarkStart w:id="2947" w:name="_Toc387685069"/>
      <w:bookmarkStart w:id="2948" w:name="_Toc387737093"/>
      <w:bookmarkStart w:id="2949" w:name="_Toc387755558"/>
      <w:bookmarkStart w:id="2950" w:name="_Toc387758796"/>
      <w:bookmarkStart w:id="2951" w:name="_Toc387759914"/>
      <w:bookmarkStart w:id="2952" w:name="_Toc387762786"/>
      <w:bookmarkStart w:id="2953" w:name="_Toc387763902"/>
      <w:bookmarkStart w:id="2954" w:name="_Toc387765018"/>
      <w:bookmarkStart w:id="2955" w:name="_Toc387766134"/>
      <w:bookmarkStart w:id="2956" w:name="_Toc387767832"/>
      <w:bookmarkStart w:id="2957" w:name="_Toc387769532"/>
      <w:bookmarkStart w:id="2958" w:name="_Toc387771230"/>
      <w:bookmarkStart w:id="2959" w:name="_Toc387772823"/>
      <w:bookmarkStart w:id="2960" w:name="_Toc387652324"/>
      <w:bookmarkStart w:id="2961" w:name="_Toc387653212"/>
      <w:bookmarkStart w:id="2962" w:name="_Toc387654100"/>
      <w:bookmarkStart w:id="2963" w:name="_Toc387654987"/>
      <w:bookmarkStart w:id="2964" w:name="_Toc387655874"/>
      <w:bookmarkStart w:id="2965" w:name="_Toc387656745"/>
      <w:bookmarkStart w:id="2966" w:name="_Toc387657623"/>
      <w:bookmarkStart w:id="2967" w:name="_Toc387658488"/>
      <w:bookmarkStart w:id="2968" w:name="_Toc387659356"/>
      <w:bookmarkStart w:id="2969" w:name="_Toc387660215"/>
      <w:bookmarkStart w:id="2970" w:name="_Toc387661058"/>
      <w:bookmarkStart w:id="2971" w:name="_Toc387667311"/>
      <w:bookmarkStart w:id="2972" w:name="_Toc387677289"/>
      <w:bookmarkStart w:id="2973" w:name="_Toc387682659"/>
      <w:bookmarkStart w:id="2974" w:name="_Toc387685070"/>
      <w:bookmarkStart w:id="2975" w:name="_Toc387737094"/>
      <w:bookmarkStart w:id="2976" w:name="_Toc387755559"/>
      <w:bookmarkStart w:id="2977" w:name="_Toc387758797"/>
      <w:bookmarkStart w:id="2978" w:name="_Toc387759915"/>
      <w:bookmarkStart w:id="2979" w:name="_Toc387762787"/>
      <w:bookmarkStart w:id="2980" w:name="_Toc387763903"/>
      <w:bookmarkStart w:id="2981" w:name="_Toc387765019"/>
      <w:bookmarkStart w:id="2982" w:name="_Toc387766135"/>
      <w:bookmarkStart w:id="2983" w:name="_Toc387767833"/>
      <w:bookmarkStart w:id="2984" w:name="_Toc387769533"/>
      <w:bookmarkStart w:id="2985" w:name="_Toc387771231"/>
      <w:bookmarkStart w:id="2986" w:name="_Toc387772824"/>
      <w:bookmarkStart w:id="2987" w:name="_Toc387652325"/>
      <w:bookmarkStart w:id="2988" w:name="_Toc387653213"/>
      <w:bookmarkStart w:id="2989" w:name="_Toc387654101"/>
      <w:bookmarkStart w:id="2990" w:name="_Toc387654988"/>
      <w:bookmarkStart w:id="2991" w:name="_Toc387655875"/>
      <w:bookmarkStart w:id="2992" w:name="_Toc387656746"/>
      <w:bookmarkStart w:id="2993" w:name="_Toc387657624"/>
      <w:bookmarkStart w:id="2994" w:name="_Toc387658489"/>
      <w:bookmarkStart w:id="2995" w:name="_Toc387659357"/>
      <w:bookmarkStart w:id="2996" w:name="_Toc387660216"/>
      <w:bookmarkStart w:id="2997" w:name="_Toc387661059"/>
      <w:bookmarkStart w:id="2998" w:name="_Toc387667312"/>
      <w:bookmarkStart w:id="2999" w:name="_Toc387677290"/>
      <w:bookmarkStart w:id="3000" w:name="_Toc387682660"/>
      <w:bookmarkStart w:id="3001" w:name="_Toc387685071"/>
      <w:bookmarkStart w:id="3002" w:name="_Toc387737095"/>
      <w:bookmarkStart w:id="3003" w:name="_Toc387755560"/>
      <w:bookmarkStart w:id="3004" w:name="_Toc387758798"/>
      <w:bookmarkStart w:id="3005" w:name="_Toc387759916"/>
      <w:bookmarkStart w:id="3006" w:name="_Toc387762788"/>
      <w:bookmarkStart w:id="3007" w:name="_Toc387763904"/>
      <w:bookmarkStart w:id="3008" w:name="_Toc387765020"/>
      <w:bookmarkStart w:id="3009" w:name="_Toc387766136"/>
      <w:bookmarkStart w:id="3010" w:name="_Toc387767834"/>
      <w:bookmarkStart w:id="3011" w:name="_Toc387769534"/>
      <w:bookmarkStart w:id="3012" w:name="_Toc387771232"/>
      <w:bookmarkStart w:id="3013" w:name="_Toc387772825"/>
      <w:bookmarkStart w:id="3014" w:name="_Toc387652326"/>
      <w:bookmarkStart w:id="3015" w:name="_Toc387653214"/>
      <w:bookmarkStart w:id="3016" w:name="_Toc387654102"/>
      <w:bookmarkStart w:id="3017" w:name="_Toc387654989"/>
      <w:bookmarkStart w:id="3018" w:name="_Toc387655876"/>
      <w:bookmarkStart w:id="3019" w:name="_Toc387656747"/>
      <w:bookmarkStart w:id="3020" w:name="_Toc387657625"/>
      <w:bookmarkStart w:id="3021" w:name="_Toc387658490"/>
      <w:bookmarkStart w:id="3022" w:name="_Toc387659358"/>
      <w:bookmarkStart w:id="3023" w:name="_Toc387660217"/>
      <w:bookmarkStart w:id="3024" w:name="_Toc387661060"/>
      <w:bookmarkStart w:id="3025" w:name="_Toc387667313"/>
      <w:bookmarkStart w:id="3026" w:name="_Toc387677291"/>
      <w:bookmarkStart w:id="3027" w:name="_Toc387682661"/>
      <w:bookmarkStart w:id="3028" w:name="_Toc387685072"/>
      <w:bookmarkStart w:id="3029" w:name="_Toc387737096"/>
      <w:bookmarkStart w:id="3030" w:name="_Toc387755561"/>
      <w:bookmarkStart w:id="3031" w:name="_Toc387758799"/>
      <w:bookmarkStart w:id="3032" w:name="_Toc387759917"/>
      <w:bookmarkStart w:id="3033" w:name="_Toc387762789"/>
      <w:bookmarkStart w:id="3034" w:name="_Toc387763905"/>
      <w:bookmarkStart w:id="3035" w:name="_Toc387765021"/>
      <w:bookmarkStart w:id="3036" w:name="_Toc387766137"/>
      <w:bookmarkStart w:id="3037" w:name="_Toc387767835"/>
      <w:bookmarkStart w:id="3038" w:name="_Toc387769535"/>
      <w:bookmarkStart w:id="3039" w:name="_Toc387771233"/>
      <w:bookmarkStart w:id="3040" w:name="_Toc387772826"/>
      <w:bookmarkStart w:id="3041" w:name="_Toc387652327"/>
      <w:bookmarkStart w:id="3042" w:name="_Toc387653215"/>
      <w:bookmarkStart w:id="3043" w:name="_Toc387654103"/>
      <w:bookmarkStart w:id="3044" w:name="_Toc387654990"/>
      <w:bookmarkStart w:id="3045" w:name="_Toc387655877"/>
      <w:bookmarkStart w:id="3046" w:name="_Toc387656748"/>
      <w:bookmarkStart w:id="3047" w:name="_Toc387657626"/>
      <w:bookmarkStart w:id="3048" w:name="_Toc387658491"/>
      <w:bookmarkStart w:id="3049" w:name="_Toc387659359"/>
      <w:bookmarkStart w:id="3050" w:name="_Toc387660218"/>
      <w:bookmarkStart w:id="3051" w:name="_Toc387661061"/>
      <w:bookmarkStart w:id="3052" w:name="_Toc387667314"/>
      <w:bookmarkStart w:id="3053" w:name="_Toc387677292"/>
      <w:bookmarkStart w:id="3054" w:name="_Toc387682662"/>
      <w:bookmarkStart w:id="3055" w:name="_Toc387685073"/>
      <w:bookmarkStart w:id="3056" w:name="_Toc387737097"/>
      <w:bookmarkStart w:id="3057" w:name="_Toc387755562"/>
      <w:bookmarkStart w:id="3058" w:name="_Toc387758800"/>
      <w:bookmarkStart w:id="3059" w:name="_Toc387759918"/>
      <w:bookmarkStart w:id="3060" w:name="_Toc387762790"/>
      <w:bookmarkStart w:id="3061" w:name="_Toc387763906"/>
      <w:bookmarkStart w:id="3062" w:name="_Toc387765022"/>
      <w:bookmarkStart w:id="3063" w:name="_Toc387766138"/>
      <w:bookmarkStart w:id="3064" w:name="_Toc387767836"/>
      <w:bookmarkStart w:id="3065" w:name="_Toc387769536"/>
      <w:bookmarkStart w:id="3066" w:name="_Toc387771234"/>
      <w:bookmarkStart w:id="3067" w:name="_Toc387772827"/>
      <w:bookmarkStart w:id="3068" w:name="_Toc387652328"/>
      <w:bookmarkStart w:id="3069" w:name="_Toc387653216"/>
      <w:bookmarkStart w:id="3070" w:name="_Toc387654104"/>
      <w:bookmarkStart w:id="3071" w:name="_Toc387654991"/>
      <w:bookmarkStart w:id="3072" w:name="_Toc387655878"/>
      <w:bookmarkStart w:id="3073" w:name="_Toc387656749"/>
      <w:bookmarkStart w:id="3074" w:name="_Toc387657627"/>
      <w:bookmarkStart w:id="3075" w:name="_Toc387658492"/>
      <w:bookmarkStart w:id="3076" w:name="_Toc387659360"/>
      <w:bookmarkStart w:id="3077" w:name="_Toc387660219"/>
      <w:bookmarkStart w:id="3078" w:name="_Toc387661062"/>
      <w:bookmarkStart w:id="3079" w:name="_Toc387667315"/>
      <w:bookmarkStart w:id="3080" w:name="_Toc387677293"/>
      <w:bookmarkStart w:id="3081" w:name="_Toc387682663"/>
      <w:bookmarkStart w:id="3082" w:name="_Toc387685074"/>
      <w:bookmarkStart w:id="3083" w:name="_Toc387737098"/>
      <w:bookmarkStart w:id="3084" w:name="_Toc387755563"/>
      <w:bookmarkStart w:id="3085" w:name="_Toc387758801"/>
      <w:bookmarkStart w:id="3086" w:name="_Toc387759919"/>
      <w:bookmarkStart w:id="3087" w:name="_Toc387762791"/>
      <w:bookmarkStart w:id="3088" w:name="_Toc387763907"/>
      <w:bookmarkStart w:id="3089" w:name="_Toc387765023"/>
      <w:bookmarkStart w:id="3090" w:name="_Toc387766139"/>
      <w:bookmarkStart w:id="3091" w:name="_Toc387767837"/>
      <w:bookmarkStart w:id="3092" w:name="_Toc387769537"/>
      <w:bookmarkStart w:id="3093" w:name="_Toc387771235"/>
      <w:bookmarkStart w:id="3094" w:name="_Toc387772828"/>
      <w:bookmarkStart w:id="3095" w:name="_Toc387652329"/>
      <w:bookmarkStart w:id="3096" w:name="_Toc387653217"/>
      <w:bookmarkStart w:id="3097" w:name="_Toc387654105"/>
      <w:bookmarkStart w:id="3098" w:name="_Toc387654992"/>
      <w:bookmarkStart w:id="3099" w:name="_Toc387655879"/>
      <w:bookmarkStart w:id="3100" w:name="_Toc387656750"/>
      <w:bookmarkStart w:id="3101" w:name="_Toc387657628"/>
      <w:bookmarkStart w:id="3102" w:name="_Toc387658493"/>
      <w:bookmarkStart w:id="3103" w:name="_Toc387659361"/>
      <w:bookmarkStart w:id="3104" w:name="_Toc387660220"/>
      <w:bookmarkStart w:id="3105" w:name="_Toc387661063"/>
      <w:bookmarkStart w:id="3106" w:name="_Toc387667316"/>
      <w:bookmarkStart w:id="3107" w:name="_Toc387677294"/>
      <w:bookmarkStart w:id="3108" w:name="_Toc387682664"/>
      <w:bookmarkStart w:id="3109" w:name="_Toc387685075"/>
      <w:bookmarkStart w:id="3110" w:name="_Toc387737099"/>
      <w:bookmarkStart w:id="3111" w:name="_Toc387755564"/>
      <w:bookmarkStart w:id="3112" w:name="_Toc387758802"/>
      <w:bookmarkStart w:id="3113" w:name="_Toc387759920"/>
      <w:bookmarkStart w:id="3114" w:name="_Toc387762792"/>
      <w:bookmarkStart w:id="3115" w:name="_Toc387763908"/>
      <w:bookmarkStart w:id="3116" w:name="_Toc387765024"/>
      <w:bookmarkStart w:id="3117" w:name="_Toc387766140"/>
      <w:bookmarkStart w:id="3118" w:name="_Toc387767838"/>
      <w:bookmarkStart w:id="3119" w:name="_Toc387769538"/>
      <w:bookmarkStart w:id="3120" w:name="_Toc387771236"/>
      <w:bookmarkStart w:id="3121" w:name="_Toc387772829"/>
      <w:bookmarkStart w:id="3122" w:name="_Toc387652330"/>
      <w:bookmarkStart w:id="3123" w:name="_Toc387653218"/>
      <w:bookmarkStart w:id="3124" w:name="_Toc387654106"/>
      <w:bookmarkStart w:id="3125" w:name="_Toc387654993"/>
      <w:bookmarkStart w:id="3126" w:name="_Toc387655880"/>
      <w:bookmarkStart w:id="3127" w:name="_Toc387656751"/>
      <w:bookmarkStart w:id="3128" w:name="_Toc387657629"/>
      <w:bookmarkStart w:id="3129" w:name="_Toc387658494"/>
      <w:bookmarkStart w:id="3130" w:name="_Toc387659362"/>
      <w:bookmarkStart w:id="3131" w:name="_Toc387660221"/>
      <w:bookmarkStart w:id="3132" w:name="_Toc387661064"/>
      <w:bookmarkStart w:id="3133" w:name="_Toc387667317"/>
      <w:bookmarkStart w:id="3134" w:name="_Toc387677295"/>
      <w:bookmarkStart w:id="3135" w:name="_Toc387682665"/>
      <w:bookmarkStart w:id="3136" w:name="_Toc387685076"/>
      <w:bookmarkStart w:id="3137" w:name="_Toc387737100"/>
      <w:bookmarkStart w:id="3138" w:name="_Toc387755565"/>
      <w:bookmarkStart w:id="3139" w:name="_Toc387758803"/>
      <w:bookmarkStart w:id="3140" w:name="_Toc387759921"/>
      <w:bookmarkStart w:id="3141" w:name="_Toc387762793"/>
      <w:bookmarkStart w:id="3142" w:name="_Toc387763909"/>
      <w:bookmarkStart w:id="3143" w:name="_Toc387765025"/>
      <w:bookmarkStart w:id="3144" w:name="_Toc387766141"/>
      <w:bookmarkStart w:id="3145" w:name="_Toc387767839"/>
      <w:bookmarkStart w:id="3146" w:name="_Toc387769539"/>
      <w:bookmarkStart w:id="3147" w:name="_Toc387771237"/>
      <w:bookmarkStart w:id="3148" w:name="_Toc387772830"/>
      <w:bookmarkStart w:id="3149" w:name="_Toc387652331"/>
      <w:bookmarkStart w:id="3150" w:name="_Toc387653219"/>
      <w:bookmarkStart w:id="3151" w:name="_Toc387654107"/>
      <w:bookmarkStart w:id="3152" w:name="_Toc387654994"/>
      <w:bookmarkStart w:id="3153" w:name="_Toc387655881"/>
      <w:bookmarkStart w:id="3154" w:name="_Toc387656752"/>
      <w:bookmarkStart w:id="3155" w:name="_Toc387657630"/>
      <w:bookmarkStart w:id="3156" w:name="_Toc387658495"/>
      <w:bookmarkStart w:id="3157" w:name="_Toc387659363"/>
      <w:bookmarkStart w:id="3158" w:name="_Toc387660222"/>
      <w:bookmarkStart w:id="3159" w:name="_Toc387661065"/>
      <w:bookmarkStart w:id="3160" w:name="_Toc387667318"/>
      <w:bookmarkStart w:id="3161" w:name="_Toc387677296"/>
      <w:bookmarkStart w:id="3162" w:name="_Toc387682666"/>
      <w:bookmarkStart w:id="3163" w:name="_Toc387685077"/>
      <w:bookmarkStart w:id="3164" w:name="_Toc387737101"/>
      <w:bookmarkStart w:id="3165" w:name="_Toc387755566"/>
      <w:bookmarkStart w:id="3166" w:name="_Toc387758804"/>
      <w:bookmarkStart w:id="3167" w:name="_Toc387759922"/>
      <w:bookmarkStart w:id="3168" w:name="_Toc387762794"/>
      <w:bookmarkStart w:id="3169" w:name="_Toc387763910"/>
      <w:bookmarkStart w:id="3170" w:name="_Toc387765026"/>
      <w:bookmarkStart w:id="3171" w:name="_Toc387766142"/>
      <w:bookmarkStart w:id="3172" w:name="_Toc387767840"/>
      <w:bookmarkStart w:id="3173" w:name="_Toc387769540"/>
      <w:bookmarkStart w:id="3174" w:name="_Toc387771238"/>
      <w:bookmarkStart w:id="3175" w:name="_Toc387772831"/>
      <w:bookmarkStart w:id="3176" w:name="_Toc387652332"/>
      <w:bookmarkStart w:id="3177" w:name="_Toc387653220"/>
      <w:bookmarkStart w:id="3178" w:name="_Toc387654108"/>
      <w:bookmarkStart w:id="3179" w:name="_Toc387654995"/>
      <w:bookmarkStart w:id="3180" w:name="_Toc387655882"/>
      <w:bookmarkStart w:id="3181" w:name="_Toc387656753"/>
      <w:bookmarkStart w:id="3182" w:name="_Toc387657631"/>
      <w:bookmarkStart w:id="3183" w:name="_Toc387658496"/>
      <w:bookmarkStart w:id="3184" w:name="_Toc387659364"/>
      <w:bookmarkStart w:id="3185" w:name="_Toc387660223"/>
      <w:bookmarkStart w:id="3186" w:name="_Toc387661066"/>
      <w:bookmarkStart w:id="3187" w:name="_Toc387667319"/>
      <w:bookmarkStart w:id="3188" w:name="_Toc387677297"/>
      <w:bookmarkStart w:id="3189" w:name="_Toc387682667"/>
      <w:bookmarkStart w:id="3190" w:name="_Toc387685078"/>
      <w:bookmarkStart w:id="3191" w:name="_Toc387737102"/>
      <w:bookmarkStart w:id="3192" w:name="_Toc387755567"/>
      <w:bookmarkStart w:id="3193" w:name="_Toc387758805"/>
      <w:bookmarkStart w:id="3194" w:name="_Toc387759923"/>
      <w:bookmarkStart w:id="3195" w:name="_Toc387762795"/>
      <w:bookmarkStart w:id="3196" w:name="_Toc387763911"/>
      <w:bookmarkStart w:id="3197" w:name="_Toc387765027"/>
      <w:bookmarkStart w:id="3198" w:name="_Toc387766143"/>
      <w:bookmarkStart w:id="3199" w:name="_Toc387767841"/>
      <w:bookmarkStart w:id="3200" w:name="_Toc387769541"/>
      <w:bookmarkStart w:id="3201" w:name="_Toc387771239"/>
      <w:bookmarkStart w:id="3202" w:name="_Toc387772832"/>
      <w:bookmarkStart w:id="3203" w:name="_Toc387652333"/>
      <w:bookmarkStart w:id="3204" w:name="_Toc387653221"/>
      <w:bookmarkStart w:id="3205" w:name="_Toc387654109"/>
      <w:bookmarkStart w:id="3206" w:name="_Toc387654996"/>
      <w:bookmarkStart w:id="3207" w:name="_Toc387655883"/>
      <w:bookmarkStart w:id="3208" w:name="_Toc387656754"/>
      <w:bookmarkStart w:id="3209" w:name="_Toc387657632"/>
      <w:bookmarkStart w:id="3210" w:name="_Toc387658497"/>
      <w:bookmarkStart w:id="3211" w:name="_Toc387659365"/>
      <w:bookmarkStart w:id="3212" w:name="_Toc387660224"/>
      <w:bookmarkStart w:id="3213" w:name="_Toc387661067"/>
      <w:bookmarkStart w:id="3214" w:name="_Toc387667320"/>
      <w:bookmarkStart w:id="3215" w:name="_Toc387677298"/>
      <w:bookmarkStart w:id="3216" w:name="_Toc387682668"/>
      <w:bookmarkStart w:id="3217" w:name="_Toc387685079"/>
      <w:bookmarkStart w:id="3218" w:name="_Toc387737103"/>
      <w:bookmarkStart w:id="3219" w:name="_Toc387755568"/>
      <w:bookmarkStart w:id="3220" w:name="_Toc387758806"/>
      <w:bookmarkStart w:id="3221" w:name="_Toc387759924"/>
      <w:bookmarkStart w:id="3222" w:name="_Toc387762796"/>
      <w:bookmarkStart w:id="3223" w:name="_Toc387763912"/>
      <w:bookmarkStart w:id="3224" w:name="_Toc387765028"/>
      <w:bookmarkStart w:id="3225" w:name="_Toc387766144"/>
      <w:bookmarkStart w:id="3226" w:name="_Toc387767842"/>
      <w:bookmarkStart w:id="3227" w:name="_Toc387769542"/>
      <w:bookmarkStart w:id="3228" w:name="_Toc387771240"/>
      <w:bookmarkStart w:id="3229" w:name="_Toc387772833"/>
      <w:bookmarkStart w:id="3230" w:name="_Toc387652334"/>
      <w:bookmarkStart w:id="3231" w:name="_Toc387653222"/>
      <w:bookmarkStart w:id="3232" w:name="_Toc387654110"/>
      <w:bookmarkStart w:id="3233" w:name="_Toc387654997"/>
      <w:bookmarkStart w:id="3234" w:name="_Toc387655884"/>
      <w:bookmarkStart w:id="3235" w:name="_Toc387656755"/>
      <w:bookmarkStart w:id="3236" w:name="_Toc387657633"/>
      <w:bookmarkStart w:id="3237" w:name="_Toc387658498"/>
      <w:bookmarkStart w:id="3238" w:name="_Toc387659366"/>
      <w:bookmarkStart w:id="3239" w:name="_Toc387660225"/>
      <w:bookmarkStart w:id="3240" w:name="_Toc387661068"/>
      <w:bookmarkStart w:id="3241" w:name="_Toc387667321"/>
      <w:bookmarkStart w:id="3242" w:name="_Toc387677299"/>
      <w:bookmarkStart w:id="3243" w:name="_Toc387682669"/>
      <w:bookmarkStart w:id="3244" w:name="_Toc387685080"/>
      <w:bookmarkStart w:id="3245" w:name="_Toc387737104"/>
      <w:bookmarkStart w:id="3246" w:name="_Toc387755569"/>
      <w:bookmarkStart w:id="3247" w:name="_Toc387758807"/>
      <w:bookmarkStart w:id="3248" w:name="_Toc387759925"/>
      <w:bookmarkStart w:id="3249" w:name="_Toc387762797"/>
      <w:bookmarkStart w:id="3250" w:name="_Toc387763913"/>
      <w:bookmarkStart w:id="3251" w:name="_Toc387765029"/>
      <w:bookmarkStart w:id="3252" w:name="_Toc387766145"/>
      <w:bookmarkStart w:id="3253" w:name="_Toc387767843"/>
      <w:bookmarkStart w:id="3254" w:name="_Toc387769543"/>
      <w:bookmarkStart w:id="3255" w:name="_Toc387771241"/>
      <w:bookmarkStart w:id="3256" w:name="_Toc387772834"/>
      <w:bookmarkStart w:id="3257" w:name="_Toc387652335"/>
      <w:bookmarkStart w:id="3258" w:name="_Toc387653223"/>
      <w:bookmarkStart w:id="3259" w:name="_Toc387654111"/>
      <w:bookmarkStart w:id="3260" w:name="_Toc387654998"/>
      <w:bookmarkStart w:id="3261" w:name="_Toc387655885"/>
      <w:bookmarkStart w:id="3262" w:name="_Toc387656756"/>
      <w:bookmarkStart w:id="3263" w:name="_Toc387657634"/>
      <w:bookmarkStart w:id="3264" w:name="_Toc387658499"/>
      <w:bookmarkStart w:id="3265" w:name="_Toc387659367"/>
      <w:bookmarkStart w:id="3266" w:name="_Toc387660226"/>
      <w:bookmarkStart w:id="3267" w:name="_Toc387661069"/>
      <w:bookmarkStart w:id="3268" w:name="_Toc387667322"/>
      <w:bookmarkStart w:id="3269" w:name="_Toc387677300"/>
      <w:bookmarkStart w:id="3270" w:name="_Toc387682670"/>
      <w:bookmarkStart w:id="3271" w:name="_Toc387685081"/>
      <w:bookmarkStart w:id="3272" w:name="_Toc387737105"/>
      <w:bookmarkStart w:id="3273" w:name="_Toc387755570"/>
      <w:bookmarkStart w:id="3274" w:name="_Toc387758808"/>
      <w:bookmarkStart w:id="3275" w:name="_Toc387759926"/>
      <w:bookmarkStart w:id="3276" w:name="_Toc387762798"/>
      <w:bookmarkStart w:id="3277" w:name="_Toc387763914"/>
      <w:bookmarkStart w:id="3278" w:name="_Toc387765030"/>
      <w:bookmarkStart w:id="3279" w:name="_Toc387766146"/>
      <w:bookmarkStart w:id="3280" w:name="_Toc387767844"/>
      <w:bookmarkStart w:id="3281" w:name="_Toc387769544"/>
      <w:bookmarkStart w:id="3282" w:name="_Toc387771242"/>
      <w:bookmarkStart w:id="3283" w:name="_Toc387772835"/>
      <w:bookmarkStart w:id="3284" w:name="_Toc387652336"/>
      <w:bookmarkStart w:id="3285" w:name="_Toc387653224"/>
      <w:bookmarkStart w:id="3286" w:name="_Toc387654112"/>
      <w:bookmarkStart w:id="3287" w:name="_Toc387654999"/>
      <w:bookmarkStart w:id="3288" w:name="_Toc387655886"/>
      <w:bookmarkStart w:id="3289" w:name="_Toc387656757"/>
      <w:bookmarkStart w:id="3290" w:name="_Toc387657635"/>
      <w:bookmarkStart w:id="3291" w:name="_Toc387658500"/>
      <w:bookmarkStart w:id="3292" w:name="_Toc387659368"/>
      <w:bookmarkStart w:id="3293" w:name="_Toc387660227"/>
      <w:bookmarkStart w:id="3294" w:name="_Toc387661070"/>
      <w:bookmarkStart w:id="3295" w:name="_Toc387667323"/>
      <w:bookmarkStart w:id="3296" w:name="_Toc387677301"/>
      <w:bookmarkStart w:id="3297" w:name="_Toc387682671"/>
      <w:bookmarkStart w:id="3298" w:name="_Toc387685082"/>
      <w:bookmarkStart w:id="3299" w:name="_Toc387737106"/>
      <w:bookmarkStart w:id="3300" w:name="_Toc387755571"/>
      <w:bookmarkStart w:id="3301" w:name="_Toc387758809"/>
      <w:bookmarkStart w:id="3302" w:name="_Toc387759927"/>
      <w:bookmarkStart w:id="3303" w:name="_Toc387762799"/>
      <w:bookmarkStart w:id="3304" w:name="_Toc387763915"/>
      <w:bookmarkStart w:id="3305" w:name="_Toc387765031"/>
      <w:bookmarkStart w:id="3306" w:name="_Toc387766147"/>
      <w:bookmarkStart w:id="3307" w:name="_Toc387767845"/>
      <w:bookmarkStart w:id="3308" w:name="_Toc387769545"/>
      <w:bookmarkStart w:id="3309" w:name="_Toc387771243"/>
      <w:bookmarkStart w:id="3310" w:name="_Toc387772836"/>
      <w:bookmarkStart w:id="3311" w:name="_Toc387652337"/>
      <w:bookmarkStart w:id="3312" w:name="_Toc387653225"/>
      <w:bookmarkStart w:id="3313" w:name="_Toc387654113"/>
      <w:bookmarkStart w:id="3314" w:name="_Toc387655000"/>
      <w:bookmarkStart w:id="3315" w:name="_Toc387655887"/>
      <w:bookmarkStart w:id="3316" w:name="_Toc387656758"/>
      <w:bookmarkStart w:id="3317" w:name="_Toc387657636"/>
      <w:bookmarkStart w:id="3318" w:name="_Toc387658501"/>
      <w:bookmarkStart w:id="3319" w:name="_Toc387659369"/>
      <w:bookmarkStart w:id="3320" w:name="_Toc387660228"/>
      <w:bookmarkStart w:id="3321" w:name="_Toc387661071"/>
      <w:bookmarkStart w:id="3322" w:name="_Toc387667324"/>
      <w:bookmarkStart w:id="3323" w:name="_Toc387677302"/>
      <w:bookmarkStart w:id="3324" w:name="_Toc387682672"/>
      <w:bookmarkStart w:id="3325" w:name="_Toc387685083"/>
      <w:bookmarkStart w:id="3326" w:name="_Toc387737107"/>
      <w:bookmarkStart w:id="3327" w:name="_Toc387755572"/>
      <w:bookmarkStart w:id="3328" w:name="_Toc387758810"/>
      <w:bookmarkStart w:id="3329" w:name="_Toc387759928"/>
      <w:bookmarkStart w:id="3330" w:name="_Toc387762800"/>
      <w:bookmarkStart w:id="3331" w:name="_Toc387763916"/>
      <w:bookmarkStart w:id="3332" w:name="_Toc387765032"/>
      <w:bookmarkStart w:id="3333" w:name="_Toc387766148"/>
      <w:bookmarkStart w:id="3334" w:name="_Toc387767846"/>
      <w:bookmarkStart w:id="3335" w:name="_Toc387769546"/>
      <w:bookmarkStart w:id="3336" w:name="_Toc387771244"/>
      <w:bookmarkStart w:id="3337" w:name="_Toc387772837"/>
      <w:bookmarkStart w:id="3338" w:name="_Toc387652338"/>
      <w:bookmarkStart w:id="3339" w:name="_Toc387653226"/>
      <w:bookmarkStart w:id="3340" w:name="_Toc387654114"/>
      <w:bookmarkStart w:id="3341" w:name="_Toc387655001"/>
      <w:bookmarkStart w:id="3342" w:name="_Toc387655888"/>
      <w:bookmarkStart w:id="3343" w:name="_Toc387656759"/>
      <w:bookmarkStart w:id="3344" w:name="_Toc387657637"/>
      <w:bookmarkStart w:id="3345" w:name="_Toc387658502"/>
      <w:bookmarkStart w:id="3346" w:name="_Toc387659370"/>
      <w:bookmarkStart w:id="3347" w:name="_Toc387660229"/>
      <w:bookmarkStart w:id="3348" w:name="_Toc387661072"/>
      <w:bookmarkStart w:id="3349" w:name="_Toc387667325"/>
      <w:bookmarkStart w:id="3350" w:name="_Toc387677303"/>
      <w:bookmarkStart w:id="3351" w:name="_Toc387682673"/>
      <w:bookmarkStart w:id="3352" w:name="_Toc387685084"/>
      <w:bookmarkStart w:id="3353" w:name="_Toc387737108"/>
      <w:bookmarkStart w:id="3354" w:name="_Toc387755573"/>
      <w:bookmarkStart w:id="3355" w:name="_Toc387758811"/>
      <w:bookmarkStart w:id="3356" w:name="_Toc387759929"/>
      <w:bookmarkStart w:id="3357" w:name="_Toc387762801"/>
      <w:bookmarkStart w:id="3358" w:name="_Toc387763917"/>
      <w:bookmarkStart w:id="3359" w:name="_Toc387765033"/>
      <w:bookmarkStart w:id="3360" w:name="_Toc387766149"/>
      <w:bookmarkStart w:id="3361" w:name="_Toc387767847"/>
      <w:bookmarkStart w:id="3362" w:name="_Toc387769547"/>
      <w:bookmarkStart w:id="3363" w:name="_Toc387771245"/>
      <w:bookmarkStart w:id="3364" w:name="_Toc387772838"/>
      <w:bookmarkStart w:id="3365" w:name="_Toc387652339"/>
      <w:bookmarkStart w:id="3366" w:name="_Toc387653227"/>
      <w:bookmarkStart w:id="3367" w:name="_Toc387654115"/>
      <w:bookmarkStart w:id="3368" w:name="_Toc387655002"/>
      <w:bookmarkStart w:id="3369" w:name="_Toc387655889"/>
      <w:bookmarkStart w:id="3370" w:name="_Toc387656760"/>
      <w:bookmarkStart w:id="3371" w:name="_Toc387657638"/>
      <w:bookmarkStart w:id="3372" w:name="_Toc387658503"/>
      <w:bookmarkStart w:id="3373" w:name="_Toc387659371"/>
      <w:bookmarkStart w:id="3374" w:name="_Toc387660230"/>
      <w:bookmarkStart w:id="3375" w:name="_Toc387661073"/>
      <w:bookmarkStart w:id="3376" w:name="_Toc387667326"/>
      <w:bookmarkStart w:id="3377" w:name="_Toc387677304"/>
      <w:bookmarkStart w:id="3378" w:name="_Toc387682674"/>
      <w:bookmarkStart w:id="3379" w:name="_Toc387685085"/>
      <w:bookmarkStart w:id="3380" w:name="_Toc387737109"/>
      <w:bookmarkStart w:id="3381" w:name="_Toc387755574"/>
      <w:bookmarkStart w:id="3382" w:name="_Toc387758812"/>
      <w:bookmarkStart w:id="3383" w:name="_Toc387759930"/>
      <w:bookmarkStart w:id="3384" w:name="_Toc387762802"/>
      <w:bookmarkStart w:id="3385" w:name="_Toc387763918"/>
      <w:bookmarkStart w:id="3386" w:name="_Toc387765034"/>
      <w:bookmarkStart w:id="3387" w:name="_Toc387766150"/>
      <w:bookmarkStart w:id="3388" w:name="_Toc387767848"/>
      <w:bookmarkStart w:id="3389" w:name="_Toc387769548"/>
      <w:bookmarkStart w:id="3390" w:name="_Toc387771246"/>
      <w:bookmarkStart w:id="3391" w:name="_Toc387772839"/>
      <w:bookmarkStart w:id="3392" w:name="_Ref435085608"/>
      <w:bookmarkStart w:id="3393" w:name="_Toc459132479"/>
      <w:bookmarkStart w:id="3394" w:name="_Toc1133349"/>
      <w:bookmarkStart w:id="3395" w:name="_Ref37834572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r>
        <w:t xml:space="preserve">Time Synchronisation </w:t>
      </w:r>
      <w:r w:rsidR="00651284">
        <w:t>and</w:t>
      </w:r>
      <w:r>
        <w:t xml:space="preserve"> Future Dated Remote Party Messages</w:t>
      </w:r>
      <w:bookmarkEnd w:id="3392"/>
      <w:bookmarkEnd w:id="3393"/>
      <w:bookmarkEnd w:id="3394"/>
      <w:r>
        <w:t xml:space="preserve"> </w:t>
      </w:r>
      <w:bookmarkEnd w:id="3395"/>
    </w:p>
    <w:p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rsidR="00020C6E" w:rsidRDefault="007A416A" w:rsidP="00020C6E">
      <w:r>
        <w:t>Note that all references in the GBCS to time shall be to UTC date-time unless explicitly stated otherwise.</w:t>
      </w:r>
    </w:p>
    <w:p w:rsidR="00020C6E" w:rsidRDefault="00020C6E" w:rsidP="00020C6E">
      <w:pPr>
        <w:pStyle w:val="Heading2"/>
      </w:pPr>
      <w:bookmarkStart w:id="3396" w:name="_Ref379386663"/>
      <w:bookmarkStart w:id="3397" w:name="_Toc459132480"/>
      <w:bookmarkStart w:id="3398" w:name="_Toc1133350"/>
      <w:r>
        <w:t>Time synchronisation</w:t>
      </w:r>
      <w:bookmarkEnd w:id="3396"/>
      <w:bookmarkEnd w:id="3397"/>
      <w:bookmarkEnd w:id="3398"/>
    </w:p>
    <w:p w:rsidR="00D2442C" w:rsidRDefault="00C40ABA" w:rsidP="001F0199">
      <w:pPr>
        <w:pStyle w:val="Heading3"/>
      </w:pPr>
      <w:r>
        <w:t>Introduction – informative</w:t>
      </w:r>
    </w:p>
    <w:p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rsidR="00C40ABA" w:rsidRDefault="00C40ABA" w:rsidP="00C40ABA">
      <w:r>
        <w:t>That approach is:</w:t>
      </w:r>
    </w:p>
    <w:p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rsidR="00C40ABA" w:rsidRDefault="00C40ABA" w:rsidP="00D72D64">
      <w:pPr>
        <w:pStyle w:val="Heading3"/>
      </w:pPr>
      <w:bookmarkStart w:id="3399" w:name="_Ref379356645"/>
      <w:r>
        <w:t xml:space="preserve">Common Requirements – Set </w:t>
      </w:r>
      <w:bookmarkEnd w:id="3399"/>
      <w:r w:rsidR="007A416A">
        <w:t>Clock</w:t>
      </w:r>
    </w:p>
    <w:p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40ABA" w:rsidRPr="00D72D64" w:rsidRDefault="00C40ABA" w:rsidP="008324BD">
            <w:pPr>
              <w:pStyle w:val="Tabletext"/>
              <w:rPr>
                <w:b/>
                <w:color w:val="FFFFFF" w:themeColor="background1"/>
              </w:rPr>
            </w:pPr>
            <w:r w:rsidRPr="00D72D64">
              <w:rPr>
                <w:b/>
                <w:color w:val="FFFFFF" w:themeColor="background1"/>
              </w:rPr>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no meaningful time</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a meaningful time and that time has been affirmed by its Supplier</w:t>
            </w:r>
          </w:p>
        </w:tc>
      </w:tr>
    </w:tbl>
    <w:p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rsidR="00793412" w:rsidRDefault="00793412" w:rsidP="00D72D64">
      <w:pPr>
        <w:pStyle w:val="Heading3"/>
      </w:pPr>
      <w:bookmarkStart w:id="3400" w:name="_Ref379356772"/>
      <w:r>
        <w:t>Device Requirements relating to the Z</w:t>
      </w:r>
      <w:r w:rsidR="006349E1">
        <w:t xml:space="preserve">CL </w:t>
      </w:r>
      <w:r>
        <w:t>Time Cluster and its usage</w:t>
      </w:r>
      <w:bookmarkEnd w:id="3400"/>
    </w:p>
    <w:p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rsidR="00793412" w:rsidRDefault="00793412">
      <w:pPr>
        <w:pStyle w:val="ListBullet"/>
      </w:pPr>
      <w:r>
        <w:t xml:space="preserve">always have </w:t>
      </w:r>
      <w:r w:rsidRPr="00D72D64">
        <w:rPr>
          <w:i/>
        </w:rPr>
        <w:t>TimeStatus</w:t>
      </w:r>
      <w:r>
        <w:t xml:space="preserve"> attributes set as:</w:t>
      </w:r>
    </w:p>
    <w:p w:rsidR="00793412" w:rsidRDefault="00793412" w:rsidP="004023A0">
      <w:pPr>
        <w:pStyle w:val="Listsub-bullet"/>
      </w:pPr>
      <w:r w:rsidRPr="00D72D64">
        <w:t>Attribute Bit Number 0 (Master)</w:t>
      </w:r>
      <w:r>
        <w:t xml:space="preserve"> equal to 0b1 (</w:t>
      </w:r>
      <w:r w:rsidRPr="00D72D64">
        <w:t>master clock</w:t>
      </w:r>
      <w:r>
        <w:t>);</w:t>
      </w:r>
    </w:p>
    <w:p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rsidR="00793412" w:rsidRDefault="00E72238">
      <w:pPr>
        <w:pStyle w:val="ListBullet"/>
      </w:pPr>
      <w:r>
        <w:t>Attribute Bit Number 3 (Superseding) equal to 0b0 (time synchroni</w:t>
      </w:r>
      <w:r w:rsidR="00E95DE1">
        <w:t>s</w:t>
      </w:r>
      <w:r>
        <w:t>ation should not be superseded).</w:t>
      </w:r>
    </w:p>
    <w:p w:rsidR="00793412" w:rsidRDefault="00793412" w:rsidP="00793412">
      <w:r>
        <w:t>At power on</w:t>
      </w:r>
      <w:r w:rsidR="005F195D">
        <w:t xml:space="preserve"> of the clock</w:t>
      </w:r>
      <w:r>
        <w:t>, an ESME or GSME shall:</w:t>
      </w:r>
    </w:p>
    <w:p w:rsidR="00793412" w:rsidRDefault="00793412" w:rsidP="009D4333">
      <w:pPr>
        <w:pStyle w:val="ListBullet"/>
      </w:pPr>
      <w:r>
        <w:t>set its Time Status as ‘Invalid’;</w:t>
      </w:r>
    </w:p>
    <w:p w:rsidR="00793412" w:rsidRDefault="00793412" w:rsidP="00796998">
      <w:pPr>
        <w:pStyle w:val="ListBullet"/>
      </w:pPr>
      <w:r>
        <w:t>attempt to synchronise time, using the Communications Hub’s Time Cluster;</w:t>
      </w:r>
      <w:r w:rsidR="005267A4">
        <w:t xml:space="preserve"> and</w:t>
      </w:r>
    </w:p>
    <w:p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rsidR="00793412" w:rsidRDefault="00793412" w:rsidP="009D4333">
      <w:pPr>
        <w:pStyle w:val="ListBullet"/>
      </w:pPr>
      <w:r>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rsidR="00793412" w:rsidRDefault="00793412" w:rsidP="00796998">
      <w:pPr>
        <w:pStyle w:val="ListBullet"/>
      </w:pPr>
      <w:r>
        <w:t>if the time provided by the Communications Hub differs from the Device’s time by more than 10 seconds, then the Device shall</w:t>
      </w:r>
      <w:r w:rsidR="00E91DDA">
        <w:t>:</w:t>
      </w:r>
    </w:p>
    <w:p w:rsidR="00793412" w:rsidRPr="00BB5371" w:rsidRDefault="00793412" w:rsidP="004023A0">
      <w:pPr>
        <w:pStyle w:val="Listsub-bullet"/>
      </w:pPr>
      <w:r w:rsidRPr="0008722E">
        <w:t>s</w:t>
      </w:r>
      <w:r w:rsidRPr="00BB5371">
        <w:t>et its Time Status to ‘Unreliable’; and</w:t>
      </w:r>
    </w:p>
    <w:p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rsidR="00793412" w:rsidRDefault="00793412" w:rsidP="00D72D64">
      <w:pPr>
        <w:pStyle w:val="Heading3"/>
      </w:pPr>
      <w:bookmarkStart w:id="3401" w:name="_Ref379360973"/>
      <w:r>
        <w:t xml:space="preserve">ECS70 Set </w:t>
      </w:r>
      <w:r w:rsidR="00B11F42">
        <w:t xml:space="preserve">Clock </w:t>
      </w:r>
      <w:r>
        <w:t>on ESME</w:t>
      </w:r>
      <w:bookmarkEnd w:id="3401"/>
    </w:p>
    <w:p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6D34FE">
              <w:t xml:space="preserve">Remote Party Message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SME.C.C</w:t>
            </w:r>
            <w:r w:rsidRPr="006D34FE">
              <w:t xml:space="preserv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284747">
              <w:t>No</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Yes</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6.11</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ESME</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D83A80" w:rsidRPr="0018646E" w:rsidRDefault="00D83A80" w:rsidP="00D72D64">
            <w:pPr>
              <w:pStyle w:val="Tabletext"/>
              <w:rPr>
                <w:rFonts w:eastAsia="Times New Roman"/>
                <w:color w:val="00AEEF"/>
              </w:rPr>
            </w:pPr>
            <w:r w:rsidRPr="0018646E">
              <w:t>Supplier</w:t>
            </w:r>
          </w:p>
          <w:p w:rsidR="00D83A80" w:rsidRPr="00027E40" w:rsidRDefault="00D83A80">
            <w:pPr>
              <w:pStyle w:val="Tabletext"/>
            </w:pP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A445E9" w:rsidP="00A63FAA">
            <w:pPr>
              <w:pStyle w:val="Tabletext"/>
            </w:pPr>
            <w:r>
              <w:t xml:space="preserve">N/A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A445E9">
            <w:pPr>
              <w:pStyle w:val="Tabletext"/>
            </w:pPr>
            <w:r>
              <w:t>N/A</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rsidR="00786B3A" w:rsidRPr="006D34FE" w:rsidRDefault="00786B3A" w:rsidP="00A832CA">
      <w:pPr>
        <w:pStyle w:val="Heading4"/>
      </w:pPr>
      <w:r w:rsidRPr="006D34FE">
        <w:t>Pre-conditions</w:t>
      </w:r>
    </w:p>
    <w:p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rsidR="00786B3A" w:rsidRPr="006D34FE" w:rsidRDefault="00786B3A" w:rsidP="00A832CA">
      <w:pPr>
        <w:pStyle w:val="Heading4"/>
      </w:pPr>
      <w:bookmarkStart w:id="3402" w:name="_Ref378852765"/>
      <w:r w:rsidRPr="006D34FE">
        <w:t>Detailed Steps</w:t>
      </w:r>
      <w:bookmarkEnd w:id="3402"/>
    </w:p>
    <w:p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structure{</w:t>
            </w:r>
          </w:p>
          <w:p w:rsidR="00786B3A" w:rsidRPr="00D72D64" w:rsidRDefault="00786B3A" w:rsidP="00D72D64">
            <w:pPr>
              <w:pStyle w:val="Tabletext"/>
              <w:rPr>
                <w:sz w:val="16"/>
                <w:szCs w:val="16"/>
              </w:rPr>
            </w:pPr>
            <w:r w:rsidRPr="00D72D64">
              <w:rPr>
                <w:sz w:val="16"/>
                <w:szCs w:val="16"/>
              </w:rPr>
              <w:t>preset_time: octet-string,</w:t>
            </w:r>
          </w:p>
          <w:p w:rsidR="00786B3A" w:rsidRPr="00D72D64" w:rsidRDefault="00786B3A" w:rsidP="00D72D64">
            <w:pPr>
              <w:pStyle w:val="Tabletext"/>
              <w:rPr>
                <w:sz w:val="16"/>
                <w:szCs w:val="16"/>
              </w:rPr>
            </w:pPr>
            <w:r w:rsidRPr="00D72D64">
              <w:rPr>
                <w:sz w:val="16"/>
                <w:szCs w:val="16"/>
              </w:rPr>
              <w:t>validity_interval_start: octet-string,</w:t>
            </w:r>
          </w:p>
          <w:p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{‘not specified’,</w:t>
            </w:r>
          </w:p>
          <w:p w:rsidR="00786B3A" w:rsidRPr="00D72D64" w:rsidRDefault="00786B3A" w:rsidP="00D72D64">
            <w:pPr>
              <w:pStyle w:val="Tabletext"/>
              <w:rPr>
                <w:sz w:val="16"/>
                <w:szCs w:val="16"/>
              </w:rPr>
            </w:pPr>
            <w:r w:rsidRPr="00D72D64">
              <w:rPr>
                <w:sz w:val="16"/>
                <w:szCs w:val="16"/>
              </w:rPr>
              <w:t>Supplier Current Time,</w:t>
            </w:r>
          </w:p>
          <w:p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rsidR="004D4C0D" w:rsidRDefault="004D4C0D" w:rsidP="004D4C0D">
      <w:r>
        <w:t>On receipt of the Command, the ESME shall undertake processing in the following sequence:</w:t>
      </w:r>
    </w:p>
    <w:p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rsidR="004D4C0D" w:rsidRPr="003D2165" w:rsidRDefault="00CC1FF0" w:rsidP="00DC0011">
      <w:pPr>
        <w:pStyle w:val="nonstdbull"/>
        <w:numPr>
          <w:ilvl w:val="0"/>
          <w:numId w:val="56"/>
        </w:numPr>
        <w:tabs>
          <w:tab w:val="clear" w:pos="709"/>
          <w:tab w:val="num" w:pos="1701"/>
        </w:tabs>
        <w:ind w:left="1701" w:hanging="425"/>
      </w:pPr>
      <w:r w:rsidRPr="00F52E53">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rsidR="004D560E" w:rsidRPr="00F52E53" w:rsidRDefault="004D4C0D" w:rsidP="00DC001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rsidR="004D4C0D" w:rsidRPr="0037038E" w:rsidRDefault="004D560E" w:rsidP="00DC0011">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rsidR="004D4C0D" w:rsidRPr="0037038E" w:rsidRDefault="004D4C0D" w:rsidP="00DC0011">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rsidR="004D4C0D" w:rsidRPr="0037038E" w:rsidRDefault="004D4C0D" w:rsidP="00DC001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rsidR="004D4C0D" w:rsidRPr="0037038E" w:rsidRDefault="004D4C0D" w:rsidP="00DC0011">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rsidR="004D4C0D" w:rsidRDefault="004D4C0D" w:rsidP="004D4C0D">
      <w:r>
        <w:t>On receipt of the Response, the recipient may undertake the ‘Response Recipient Processing’ for Responses of type SME.C.C.</w:t>
      </w:r>
    </w:p>
    <w:p w:rsidR="004D4C0D" w:rsidRDefault="004D4C0D" w:rsidP="004D4C0D">
      <w:r>
        <w:t xml:space="preserve">The meaning of result attributes is as defined in the Green Book. </w:t>
      </w:r>
    </w:p>
    <w:p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rsidTr="00740C4B">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Invalid</w:t>
            </w:r>
          </w:p>
        </w:tc>
      </w:tr>
      <w:tr w:rsidR="000C1868" w:rsidRPr="00027E40" w:rsidTr="00740C4B">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Unreliable</w:t>
            </w:r>
          </w:p>
        </w:tc>
      </w:tr>
      <w:tr w:rsidR="000C1868" w:rsidRPr="00027E40" w:rsidTr="00740C4B">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Reliable</w:t>
            </w:r>
          </w:p>
        </w:tc>
      </w:tr>
    </w:tbl>
    <w:p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rsidR="004A1F79" w:rsidRPr="009D6823" w:rsidRDefault="004A1F79" w:rsidP="004A1F79">
      <w:pPr>
        <w:pStyle w:val="Heading3"/>
      </w:pPr>
      <w:r>
        <w:t>Time related object on ESME</w:t>
      </w:r>
      <w:r w:rsidR="00AA5C51">
        <w:t xml:space="preserve"> </w:t>
      </w:r>
    </w:p>
    <w:p w:rsidR="004A1F79" w:rsidRDefault="004A1F79" w:rsidP="004A1F79">
      <w:r>
        <w:t xml:space="preserve">Italicised terms in this </w:t>
      </w:r>
      <w:r w:rsidR="00804257">
        <w:t>S</w:t>
      </w:r>
      <w:r>
        <w:t>ection shall have their Blue Book meaning.</w:t>
      </w:r>
    </w:p>
    <w:p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rsidR="004A1F79" w:rsidRDefault="004A1F79" w:rsidP="003A3EA2">
      <w:pPr>
        <w:pStyle w:val="ListBullet"/>
      </w:pPr>
      <w:r>
        <w:t xml:space="preserve">shall be a </w:t>
      </w:r>
      <w:r w:rsidRPr="004A1F79">
        <w:t>double-long-unsigned</w:t>
      </w:r>
      <w:r>
        <w:t xml:space="preserve"> value;</w:t>
      </w:r>
    </w:p>
    <w:p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rsidR="004A1F79" w:rsidRDefault="004A1F79" w:rsidP="004A1F79">
      <w:r>
        <w:t>Correspondingly:</w:t>
      </w:r>
    </w:p>
    <w:p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rsidR="00113F68" w:rsidRDefault="00113F68" w:rsidP="00113F68">
      <w:pPr>
        <w:pStyle w:val="Heading3"/>
      </w:pPr>
      <w:bookmarkStart w:id="3403" w:name="_Ref435086239"/>
      <w:bookmarkStart w:id="3404" w:name="_Ref379365742"/>
      <w:r w:rsidRPr="00113F68">
        <w:t>Start of Time and End of Time values</w:t>
      </w:r>
      <w:bookmarkEnd w:id="3403"/>
    </w:p>
    <w:p w:rsidR="00113F68" w:rsidRDefault="00113F68" w:rsidP="00113F68">
      <w:r>
        <w:t>Where a date-time is specified as a 32 bit long unsigned integer:</w:t>
      </w:r>
    </w:p>
    <w:p w:rsidR="00113F68" w:rsidRDefault="00113F68" w:rsidP="00113F68">
      <w:pPr>
        <w:pStyle w:val="ListBullet"/>
      </w:pPr>
      <w:r>
        <w:t>the Start of Time shall mean the value 0x00000000; and</w:t>
      </w:r>
    </w:p>
    <w:p w:rsidR="00113F68" w:rsidRDefault="00113F68" w:rsidP="00113F68">
      <w:pPr>
        <w:pStyle w:val="ListBullet"/>
      </w:pPr>
      <w:r>
        <w:t>the End of Time shall mean the value 0xFFFFFFFF.</w:t>
      </w:r>
    </w:p>
    <w:p w:rsidR="00113F68" w:rsidRDefault="00113F68" w:rsidP="00113F68">
      <w:r>
        <w:t>When a date-time is specified in the DLMS COSEM octet-string(12) format:</w:t>
      </w:r>
    </w:p>
    <w:p w:rsidR="00113F68" w:rsidRDefault="00113F68" w:rsidP="00113F68">
      <w:pPr>
        <w:pStyle w:val="ListBullet"/>
      </w:pPr>
      <w:r>
        <w:t>the Start of Time shall mean the value 0x0000000000000000008000FF; and</w:t>
      </w:r>
    </w:p>
    <w:p w:rsidR="00113F68" w:rsidRPr="00113F68" w:rsidRDefault="00113F68" w:rsidP="00113F68">
      <w:pPr>
        <w:pStyle w:val="ListBullet"/>
      </w:pPr>
      <w:r>
        <w:t>the End of Time shall mean the value 0xFFFFFFFFFFFFFFFFFF8000FF’.</w:t>
      </w:r>
    </w:p>
    <w:p w:rsidR="000C1868" w:rsidRDefault="000C1868" w:rsidP="00D72D64">
      <w:pPr>
        <w:pStyle w:val="Heading3"/>
      </w:pPr>
      <w:bookmarkStart w:id="3405" w:name="_Ref419182543"/>
      <w:r>
        <w:t>GCS28</w:t>
      </w:r>
      <w:r w:rsidR="00B11F42">
        <w:t xml:space="preserve"> </w:t>
      </w:r>
      <w:r>
        <w:t xml:space="preserve">Set </w:t>
      </w:r>
      <w:r w:rsidR="00B11F42">
        <w:t xml:space="preserve">Clock </w:t>
      </w:r>
      <w:r>
        <w:t>on GSME</w:t>
      </w:r>
      <w:bookmarkEnd w:id="3404"/>
      <w:bookmarkEnd w:id="3405"/>
    </w:p>
    <w:p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rsidR="0016450B" w:rsidRPr="000B439C" w:rsidRDefault="0016450B" w:rsidP="00883F30">
            <w:pPr>
              <w:pStyle w:val="Tabletext"/>
            </w:pPr>
            <w:r w:rsidRPr="00DE5BF7">
              <w:t xml:space="preserve">Remote Party Message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rsidR="0016450B" w:rsidRPr="0026767B" w:rsidRDefault="00EB15E0" w:rsidP="00883F30">
            <w:pPr>
              <w:pStyle w:val="Tabletext"/>
            </w:pPr>
            <w:r w:rsidRPr="00DE5BF7">
              <w:t>Command and Response</w:t>
            </w:r>
            <w:r w:rsidR="0016450B" w:rsidRPr="000B439C">
              <w:t xml:space="preserv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DE5BF7">
              <w:t>SME.C.C</w:t>
            </w:r>
            <w:r w:rsidRPr="000B439C">
              <w:t xml:space="preserv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DE5BF7">
              <w:t>No</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0B439C">
              <w:t>Yes</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26767B">
              <w:t>6.11</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26767B">
              <w:t xml:space="preserve">GSME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16450B" w:rsidP="00DE5BF7">
            <w:pPr>
              <w:pStyle w:val="Tabletext"/>
            </w:pPr>
            <w:r w:rsidRPr="0026767B">
              <w:t>Supplier</w:t>
            </w:r>
          </w:p>
          <w:p w:rsidR="0016450B" w:rsidRPr="0026767B" w:rsidRDefault="0016450B" w:rsidP="00DE5BF7">
            <w:pPr>
              <w:pStyle w:val="Tabletext"/>
            </w:pP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26767B" w:rsidRDefault="0016450B" w:rsidP="0026767B">
            <w:pPr>
              <w:pStyle w:val="Tabletext"/>
            </w:pPr>
            <w:r w:rsidRPr="0026767B">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16450B" w:rsidRPr="0026767B" w:rsidRDefault="00A445E9" w:rsidP="00DE5BF7">
            <w:pPr>
              <w:pStyle w:val="Tabletext"/>
            </w:pPr>
            <w:r w:rsidRPr="0026767B">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16450B" w:rsidRPr="0026767B" w:rsidRDefault="00A445E9" w:rsidP="00DE5BF7">
            <w:pPr>
              <w:pStyle w:val="Tabletext"/>
            </w:pPr>
            <w:r w:rsidRPr="0026767B">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rsidR="0016450B" w:rsidRPr="00883F30" w:rsidRDefault="007E376E" w:rsidP="00DE5BF7">
            <w:pPr>
              <w:pStyle w:val="Tabletext"/>
            </w:pPr>
            <w:r w:rsidRPr="00DE5BF7">
              <w:t xml:space="preserve">ASN.1 </w:t>
            </w:r>
          </w:p>
        </w:tc>
      </w:tr>
    </w:tbl>
    <w:p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rsidR="0016450B" w:rsidRDefault="0016450B" w:rsidP="00A832CA">
      <w:pPr>
        <w:pStyle w:val="Heading4"/>
      </w:pPr>
      <w:r>
        <w:t>Pre-conditions</w:t>
      </w:r>
    </w:p>
    <w:p w:rsidR="0016450B" w:rsidRDefault="00EB2AD8" w:rsidP="0016450B">
      <w:r>
        <w:t>None</w:t>
      </w:r>
      <w:r w:rsidR="0016450B">
        <w:t xml:space="preserve">. </w:t>
      </w:r>
    </w:p>
    <w:p w:rsidR="0016450B" w:rsidRDefault="00FA088C" w:rsidP="00A832CA">
      <w:pPr>
        <w:pStyle w:val="Heading4"/>
      </w:pPr>
      <w:bookmarkStart w:id="3406" w:name="_Ref386637844"/>
      <w:r>
        <w:t>Construction of Command</w:t>
      </w:r>
      <w:bookmarkEnd w:id="3406"/>
    </w:p>
    <w:p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rsidR="0038685B" w:rsidRPr="00883F30" w:rsidRDefault="0038685B" w:rsidP="00883F30">
            <w:pPr>
              <w:pStyle w:val="Tabletext"/>
              <w:rPr>
                <w:sz w:val="18"/>
                <w:szCs w:val="18"/>
              </w:rPr>
            </w:pPr>
            <w:r w:rsidRPr="0048320F">
              <w:rPr>
                <w:sz w:val="18"/>
                <w:szCs w:val="18"/>
              </w:rPr>
              <w:t>Mandatory</w:t>
            </w: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rsidR="0038685B" w:rsidRPr="00883F30" w:rsidRDefault="0038685B" w:rsidP="0048320F">
            <w:pPr>
              <w:pStyle w:val="Tabletext"/>
              <w:rPr>
                <w:sz w:val="18"/>
                <w:szCs w:val="18"/>
              </w:rPr>
            </w:pPr>
            <w:r w:rsidRPr="0048320F">
              <w:rPr>
                <w:sz w:val="18"/>
                <w:szCs w:val="18"/>
              </w:rPr>
              <w:t>Mandatory</w:t>
            </w:r>
          </w:p>
        </w:tc>
      </w:tr>
    </w:tbl>
    <w:p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rsidR="00DD4705" w:rsidRDefault="00DD4705" w:rsidP="00A832CA">
      <w:pPr>
        <w:pStyle w:val="Heading4"/>
      </w:pPr>
      <w:bookmarkStart w:id="3407" w:name="_Ref387683402"/>
      <w:r>
        <w:t>Device processing of Command and Response handling</w:t>
      </w:r>
      <w:bookmarkEnd w:id="3407"/>
    </w:p>
    <w:p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rsidR="00C26763" w:rsidRDefault="00C26763" w:rsidP="00C26763">
      <w:r>
        <w:t xml:space="preserve">The </w:t>
      </w:r>
      <w:r w:rsidR="00847B71">
        <w:t>GSME</w:t>
      </w:r>
      <w:r>
        <w:t xml:space="preserve"> shall:</w:t>
      </w:r>
    </w:p>
    <w:p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rsidR="00847B71" w:rsidRDefault="00847B71" w:rsidP="00DC0011">
      <w:pPr>
        <w:pStyle w:val="ListParagraph"/>
        <w:numPr>
          <w:ilvl w:val="0"/>
          <w:numId w:val="35"/>
        </w:numPr>
        <w:tabs>
          <w:tab w:val="left" w:pos="426"/>
        </w:tabs>
        <w:ind w:left="426" w:hanging="426"/>
      </w:pPr>
      <w:bookmarkStart w:id="3408"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408"/>
      <w:r>
        <w:t xml:space="preserve"> </w:t>
      </w:r>
    </w:p>
    <w:p w:rsidR="00847B71" w:rsidRDefault="00847B71" w:rsidP="00DC0011">
      <w:pPr>
        <w:pStyle w:val="ListParagraph"/>
        <w:numPr>
          <w:ilvl w:val="0"/>
          <w:numId w:val="35"/>
        </w:numPr>
        <w:tabs>
          <w:tab w:val="left" w:pos="426"/>
        </w:tabs>
        <w:ind w:left="426" w:hanging="426"/>
      </w:pPr>
      <w:bookmarkStart w:id="3409" w:name="_Ref386180932"/>
      <w:r>
        <w:t>construct Grouping Header and apply the Response Cryptographic Protection required for a Response of the SME.C.C Message Category</w:t>
      </w:r>
      <w:r w:rsidR="00B20000">
        <w:t>;</w:t>
      </w:r>
      <w:r>
        <w:t xml:space="preserve"> and</w:t>
      </w:r>
      <w:bookmarkEnd w:id="3409"/>
      <w:r>
        <w:t xml:space="preserve"> </w:t>
      </w:r>
    </w:p>
    <w:p w:rsidR="00847B71" w:rsidRDefault="00847B71" w:rsidP="00DC0011">
      <w:pPr>
        <w:pStyle w:val="ListParagraph"/>
        <w:numPr>
          <w:ilvl w:val="0"/>
          <w:numId w:val="35"/>
        </w:numPr>
        <w:tabs>
          <w:tab w:val="left" w:pos="426"/>
        </w:tabs>
        <w:ind w:left="426" w:hanging="426"/>
      </w:pPr>
      <w:r>
        <w:t>send the Response.</w:t>
      </w:r>
    </w:p>
    <w:p w:rsidR="0016450B" w:rsidRDefault="0016450B" w:rsidP="0016450B">
      <w:r>
        <w:t xml:space="preserve">On receipt of the Response, the recipient may undertake the ‘Response Recipient Processing’ for Responses of type SME.C.C. </w:t>
      </w:r>
    </w:p>
    <w:p w:rsidR="00847B71" w:rsidRPr="00872E38" w:rsidRDefault="00847B71" w:rsidP="00A832CA">
      <w:pPr>
        <w:pStyle w:val="Heading4"/>
        <w:rPr>
          <w:rStyle w:val="Heading3Char"/>
          <w:b/>
          <w:bCs/>
          <w:sz w:val="22"/>
          <w:szCs w:val="24"/>
        </w:rPr>
      </w:pPr>
      <w:bookmarkStart w:id="3410" w:name="_Ref383759321"/>
      <w:bookmarkStart w:id="3411"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0"/>
      <w:bookmarkEnd w:id="3411"/>
    </w:p>
    <w:p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rsidR="00847B71" w:rsidRDefault="00847B71" w:rsidP="00847B71">
      <w:pPr>
        <w:pStyle w:val="Code"/>
        <w:tabs>
          <w:tab w:val="clear" w:pos="4962"/>
          <w:tab w:val="left" w:pos="567"/>
          <w:tab w:val="left" w:pos="5387"/>
        </w:tabs>
      </w:pPr>
      <w:r>
        <w:t>SetTime DEFINITIONS ::= BEGIN</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 xml:space="preserve">CommandPayload ::= </w:t>
      </w:r>
      <w:r>
        <w:tab/>
        <w:t>SEQUENCE</w:t>
      </w:r>
    </w:p>
    <w:p w:rsidR="00847B71" w:rsidRDefault="00847B71" w:rsidP="00847B71">
      <w:pPr>
        <w:pStyle w:val="Code"/>
        <w:tabs>
          <w:tab w:val="clear" w:pos="4962"/>
          <w:tab w:val="left" w:pos="567"/>
          <w:tab w:val="left" w:pos="5387"/>
        </w:tabs>
      </w:pPr>
      <w:r>
        <w:t>{</w:t>
      </w:r>
    </w:p>
    <w:p w:rsidR="00847B71" w:rsidRDefault="00847B71" w:rsidP="00847B71">
      <w:pPr>
        <w:pStyle w:val="Code"/>
        <w:tabs>
          <w:tab w:val="left" w:pos="567"/>
          <w:tab w:val="left" w:pos="5387"/>
        </w:tabs>
      </w:pPr>
      <w:r>
        <w:t xml:space="preserve">     -- specify the period within which the Communications Hub’s time must lie</w:t>
      </w:r>
    </w:p>
    <w:p w:rsidR="00847B71" w:rsidRDefault="00847B71" w:rsidP="00847B71">
      <w:pPr>
        <w:pStyle w:val="Code"/>
        <w:tabs>
          <w:tab w:val="left" w:pos="567"/>
          <w:tab w:val="left" w:pos="5387"/>
        </w:tabs>
      </w:pPr>
      <w:r>
        <w:tab/>
        <w:t>-- if this Command is successfully to set time</w:t>
      </w:r>
    </w:p>
    <w:p w:rsidR="00847B71" w:rsidRDefault="00847B71" w:rsidP="00847B71">
      <w:pPr>
        <w:pStyle w:val="Code"/>
        <w:tabs>
          <w:tab w:val="left" w:pos="567"/>
          <w:tab w:val="left" w:pos="5387"/>
        </w:tabs>
      </w:pPr>
      <w:r>
        <w:tab/>
        <w:t>validityIntervalStart</w:t>
      </w:r>
      <w:r>
        <w:tab/>
      </w:r>
      <w:r>
        <w:tab/>
        <w:t>GeneralizedTime,</w:t>
      </w:r>
    </w:p>
    <w:p w:rsidR="00847B71" w:rsidRDefault="00847B71" w:rsidP="00847B71">
      <w:pPr>
        <w:pStyle w:val="Code"/>
        <w:tabs>
          <w:tab w:val="left" w:pos="567"/>
          <w:tab w:val="left" w:pos="5387"/>
        </w:tabs>
      </w:pPr>
      <w:r>
        <w:tab/>
        <w:t>validityIntervalEnd</w:t>
      </w:r>
      <w:r>
        <w:tab/>
      </w:r>
      <w:r>
        <w:tab/>
        <w:t>GeneralizedTime</w:t>
      </w:r>
    </w:p>
    <w:p w:rsidR="00847B71" w:rsidRDefault="00847B71" w:rsidP="00847B71">
      <w:pPr>
        <w:pStyle w:val="Code"/>
        <w:tabs>
          <w:tab w:val="clear" w:pos="4962"/>
          <w:tab w:val="left" w:pos="567"/>
          <w:tab w:val="left" w:pos="5387"/>
        </w:tabs>
      </w:pPr>
      <w:r>
        <w:t xml:space="preserve"> </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 xml:space="preserve">ResponsePayload ::= </w:t>
      </w:r>
      <w:r>
        <w:tab/>
        <w:t>SEQUENCE</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r>
        <w:tab/>
        <w:t>-- Specify the Device’s now current time</w:t>
      </w:r>
    </w:p>
    <w:p w:rsidR="00847B71" w:rsidRDefault="00847B71" w:rsidP="00847B71">
      <w:pPr>
        <w:pStyle w:val="Code"/>
        <w:tabs>
          <w:tab w:val="left" w:pos="567"/>
          <w:tab w:val="left" w:pos="5387"/>
        </w:tabs>
      </w:pPr>
      <w:r>
        <w:tab/>
        <w:t>deviceTime</w:t>
      </w:r>
      <w:r>
        <w:tab/>
      </w:r>
      <w:r>
        <w:tab/>
        <w:t>GeneralizedTime,</w:t>
      </w:r>
    </w:p>
    <w:p w:rsidR="00847B71" w:rsidRDefault="00847B71" w:rsidP="00847B71">
      <w:pPr>
        <w:pStyle w:val="Code"/>
        <w:tabs>
          <w:tab w:val="left" w:pos="567"/>
          <w:tab w:val="left" w:pos="5387"/>
        </w:tabs>
      </w:pPr>
    </w:p>
    <w:p w:rsidR="00847B71" w:rsidRDefault="00847B71" w:rsidP="00847B71">
      <w:pPr>
        <w:pStyle w:val="Code"/>
        <w:tabs>
          <w:tab w:val="clear" w:pos="4962"/>
          <w:tab w:val="left" w:pos="567"/>
          <w:tab w:val="left" w:pos="5387"/>
        </w:tabs>
      </w:pPr>
      <w:r>
        <w:tab/>
        <w:t>-- Specify the Device’s now current Time Status</w:t>
      </w:r>
    </w:p>
    <w:p w:rsidR="00847B71" w:rsidRDefault="00847B71" w:rsidP="00847B71">
      <w:pPr>
        <w:pStyle w:val="Code"/>
        <w:tabs>
          <w:tab w:val="clear" w:pos="4962"/>
          <w:tab w:val="left" w:pos="567"/>
          <w:tab w:val="left" w:pos="5387"/>
        </w:tabs>
      </w:pPr>
      <w:r>
        <w:tab/>
        <w:t>deviceTimeStatus</w:t>
      </w:r>
      <w:r>
        <w:tab/>
        <w:t>DeviceTimeStatus</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DeviceTimeStatus ::= INTEGER</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r>
        <w:tab/>
        <w:t>reliable</w:t>
      </w:r>
      <w:r>
        <w:tab/>
        <w:t>(0),</w:t>
      </w:r>
    </w:p>
    <w:p w:rsidR="00847B71" w:rsidRDefault="00847B71" w:rsidP="00847B71">
      <w:pPr>
        <w:pStyle w:val="Code"/>
        <w:tabs>
          <w:tab w:val="left" w:pos="567"/>
          <w:tab w:val="left" w:pos="5387"/>
        </w:tabs>
      </w:pPr>
      <w:r>
        <w:tab/>
        <w:t>invalid</w:t>
      </w:r>
      <w:r>
        <w:tab/>
      </w:r>
      <w:r>
        <w:tab/>
        <w:t>(1),</w:t>
      </w:r>
    </w:p>
    <w:p w:rsidR="00847B71" w:rsidRDefault="00847B71" w:rsidP="00847B71">
      <w:pPr>
        <w:pStyle w:val="Code"/>
        <w:tabs>
          <w:tab w:val="left" w:pos="567"/>
          <w:tab w:val="left" w:pos="5387"/>
        </w:tabs>
      </w:pPr>
      <w:r>
        <w:tab/>
        <w:t>unreliable</w:t>
      </w:r>
      <w:r>
        <w:tab/>
      </w:r>
      <w:r>
        <w:tab/>
        <w:t>(2)</w:t>
      </w:r>
    </w:p>
    <w:p w:rsidR="00847B71" w:rsidRDefault="00847B71" w:rsidP="00847B71">
      <w:pPr>
        <w:pStyle w:val="Code"/>
        <w:tabs>
          <w:tab w:val="left" w:pos="567"/>
          <w:tab w:val="left" w:pos="5387"/>
        </w:tabs>
      </w:pPr>
      <w:r>
        <w:t>}</w:t>
      </w:r>
    </w:p>
    <w:p w:rsidR="00847B71" w:rsidRDefault="00847B71" w:rsidP="00847B71">
      <w:pPr>
        <w:pStyle w:val="Code"/>
        <w:tabs>
          <w:tab w:val="left" w:pos="567"/>
          <w:tab w:val="left" w:pos="5387"/>
        </w:tabs>
      </w:pPr>
    </w:p>
    <w:p w:rsidR="00847B71" w:rsidRDefault="00847B71" w:rsidP="00847B71">
      <w:pPr>
        <w:pStyle w:val="Code"/>
        <w:tabs>
          <w:tab w:val="clear" w:pos="4962"/>
          <w:tab w:val="left" w:pos="567"/>
          <w:tab w:val="left" w:pos="5387"/>
        </w:tabs>
      </w:pPr>
      <w:r>
        <w:t>END</w:t>
      </w:r>
    </w:p>
    <w:p w:rsidR="00717190" w:rsidRDefault="00717190" w:rsidP="00717190">
      <w:pPr>
        <w:pStyle w:val="Heading2"/>
      </w:pPr>
      <w:bookmarkStart w:id="3412" w:name="_Toc392602282"/>
      <w:bookmarkStart w:id="3413" w:name="_Toc387652343"/>
      <w:bookmarkStart w:id="3414" w:name="_Toc387653231"/>
      <w:bookmarkStart w:id="3415" w:name="_Toc387654119"/>
      <w:bookmarkStart w:id="3416" w:name="_Toc387655005"/>
      <w:bookmarkStart w:id="3417" w:name="_Toc387655892"/>
      <w:bookmarkStart w:id="3418" w:name="_Toc387656763"/>
      <w:bookmarkStart w:id="3419" w:name="_Toc387657641"/>
      <w:bookmarkStart w:id="3420" w:name="_Toc387658506"/>
      <w:bookmarkStart w:id="3421" w:name="_Toc387659374"/>
      <w:bookmarkStart w:id="3422" w:name="_Toc387660233"/>
      <w:bookmarkStart w:id="3423" w:name="_Toc387661076"/>
      <w:bookmarkStart w:id="3424" w:name="_Toc387667329"/>
      <w:bookmarkStart w:id="3425" w:name="_Toc387677307"/>
      <w:bookmarkStart w:id="3426" w:name="_Toc387682677"/>
      <w:bookmarkStart w:id="3427" w:name="_Toc387685088"/>
      <w:bookmarkStart w:id="3428" w:name="_Toc387737112"/>
      <w:bookmarkStart w:id="3429" w:name="_Toc387755577"/>
      <w:bookmarkStart w:id="3430" w:name="_Toc387758815"/>
      <w:bookmarkStart w:id="3431" w:name="_Toc387759933"/>
      <w:bookmarkStart w:id="3432" w:name="_Toc387762805"/>
      <w:bookmarkStart w:id="3433" w:name="_Toc387763921"/>
      <w:bookmarkStart w:id="3434" w:name="_Toc387765037"/>
      <w:bookmarkStart w:id="3435" w:name="_Toc387766153"/>
      <w:bookmarkStart w:id="3436" w:name="_Toc387767851"/>
      <w:bookmarkStart w:id="3437" w:name="_Toc387769551"/>
      <w:bookmarkStart w:id="3438" w:name="_Toc387771249"/>
      <w:bookmarkStart w:id="3439" w:name="_Toc387772842"/>
      <w:bookmarkStart w:id="3440" w:name="_Ref392141557"/>
      <w:bookmarkStart w:id="3441" w:name="_Toc459132481"/>
      <w:bookmarkStart w:id="3442" w:name="_Toc1133351"/>
      <w:bookmarkStart w:id="3443" w:name="_Ref386455119"/>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t>Future Dated Remote Party Messages</w:t>
      </w:r>
      <w:bookmarkEnd w:id="3440"/>
      <w:bookmarkEnd w:id="3441"/>
      <w:bookmarkEnd w:id="3442"/>
    </w:p>
    <w:p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rsidR="00F01803" w:rsidRDefault="00F01803" w:rsidP="00F01803">
      <w:r>
        <w:t xml:space="preserve">In such circumstances, the Command and Response are specified in one Use Case, and the Alert is specified in a different Use Case. </w:t>
      </w:r>
    </w:p>
    <w:p w:rsidR="00F01803" w:rsidRDefault="00F01803" w:rsidP="00F01803">
      <w:r>
        <w:t>Such future dated reading can be cancelled by sending a Command which resets the schedule values.</w:t>
      </w:r>
    </w:p>
    <w:p w:rsidR="00F01803" w:rsidRDefault="00F01803" w:rsidP="00F01803">
      <w:r>
        <w:t>The only example of such a schedule is the Billing Calendar.</w:t>
      </w:r>
      <w:r w:rsidR="00B421B1">
        <w:t xml:space="preserve"> </w:t>
      </w:r>
      <w:r>
        <w:t xml:space="preserve"> The Alerts generated are Billing Calendar Alerts</w:t>
      </w:r>
      <w:r w:rsidR="00A35030">
        <w:t>.</w:t>
      </w:r>
    </w:p>
    <w:p w:rsidR="00F01803" w:rsidRDefault="00F01803" w:rsidP="00EA3ECD">
      <w:pPr>
        <w:pStyle w:val="Heading3"/>
      </w:pPr>
      <w:bookmarkStart w:id="3444" w:name="_Ref392579601"/>
      <w:r>
        <w:t>Future Dated Commands for the Writing of Attributes</w:t>
      </w:r>
      <w:bookmarkEnd w:id="3444"/>
      <w:r>
        <w:t xml:space="preserve"> </w:t>
      </w:r>
    </w:p>
    <w:p w:rsidR="00F01803" w:rsidRDefault="00F01803" w:rsidP="00A832CA">
      <w:pPr>
        <w:pStyle w:val="Heading4"/>
      </w:pPr>
      <w:r>
        <w:t xml:space="preserve">Introduction </w:t>
      </w:r>
      <w:r w:rsidR="005F3625" w:rsidRPr="005F3625">
        <w:t>–</w:t>
      </w:r>
      <w:r>
        <w:t xml:space="preserve"> informative</w:t>
      </w:r>
    </w:p>
    <w:p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rsidR="00F01803" w:rsidRPr="00603E36" w:rsidRDefault="00F01803" w:rsidP="009D4333">
      <w:pPr>
        <w:pStyle w:val="ListBullet"/>
      </w:pPr>
      <w:r w:rsidRPr="00F27A11">
        <w:t xml:space="preserve">a ‘current’ and a ‘next’ version of the group of </w:t>
      </w:r>
      <w:r w:rsidR="00425B8C">
        <w:t>data item</w:t>
      </w:r>
      <w:r w:rsidRPr="00F27A11">
        <w:t>s in question;</w:t>
      </w:r>
    </w:p>
    <w:p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rsidR="00F01803" w:rsidRPr="00F01803" w:rsidRDefault="00F01803">
      <w:pPr>
        <w:pStyle w:val="ListBullet"/>
      </w:pPr>
      <w:r w:rsidRPr="00F01803">
        <w:t xml:space="preserve">a method to set ‘current’ values equal to ‘next’ values.  </w:t>
      </w:r>
    </w:p>
    <w:p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rsidR="00F01803" w:rsidRDefault="00F01803" w:rsidP="00F01803">
      <w:r>
        <w:t>In such cases, the sequence of Messages to effect a future dated update would be:</w:t>
      </w:r>
    </w:p>
    <w:p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rsidR="00F01803" w:rsidRDefault="00F01803" w:rsidP="009D4333">
      <w:pPr>
        <w:pStyle w:val="ListBullet"/>
        <w:numPr>
          <w:ilvl w:val="0"/>
          <w:numId w:val="0"/>
        </w:numPr>
      </w:pPr>
      <w:r>
        <w:t>For example:</w:t>
      </w:r>
    </w:p>
    <w:p w:rsidR="00F01803" w:rsidRDefault="00F01803" w:rsidP="002F65A1">
      <w:pPr>
        <w:pStyle w:val="ListBullet"/>
      </w:pPr>
      <w:r>
        <w:t>a ‘cancellation’ can be effected by sending a new Command where the activation date / time in the new Command has a value that means ‘never’ to the Device; and</w:t>
      </w:r>
    </w:p>
    <w:p w:rsidR="00F01803" w:rsidRDefault="00F01803" w:rsidP="009D4333">
      <w:pPr>
        <w:pStyle w:val="ListBullet"/>
      </w:pPr>
      <w:r>
        <w:t>a ‘modification’ can be effected by sending a new Command where the activation date-time and / or the ‘next’ values in the new Command are different than the old one.</w:t>
      </w:r>
    </w:p>
    <w:p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rsidR="00E84FE1" w:rsidRDefault="00E84FE1" w:rsidP="00A832CA">
      <w:pPr>
        <w:pStyle w:val="Heading4"/>
      </w:pPr>
      <w:r w:rsidRPr="00E84FE1">
        <w:t>Date-times in future datable commands</w:t>
      </w:r>
    </w:p>
    <w:p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rsidR="00F01803" w:rsidRDefault="00F01803" w:rsidP="00A832CA">
      <w:pPr>
        <w:pStyle w:val="Heading4"/>
      </w:pPr>
      <w:r>
        <w:t>Effect on prior Commands of the same Message Code</w:t>
      </w:r>
    </w:p>
    <w:p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rsidR="00F01803" w:rsidRDefault="00F01803" w:rsidP="00A832CA">
      <w:pPr>
        <w:pStyle w:val="Heading4"/>
      </w:pPr>
      <w:bookmarkStart w:id="3445" w:name="_Ref392502247"/>
      <w:r>
        <w:t>Using a future dated Command to write Attributes immediately</w:t>
      </w:r>
      <w:bookmarkEnd w:id="3445"/>
      <w:r>
        <w:t xml:space="preserve"> </w:t>
      </w:r>
    </w:p>
    <w:p w:rsidR="00F01803" w:rsidRDefault="00F01803" w:rsidP="00F01803">
      <w:r>
        <w:t>Where a Command is marked ‘Capable of future dated invocation?’ in the Mapping Table, instructions within the Command shall be executed immediately after Authentication by the Device when:</w:t>
      </w:r>
    </w:p>
    <w:p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rsidR="00F01803" w:rsidRPr="00F01803" w:rsidRDefault="00F01803" w:rsidP="00796998">
      <w:pPr>
        <w:pStyle w:val="ListBullet"/>
      </w:pPr>
      <w:r w:rsidRPr="00F01803">
        <w:t>for ZSE Command Payloads, the activation date-time(s) have the value 0x00000000; and</w:t>
      </w:r>
    </w:p>
    <w:p w:rsidR="00F01803" w:rsidRPr="00F01803" w:rsidRDefault="00F01803">
      <w:pPr>
        <w:pStyle w:val="ListBullet"/>
      </w:pPr>
      <w:r w:rsidRPr="00F01803">
        <w:t>for ASN.1 Command Payloads, the activation date-time is not present.</w:t>
      </w:r>
    </w:p>
    <w:p w:rsidR="00F01803" w:rsidRDefault="00F01803" w:rsidP="00A832CA">
      <w:pPr>
        <w:pStyle w:val="Heading4"/>
      </w:pPr>
      <w:r>
        <w:t xml:space="preserve">Cancellation of future dated Commands for the writing of Attributes </w:t>
      </w:r>
    </w:p>
    <w:p w:rsidR="00F01803" w:rsidRDefault="00F01803" w:rsidP="00F01803">
      <w:r>
        <w:t>Where a Command is marked ‘Capable of future dated invocation?’ in the Mapping Table, instructions within the Command shall never be executed by the Device when:</w:t>
      </w:r>
    </w:p>
    <w:p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rsidR="00F01803" w:rsidRDefault="00F01803" w:rsidP="00A832CA">
      <w:pPr>
        <w:pStyle w:val="Heading4"/>
      </w:pPr>
      <w:bookmarkStart w:id="3446" w:name="_Ref390087249"/>
      <w:r>
        <w:t>Reactions to Future Dated Commands</w:t>
      </w:r>
      <w:bookmarkEnd w:id="3446"/>
    </w:p>
    <w:p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rsidR="00A43C74" w:rsidRDefault="00A43C74" w:rsidP="0094085E">
      <w:pPr>
        <w:pStyle w:val="ListBullet"/>
      </w:pPr>
      <w:r>
        <w:t>where activation date-times are in the future, that Response shall detail the success or otherwise of storing the details in the Command; and</w:t>
      </w:r>
    </w:p>
    <w:p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555B93">
        <w:fldChar w:fldCharType="begin"/>
      </w:r>
      <w:r w:rsidR="00555B93">
        <w:instrText xml:space="preserve"> REF _Ref378604724 \r \h </w:instrText>
      </w:r>
      <w:r w:rsidR="00555B93">
        <w:fldChar w:fldCharType="separate"/>
      </w:r>
      <w:r w:rsidR="00D06528">
        <w:t>11</w:t>
      </w:r>
      <w:r w:rsidR="00555B93">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rsidR="00CB2A6B" w:rsidRDefault="00CB2A6B" w:rsidP="00A832CA">
      <w:pPr>
        <w:pStyle w:val="Heading4"/>
      </w:pPr>
      <w:bookmarkStart w:id="3447" w:name="_Ref395685145"/>
      <w:r>
        <w:t>E</w:t>
      </w:r>
      <w:r w:rsidR="002C6123">
        <w:t>S</w:t>
      </w:r>
      <w:r>
        <w:t>ME requirements for activation of future datable Commands</w:t>
      </w:r>
      <w:bookmarkEnd w:id="3447"/>
    </w:p>
    <w:p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rsidR="00CB2A6B" w:rsidRDefault="00CB2A6B" w:rsidP="00CB2A6B">
      <w:pPr>
        <w:sectPr w:rsidR="00CB2A6B" w:rsidSect="00CD5458">
          <w:headerReference w:type="default" r:id="rId18"/>
          <w:footerReference w:type="default" r:id="rId19"/>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rsidTr="00F836A3">
        <w:trPr>
          <w:trHeight w:val="300"/>
        </w:trPr>
        <w:tc>
          <w:tcPr>
            <w:tcW w:w="498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rsidTr="00F836A3">
        <w:trPr>
          <w:trHeight w:val="300"/>
        </w:trPr>
        <w:tc>
          <w:tcPr>
            <w:tcW w:w="4980" w:type="dxa"/>
            <w:shd w:val="clear" w:color="auto" w:fill="auto"/>
            <w:hideMark/>
          </w:tcPr>
          <w:p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rsidTr="00F836A3">
        <w:trPr>
          <w:trHeight w:val="303"/>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rsidTr="00F836A3">
        <w:trPr>
          <w:trHeight w:val="300"/>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rsidTr="00F836A3">
        <w:trPr>
          <w:trHeight w:val="300"/>
        </w:trPr>
        <w:tc>
          <w:tcPr>
            <w:tcW w:w="498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rsidTr="00F836A3">
        <w:trPr>
          <w:trHeight w:val="315"/>
        </w:trPr>
        <w:tc>
          <w:tcPr>
            <w:tcW w:w="498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rsidTr="00F836A3">
        <w:trPr>
          <w:trHeight w:val="315"/>
        </w:trPr>
        <w:tc>
          <w:tcPr>
            <w:tcW w:w="4980" w:type="dxa"/>
            <w:shd w:val="clear" w:color="auto" w:fill="auto"/>
          </w:tcPr>
          <w:p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rsidTr="00E33AF3">
        <w:trPr>
          <w:trHeight w:val="315"/>
        </w:trPr>
        <w:tc>
          <w:tcPr>
            <w:tcW w:w="498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rsidR="00321672" w:rsidRDefault="00321672" w:rsidP="00321672">
      <w:pPr>
        <w:sectPr w:rsidR="00321672" w:rsidSect="00672C7B">
          <w:headerReference w:type="default" r:id="rId20"/>
          <w:footerReference w:type="default" r:id="rId21"/>
          <w:pgSz w:w="16838" w:h="11906" w:orient="landscape" w:code="9"/>
          <w:pgMar w:top="1440" w:right="1440" w:bottom="1440" w:left="1440" w:header="709" w:footer="709" w:gutter="0"/>
          <w:lnNumType w:countBy="1" w:restart="continuous"/>
          <w:cols w:space="708"/>
          <w:docGrid w:linePitch="360"/>
        </w:sectPr>
      </w:pPr>
    </w:p>
    <w:p w:rsidR="00F20168" w:rsidRPr="003F113F" w:rsidRDefault="00F20168" w:rsidP="00F20168">
      <w:pPr>
        <w:pStyle w:val="Heading1"/>
        <w:ind w:left="432" w:hanging="432"/>
      </w:pPr>
      <w:bookmarkStart w:id="3448" w:name="_Toc387652345"/>
      <w:bookmarkStart w:id="3449" w:name="_Toc387653233"/>
      <w:bookmarkStart w:id="3450" w:name="_Toc387654121"/>
      <w:bookmarkStart w:id="3451" w:name="_Toc387655007"/>
      <w:bookmarkStart w:id="3452" w:name="_Toc387655894"/>
      <w:bookmarkStart w:id="3453" w:name="_Toc387656765"/>
      <w:bookmarkStart w:id="3454" w:name="_Toc387657643"/>
      <w:bookmarkStart w:id="3455" w:name="_Toc387658508"/>
      <w:bookmarkStart w:id="3456" w:name="_Toc387659376"/>
      <w:bookmarkStart w:id="3457" w:name="_Toc387660235"/>
      <w:bookmarkStart w:id="3458" w:name="_Toc387661078"/>
      <w:bookmarkStart w:id="3459" w:name="_Toc387667331"/>
      <w:bookmarkStart w:id="3460" w:name="_Toc387677309"/>
      <w:bookmarkStart w:id="3461" w:name="_Toc387682679"/>
      <w:bookmarkStart w:id="3462" w:name="_Toc387685090"/>
      <w:bookmarkStart w:id="3463" w:name="_Toc387737114"/>
      <w:bookmarkStart w:id="3464" w:name="_Toc387755579"/>
      <w:bookmarkStart w:id="3465" w:name="_Toc387758817"/>
      <w:bookmarkStart w:id="3466" w:name="_Toc387759935"/>
      <w:bookmarkStart w:id="3467" w:name="_Toc387762807"/>
      <w:bookmarkStart w:id="3468" w:name="_Toc387763923"/>
      <w:bookmarkStart w:id="3469" w:name="_Toc387765039"/>
      <w:bookmarkStart w:id="3470" w:name="_Toc387766155"/>
      <w:bookmarkStart w:id="3471" w:name="_Toc387767853"/>
      <w:bookmarkStart w:id="3472" w:name="_Toc387769553"/>
      <w:bookmarkStart w:id="3473" w:name="_Toc387771251"/>
      <w:bookmarkStart w:id="3474" w:name="_Toc387772844"/>
      <w:bookmarkStart w:id="3475" w:name="_Ref391705881"/>
      <w:bookmarkStart w:id="3476" w:name="_Ref391834753"/>
      <w:bookmarkStart w:id="3477" w:name="_Toc391966227"/>
      <w:bookmarkStart w:id="3478" w:name="_Toc459132482"/>
      <w:bookmarkStart w:id="3479" w:name="_Toc1133352"/>
      <w:bookmarkStart w:id="3480" w:name="_Toc387685091"/>
      <w:bookmarkEnd w:id="3443"/>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Pr="003F113F">
        <w:t>ZSE Implementation</w:t>
      </w:r>
      <w:bookmarkEnd w:id="3475"/>
      <w:bookmarkEnd w:id="3476"/>
      <w:bookmarkEnd w:id="3477"/>
      <w:bookmarkEnd w:id="3478"/>
      <w:bookmarkEnd w:id="3479"/>
    </w:p>
    <w:p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rsidR="00F20168" w:rsidRPr="003F113F" w:rsidRDefault="00F20168" w:rsidP="005F3625">
      <w:pPr>
        <w:pStyle w:val="Heading2"/>
      </w:pPr>
      <w:bookmarkStart w:id="3481" w:name="_Toc391966228"/>
      <w:bookmarkStart w:id="3482" w:name="_Toc459132483"/>
      <w:bookmarkStart w:id="3483" w:name="_Toc1133353"/>
      <w:r w:rsidRPr="005A4226">
        <w:t>Introduction</w:t>
      </w:r>
      <w:r w:rsidRPr="003F113F">
        <w:t xml:space="preserve"> </w:t>
      </w:r>
      <w:r w:rsidR="005F3625" w:rsidRPr="005F3625">
        <w:t>–</w:t>
      </w:r>
      <w:r w:rsidRPr="003F113F">
        <w:t xml:space="preserve"> informative</w:t>
      </w:r>
      <w:bookmarkEnd w:id="3481"/>
      <w:bookmarkEnd w:id="3482"/>
      <w:bookmarkEnd w:id="3483"/>
    </w:p>
    <w:p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rsidR="00F20168" w:rsidRPr="003F113F" w:rsidRDefault="00F20168" w:rsidP="005A4226">
      <w:pPr>
        <w:pStyle w:val="Heading2"/>
      </w:pPr>
      <w:bookmarkStart w:id="3484" w:name="_Toc391966229"/>
      <w:bookmarkStart w:id="3485" w:name="_Toc459132484"/>
      <w:bookmarkStart w:id="3486" w:name="_Toc1133354"/>
      <w:r w:rsidRPr="003F113F">
        <w:t>Tunnels</w:t>
      </w:r>
      <w:bookmarkEnd w:id="3484"/>
      <w:bookmarkEnd w:id="3485"/>
      <w:bookmarkEnd w:id="3486"/>
    </w:p>
    <w:p w:rsidR="00F20168" w:rsidRPr="003F113F" w:rsidRDefault="00F20168" w:rsidP="005A4226">
      <w:pPr>
        <w:pStyle w:val="Heading3"/>
      </w:pPr>
      <w:bookmarkStart w:id="3487" w:name="_Ref424808615"/>
      <w:r w:rsidRPr="003F113F">
        <w:t>Overview – informative</w:t>
      </w:r>
      <w:bookmarkEnd w:id="3487"/>
    </w:p>
    <w:p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rsidR="00A47962" w:rsidRPr="003F113F" w:rsidRDefault="00A47962" w:rsidP="00F20168">
      <w:r>
        <w:t>A PPMID may be a sleepy device, and therefore may have different requirements to other Type 1 devices.</w:t>
      </w:r>
    </w:p>
    <w:p w:rsidR="00F20168" w:rsidRPr="003F113F" w:rsidRDefault="00F20168" w:rsidP="005A4226">
      <w:pPr>
        <w:pStyle w:val="Heading3"/>
      </w:pPr>
      <w:bookmarkStart w:id="3488" w:name="_Ref389733623"/>
      <w:r w:rsidRPr="003F113F">
        <w:t xml:space="preserve">Requirements for the </w:t>
      </w:r>
      <w:r w:rsidR="000116D0">
        <w:t>Tunneling</w:t>
      </w:r>
      <w:r w:rsidRPr="003F113F">
        <w:t xml:space="preserve"> Cluster</w:t>
      </w:r>
      <w:bookmarkEnd w:id="3488"/>
    </w:p>
    <w:p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rsidR="00F20168" w:rsidRPr="003F113F" w:rsidRDefault="00F20168" w:rsidP="007633EE">
      <w:pPr>
        <w:pStyle w:val="ListBullet"/>
        <w:numPr>
          <w:ilvl w:val="0"/>
          <w:numId w:val="0"/>
        </w:numPr>
      </w:pPr>
      <w:r w:rsidRPr="003F113F">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rsidR="005443FB" w:rsidRDefault="005443FB" w:rsidP="005443FB">
      <w:r>
        <w:t>Where a Device is required to support the Tunneling Cluster as a server, the server Device shall:</w:t>
      </w:r>
    </w:p>
    <w:p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rsidR="005443FB" w:rsidRDefault="005443FB" w:rsidP="005443FB">
      <w:r>
        <w:t>Where a Device is required to support the Tunneling Cluster as a client, the client Device shall:</w:t>
      </w:r>
    </w:p>
    <w:p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rsidR="00F20168" w:rsidRPr="003F113F" w:rsidRDefault="00C823C6" w:rsidP="00A832CA">
      <w:pPr>
        <w:pStyle w:val="Heading4"/>
      </w:pPr>
      <w:r>
        <w:t>Tunneling Requirements</w:t>
      </w:r>
    </w:p>
    <w:p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rsidR="00F20168" w:rsidRPr="004F5693" w:rsidRDefault="00F20168" w:rsidP="004F5693">
      <w:r w:rsidRPr="004F5693">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rsidR="00F20168" w:rsidRPr="003F113F" w:rsidRDefault="00F20168" w:rsidP="00A832CA">
      <w:pPr>
        <w:pStyle w:val="Heading4"/>
      </w:pPr>
      <w:bookmarkStart w:id="3489" w:name="_Ref391984302"/>
      <w:r w:rsidRPr="005A4226">
        <w:t>GSME</w:t>
      </w:r>
      <w:bookmarkEnd w:id="3489"/>
    </w:p>
    <w:p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 are no requirements for the GPF to subsequently process or make available any such value</w:t>
      </w:r>
      <w:r>
        <w:t>.</w:t>
      </w:r>
    </w:p>
    <w:p w:rsidR="00F20168" w:rsidRPr="003F113F" w:rsidRDefault="00F20168" w:rsidP="00F20168">
      <w:r w:rsidRPr="003F113F">
        <w:t>For clarity, the GSME:</w:t>
      </w:r>
    </w:p>
    <w:p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rsidTr="00E45250">
        <w:tc>
          <w:tcPr>
            <w:tcW w:w="1417" w:type="dxa"/>
            <w:tcBorders>
              <w:top w:val="nil"/>
              <w:left w:val="single" w:sz="4" w:space="0" w:color="009EE3"/>
              <w:bottom w:val="nil"/>
              <w:right w:val="single" w:sz="4" w:space="0" w:color="FFFFFF" w:themeColor="background1"/>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rsidTr="00E45250">
        <w:tc>
          <w:tcPr>
            <w:tcW w:w="1417" w:type="dxa"/>
            <w:tcBorders>
              <w:top w:val="nil"/>
            </w:tcBorders>
          </w:tcPr>
          <w:p w:rsidR="002466C9" w:rsidRPr="00CD5458" w:rsidRDefault="002466C9" w:rsidP="002466C9">
            <w:pPr>
              <w:spacing w:before="0"/>
              <w:rPr>
                <w:sz w:val="18"/>
                <w:szCs w:val="18"/>
              </w:rPr>
            </w:pPr>
            <w:r w:rsidRPr="00CD5458">
              <w:rPr>
                <w:sz w:val="18"/>
                <w:szCs w:val="18"/>
              </w:rPr>
              <w:t>6</w:t>
            </w:r>
          </w:p>
        </w:tc>
        <w:tc>
          <w:tcPr>
            <w:tcW w:w="4111" w:type="dxa"/>
            <w:tcBorders>
              <w:top w:val="nil"/>
            </w:tcBorders>
          </w:tcPr>
          <w:p w:rsidR="002466C9" w:rsidRPr="00CD5458" w:rsidRDefault="002466C9" w:rsidP="002466C9">
            <w:pPr>
              <w:spacing w:before="0"/>
              <w:rPr>
                <w:i/>
                <w:sz w:val="18"/>
                <w:szCs w:val="18"/>
              </w:rPr>
            </w:pPr>
            <w:r w:rsidRPr="00CD5458">
              <w:rPr>
                <w:i/>
                <w:sz w:val="18"/>
                <w:szCs w:val="18"/>
              </w:rPr>
              <w:t>Get Prepay Snapshot</w:t>
            </w:r>
          </w:p>
        </w:tc>
      </w:tr>
      <w:tr w:rsidR="002466C9" w:rsidRPr="00FB442B" w:rsidTr="00E45250">
        <w:tc>
          <w:tcPr>
            <w:tcW w:w="1417" w:type="dxa"/>
          </w:tcPr>
          <w:p w:rsidR="002466C9" w:rsidRPr="00CD5458" w:rsidRDefault="002466C9" w:rsidP="002466C9">
            <w:pPr>
              <w:spacing w:before="0"/>
              <w:rPr>
                <w:sz w:val="18"/>
                <w:szCs w:val="18"/>
              </w:rPr>
            </w:pPr>
            <w:r w:rsidRPr="00CD5458">
              <w:rPr>
                <w:sz w:val="18"/>
                <w:szCs w:val="18"/>
              </w:rPr>
              <w:t>7</w:t>
            </w:r>
          </w:p>
        </w:tc>
        <w:tc>
          <w:tcPr>
            <w:tcW w:w="4111" w:type="dxa"/>
          </w:tcPr>
          <w:p w:rsidR="002466C9" w:rsidRPr="00CD5458" w:rsidRDefault="002466C9" w:rsidP="002466C9">
            <w:pPr>
              <w:spacing w:before="0"/>
              <w:rPr>
                <w:i/>
                <w:sz w:val="18"/>
                <w:szCs w:val="18"/>
              </w:rPr>
            </w:pPr>
            <w:r w:rsidRPr="00CD5458">
              <w:rPr>
                <w:i/>
                <w:sz w:val="18"/>
                <w:szCs w:val="18"/>
              </w:rPr>
              <w:t>Get Top Up Log</w:t>
            </w:r>
          </w:p>
        </w:tc>
      </w:tr>
      <w:tr w:rsidR="002466C9" w:rsidRPr="00FB442B" w:rsidTr="00E45250">
        <w:tc>
          <w:tcPr>
            <w:tcW w:w="1417" w:type="dxa"/>
          </w:tcPr>
          <w:p w:rsidR="002466C9" w:rsidRPr="00CD5458" w:rsidRDefault="002466C9" w:rsidP="002466C9">
            <w:pPr>
              <w:spacing w:before="0"/>
              <w:rPr>
                <w:sz w:val="18"/>
                <w:szCs w:val="18"/>
              </w:rPr>
            </w:pPr>
            <w:r w:rsidRPr="00CD5458">
              <w:rPr>
                <w:sz w:val="18"/>
                <w:szCs w:val="18"/>
              </w:rPr>
              <w:t>9</w:t>
            </w:r>
          </w:p>
        </w:tc>
        <w:tc>
          <w:tcPr>
            <w:tcW w:w="4111" w:type="dxa"/>
          </w:tcPr>
          <w:p w:rsidR="002466C9" w:rsidRPr="00CD5458" w:rsidRDefault="002466C9" w:rsidP="002466C9">
            <w:pPr>
              <w:spacing w:before="0"/>
              <w:rPr>
                <w:i/>
                <w:sz w:val="18"/>
                <w:szCs w:val="18"/>
              </w:rPr>
            </w:pPr>
            <w:r w:rsidRPr="00CD5458">
              <w:rPr>
                <w:i/>
                <w:sz w:val="18"/>
                <w:szCs w:val="18"/>
              </w:rPr>
              <w:t>Get Debt Repayment Log</w:t>
            </w:r>
          </w:p>
        </w:tc>
      </w:tr>
    </w:tbl>
    <w:p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rsidTr="00E45250">
        <w:tc>
          <w:tcPr>
            <w:tcW w:w="1417" w:type="dxa"/>
            <w:tcBorders>
              <w:top w:val="nil"/>
              <w:left w:val="nil"/>
              <w:bottom w:val="nil"/>
              <w:right w:val="single" w:sz="4" w:space="0" w:color="FFFFFF" w:themeColor="background1"/>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rsidTr="00E45250">
        <w:tc>
          <w:tcPr>
            <w:tcW w:w="1417" w:type="dxa"/>
            <w:tcBorders>
              <w:top w:val="nil"/>
            </w:tcBorders>
          </w:tcPr>
          <w:p w:rsidR="002466C9" w:rsidRPr="00FB442B" w:rsidRDefault="002466C9" w:rsidP="002466C9">
            <w:pPr>
              <w:spacing w:before="0"/>
              <w:rPr>
                <w:sz w:val="18"/>
                <w:szCs w:val="18"/>
              </w:rPr>
            </w:pPr>
            <w:r w:rsidRPr="00FB442B">
              <w:rPr>
                <w:sz w:val="18"/>
                <w:szCs w:val="18"/>
              </w:rPr>
              <w:t>0</w:t>
            </w:r>
          </w:p>
        </w:tc>
        <w:tc>
          <w:tcPr>
            <w:tcW w:w="4111" w:type="dxa"/>
            <w:tcBorders>
              <w:top w:val="nil"/>
            </w:tcBorders>
          </w:tcPr>
          <w:p w:rsidR="002466C9" w:rsidRPr="00FB442B" w:rsidRDefault="002466C9" w:rsidP="002466C9">
            <w:pPr>
              <w:spacing w:before="0"/>
              <w:rPr>
                <w:i/>
                <w:sz w:val="18"/>
                <w:szCs w:val="18"/>
              </w:rPr>
            </w:pPr>
            <w:r w:rsidRPr="00FB442B">
              <w:rPr>
                <w:i/>
                <w:sz w:val="18"/>
                <w:szCs w:val="18"/>
              </w:rPr>
              <w:t>New OTA Firmware</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1</w:t>
            </w:r>
          </w:p>
        </w:tc>
        <w:tc>
          <w:tcPr>
            <w:tcW w:w="4111" w:type="dxa"/>
          </w:tcPr>
          <w:p w:rsidR="002466C9" w:rsidRPr="00FB442B" w:rsidRDefault="002466C9" w:rsidP="002466C9">
            <w:pPr>
              <w:spacing w:before="0"/>
              <w:rPr>
                <w:i/>
                <w:sz w:val="18"/>
                <w:szCs w:val="18"/>
              </w:rPr>
            </w:pPr>
            <w:r w:rsidRPr="00FB442B">
              <w:rPr>
                <w:i/>
                <w:sz w:val="18"/>
                <w:szCs w:val="18"/>
              </w:rPr>
              <w:t>CBKE Update Request</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4</w:t>
            </w:r>
          </w:p>
        </w:tc>
        <w:tc>
          <w:tcPr>
            <w:tcW w:w="4111" w:type="dxa"/>
          </w:tcPr>
          <w:p w:rsidR="002466C9" w:rsidRPr="00FB442B" w:rsidRDefault="002466C9" w:rsidP="002466C9">
            <w:pPr>
              <w:spacing w:before="0"/>
              <w:rPr>
                <w:i/>
                <w:sz w:val="18"/>
                <w:szCs w:val="18"/>
              </w:rPr>
            </w:pPr>
            <w:r w:rsidRPr="00FB442B">
              <w:rPr>
                <w:i/>
                <w:sz w:val="18"/>
                <w:szCs w:val="18"/>
              </w:rPr>
              <w:t>Stay Awake Request HAN</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5</w:t>
            </w:r>
          </w:p>
        </w:tc>
        <w:tc>
          <w:tcPr>
            <w:tcW w:w="4111" w:type="dxa"/>
          </w:tcPr>
          <w:p w:rsidR="002466C9" w:rsidRPr="00FB442B" w:rsidRDefault="002466C9" w:rsidP="002466C9">
            <w:pPr>
              <w:spacing w:before="0"/>
              <w:rPr>
                <w:i/>
                <w:sz w:val="18"/>
                <w:szCs w:val="18"/>
              </w:rPr>
            </w:pPr>
            <w:r w:rsidRPr="00FB442B">
              <w:rPr>
                <w:i/>
                <w:sz w:val="18"/>
                <w:szCs w:val="18"/>
              </w:rPr>
              <w:t>Stay Awake Request WAN</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6-8</w:t>
            </w:r>
          </w:p>
        </w:tc>
        <w:tc>
          <w:tcPr>
            <w:tcW w:w="4111" w:type="dxa"/>
          </w:tcPr>
          <w:p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9-11</w:t>
            </w:r>
          </w:p>
        </w:tc>
        <w:tc>
          <w:tcPr>
            <w:tcW w:w="4111" w:type="dxa"/>
          </w:tcPr>
          <w:p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12</w:t>
            </w:r>
          </w:p>
        </w:tc>
        <w:tc>
          <w:tcPr>
            <w:tcW w:w="4111" w:type="dxa"/>
          </w:tcPr>
          <w:p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13</w:t>
            </w:r>
          </w:p>
        </w:tc>
        <w:tc>
          <w:tcPr>
            <w:tcW w:w="4111" w:type="dxa"/>
          </w:tcPr>
          <w:p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14</w:t>
            </w:r>
          </w:p>
        </w:tc>
        <w:tc>
          <w:tcPr>
            <w:tcW w:w="4111" w:type="dxa"/>
          </w:tcPr>
          <w:p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rsidTr="00E45250">
        <w:tc>
          <w:tcPr>
            <w:tcW w:w="1417" w:type="dxa"/>
          </w:tcPr>
          <w:p w:rsidR="002466C9" w:rsidRPr="00FB442B" w:rsidRDefault="002466C9" w:rsidP="002466C9">
            <w:pPr>
              <w:spacing w:before="0"/>
              <w:rPr>
                <w:sz w:val="18"/>
                <w:szCs w:val="18"/>
              </w:rPr>
            </w:pPr>
            <w:r w:rsidRPr="00FB442B">
              <w:rPr>
                <w:sz w:val="18"/>
                <w:szCs w:val="18"/>
              </w:rPr>
              <w:t>15</w:t>
            </w:r>
          </w:p>
        </w:tc>
        <w:tc>
          <w:tcPr>
            <w:tcW w:w="4111" w:type="dxa"/>
          </w:tcPr>
          <w:p w:rsidR="002466C9" w:rsidRPr="00FB442B" w:rsidRDefault="002466C9" w:rsidP="002466C9">
            <w:pPr>
              <w:spacing w:before="0"/>
              <w:rPr>
                <w:i/>
                <w:sz w:val="18"/>
                <w:szCs w:val="18"/>
              </w:rPr>
            </w:pPr>
            <w:r w:rsidRPr="00FB442B">
              <w:rPr>
                <w:i/>
                <w:sz w:val="18"/>
                <w:szCs w:val="18"/>
              </w:rPr>
              <w:t>NetworkKeyActive</w:t>
            </w:r>
          </w:p>
        </w:tc>
      </w:tr>
      <w:tr w:rsidR="002466C9" w:rsidTr="00E45250">
        <w:tc>
          <w:tcPr>
            <w:tcW w:w="1417" w:type="dxa"/>
          </w:tcPr>
          <w:p w:rsidR="002466C9" w:rsidRPr="00FB442B" w:rsidRDefault="002466C9" w:rsidP="002466C9">
            <w:pPr>
              <w:spacing w:before="0"/>
              <w:rPr>
                <w:sz w:val="18"/>
                <w:szCs w:val="18"/>
              </w:rPr>
            </w:pPr>
            <w:r w:rsidRPr="00FB442B">
              <w:rPr>
                <w:sz w:val="18"/>
                <w:szCs w:val="18"/>
              </w:rPr>
              <w:t>21</w:t>
            </w:r>
          </w:p>
        </w:tc>
        <w:tc>
          <w:tcPr>
            <w:tcW w:w="4111" w:type="dxa"/>
          </w:tcPr>
          <w:p w:rsidR="002466C9" w:rsidRPr="00FB442B" w:rsidRDefault="002466C9" w:rsidP="002466C9">
            <w:pPr>
              <w:spacing w:before="0"/>
              <w:rPr>
                <w:i/>
                <w:sz w:val="18"/>
                <w:szCs w:val="18"/>
              </w:rPr>
            </w:pPr>
            <w:r w:rsidRPr="00FB442B">
              <w:rPr>
                <w:i/>
                <w:sz w:val="18"/>
                <w:szCs w:val="18"/>
              </w:rPr>
              <w:t>Tunnel Message Pending</w:t>
            </w:r>
          </w:p>
        </w:tc>
      </w:tr>
      <w:tr w:rsidR="002466C9" w:rsidTr="00E45250">
        <w:tc>
          <w:tcPr>
            <w:tcW w:w="1417" w:type="dxa"/>
          </w:tcPr>
          <w:p w:rsidR="002466C9" w:rsidRPr="00FB442B" w:rsidRDefault="002466C9" w:rsidP="002466C9">
            <w:pPr>
              <w:spacing w:before="0"/>
              <w:rPr>
                <w:sz w:val="18"/>
                <w:szCs w:val="18"/>
              </w:rPr>
            </w:pPr>
            <w:r>
              <w:rPr>
                <w:sz w:val="18"/>
                <w:szCs w:val="18"/>
              </w:rPr>
              <w:t>22</w:t>
            </w:r>
          </w:p>
        </w:tc>
        <w:tc>
          <w:tcPr>
            <w:tcW w:w="4111" w:type="dxa"/>
          </w:tcPr>
          <w:p w:rsidR="002466C9" w:rsidRPr="00FB442B" w:rsidRDefault="002466C9" w:rsidP="002466C9">
            <w:pPr>
              <w:spacing w:before="0"/>
              <w:rPr>
                <w:i/>
                <w:sz w:val="18"/>
                <w:szCs w:val="18"/>
              </w:rPr>
            </w:pPr>
            <w:r>
              <w:rPr>
                <w:i/>
                <w:sz w:val="18"/>
                <w:szCs w:val="18"/>
              </w:rPr>
              <w:t>GetSnapshot</w:t>
            </w:r>
          </w:p>
        </w:tc>
      </w:tr>
      <w:tr w:rsidR="002466C9" w:rsidTr="00E45250">
        <w:tc>
          <w:tcPr>
            <w:tcW w:w="1417" w:type="dxa"/>
          </w:tcPr>
          <w:p w:rsidR="002466C9" w:rsidRPr="00FB442B" w:rsidRDefault="002466C9" w:rsidP="002466C9">
            <w:pPr>
              <w:spacing w:before="0"/>
              <w:rPr>
                <w:sz w:val="18"/>
                <w:szCs w:val="18"/>
              </w:rPr>
            </w:pPr>
            <w:r>
              <w:rPr>
                <w:sz w:val="18"/>
                <w:szCs w:val="18"/>
              </w:rPr>
              <w:t>23</w:t>
            </w:r>
          </w:p>
        </w:tc>
        <w:tc>
          <w:tcPr>
            <w:tcW w:w="4111" w:type="dxa"/>
          </w:tcPr>
          <w:p w:rsidR="002466C9" w:rsidRPr="00FB442B" w:rsidRDefault="002466C9" w:rsidP="002466C9">
            <w:pPr>
              <w:spacing w:before="0"/>
              <w:rPr>
                <w:i/>
                <w:sz w:val="18"/>
                <w:szCs w:val="18"/>
              </w:rPr>
            </w:pPr>
            <w:r>
              <w:rPr>
                <w:i/>
                <w:sz w:val="18"/>
                <w:szCs w:val="18"/>
              </w:rPr>
              <w:t>GetSampledData</w:t>
            </w:r>
          </w:p>
        </w:tc>
      </w:tr>
    </w:tbl>
    <w:p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rsidR="00F20168" w:rsidRPr="003F113F" w:rsidRDefault="00F20168" w:rsidP="009D4333">
      <w:pPr>
        <w:pStyle w:val="ListBullet"/>
      </w:pPr>
      <w:r w:rsidRPr="003F113F">
        <w:t>the GSME has created an Alert or Response that is to be sent; or</w:t>
      </w:r>
    </w:p>
    <w:p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rsidR="00F20168"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rsidR="00A7069E" w:rsidRDefault="00A7069E" w:rsidP="00A832CA">
      <w:pPr>
        <w:pStyle w:val="Heading4"/>
      </w:pPr>
      <w:bookmarkStart w:id="3490" w:name="_Ref441845423"/>
      <w:r w:rsidRPr="005545AA">
        <w:t>CHF requirements for ESME Transfer Data commands</w:t>
      </w:r>
      <w:bookmarkEnd w:id="3490"/>
    </w:p>
    <w:p w:rsidR="00A7069E" w:rsidRDefault="00A7069E" w:rsidP="00A7069E">
      <w:r>
        <w:t xml:space="preserve">When a CHF is sending a Remote Party Message to an ESME in a </w:t>
      </w:r>
      <w:r w:rsidRPr="00196B5B">
        <w:rPr>
          <w:i/>
        </w:rPr>
        <w:t>TransferData</w:t>
      </w:r>
      <w:r>
        <w:t xml:space="preserve"> command, the CHF shall:</w:t>
      </w:r>
    </w:p>
    <w:p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rsidR="00A7069E" w:rsidRDefault="00707A64" w:rsidP="00A7069E">
      <w:pPr>
        <w:pStyle w:val="ListBullet"/>
      </w:pPr>
      <w:r>
        <w:t>n</w:t>
      </w:r>
      <w:r w:rsidR="00A7069E">
        <w:t>ot send any subsequent Remote Party Message to the ESME until either:</w:t>
      </w:r>
    </w:p>
    <w:p w:rsidR="00A7069E" w:rsidRDefault="00707A64" w:rsidP="00A7069E">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rsidR="00A7069E" w:rsidRDefault="00707A64" w:rsidP="00A7069E">
      <w:pPr>
        <w:pStyle w:val="Listsub-bullet"/>
      </w:pPr>
      <w:r>
        <w:t>i</w:t>
      </w:r>
      <w:r w:rsidR="00A7069E">
        <w:t>t has sent an Alert with Code 0x8F84 (‘Failure to Deliver Remote Party Message to ESME’) in relation to the current Remote Party Message.</w:t>
      </w:r>
    </w:p>
    <w:p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rsidR="00A7069E" w:rsidRDefault="00A7069E" w:rsidP="00A7069E">
      <w:r>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rsidR="00A7069E" w:rsidRDefault="00A7069E" w:rsidP="00A7069E">
      <w:r>
        <w:t>When the Flow Control Replay Timer reaches 30 seconds:</w:t>
      </w:r>
    </w:p>
    <w:p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rsidR="00A7069E" w:rsidRDefault="00196B5B" w:rsidP="00A7069E">
      <w:pPr>
        <w:pStyle w:val="ListBullet"/>
      </w:pPr>
      <w:r>
        <w:t>i</w:t>
      </w:r>
      <w:r w:rsidR="00A7069E">
        <w:t>f the Message Transmission Counter for the current Remote Party Message is 3, the CHF shall:</w:t>
      </w:r>
    </w:p>
    <w:p w:rsidR="00A7069E" w:rsidRDefault="00196B5B" w:rsidP="00A7069E">
      <w:pPr>
        <w:pStyle w:val="Listsub-bullet"/>
      </w:pPr>
      <w:r>
        <w:t>d</w:t>
      </w:r>
      <w:r w:rsidR="00A7069E">
        <w:t>iscard the current Remote Party Message; and</w:t>
      </w:r>
    </w:p>
    <w:p w:rsidR="00A7069E" w:rsidRDefault="00196B5B" w:rsidP="00A7069E">
      <w:pPr>
        <w:pStyle w:val="Listsub-bullet"/>
      </w:pPr>
      <w:r>
        <w:t>l</w:t>
      </w:r>
      <w:r w:rsidR="00A7069E">
        <w:t>og the event in its Event Log and send an Alert with Alert Code 0x8F84 (‘Failure to Deliver Remote Party Message to ESME’) and Message Code 0x00D5, in relation to the current Remote Party Message.</w:t>
      </w:r>
    </w:p>
    <w:p w:rsidR="00A7069E" w:rsidRDefault="00A7069E" w:rsidP="00A832CA">
      <w:pPr>
        <w:pStyle w:val="Heading4"/>
      </w:pPr>
      <w:bookmarkStart w:id="3491" w:name="_Ref441845068"/>
      <w:r>
        <w:t>Use Case for Alert: ‘Failure to Deliver Remote Party Message to ESME’</w:t>
      </w:r>
      <w:bookmarkEnd w:id="3491"/>
    </w:p>
    <w:p w:rsidR="00A7069E" w:rsidRDefault="00A7069E" w:rsidP="00A7069E">
      <w:pPr>
        <w:pStyle w:val="Heading5"/>
      </w:pPr>
      <w:r>
        <w:t>Description</w:t>
      </w:r>
    </w:p>
    <w:p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5216A9">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5216A9">
        <w:t>10.2.2.3</w:t>
      </w:r>
      <w:r w:rsidR="005216A9">
        <w:fldChar w:fldCharType="end"/>
      </w:r>
      <w:r>
        <w:t>.</w:t>
      </w:r>
    </w:p>
    <w:p w:rsidR="00A7069E" w:rsidRDefault="00A7069E" w:rsidP="00A7069E">
      <w:pPr>
        <w:pStyle w:val="Heading5"/>
      </w:pPr>
      <w:bookmarkStart w:id="3492" w:name="_Ref441845086"/>
      <w:r>
        <w:t>Use Case Cross References</w:t>
      </w:r>
      <w:bookmarkEnd w:id="3492"/>
    </w:p>
    <w:tbl>
      <w:tblPr>
        <w:tblStyle w:val="TableGrid"/>
        <w:tblW w:w="0" w:type="auto"/>
        <w:tblLook w:val="04A0" w:firstRow="1" w:lastRow="0" w:firstColumn="1" w:lastColumn="0" w:noHBand="0" w:noVBand="1"/>
      </w:tblPr>
      <w:tblGrid>
        <w:gridCol w:w="4563"/>
        <w:gridCol w:w="4453"/>
      </w:tblGrid>
      <w:tr w:rsidR="00A7069E" w:rsidRPr="00AB5EEC"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7069E" w:rsidRPr="00AB5EEC" w:rsidRDefault="00A7069E" w:rsidP="00447FAE">
            <w:pPr>
              <w:pStyle w:val="Tablet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7069E" w:rsidRPr="00AB5EEC" w:rsidRDefault="00A7069E" w:rsidP="00447FAE">
            <w:pPr>
              <w:pStyle w:val="Tabletext"/>
              <w:rPr>
                <w:b/>
                <w:color w:val="FFFFFF" w:themeColor="background1"/>
              </w:rPr>
            </w:pPr>
            <w:r w:rsidRPr="00AB5EEC">
              <w:rPr>
                <w:b/>
                <w:color w:val="FFFFFF" w:themeColor="background1"/>
              </w:rPr>
              <w:t>Value</w:t>
            </w:r>
          </w:p>
        </w:tc>
      </w:tr>
      <w:tr w:rsidR="00A7069E" w:rsidRPr="000B439C" w:rsidTr="00447FAE">
        <w:tc>
          <w:tcPr>
            <w:tcW w:w="4644" w:type="dxa"/>
            <w:tcBorders>
              <w:top w:val="single" w:sz="4" w:space="0" w:color="009EE3"/>
              <w:left w:val="single" w:sz="4" w:space="0" w:color="009EE3"/>
              <w:bottom w:val="single" w:sz="4" w:space="0" w:color="009EE3"/>
              <w:right w:val="single" w:sz="4" w:space="0" w:color="009EE3"/>
            </w:tcBorders>
          </w:tcPr>
          <w:p w:rsidR="00A7069E" w:rsidRPr="00DE5BF7" w:rsidRDefault="00A7069E" w:rsidP="00447FA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rsidR="00A7069E" w:rsidRPr="000B439C" w:rsidRDefault="00A7069E" w:rsidP="00447FAE">
            <w:pPr>
              <w:pStyle w:val="Tabletext"/>
            </w:pPr>
            <w:r w:rsidRPr="00DF16ED">
              <w:t xml:space="preserve">Remote Party Message </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E5BF7" w:rsidRDefault="00A7069E" w:rsidP="00447FA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rsidR="00A7069E" w:rsidRPr="0026767B" w:rsidRDefault="00A7069E" w:rsidP="00447FAE">
            <w:pPr>
              <w:pStyle w:val="Tabletext"/>
            </w:pPr>
            <w:r>
              <w:t>Alert</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SME.A.C</w:t>
            </w:r>
            <w:r w:rsidRPr="00DF16ED">
              <w:t xml:space="preserve"> </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N/A</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N/A</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Default="0082370E" w:rsidP="00447FA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N/A</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CHF</w:t>
            </w:r>
            <w:r w:rsidRPr="00DF16ED">
              <w:t xml:space="preserve"> </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rsidRPr="00DF16ED">
              <w:t>Access Control Broker</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t>N/A</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N/A</w:t>
            </w:r>
          </w:p>
        </w:tc>
      </w:tr>
      <w:tr w:rsidR="00A7069E" w:rsidRPr="0026767B" w:rsidTr="00447FAE">
        <w:tc>
          <w:tcPr>
            <w:tcW w:w="4644" w:type="dxa"/>
            <w:tcBorders>
              <w:top w:val="single" w:sz="4" w:space="0" w:color="009EE3"/>
              <w:left w:val="single" w:sz="4" w:space="0" w:color="009EE3"/>
              <w:bottom w:val="single" w:sz="4" w:space="0" w:color="009EE3"/>
              <w:right w:val="single" w:sz="4" w:space="0" w:color="009EE3"/>
            </w:tcBorders>
          </w:tcPr>
          <w:p w:rsidR="00A7069E" w:rsidRPr="00DF16ED" w:rsidRDefault="00A7069E" w:rsidP="00447FA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rsidR="00A7069E" w:rsidRDefault="00A7069E" w:rsidP="00447FAE">
            <w:pPr>
              <w:pStyle w:val="Tabletext"/>
            </w:pPr>
            <w:r>
              <w:t>DLMS COSEM</w:t>
            </w:r>
          </w:p>
        </w:tc>
      </w:tr>
    </w:tbl>
    <w:p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Pr>
          <w:lang w:eastAsia="en-GB"/>
        </w:rPr>
        <w:t>10.2.2.4.2</w:t>
      </w:r>
      <w:r>
        <w:rPr>
          <w:lang w:eastAsia="en-GB"/>
        </w:rPr>
        <w:fldChar w:fldCharType="end"/>
      </w:r>
      <w:r w:rsidRPr="001F35DC">
        <w:rPr>
          <w:lang w:eastAsia="en-GB"/>
        </w:rPr>
        <w:t>:  Use Case Cross References for Alert: ‘Failure to Deliver Remote Party Message to ESME’</w:t>
      </w:r>
    </w:p>
    <w:p w:rsidR="00A7069E" w:rsidRDefault="00A7069E" w:rsidP="00A7069E">
      <w:pPr>
        <w:pStyle w:val="Heading5"/>
      </w:pPr>
      <w:r w:rsidRPr="00CB256B">
        <w:t>Construction of Alerts</w:t>
      </w:r>
    </w:p>
    <w:p w:rsidR="00A7069E" w:rsidRDefault="00A7069E" w:rsidP="00A7069E">
      <w:r>
        <w:t>Grouping Header and SMD Signature shall be populated as required for an Alert of the SME.A.C Message Category, with the Message Code being 0x00D5 and Alert Code being 0x8F84.</w:t>
      </w:r>
    </w:p>
    <w:p w:rsidR="00A7069E" w:rsidRDefault="00A7069E" w:rsidP="00A7069E">
      <w:r>
        <w:t>The Business Originator ID field in the Grouping Header shall contain the CHF’s Entity Identifier.</w:t>
      </w:r>
    </w:p>
    <w:p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rsidR="00A7069E" w:rsidRDefault="00A7069E" w:rsidP="00A7069E">
      <w:r>
        <w:t xml:space="preserve">The Use Case Specific Additional Content, with its Section </w:t>
      </w:r>
      <w:r>
        <w:fldChar w:fldCharType="begin"/>
      </w:r>
      <w:r>
        <w:instrText xml:space="preserve"> REF _Ref378167807 \r \h </w:instrText>
      </w:r>
      <w:r>
        <w:fldChar w:fldCharType="separate"/>
      </w:r>
      <w:r>
        <w:t>7.2.9</w:t>
      </w:r>
      <w:r>
        <w:fldChar w:fldCharType="end"/>
      </w:r>
      <w:r>
        <w:t xml:space="preserve"> meaning, shall be an octet-string containing the value of the Message Identifier from the Remote Party Message that has not been delivered to the ESME, and so is the subject of this Alert. </w:t>
      </w:r>
    </w:p>
    <w:p w:rsidR="00A7069E" w:rsidRDefault="00A7069E" w:rsidP="00A7069E">
      <w:r>
        <w:t>Thus, the Use Case Specific Additional Content shall be the following concatenation, with values taken from the Remote Party Message that was not delivered:</w:t>
      </w:r>
    </w:p>
    <w:p w:rsidR="00A7069E" w:rsidRDefault="00A7069E" w:rsidP="00A7069E">
      <w:r>
        <w:t>0x09 || 0x19 || value of Business Originator ID || value of Business Target ID || value of CRA Flag || value of Originator Counter</w:t>
      </w:r>
    </w:p>
    <w:p w:rsidR="00A7069E" w:rsidRDefault="00A7069E" w:rsidP="00A7069E">
      <w:pPr>
        <w:pStyle w:val="Heading5"/>
      </w:pPr>
      <w:r>
        <w:t>Processing of Alerts</w:t>
      </w:r>
    </w:p>
    <w:p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t>6.7.4</w:t>
      </w:r>
      <w:r>
        <w:fldChar w:fldCharType="end"/>
      </w:r>
      <w:r>
        <w:t>.</w:t>
      </w:r>
    </w:p>
    <w:p w:rsidR="00F20168" w:rsidRPr="003F113F" w:rsidRDefault="00F20168" w:rsidP="007D1C1A">
      <w:pPr>
        <w:pStyle w:val="Heading3"/>
      </w:pPr>
      <w:bookmarkStart w:id="3493" w:name="_Ref391966735"/>
      <w:bookmarkStart w:id="3494" w:name="_Ref391815324"/>
      <w:r w:rsidRPr="003F113F">
        <w:t xml:space="preserve">GSME Tunnel </w:t>
      </w:r>
      <w:r w:rsidRPr="00E833CE">
        <w:t>Management</w:t>
      </w:r>
      <w:r w:rsidRPr="003F113F">
        <w:t xml:space="preserve"> – informative</w:t>
      </w:r>
      <w:bookmarkEnd w:id="3493"/>
      <w:r w:rsidRPr="003F113F">
        <w:t xml:space="preserve"> </w:t>
      </w:r>
      <w:bookmarkEnd w:id="3494"/>
    </w:p>
    <w:p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rsidR="00F20168" w:rsidRPr="003F113F" w:rsidRDefault="00305F73" w:rsidP="009D4333">
      <w:pPr>
        <w:pStyle w:val="ListBullet"/>
      </w:pPr>
      <w:r>
        <w:t>t</w:t>
      </w:r>
      <w:r w:rsidR="00F20168" w:rsidRPr="003F113F">
        <w:t>he GSME is sending a Message, so an Alert or a Response or a GBT Message containing part of an Alert / Response;</w:t>
      </w:r>
    </w:p>
    <w:p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rsidR="00F20168" w:rsidRPr="003F113F" w:rsidRDefault="00F20168" w:rsidP="005A4226">
      <w:pPr>
        <w:pStyle w:val="Inset"/>
      </w:pPr>
      <w:r w:rsidRPr="003F113F">
        <w:t>Tunnel Manager Header || Message</w:t>
      </w:r>
    </w:p>
    <w:p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rsidR="00F20168" w:rsidRPr="003F113F" w:rsidRDefault="00F20168" w:rsidP="009D4333">
      <w:pPr>
        <w:pStyle w:val="ListBullet"/>
      </w:pPr>
      <w:r w:rsidRPr="003F113F">
        <w:t>GET (the value 0x01): this is used by the GSME to retrieve waiting Message from the CHF;</w:t>
      </w:r>
    </w:p>
    <w:p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rsidR="00F20168" w:rsidRPr="003F113F" w:rsidRDefault="00F20168">
      <w:pPr>
        <w:pStyle w:val="ListBullet"/>
      </w:pPr>
      <w:r w:rsidRPr="003F113F">
        <w:t>PUT(the value 0x03): this is used by the GSME to send a Message via the CHF</w:t>
      </w:r>
      <w:r w:rsidR="00250B2D">
        <w:t>.</w:t>
      </w:r>
    </w:p>
    <w:p w:rsidR="00F20168" w:rsidRPr="003F113F" w:rsidRDefault="00F20168" w:rsidP="00F20168">
      <w:r w:rsidRPr="003F113F">
        <w:t>Where a Command is waiting on the CHF for the GSME to retrieve it, the following sequence shall apply:</w:t>
      </w:r>
    </w:p>
    <w:p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rsidR="00F20168" w:rsidRPr="003F113F" w:rsidRDefault="00F20168" w:rsidP="007D1C1A">
      <w:pPr>
        <w:pStyle w:val="Heading3"/>
      </w:pPr>
      <w:bookmarkStart w:id="3495" w:name="_Ref391835005"/>
      <w:r w:rsidRPr="003F113F">
        <w:t xml:space="preserve"> </w:t>
      </w:r>
      <w:bookmarkStart w:id="3496" w:name="_Ref391984364"/>
      <w:r w:rsidRPr="003F113F">
        <w:t xml:space="preserve">TransferData commands sent between GSME and </w:t>
      </w:r>
      <w:bookmarkEnd w:id="3495"/>
      <w:bookmarkEnd w:id="3496"/>
      <w:r w:rsidR="0053035F">
        <w:t>CHF</w:t>
      </w:r>
    </w:p>
    <w:p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rsidR="00F20168" w:rsidRPr="003F113F" w:rsidRDefault="00E833CE" w:rsidP="00B35AC7">
      <w:pPr>
        <w:pStyle w:val="Inset"/>
      </w:pPr>
      <w:r>
        <w:t xml:space="preserve"> 0x03 || Message</w:t>
      </w:r>
    </w:p>
    <w:p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rsidR="00F20168" w:rsidRPr="003F113F" w:rsidRDefault="00F20168" w:rsidP="006D22BA">
      <w:pPr>
        <w:pStyle w:val="ListBullet"/>
      </w:pPr>
      <w:r w:rsidRPr="003F113F">
        <w:t xml:space="preserve">the concatenation </w:t>
      </w:r>
    </w:p>
    <w:p w:rsidR="00F20168" w:rsidRDefault="00F20168" w:rsidP="00B35AC7">
      <w:pPr>
        <w:pStyle w:val="Inset"/>
      </w:pPr>
      <w:r w:rsidRPr="00F2135A">
        <w:t xml:space="preserve">0x02 || (Number of Messages remaining for retrieval after this Message) || (Message addressed to </w:t>
      </w:r>
      <w:r w:rsidRPr="00E94BA4">
        <w:t>the GSME)</w:t>
      </w:r>
    </w:p>
    <w:p w:rsidR="00E833CE" w:rsidRPr="00F2135A" w:rsidRDefault="00E833CE" w:rsidP="00B35AC7">
      <w:pPr>
        <w:pStyle w:val="Inset"/>
      </w:pPr>
    </w:p>
    <w:p w:rsidR="00F20168" w:rsidRPr="003F113F" w:rsidRDefault="00F20168" w:rsidP="00B35AC7">
      <w:pPr>
        <w:pStyle w:val="Inset"/>
      </w:pPr>
      <w:r w:rsidRPr="003F113F">
        <w:t>where it has Messages for the GSME not yet downloaded by the GSME; or</w:t>
      </w:r>
    </w:p>
    <w:p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rsidR="00F20168" w:rsidRPr="003F113F" w:rsidRDefault="00F20168" w:rsidP="005A4226">
      <w:pPr>
        <w:pStyle w:val="Heading2"/>
      </w:pPr>
      <w:bookmarkStart w:id="3497" w:name="_Ref391817460"/>
      <w:bookmarkStart w:id="3498" w:name="_Toc391966230"/>
      <w:bookmarkStart w:id="3499" w:name="_Toc459132485"/>
      <w:bookmarkStart w:id="3500" w:name="_Toc1133355"/>
      <w:r w:rsidRPr="003F113F">
        <w:t xml:space="preserve">GSME and GPF </w:t>
      </w:r>
      <w:r w:rsidRPr="007A7F38">
        <w:t>interactions</w:t>
      </w:r>
      <w:bookmarkEnd w:id="3497"/>
      <w:bookmarkEnd w:id="3498"/>
      <w:bookmarkEnd w:id="3499"/>
      <w:bookmarkEnd w:id="3500"/>
    </w:p>
    <w:p w:rsidR="00F20168" w:rsidRPr="003F113F" w:rsidRDefault="00F20168" w:rsidP="005F3625">
      <w:pPr>
        <w:pStyle w:val="Heading3"/>
      </w:pPr>
      <w:bookmarkStart w:id="3501" w:name="_Ref391966289"/>
      <w:r w:rsidRPr="007A7F38">
        <w:t>Introduction</w:t>
      </w:r>
      <w:r w:rsidRPr="003F113F">
        <w:t xml:space="preserve"> </w:t>
      </w:r>
      <w:r w:rsidR="005F3625" w:rsidRPr="005F3625">
        <w:t>–</w:t>
      </w:r>
      <w:r w:rsidRPr="003F113F">
        <w:t xml:space="preserve"> informative</w:t>
      </w:r>
      <w:bookmarkEnd w:id="3501"/>
    </w:p>
    <w:p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rsidR="00F20168" w:rsidRPr="003F113F" w:rsidRDefault="00F20168" w:rsidP="00F20168">
      <w:r w:rsidRPr="003F113F">
        <w:t>Potential reasons for a GSME failing to retrieve all buffered Commands include:</w:t>
      </w:r>
    </w:p>
    <w:p w:rsidR="00F20168" w:rsidRPr="003F113F" w:rsidRDefault="00F20168" w:rsidP="009D4333">
      <w:pPr>
        <w:pStyle w:val="ListBullet"/>
      </w:pPr>
      <w:r w:rsidRPr="003F113F">
        <w:t>the GSME battery requires time to recover;</w:t>
      </w:r>
    </w:p>
    <w:p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rsidR="00F20168" w:rsidRPr="003F113F" w:rsidRDefault="00F20168">
      <w:pPr>
        <w:pStyle w:val="ListBullet"/>
      </w:pPr>
      <w:r w:rsidRPr="003F113F">
        <w:t>a radio communications error.</w:t>
      </w:r>
    </w:p>
    <w:p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rsidR="00F20168" w:rsidRPr="003F113F" w:rsidRDefault="00F20168" w:rsidP="005F3625">
      <w:pPr>
        <w:pStyle w:val="Heading3"/>
      </w:pPr>
      <w:bookmarkStart w:id="3502"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2"/>
    </w:p>
    <w:p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rsidR="00F20168" w:rsidRPr="003F113F" w:rsidRDefault="00F20168" w:rsidP="00F20168">
      <w:r w:rsidRPr="003F113F">
        <w:t>There are several possible reasons why this lack of a Response may arise, not all of which mean that data is out of synchronisation:</w:t>
      </w:r>
    </w:p>
    <w:p w:rsidR="00F20168" w:rsidRPr="003F113F" w:rsidRDefault="00F20168" w:rsidP="006D22BA">
      <w:pPr>
        <w:pStyle w:val="ListBullet"/>
      </w:pPr>
      <w:r w:rsidRPr="003F113F">
        <w:t>the Command has failed validation by the GSME and has been discarded;</w:t>
      </w:r>
    </w:p>
    <w:p w:rsidR="00F20168" w:rsidRPr="003F113F" w:rsidRDefault="00F20168" w:rsidP="009D4333">
      <w:pPr>
        <w:pStyle w:val="ListBullet"/>
      </w:pPr>
      <w:r w:rsidRPr="003F113F">
        <w:t>the Response has been lost due to a communications error; or</w:t>
      </w:r>
    </w:p>
    <w:p w:rsidR="00F20168" w:rsidRPr="003F113F" w:rsidRDefault="00F20168" w:rsidP="00796998">
      <w:pPr>
        <w:pStyle w:val="ListBullet"/>
      </w:pPr>
      <w:r w:rsidRPr="003F113F">
        <w:t>a software error.</w:t>
      </w:r>
    </w:p>
    <w:p w:rsidR="00F20168" w:rsidRPr="003F113F" w:rsidRDefault="00F20168" w:rsidP="005A4226">
      <w:pPr>
        <w:pStyle w:val="Heading3"/>
      </w:pPr>
      <w:bookmarkStart w:id="3503" w:name="_Ref391827785"/>
      <w:r w:rsidRPr="003F113F">
        <w:t xml:space="preserve">GSME Command retrieval </w:t>
      </w:r>
      <w:r w:rsidRPr="00DA487E">
        <w:t>and</w:t>
      </w:r>
      <w:r w:rsidRPr="003F113F">
        <w:t xml:space="preserve"> TOM Requirements</w:t>
      </w:r>
      <w:bookmarkEnd w:id="3503"/>
    </w:p>
    <w:p w:rsidR="00F20168" w:rsidRPr="003F113F" w:rsidRDefault="00F20168" w:rsidP="00A832CA">
      <w:pPr>
        <w:pStyle w:val="Heading4"/>
      </w:pPr>
      <w:r w:rsidRPr="003F113F">
        <w:t xml:space="preserve">TOM Commands and </w:t>
      </w:r>
      <w:r w:rsidRPr="005A4226">
        <w:rPr>
          <w:noProof w:val="0"/>
        </w:rPr>
        <w:t>Responses</w:t>
      </w:r>
    </w:p>
    <w:p w:rsidR="00F20168" w:rsidRPr="003F113F" w:rsidRDefault="00F20168" w:rsidP="00F20168">
      <w:r w:rsidRPr="003F113F">
        <w:t>A Command shall be a TOM Command if it is a Remote Party Command with one of the following Message Codes:</w:t>
      </w:r>
    </w:p>
    <w:p w:rsidR="00F20168" w:rsidRPr="003F113F" w:rsidRDefault="00F20168" w:rsidP="009D4333">
      <w:pPr>
        <w:pStyle w:val="ListBullet"/>
      </w:pPr>
      <w:r w:rsidRPr="003F113F">
        <w:t>0x006B (GCS01a Set Tariff and Price on GSME);</w:t>
      </w:r>
    </w:p>
    <w:p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rsidR="00F20168" w:rsidRPr="003F113F" w:rsidRDefault="00F20168" w:rsidP="00796998">
      <w:pPr>
        <w:pStyle w:val="ListBullet"/>
      </w:pPr>
      <w:r w:rsidRPr="003F113F">
        <w:t>0x0071 (GCS07 Send Message to GSME);</w:t>
      </w:r>
    </w:p>
    <w:p w:rsidR="00D9710F" w:rsidRPr="003F113F" w:rsidRDefault="00D9710F" w:rsidP="00D9710F">
      <w:pPr>
        <w:pStyle w:val="ListBullet"/>
      </w:pPr>
      <w:r>
        <w:t>0x0015 (</w:t>
      </w:r>
      <w:r w:rsidRPr="009E3389">
        <w:t>CS11 Clear ZigBee Device Event Log</w:t>
      </w:r>
      <w:r>
        <w:t>) where the Command is addressed to the GSME;</w:t>
      </w:r>
    </w:p>
    <w:p w:rsidR="00AA2EFE" w:rsidRDefault="00F20168" w:rsidP="00AA2EFE">
      <w:pPr>
        <w:pStyle w:val="ListBullet"/>
      </w:pPr>
      <w:r w:rsidRPr="003F113F">
        <w:t>0x007C (GCS23 Set CV and Conversion Factor Value(s) on the GSME);</w:t>
      </w:r>
    </w:p>
    <w:p w:rsidR="00AA2EFE" w:rsidRDefault="00AA2EFE" w:rsidP="00AA2EFE">
      <w:pPr>
        <w:pStyle w:val="ListBullet"/>
      </w:pPr>
      <w:r w:rsidRPr="00AA2EFE">
        <w:t>0x007E (GCS25 Set Billing Calendar on the GSME)</w:t>
      </w:r>
      <w:r>
        <w:t>;</w:t>
      </w:r>
    </w:p>
    <w:p w:rsidR="006B0201" w:rsidRDefault="006B0201" w:rsidP="006B0201">
      <w:pPr>
        <w:pStyle w:val="ListBullet"/>
      </w:pPr>
      <w:r w:rsidRPr="006B0201">
        <w:tab/>
        <w:t>0x00D8 (GCS25a Set Billing Calendar on the GSME – all periodicities)</w:t>
      </w:r>
      <w:r>
        <w:t>;</w:t>
      </w:r>
    </w:p>
    <w:p w:rsidR="00F20168" w:rsidRPr="003F113F" w:rsidRDefault="00291109">
      <w:pPr>
        <w:pStyle w:val="ListBullet"/>
      </w:pPr>
      <w:r w:rsidRPr="00291109">
        <w:t>0x0088 (GCS44 Write Contact Details on GSME</w:t>
      </w:r>
      <w:r>
        <w:t xml:space="preserve">); </w:t>
      </w:r>
      <w:r w:rsidR="00F53D35">
        <w:t>or</w:t>
      </w:r>
    </w:p>
    <w:p w:rsidR="00F20168" w:rsidRPr="003F113F" w:rsidRDefault="00F20168" w:rsidP="00A1109E">
      <w:pPr>
        <w:pStyle w:val="ListBullet"/>
      </w:pPr>
      <w:r w:rsidRPr="003F113F">
        <w:t xml:space="preserve">0x00A3 (GCS01b Set Price on GSME). </w:t>
      </w:r>
    </w:p>
    <w:p w:rsidR="00F20168" w:rsidRPr="003F113F" w:rsidRDefault="00F20168" w:rsidP="00F20168">
      <w:r w:rsidRPr="003F113F">
        <w:t>A TOM Response shall be a Response to a TOM Command</w:t>
      </w:r>
      <w:r>
        <w:t>.</w:t>
      </w:r>
    </w:p>
    <w:p w:rsidR="00F20168" w:rsidRPr="003F113F" w:rsidRDefault="00F20168" w:rsidP="00F20168">
      <w:r w:rsidRPr="003F113F">
        <w:t>For clarity, neither a TOM Response nor a TOM Command may contain Encrypted data.</w:t>
      </w:r>
    </w:p>
    <w:p w:rsidR="00F20168" w:rsidRPr="003F113F" w:rsidRDefault="00F20168" w:rsidP="00A832CA">
      <w:pPr>
        <w:pStyle w:val="Heading4"/>
      </w:pPr>
      <w:bookmarkStart w:id="3504" w:name="_Ref467565473"/>
      <w:r w:rsidRPr="003F113F">
        <w:t>Processing of Commands addressed to a GSME</w:t>
      </w:r>
      <w:bookmarkEnd w:id="3504"/>
    </w:p>
    <w:p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rsidR="00F20168" w:rsidRPr="003F113F" w:rsidRDefault="00F20168" w:rsidP="004023A0">
      <w:pPr>
        <w:pStyle w:val="Listsub-bullet"/>
      </w:pPr>
      <w:r w:rsidRPr="003F113F">
        <w:t>the CHF may discard its copy of the TOM Command contents, clear the response timer and notify the GPF accordingly;</w:t>
      </w:r>
      <w:r>
        <w:t xml:space="preserve"> and</w:t>
      </w:r>
    </w:p>
    <w:p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rsidR="00F20168" w:rsidRPr="003F113F" w:rsidRDefault="00F20168" w:rsidP="005A4226">
      <w:pPr>
        <w:pStyle w:val="Heading2"/>
      </w:pPr>
      <w:bookmarkStart w:id="3505" w:name="_Toc391966231"/>
      <w:bookmarkStart w:id="3506" w:name="_Ref391969628"/>
      <w:bookmarkStart w:id="3507" w:name="_Toc459132486"/>
      <w:bookmarkStart w:id="3508" w:name="_Toc1133356"/>
      <w:r w:rsidRPr="003F113F">
        <w:t>GPF Structured Data Items</w:t>
      </w:r>
      <w:bookmarkEnd w:id="3505"/>
      <w:bookmarkEnd w:id="3506"/>
      <w:bookmarkEnd w:id="3507"/>
      <w:bookmarkEnd w:id="3508"/>
    </w:p>
    <w:p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rsidR="00F20168" w:rsidRPr="003F113F" w:rsidRDefault="00F20168" w:rsidP="005A4226">
      <w:pPr>
        <w:pStyle w:val="Heading3"/>
      </w:pPr>
      <w:r w:rsidRPr="00377EB9">
        <w:t>Introduction</w:t>
      </w:r>
      <w:r w:rsidRPr="003F113F">
        <w:t xml:space="preserve"> – informative</w:t>
      </w:r>
    </w:p>
    <w:p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rsidR="00F20168" w:rsidRPr="003F113F" w:rsidRDefault="00F20168" w:rsidP="00EA3ECD">
      <w:pPr>
        <w:pStyle w:val="Heading3"/>
      </w:pPr>
      <w:bookmarkStart w:id="3509" w:name="_Ref392070118"/>
      <w:r w:rsidRPr="003F113F">
        <w:t>Structured Data Items</w:t>
      </w:r>
      <w:bookmarkEnd w:id="3509"/>
    </w:p>
    <w:p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rsidR="00F20168" w:rsidRPr="003F113F" w:rsidRDefault="00F20168" w:rsidP="00A832CA">
      <w:pPr>
        <w:pStyle w:val="Heading4"/>
      </w:pPr>
      <w:bookmarkStart w:id="3510" w:name="_Ref435086263"/>
      <w:r w:rsidRPr="003F113F">
        <w:t>Daily Read Log</w:t>
      </w:r>
      <w:bookmarkEnd w:id="3510"/>
    </w:p>
    <w:p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(0x0001) for</w:t>
      </w:r>
      <w:r w:rsidR="00CD343D" w:rsidRPr="00CD343D" w:rsidDel="00CD343D">
        <w:t xml:space="preserve"> </w:t>
      </w:r>
      <w:r w:rsidRPr="003F113F">
        <w:t xml:space="preserve">the </w:t>
      </w:r>
      <w:r w:rsidRPr="003F113F">
        <w:rPr>
          <w:i/>
        </w:rPr>
        <w:t>snapshot</w:t>
      </w:r>
      <w:r w:rsidRPr="003F113F">
        <w:t xml:space="preserve"> taken.</w:t>
      </w:r>
    </w:p>
    <w:p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rsidR="00F20168" w:rsidRPr="003F113F" w:rsidRDefault="00F20168" w:rsidP="00A832CA">
      <w:pPr>
        <w:pStyle w:val="Heading4"/>
      </w:pPr>
      <w:r w:rsidRPr="003F113F">
        <w:t>Prepayment Daily Read Log</w:t>
      </w:r>
    </w:p>
    <w:p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(0x0001) for</w:t>
      </w:r>
      <w:r w:rsidR="00C73140" w:rsidRPr="00CD343D" w:rsidDel="00CD343D">
        <w:t xml:space="preserve"> </w:t>
      </w:r>
      <w:r w:rsidRPr="003F113F">
        <w:t xml:space="preserve">the </w:t>
      </w:r>
      <w:r w:rsidRPr="003F113F">
        <w:rPr>
          <w:i/>
        </w:rPr>
        <w:t>prepayment snapshot</w:t>
      </w:r>
      <w:r w:rsidRPr="003F113F">
        <w:t xml:space="preserve"> taken.</w:t>
      </w:r>
    </w:p>
    <w:p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rsidR="00F20168" w:rsidRPr="003F113F" w:rsidRDefault="006A030D" w:rsidP="00A832CA">
      <w:pPr>
        <w:pStyle w:val="Heading4"/>
      </w:pPr>
      <w:r>
        <w:t>Billing D</w:t>
      </w:r>
      <w:r w:rsidR="00F20168" w:rsidRPr="003F113F">
        <w:t xml:space="preserve">ata Log </w:t>
      </w:r>
      <w:r w:rsidR="005F3625" w:rsidRPr="005F3625">
        <w:t>–</w:t>
      </w:r>
      <w:r w:rsidR="00F20168" w:rsidRPr="003F113F">
        <w:t xml:space="preserve"> informative</w:t>
      </w:r>
    </w:p>
    <w:p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rsidR="00F20168" w:rsidRPr="00FE21D0" w:rsidRDefault="00F20168" w:rsidP="004214A7">
      <w:pPr>
        <w:pStyle w:val="ListBullet"/>
      </w:pPr>
      <w:r w:rsidRPr="00FE21D0">
        <w:t>twelve entries comprising Tariff TOU Register Matrix, the Consumption Register and Tariff Block Counter Matrix;</w:t>
      </w:r>
    </w:p>
    <w:p w:rsidR="00F20168" w:rsidRPr="00FE21D0" w:rsidRDefault="00F20168">
      <w:pPr>
        <w:pStyle w:val="ListBullet"/>
      </w:pPr>
      <w:r w:rsidRPr="00FE21D0">
        <w:t>five entries comprising the value of prepayment credits;</w:t>
      </w:r>
    </w:p>
    <w:p w:rsidR="00F20168" w:rsidRPr="00FE21D0" w:rsidRDefault="00F20168">
      <w:pPr>
        <w:pStyle w:val="ListBullet"/>
      </w:pPr>
      <w:r w:rsidRPr="00FE21D0">
        <w:t>ten entries comprising the value of payment-based debt payments; and</w:t>
      </w:r>
    </w:p>
    <w:p w:rsidR="00F20168" w:rsidRPr="00FE21D0" w:rsidRDefault="00F20168">
      <w:pPr>
        <w:pStyle w:val="ListBullet"/>
      </w:pPr>
      <w:r w:rsidRPr="00FE21D0">
        <w:t>twelve entries comprising Meter Balance, Emergency Credit Balance, Accumulated Debt Register, Payment Debt Register and Time Debt Registers [1 … 2].</w:t>
      </w:r>
    </w:p>
    <w:p w:rsidR="00F20168" w:rsidRPr="003F113F" w:rsidRDefault="00F20168" w:rsidP="00F20168">
      <w:r w:rsidRPr="003F113F">
        <w:t xml:space="preserve">Requirements for each part are detailed separately in the following </w:t>
      </w:r>
      <w:r w:rsidR="00804257">
        <w:t>S</w:t>
      </w:r>
      <w:r w:rsidRPr="003F113F">
        <w:t xml:space="preserve">ections. </w:t>
      </w:r>
    </w:p>
    <w:p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rsidR="00F20168" w:rsidRPr="003F113F" w:rsidRDefault="00F20168" w:rsidP="00F20168">
      <w:r w:rsidRPr="003F113F">
        <w:t xml:space="preserve">The GSME shall capture this </w:t>
      </w:r>
      <w:r w:rsidRPr="003F113F">
        <w:rPr>
          <w:i/>
        </w:rPr>
        <w:t>snapshot</w:t>
      </w:r>
      <w:r w:rsidRPr="003F113F">
        <w:t xml:space="preserve"> at the following trigger points:</w:t>
      </w:r>
    </w:p>
    <w:p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payment-based debt payments</w:t>
      </w:r>
    </w:p>
    <w:p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rsidR="00F20168" w:rsidRPr="003F113F" w:rsidRDefault="00F20168" w:rsidP="00F20168">
      <w:r w:rsidRPr="003F113F">
        <w:t>The GSME shall capture this snapshot at the following trigger points:</w:t>
      </w:r>
    </w:p>
    <w:p w:rsidR="00A6179A" w:rsidRPr="00A6179A" w:rsidRDefault="00A6179A" w:rsidP="00A6179A">
      <w:pPr>
        <w:pStyle w:val="ListBullet"/>
      </w:pPr>
      <w:r w:rsidRPr="00A6179A">
        <w:t>End of Billing Cycle (snapshot cause bit 1 set: ‘End of Billing Period’ , as per PublishSnapshot command);</w:t>
      </w:r>
    </w:p>
    <w:p w:rsidR="00A6179A" w:rsidRPr="00A6179A" w:rsidRDefault="00A6179A" w:rsidP="00A6179A">
      <w:pPr>
        <w:pStyle w:val="ListBullet"/>
      </w:pPr>
      <w:r w:rsidRPr="00A6179A">
        <w:t>Change of Payment Mode (snapshot cause bit 14 set: ‘Change of Meter Mode’);</w:t>
      </w:r>
    </w:p>
    <w:p w:rsidR="00A6179A" w:rsidRPr="00A6179A" w:rsidRDefault="00A6179A">
      <w:pPr>
        <w:pStyle w:val="ListBullet"/>
      </w:pPr>
      <w:r w:rsidRPr="00A6179A">
        <w:t>Change of Tariff (snapshot cause at least one of the bits set: bit 3 ‘Change of Tariff Information’ and</w:t>
      </w:r>
      <w:r w:rsidR="00B976C8">
        <w:t xml:space="preserve"> </w:t>
      </w:r>
      <w:r w:rsidRPr="00A6179A">
        <w:t>/</w:t>
      </w:r>
      <w:r w:rsidR="00B976C8">
        <w:t xml:space="preserve"> </w:t>
      </w:r>
      <w:r w:rsidRPr="00A6179A">
        <w:t>or bit 4 'Change of Price Matrix' and</w:t>
      </w:r>
      <w:r w:rsidR="00B976C8">
        <w:t xml:space="preserve"> </w:t>
      </w:r>
      <w:r w:rsidRPr="00A6179A">
        <w:t>/</w:t>
      </w:r>
      <w:r w:rsidR="00B976C8">
        <w:t xml:space="preserve"> </w:t>
      </w:r>
      <w:r w:rsidRPr="00A6179A">
        <w:t>or bit 5 'Change of Block Thresholds'); and</w:t>
      </w:r>
    </w:p>
    <w:p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rsidR="00F20168" w:rsidRPr="003F113F" w:rsidRDefault="00F20168" w:rsidP="00A832CA">
      <w:pPr>
        <w:pStyle w:val="Heading4"/>
      </w:pPr>
      <w:bookmarkStart w:id="3511" w:name="_Ref391973080"/>
      <w:r w:rsidRPr="003F113F">
        <w:t xml:space="preserve">GPF </w:t>
      </w:r>
      <w:r w:rsidRPr="005A4226">
        <w:rPr>
          <w:noProof w:val="0"/>
        </w:rPr>
        <w:t>Profile</w:t>
      </w:r>
      <w:r w:rsidRPr="003F113F">
        <w:t xml:space="preserve"> Data Log</w:t>
      </w:r>
      <w:bookmarkEnd w:id="3511"/>
    </w:p>
    <w:p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rsidR="00F20168" w:rsidRPr="003F113F" w:rsidRDefault="00F20168" w:rsidP="00F20168">
      <w:r w:rsidRPr="003F113F">
        <w:t>The GSME shall, on each half hour, record the following information and push to the GPF:</w:t>
      </w:r>
    </w:p>
    <w:p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rsidR="00F20168" w:rsidRPr="003F113F" w:rsidRDefault="00F92A96" w:rsidP="00796998">
      <w:pPr>
        <w:pStyle w:val="ListBullet"/>
      </w:pPr>
      <w:r>
        <w:t xml:space="preserve">the </w:t>
      </w:r>
      <w:r w:rsidRPr="00CB09CD">
        <w:rPr>
          <w:i/>
        </w:rPr>
        <w:t>CurrentDayAlternative ConsumptionDelivered</w:t>
      </w:r>
      <w:r>
        <w:t xml:space="preserve"> attribute containing </w:t>
      </w:r>
      <w:r w:rsidR="00F20168" w:rsidRPr="003F113F">
        <w:t>total consumption today (with units of kWh); and</w:t>
      </w:r>
    </w:p>
    <w:p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rsidR="00F20168" w:rsidRPr="003F113F" w:rsidRDefault="00F20168" w:rsidP="00A832CA">
      <w:pPr>
        <w:pStyle w:val="Heading4"/>
      </w:pPr>
      <w:r w:rsidRPr="003F113F">
        <w:t xml:space="preserve">GPF Daily Gas </w:t>
      </w:r>
      <w:r w:rsidRPr="005A4226">
        <w:rPr>
          <w:noProof w:val="0"/>
        </w:rPr>
        <w:t>Consumption</w:t>
      </w:r>
      <w:r w:rsidRPr="003F113F">
        <w:t xml:space="preserve"> Log</w:t>
      </w:r>
    </w:p>
    <w:p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rsidR="00F20168" w:rsidRPr="003F113F" w:rsidRDefault="00F20168" w:rsidP="00A832CA">
      <w:pPr>
        <w:pStyle w:val="Heading4"/>
      </w:pPr>
      <w:r w:rsidRPr="003F113F">
        <w:t xml:space="preserve">Historical </w:t>
      </w:r>
      <w:r w:rsidRPr="005A4226">
        <w:rPr>
          <w:noProof w:val="0"/>
        </w:rPr>
        <w:t>Attributes</w:t>
      </w:r>
    </w:p>
    <w:p w:rsidR="00F20168" w:rsidRPr="003F113F" w:rsidRDefault="00F20168" w:rsidP="00F20168">
      <w:pPr>
        <w:rPr>
          <w:szCs w:val="22"/>
        </w:rPr>
      </w:pPr>
      <w:r w:rsidRPr="003F113F">
        <w:rPr>
          <w:szCs w:val="22"/>
        </w:rPr>
        <w:t>A GSME shall support:</w:t>
      </w:r>
    </w:p>
    <w:p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rsidR="00F20168" w:rsidRPr="003F113F" w:rsidRDefault="00F20168" w:rsidP="00F20168">
      <w:pPr>
        <w:rPr>
          <w:szCs w:val="22"/>
        </w:rPr>
      </w:pPr>
      <w:r w:rsidRPr="003F113F">
        <w:rPr>
          <w:szCs w:val="22"/>
        </w:rPr>
        <w:t>A GPF shall mirror the attribute sets listed above</w:t>
      </w:r>
      <w:r>
        <w:rPr>
          <w:szCs w:val="22"/>
        </w:rPr>
        <w:t>.</w:t>
      </w:r>
    </w:p>
    <w:p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rsidR="00F20168" w:rsidRPr="003F113F" w:rsidRDefault="00F20168" w:rsidP="009D4333">
      <w:pPr>
        <w:pStyle w:val="ListBullet"/>
      </w:pPr>
      <w:r w:rsidRPr="003F113F">
        <w:t>total consumption value (with units of m</w:t>
      </w:r>
      <w:r w:rsidRPr="003F113F">
        <w:rPr>
          <w:vertAlign w:val="superscript"/>
        </w:rPr>
        <w:t>3</w:t>
      </w:r>
      <w:r w:rsidRPr="003F113F">
        <w:t>);</w:t>
      </w:r>
    </w:p>
    <w:p w:rsidR="00F20168" w:rsidRPr="003F113F" w:rsidRDefault="00F20168" w:rsidP="009D4333">
      <w:pPr>
        <w:pStyle w:val="ListBullet"/>
      </w:pPr>
      <w:r w:rsidRPr="003F113F">
        <w:t>total consumption today (with units of kWh); and</w:t>
      </w:r>
    </w:p>
    <w:p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rsidR="00F92A96" w:rsidRPr="003F113F" w:rsidRDefault="00F92A96" w:rsidP="006240D1">
      <w:pPr>
        <w:pStyle w:val="Heading4"/>
      </w:pPr>
      <w:bookmarkStart w:id="3512" w:name="_Ref433101421"/>
      <w:r>
        <w:t>Other attributes</w:t>
      </w:r>
      <w:bookmarkEnd w:id="3512"/>
    </w:p>
    <w:p w:rsidR="00F92A96" w:rsidRDefault="00F92A96" w:rsidP="00F92A96">
      <w:r>
        <w:t xml:space="preserve">The GSME shall populate the </w:t>
      </w:r>
      <w:r w:rsidRPr="00CB09CD">
        <w:rPr>
          <w:i/>
        </w:rPr>
        <w:t>AccumulatedDebt</w:t>
      </w:r>
      <w:r>
        <w:t xml:space="preserve"> attribute in line with the SMETS Accumulated Debt requirements, and all other Devices shall interpret that attribute correspondingly.</w:t>
      </w:r>
    </w:p>
    <w:p w:rsidR="00F92A96" w:rsidRDefault="00F92A96" w:rsidP="00F92A96">
      <w:r>
        <w:t xml:space="preserve">The GSME 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D42C87">
        <w:t>;</w:t>
      </w:r>
    </w:p>
    <w:p w:rsidR="00F92A96" w:rsidRDefault="00F92A96" w:rsidP="00F92A96">
      <w:pPr>
        <w:pStyle w:val="ListBullet"/>
      </w:pPr>
      <w:r>
        <w:t>‘</w:t>
      </w:r>
      <w:r w:rsidRPr="00DD0861">
        <w:t>GSME: Metering Device</w:t>
      </w:r>
      <w:r>
        <w:t>’:</w:t>
      </w:r>
      <w:r w:rsidRPr="00DD0861" w:rsidDel="00DD0861">
        <w:t xml:space="preserve"> </w:t>
      </w:r>
      <w:r>
        <w:t>1 (Gas Metering)</w:t>
      </w:r>
      <w:r w:rsidR="00D42C87">
        <w:t>;</w:t>
      </w:r>
    </w:p>
    <w:p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rsidR="00F92A96" w:rsidRPr="00AD5A51" w:rsidRDefault="00F92A96" w:rsidP="004023A0">
      <w:pPr>
        <w:pStyle w:val="Listsub-bullet"/>
      </w:pPr>
      <w:r w:rsidRPr="00AD5A51">
        <w:t xml:space="preserve">0x0000 meaning </w:t>
      </w:r>
      <w:r w:rsidRPr="00467EAE">
        <w:rPr>
          <w:u w:val="single"/>
        </w:rPr>
        <w:t>Profile Data Log</w:t>
      </w:r>
      <w:r w:rsidRPr="00AD5A51">
        <w:t>;</w:t>
      </w:r>
    </w:p>
    <w:p w:rsidR="00F92A96" w:rsidRPr="00D13AB6" w:rsidRDefault="00F92A96">
      <w:pPr>
        <w:pStyle w:val="Listsub-bullet"/>
      </w:pPr>
      <w:r w:rsidRPr="00D13AB6">
        <w:t xml:space="preserve">0x0001 meaning </w:t>
      </w:r>
      <w:r w:rsidRPr="00467EAE">
        <w:rPr>
          <w:u w:val="single"/>
        </w:rPr>
        <w:t>Daily Consumption Log</w:t>
      </w:r>
      <w:r w:rsidRPr="00D13AB6">
        <w:t>; and</w:t>
      </w:r>
    </w:p>
    <w:p w:rsidR="00F92A96" w:rsidRDefault="00F92A96">
      <w:pPr>
        <w:pStyle w:val="Listsub-bullet"/>
      </w:pPr>
      <w:r w:rsidRPr="00D13AB6">
        <w:t xml:space="preserve">0x0002 meaning </w:t>
      </w:r>
      <w:r w:rsidRPr="00467EAE">
        <w:rPr>
          <w:u w:val="single"/>
        </w:rPr>
        <w:t>Network Data Log</w:t>
      </w:r>
      <w:r w:rsidR="00B74660">
        <w:t>;</w:t>
      </w:r>
    </w:p>
    <w:p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rsidR="0088099B" w:rsidRPr="00A166C8" w:rsidRDefault="0088099B" w:rsidP="00A166C8">
      <w:pPr>
        <w:pStyle w:val="Listsub-bullet"/>
      </w:pPr>
      <w:r w:rsidRPr="00A166C8">
        <w:t>0x00 meaning Consumption /</w:t>
      </w:r>
      <w:r w:rsidR="00854B1D">
        <w:t xml:space="preserve"> </w:t>
      </w:r>
      <w:r w:rsidRPr="00A166C8">
        <w:t>Active Energy Imported;</w:t>
      </w:r>
    </w:p>
    <w:p w:rsidR="0088099B" w:rsidRPr="00A166C8" w:rsidRDefault="0088099B" w:rsidP="00A166C8">
      <w:pPr>
        <w:pStyle w:val="Listsub-bullet"/>
      </w:pPr>
      <w:r w:rsidRPr="00A166C8">
        <w:t>0x01 meaning Active Energy Exported;</w:t>
      </w:r>
    </w:p>
    <w:p w:rsidR="0088099B" w:rsidRPr="00A166C8" w:rsidRDefault="0088099B">
      <w:pPr>
        <w:pStyle w:val="Listsub-bullet"/>
      </w:pPr>
      <w:r w:rsidRPr="00A166C8">
        <w:t>0x02 meaning Reactive Energy Imported; and</w:t>
      </w:r>
    </w:p>
    <w:p w:rsidR="0088099B" w:rsidRPr="00A166C8" w:rsidRDefault="0088099B">
      <w:pPr>
        <w:pStyle w:val="Listsub-bullet"/>
      </w:pPr>
      <w:r w:rsidRPr="00A166C8">
        <w:t>0x03 meaning Reactive Energy Exported</w:t>
      </w:r>
      <w:r w:rsidR="00B74660">
        <w:t>;</w:t>
      </w:r>
    </w:p>
    <w:p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rsidR="00F87393" w:rsidRDefault="00F87393" w:rsidP="00F87393">
      <w:pPr>
        <w:pStyle w:val="ListBullet"/>
      </w:pPr>
      <w:r>
        <w:t xml:space="preserve">Check whether the CHF supports the </w:t>
      </w:r>
      <w:r w:rsidRPr="00F87393">
        <w:rPr>
          <w:i/>
        </w:rPr>
        <w:t>Keep Alive Cluster</w:t>
      </w:r>
      <w:r>
        <w:t>; and</w:t>
      </w:r>
    </w:p>
    <w:p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rsidR="007C510B" w:rsidRPr="007C510B" w:rsidRDefault="007C510B" w:rsidP="00AD746F">
      <w:r>
        <w:t xml:space="preserve">Where a ZCL / ZSE command containing a ZCL </w:t>
      </w:r>
      <w:r>
        <w:rPr>
          <w:i/>
        </w:rPr>
        <w:t xml:space="preserve">Date </w:t>
      </w:r>
      <w:r>
        <w:t>field is received by a Device from a GPF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rsidR="00F20168" w:rsidRPr="00756658" w:rsidRDefault="00F20168" w:rsidP="00B04D29">
      <w:pPr>
        <w:pStyle w:val="Heading2"/>
      </w:pPr>
      <w:bookmarkStart w:id="3513" w:name="_Ref391984380"/>
      <w:bookmarkStart w:id="3514" w:name="_Toc459132487"/>
      <w:bookmarkStart w:id="3515" w:name="_Toc1133357"/>
      <w:r w:rsidRPr="00756658">
        <w:t xml:space="preserve">Hand Held </w:t>
      </w:r>
      <w:r w:rsidRPr="00B04D29">
        <w:t>Terminal</w:t>
      </w:r>
      <w:r w:rsidRPr="00756658">
        <w:t xml:space="preserve"> (HHT) interactions</w:t>
      </w:r>
      <w:bookmarkEnd w:id="3513"/>
      <w:bookmarkEnd w:id="3514"/>
      <w:bookmarkEnd w:id="3515"/>
    </w:p>
    <w:p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rsidR="00F20168" w:rsidRPr="003F113F" w:rsidRDefault="00F20168" w:rsidP="009D4333">
      <w:pPr>
        <w:pStyle w:val="ListBullet"/>
      </w:pPr>
      <w:r w:rsidRPr="003F113F">
        <w:t>how a connection is made between an HHT and a Communications Hub; and</w:t>
      </w:r>
    </w:p>
    <w:p w:rsidR="00F20168" w:rsidRPr="003F113F" w:rsidRDefault="00F20168" w:rsidP="00796998">
      <w:pPr>
        <w:pStyle w:val="ListBullet"/>
      </w:pPr>
      <w:r w:rsidRPr="003F113F">
        <w:t>how Remote Party Messages are then to be transferred to and from the HHT.</w:t>
      </w:r>
    </w:p>
    <w:p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rsidR="00F20168" w:rsidRPr="003F113F" w:rsidRDefault="00F20168" w:rsidP="00F20168">
      <w:r w:rsidRPr="003F113F">
        <w:t>There are a number of options to provide the HHT with information sufficient to identify uniquely the Communications Hub it is to link to, including:</w:t>
      </w:r>
    </w:p>
    <w:p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rsidR="00F20168" w:rsidRPr="003F113F" w:rsidRDefault="00275F90" w:rsidP="009D4333">
      <w:pPr>
        <w:pStyle w:val="ListBullet"/>
      </w:pPr>
      <w:r>
        <w:t>t</w:t>
      </w:r>
      <w:r w:rsidR="00F20168" w:rsidRPr="003F113F">
        <w:t>he installer using a scanner on the HHT to read the GPF’s Entity Identifier.</w:t>
      </w:r>
    </w:p>
    <w:p w:rsidR="00F20168" w:rsidRPr="003F113F" w:rsidRDefault="00F20168" w:rsidP="00F20168">
      <w:r w:rsidRPr="003F113F">
        <w:t xml:space="preserve">Two illustrative connection scenarios are provided in the following two </w:t>
      </w:r>
      <w:r w:rsidR="00804257">
        <w:t>S</w:t>
      </w:r>
      <w:r w:rsidRPr="003F113F">
        <w:t>ections</w:t>
      </w:r>
    </w:p>
    <w:p w:rsidR="00F20168" w:rsidRPr="003F113F" w:rsidRDefault="00F20168" w:rsidP="00A832CA">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rsidR="00F20168" w:rsidRPr="003F113F" w:rsidRDefault="00E66A1D" w:rsidP="005A4226">
      <w:pPr>
        <w:pStyle w:val="Numbullet"/>
        <w:ind w:left="426" w:hanging="426"/>
      </w:pPr>
      <w:r>
        <w:t>t</w:t>
      </w:r>
      <w:r w:rsidR="00684559">
        <w:t>he HHT is powered on;</w:t>
      </w:r>
    </w:p>
    <w:p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rsidR="00F20168" w:rsidRPr="003F113F" w:rsidRDefault="00E66A1D" w:rsidP="005A4226">
      <w:pPr>
        <w:pStyle w:val="Numbullet"/>
        <w:ind w:left="426" w:hanging="426"/>
      </w:pPr>
      <w:r>
        <w:t>o</w:t>
      </w:r>
      <w:r w:rsidR="00F20168" w:rsidRPr="003F113F">
        <w:t>therwise, no link is established.</w:t>
      </w:r>
    </w:p>
    <w:p w:rsidR="00F20168" w:rsidRPr="003F113F" w:rsidRDefault="00F20168" w:rsidP="00A832CA">
      <w:pPr>
        <w:pStyle w:val="Heading4"/>
      </w:pPr>
      <w:r w:rsidRPr="003F113F">
        <w:t>Illustration 2: HHT uses barcode scan</w:t>
      </w:r>
      <w:r w:rsidR="00684559">
        <w:t xml:space="preserve"> </w:t>
      </w:r>
      <w:r w:rsidR="005F3625" w:rsidRPr="005F3625">
        <w:t>–</w:t>
      </w:r>
      <w:r w:rsidR="00684559" w:rsidRPr="003F113F">
        <w:t xml:space="preserve"> informative</w:t>
      </w:r>
    </w:p>
    <w:p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rsidR="00F20168" w:rsidRPr="003F113F" w:rsidRDefault="00E66A1D" w:rsidP="005A4226">
      <w:pPr>
        <w:pStyle w:val="Numbullet"/>
        <w:ind w:left="426" w:hanging="426"/>
      </w:pPr>
      <w:r>
        <w:t>t</w:t>
      </w:r>
      <w:r w:rsidR="00684559">
        <w:t>he HHT is powered on;</w:t>
      </w:r>
    </w:p>
    <w:p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rsidR="00F20168" w:rsidRPr="003F113F" w:rsidRDefault="00E66A1D" w:rsidP="005A4226">
      <w:pPr>
        <w:pStyle w:val="Numbullet"/>
        <w:ind w:left="426" w:hanging="426"/>
      </w:pPr>
      <w:r>
        <w:t>o</w:t>
      </w:r>
      <w:r w:rsidR="00F20168" w:rsidRPr="003F113F">
        <w:t>therwise, no link is established.</w:t>
      </w:r>
    </w:p>
    <w:p w:rsidR="00F20168" w:rsidRPr="003F113F" w:rsidRDefault="00F20168" w:rsidP="005A4226">
      <w:pPr>
        <w:pStyle w:val="Heading3"/>
      </w:pPr>
      <w:r w:rsidRPr="003F113F">
        <w:t xml:space="preserve">WAN proxy operation </w:t>
      </w:r>
    </w:p>
    <w:p w:rsidR="003311FA" w:rsidRPr="005D7FD3" w:rsidRDefault="003311FA" w:rsidP="00A832CA">
      <w:pPr>
        <w:pStyle w:val="Heading4"/>
      </w:pPr>
      <w:r w:rsidRPr="003311FA">
        <w:t>Introduction –</w:t>
      </w:r>
      <w:r w:rsidRPr="005D7FD3">
        <w:t xml:space="preserve"> informative</w:t>
      </w:r>
    </w:p>
    <w:p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rsidR="003311FA" w:rsidRDefault="003311FA" w:rsidP="00A832CA">
      <w:pPr>
        <w:pStyle w:val="Heading4"/>
      </w:pPr>
      <w:bookmarkStart w:id="3516" w:name="_Ref424813922"/>
      <w:r>
        <w:t>WAN Responses</w:t>
      </w:r>
      <w:bookmarkEnd w:id="3516"/>
    </w:p>
    <w:p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rsidR="00F20168" w:rsidRPr="003F113F" w:rsidRDefault="00F20168" w:rsidP="00A832CA">
      <w:pPr>
        <w:pStyle w:val="Heading4"/>
      </w:pPr>
      <w:bookmarkStart w:id="3517" w:name="_Ref466368595"/>
      <w:r w:rsidRPr="003F113F">
        <w:t>HHT and CHF – Device Requirements</w:t>
      </w:r>
      <w:bookmarkEnd w:id="3517"/>
    </w:p>
    <w:p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rsidR="00F20168" w:rsidRPr="003F113F" w:rsidRDefault="00F20168" w:rsidP="00F20168">
      <w:r w:rsidRPr="003F113F">
        <w:t>At power on, a Communication</w:t>
      </w:r>
      <w:r w:rsidR="00F72CB0">
        <w:t>s</w:t>
      </w:r>
      <w:r w:rsidRPr="003F113F">
        <w:t xml:space="preserve"> Hub shall remove any Devices of type HHT  from the CHF Device Log.</w:t>
      </w:r>
    </w:p>
    <w:p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rsidR="00F20168" w:rsidRPr="003F113F" w:rsidRDefault="00F20168" w:rsidP="00A832CA">
      <w:pPr>
        <w:pStyle w:val="Heading4"/>
      </w:pPr>
      <w:bookmarkStart w:id="3518" w:name="_Ref424805791"/>
      <w:r w:rsidRPr="003F113F">
        <w:t>HHT and CHF – establishing communications</w:t>
      </w:r>
      <w:bookmarkEnd w:id="3518"/>
    </w:p>
    <w:p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rsidR="00F20168" w:rsidRPr="003F113F" w:rsidRDefault="00F20168" w:rsidP="006D22BA">
      <w:pPr>
        <w:pStyle w:val="ListBullet"/>
      </w:pPr>
      <w:r w:rsidRPr="003F113F">
        <w:t>remove the HHT from its Device Log; and</w:t>
      </w:r>
    </w:p>
    <w:p w:rsidR="00F20168" w:rsidRDefault="00F20168">
      <w:pPr>
        <w:pStyle w:val="ListBullet"/>
      </w:pPr>
      <w:r w:rsidRPr="003F113F">
        <w:t>remove the HHT from the SMHAN.</w:t>
      </w:r>
    </w:p>
    <w:p w:rsidR="0027129B" w:rsidRDefault="00B12805" w:rsidP="00A832CA">
      <w:pPr>
        <w:pStyle w:val="Heading4"/>
      </w:pPr>
      <w:bookmarkStart w:id="3519" w:name="_Ref424810116"/>
      <w:r w:rsidRPr="00B12805">
        <w:t>Population of the Inter-PAN ZigBee Frame</w:t>
      </w:r>
      <w:bookmarkEnd w:id="3519"/>
    </w:p>
    <w:p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rsidR="00B12805" w:rsidRDefault="00B12805" w:rsidP="0070132A">
      <w:pPr>
        <w:pStyle w:val="ListBullet"/>
      </w:pPr>
      <w:r>
        <w:t>If there are remaining octets in the Remote Party Message, take the next ‘n’ most significant octets to create IPMF with an index of one greater than the previous IPMF;</w:t>
      </w:r>
    </w:p>
    <w:p w:rsidR="00B12805" w:rsidRDefault="00B12805" w:rsidP="0070132A">
      <w:pPr>
        <w:pStyle w:val="ListBullet"/>
      </w:pPr>
      <w:r>
        <w:t>Repeat step 2 until there are no remaining octets in the Remote Party Message</w:t>
      </w:r>
      <w:r w:rsidR="001149A2">
        <w:t>; and</w:t>
      </w:r>
    </w:p>
    <w:p w:rsidR="00B12805" w:rsidRDefault="00B12805" w:rsidP="0070132A">
      <w:pPr>
        <w:pStyle w:val="ListBullet"/>
      </w:pPr>
      <w:r>
        <w:t>Set the ‘Total Number of IPMF’ to be the number of IPMF so created</w:t>
      </w:r>
      <w:r w:rsidR="001149A2">
        <w:t>.</w:t>
      </w:r>
    </w:p>
    <w:p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rsidR="00B12805" w:rsidRDefault="00B12805" w:rsidP="00B12805">
      <w:r>
        <w:t>When a sending Device is populating the Inter-PAN ZigBee Frame to communicate with a receiving Device using Inter-PAN, the sending Device shall:</w:t>
      </w:r>
    </w:p>
    <w:p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rsidR="00B12805" w:rsidRDefault="00B12805" w:rsidP="00DC0011">
      <w:pPr>
        <w:pStyle w:val="ListBullet"/>
        <w:numPr>
          <w:ilvl w:val="0"/>
          <w:numId w:val="61"/>
        </w:numPr>
      </w:pPr>
      <w:r>
        <w:t>Populate the Inter-PAN ZigBee Payload:</w:t>
      </w:r>
    </w:p>
    <w:p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rsidTr="005A26E5">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Components as per the following rows in this table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Frame type</w:t>
            </w:r>
          </w:p>
          <w:p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Inter-PAN NWK Frame</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Protocol version</w:t>
            </w:r>
          </w:p>
          <w:p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ZigBee Pro</w:t>
            </w:r>
          </w:p>
        </w:tc>
      </w:tr>
      <w:tr w:rsidR="00B12805" w:rsidRPr="00BE1B1D" w:rsidTr="005A26E5">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Remaining sub-fields</w:t>
            </w:r>
          </w:p>
          <w:p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Unused</w:t>
            </w:r>
          </w:p>
        </w:tc>
      </w:tr>
    </w:tbl>
    <w:p w:rsidR="002E0874" w:rsidRDefault="002E0874" w:rsidP="00462A70">
      <w:pPr>
        <w:pStyle w:val="TableHeader"/>
      </w:pPr>
      <w:r w:rsidRPr="0070132A">
        <w:t xml:space="preserve">Table </w:t>
      </w:r>
      <w:r>
        <w:fldChar w:fldCharType="begin"/>
      </w:r>
      <w:r>
        <w:instrText xml:space="preserve"> REF _Ref424810116 \r \h </w:instrText>
      </w:r>
      <w:r>
        <w:fldChar w:fldCharType="separate"/>
      </w:r>
      <w:r>
        <w:t>10.5.3.5</w:t>
      </w:r>
      <w:r>
        <w:fldChar w:fldCharType="end"/>
      </w:r>
      <w:r>
        <w:t>a</w:t>
      </w:r>
      <w:r w:rsidRPr="0070132A">
        <w:t>:  Inter-PAN ZigBee NWK Header (two octets total length)</w:t>
      </w:r>
    </w:p>
    <w:p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Components as per the following six rows in this table</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Frame type</w:t>
            </w:r>
          </w:p>
          <w:p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Inter-PAN NWK Frame</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Delivery Mode</w:t>
            </w:r>
          </w:p>
          <w:p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Unicast</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Reserved</w:t>
            </w:r>
          </w:p>
          <w:p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Unused</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Security</w:t>
            </w:r>
          </w:p>
          <w:p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No security</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ACK request</w:t>
            </w:r>
          </w:p>
          <w:p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No ACK requested</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Extended Header Present</w:t>
            </w:r>
          </w:p>
          <w:p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No Extended Header Present</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Manufacturer specific</w:t>
            </w:r>
          </w:p>
        </w:tc>
      </w:tr>
      <w:tr w:rsidR="00B12805" w:rsidRPr="00BE1B1D" w:rsidTr="002E0874">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ZSE</w:t>
            </w:r>
          </w:p>
        </w:tc>
      </w:tr>
    </w:tbl>
    <w:p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p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Indicating that this frame contains an IPMF</w:t>
            </w:r>
          </w:p>
        </w:tc>
      </w:tr>
      <w:tr w:rsidR="00B12805" w:rsidRPr="00BE1B1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4C3E87">
              <w:t>6</w:t>
            </w:r>
            <w:r w:rsidR="004C3E87">
              <w:fldChar w:fldCharType="end"/>
            </w:r>
            <w:r w:rsidRPr="008F3D09">
              <w:t>, the Remote Party Message until it has successfully received IPMFs for all index values for 0x00 to (Total number of IPMF minus one)</w:t>
            </w:r>
          </w:p>
        </w:tc>
      </w:tr>
      <w:tr w:rsidR="00B12805" w:rsidRPr="00BE1B1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Shall be interpret</w:t>
            </w:r>
            <w:r w:rsidR="008A11A2" w:rsidRPr="008F3D09">
              <w:t>ed as an unsigned 8 bit integer</w:t>
            </w:r>
          </w:p>
        </w:tc>
      </w:tr>
      <w:tr w:rsidR="00B12805" w:rsidRPr="00DF16E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4C3E87">
              <w:t>10.5.3.5</w:t>
            </w:r>
            <w:r w:rsidR="004C3E87">
              <w:fldChar w:fldCharType="end"/>
            </w:r>
          </w:p>
        </w:tc>
      </w:tr>
    </w:tbl>
    <w:p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Pr>
          <w:lang w:eastAsia="en-GB"/>
        </w:rPr>
        <w:t>10.5.3.5</w:t>
      </w:r>
      <w:r w:rsidRPr="0070132A">
        <w:rPr>
          <w:lang w:eastAsia="en-GB"/>
        </w:rPr>
        <w:fldChar w:fldCharType="end"/>
      </w:r>
      <w:r w:rsidRPr="0070132A">
        <w:rPr>
          <w:lang w:eastAsia="en-GB"/>
        </w:rPr>
        <w:t>c: Inter-PAN ZigBee Payload contents when sending an IPMF (variable total length)</w:t>
      </w:r>
    </w:p>
    <w:p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Indicating that this frame contains an IPMF Response</w:t>
            </w:r>
          </w:p>
        </w:tc>
      </w:tr>
      <w:tr w:rsidR="00B12805" w:rsidRPr="00BE1B1D" w:rsidTr="007A233F">
        <w:tc>
          <w:tcPr>
            <w:tcW w:w="1887"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Shall be interpreted as an unsigned 8 bit integer</w:t>
            </w:r>
          </w:p>
        </w:tc>
      </w:tr>
      <w:tr w:rsidR="00B12805" w:rsidRPr="00BE1B1D" w:rsidTr="007A233F">
        <w:tc>
          <w:tcPr>
            <w:tcW w:w="1887" w:type="dxa"/>
            <w:tcBorders>
              <w:top w:val="single" w:sz="4" w:space="0" w:color="009EE3"/>
              <w:left w:val="single" w:sz="4" w:space="0" w:color="009EE3"/>
              <w:bottom w:val="single" w:sz="4" w:space="0" w:color="009EE3"/>
              <w:right w:val="single" w:sz="4" w:space="0" w:color="009EE3"/>
            </w:tcBorders>
          </w:tcPr>
          <w:p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0x00 (meaning successful receipt) or</w:t>
            </w:r>
          </w:p>
          <w:p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rsidR="009428A8" w:rsidRDefault="009428A8" w:rsidP="009428A8">
      <w:pPr>
        <w:pStyle w:val="Tabletext"/>
      </w:pPr>
      <w:bookmarkStart w:id="3520" w:name="_Toc392083342"/>
      <w:bookmarkStart w:id="3521" w:name="_Toc392142512"/>
      <w:bookmarkStart w:id="3522" w:name="_Toc392327649"/>
      <w:bookmarkStart w:id="3523" w:name="_Toc392338663"/>
      <w:bookmarkStart w:id="3524" w:name="_Toc392419535"/>
      <w:bookmarkStart w:id="3525" w:name="_Toc392602296"/>
      <w:bookmarkStart w:id="3526" w:name="_Toc392083344"/>
      <w:bookmarkStart w:id="3527" w:name="_Toc392142514"/>
      <w:bookmarkStart w:id="3528" w:name="_Toc392327651"/>
      <w:bookmarkStart w:id="3529" w:name="_Toc392338665"/>
      <w:bookmarkStart w:id="3530" w:name="_Toc392419537"/>
      <w:bookmarkStart w:id="3531" w:name="_Toc392602298"/>
      <w:bookmarkStart w:id="3532" w:name="_Toc392083350"/>
      <w:bookmarkStart w:id="3533" w:name="_Toc392142520"/>
      <w:bookmarkStart w:id="3534" w:name="_Toc392327657"/>
      <w:bookmarkStart w:id="3535" w:name="_Toc392338671"/>
      <w:bookmarkStart w:id="3536" w:name="_Toc392419543"/>
      <w:bookmarkStart w:id="3537" w:name="_Toc392602304"/>
      <w:bookmarkStart w:id="3538" w:name="_Toc392083352"/>
      <w:bookmarkStart w:id="3539" w:name="_Toc392142522"/>
      <w:bookmarkStart w:id="3540" w:name="_Toc392327659"/>
      <w:bookmarkStart w:id="3541" w:name="_Toc392338673"/>
      <w:bookmarkStart w:id="3542" w:name="_Toc392419545"/>
      <w:bookmarkStart w:id="3543" w:name="_Toc392602306"/>
      <w:bookmarkStart w:id="3544" w:name="_Toc392083372"/>
      <w:bookmarkStart w:id="3545" w:name="_Toc392142542"/>
      <w:bookmarkStart w:id="3546" w:name="_Toc392327679"/>
      <w:bookmarkStart w:id="3547" w:name="_Toc392338693"/>
      <w:bookmarkStart w:id="3548" w:name="_Toc392419565"/>
      <w:bookmarkStart w:id="3549" w:name="_Toc392602326"/>
      <w:bookmarkStart w:id="3550" w:name="_Toc392083373"/>
      <w:bookmarkStart w:id="3551" w:name="_Toc392142543"/>
      <w:bookmarkStart w:id="3552" w:name="_Toc392327680"/>
      <w:bookmarkStart w:id="3553" w:name="_Toc392338694"/>
      <w:bookmarkStart w:id="3554" w:name="_Toc392419566"/>
      <w:bookmarkStart w:id="3555" w:name="_Toc392602327"/>
      <w:bookmarkStart w:id="3556" w:name="_Toc392083394"/>
      <w:bookmarkStart w:id="3557" w:name="_Toc392142564"/>
      <w:bookmarkStart w:id="3558" w:name="_Toc392327701"/>
      <w:bookmarkStart w:id="3559" w:name="_Toc392338715"/>
      <w:bookmarkStart w:id="3560" w:name="_Toc392419587"/>
      <w:bookmarkStart w:id="3561" w:name="_Toc392602348"/>
      <w:bookmarkStart w:id="3562" w:name="_Toc392083396"/>
      <w:bookmarkStart w:id="3563" w:name="_Toc392142566"/>
      <w:bookmarkStart w:id="3564" w:name="_Toc392327703"/>
      <w:bookmarkStart w:id="3565" w:name="_Toc392338717"/>
      <w:bookmarkStart w:id="3566" w:name="_Toc392419589"/>
      <w:bookmarkStart w:id="3567" w:name="_Toc392602350"/>
      <w:bookmarkStart w:id="3568" w:name="_Toc392083401"/>
      <w:bookmarkStart w:id="3569" w:name="_Toc392142571"/>
      <w:bookmarkStart w:id="3570" w:name="_Toc392327708"/>
      <w:bookmarkStart w:id="3571" w:name="_Toc392338722"/>
      <w:bookmarkStart w:id="3572" w:name="_Toc392419594"/>
      <w:bookmarkStart w:id="3573" w:name="_Toc392602355"/>
      <w:bookmarkStart w:id="3574" w:name="_Toc392083406"/>
      <w:bookmarkStart w:id="3575" w:name="_Toc392142576"/>
      <w:bookmarkStart w:id="3576" w:name="_Toc392327713"/>
      <w:bookmarkStart w:id="3577" w:name="_Toc392338727"/>
      <w:bookmarkStart w:id="3578" w:name="_Toc392419599"/>
      <w:bookmarkStart w:id="3579" w:name="_Toc392602360"/>
      <w:bookmarkStart w:id="3580" w:name="_Toc392083410"/>
      <w:bookmarkStart w:id="3581" w:name="_Toc392142580"/>
      <w:bookmarkStart w:id="3582" w:name="_Toc392327717"/>
      <w:bookmarkStart w:id="3583" w:name="_Toc392338731"/>
      <w:bookmarkStart w:id="3584" w:name="_Toc392419603"/>
      <w:bookmarkStart w:id="3585" w:name="_Toc392602364"/>
      <w:bookmarkStart w:id="3586" w:name="_Toc392083432"/>
      <w:bookmarkStart w:id="3587" w:name="_Toc392142602"/>
      <w:bookmarkStart w:id="3588" w:name="_Toc392327739"/>
      <w:bookmarkStart w:id="3589" w:name="_Toc392338753"/>
      <w:bookmarkStart w:id="3590" w:name="_Toc392419625"/>
      <w:bookmarkStart w:id="3591" w:name="_Toc392602386"/>
      <w:bookmarkStart w:id="3592" w:name="_Toc392083447"/>
      <w:bookmarkStart w:id="3593" w:name="_Toc392142617"/>
      <w:bookmarkStart w:id="3594" w:name="_Toc392327754"/>
      <w:bookmarkStart w:id="3595" w:name="_Toc392338768"/>
      <w:bookmarkStart w:id="3596" w:name="_Toc392419640"/>
      <w:bookmarkStart w:id="3597" w:name="_Toc392602401"/>
      <w:bookmarkStart w:id="3598" w:name="_Toc392083501"/>
      <w:bookmarkStart w:id="3599" w:name="_Toc392142671"/>
      <w:bookmarkStart w:id="3600" w:name="_Toc392327808"/>
      <w:bookmarkStart w:id="3601" w:name="_Toc392338822"/>
      <w:bookmarkStart w:id="3602" w:name="_Toc392419694"/>
      <w:bookmarkStart w:id="3603" w:name="_Toc392602455"/>
      <w:bookmarkStart w:id="3604" w:name="_Toc392083506"/>
      <w:bookmarkStart w:id="3605" w:name="_Toc392142676"/>
      <w:bookmarkStart w:id="3606" w:name="_Toc392327813"/>
      <w:bookmarkStart w:id="3607" w:name="_Toc392338827"/>
      <w:bookmarkStart w:id="3608" w:name="_Toc392419699"/>
      <w:bookmarkStart w:id="3609" w:name="_Toc392602460"/>
      <w:bookmarkStart w:id="3610" w:name="_Toc392083514"/>
      <w:bookmarkStart w:id="3611" w:name="_Toc392142684"/>
      <w:bookmarkStart w:id="3612" w:name="_Toc392327821"/>
      <w:bookmarkStart w:id="3613" w:name="_Toc392338835"/>
      <w:bookmarkStart w:id="3614" w:name="_Toc392419707"/>
      <w:bookmarkStart w:id="3615" w:name="_Toc392602468"/>
      <w:bookmarkStart w:id="3616" w:name="_Toc392083516"/>
      <w:bookmarkStart w:id="3617" w:name="_Toc392142686"/>
      <w:bookmarkStart w:id="3618" w:name="_Toc392327823"/>
      <w:bookmarkStart w:id="3619" w:name="_Toc392338837"/>
      <w:bookmarkStart w:id="3620" w:name="_Toc392419709"/>
      <w:bookmarkStart w:id="3621" w:name="_Toc392602470"/>
      <w:bookmarkStart w:id="3622" w:name="_Toc392083570"/>
      <w:bookmarkStart w:id="3623" w:name="_Toc392142740"/>
      <w:bookmarkStart w:id="3624" w:name="_Toc392327877"/>
      <w:bookmarkStart w:id="3625" w:name="_Toc392338891"/>
      <w:bookmarkStart w:id="3626" w:name="_Toc392419763"/>
      <w:bookmarkStart w:id="3627" w:name="_Toc392602524"/>
      <w:bookmarkStart w:id="3628" w:name="_Toc392083574"/>
      <w:bookmarkStart w:id="3629" w:name="_Toc392142744"/>
      <w:bookmarkStart w:id="3630" w:name="_Toc392327881"/>
      <w:bookmarkStart w:id="3631" w:name="_Toc392338895"/>
      <w:bookmarkStart w:id="3632" w:name="_Toc392419767"/>
      <w:bookmarkStart w:id="3633" w:name="_Toc392602528"/>
      <w:bookmarkStart w:id="3634" w:name="_Toc392083580"/>
      <w:bookmarkStart w:id="3635" w:name="_Toc392142750"/>
      <w:bookmarkStart w:id="3636" w:name="_Toc392327887"/>
      <w:bookmarkStart w:id="3637" w:name="_Toc392338901"/>
      <w:bookmarkStart w:id="3638" w:name="_Toc392419773"/>
      <w:bookmarkStart w:id="3639" w:name="_Toc392602534"/>
      <w:bookmarkStart w:id="3640" w:name="_Toc392083581"/>
      <w:bookmarkStart w:id="3641" w:name="_Toc392142751"/>
      <w:bookmarkStart w:id="3642" w:name="_Toc392327888"/>
      <w:bookmarkStart w:id="3643" w:name="_Toc392338902"/>
      <w:bookmarkStart w:id="3644" w:name="_Toc392419774"/>
      <w:bookmarkStart w:id="3645" w:name="_Toc392602535"/>
      <w:bookmarkStart w:id="3646" w:name="_Toc392083584"/>
      <w:bookmarkStart w:id="3647" w:name="_Toc392142754"/>
      <w:bookmarkStart w:id="3648" w:name="_Toc392327891"/>
      <w:bookmarkStart w:id="3649" w:name="_Toc392338905"/>
      <w:bookmarkStart w:id="3650" w:name="_Toc392419777"/>
      <w:bookmarkStart w:id="3651" w:name="_Toc392602538"/>
      <w:bookmarkStart w:id="3652" w:name="_Toc392083585"/>
      <w:bookmarkStart w:id="3653" w:name="_Toc392142755"/>
      <w:bookmarkStart w:id="3654" w:name="_Toc392327892"/>
      <w:bookmarkStart w:id="3655" w:name="_Toc392338906"/>
      <w:bookmarkStart w:id="3656" w:name="_Toc392419778"/>
      <w:bookmarkStart w:id="3657" w:name="_Toc392602539"/>
      <w:bookmarkStart w:id="3658" w:name="_Toc392083586"/>
      <w:bookmarkStart w:id="3659" w:name="_Toc392142756"/>
      <w:bookmarkStart w:id="3660" w:name="_Toc392327893"/>
      <w:bookmarkStart w:id="3661" w:name="_Toc392338907"/>
      <w:bookmarkStart w:id="3662" w:name="_Toc392419779"/>
      <w:bookmarkStart w:id="3663" w:name="_Toc392602540"/>
      <w:bookmarkStart w:id="3664" w:name="_Toc392083587"/>
      <w:bookmarkStart w:id="3665" w:name="_Toc392142757"/>
      <w:bookmarkStart w:id="3666" w:name="_Toc392327894"/>
      <w:bookmarkStart w:id="3667" w:name="_Toc392338908"/>
      <w:bookmarkStart w:id="3668" w:name="_Toc392419780"/>
      <w:bookmarkStart w:id="3669" w:name="_Toc392602541"/>
      <w:bookmarkStart w:id="3670" w:name="_Ref378604724"/>
      <w:bookmarkStart w:id="3671" w:name="_Ref391817469"/>
      <w:bookmarkStart w:id="3672" w:name="_Toc459132488"/>
      <w:bookmarkEnd w:id="3480"/>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Pr>
          <w:lang w:eastAsia="en-GB"/>
        </w:rPr>
        <w:t>10.5.3.5</w:t>
      </w:r>
      <w:r>
        <w:rPr>
          <w:lang w:eastAsia="en-GB"/>
        </w:rPr>
        <w:fldChar w:fldCharType="end"/>
      </w:r>
      <w:r>
        <w:rPr>
          <w:lang w:eastAsia="en-GB"/>
        </w:rPr>
        <w:t xml:space="preserve">d: </w:t>
      </w:r>
      <w:r>
        <w:t>Inter-PAN ZigBee Payload contents when sending an IPMF Response (three octets total length)</w:t>
      </w:r>
    </w:p>
    <w:p w:rsidR="00002C17" w:rsidRDefault="00002C17" w:rsidP="00C34360">
      <w:pPr>
        <w:pStyle w:val="Heading2"/>
      </w:pPr>
      <w:bookmarkStart w:id="3673" w:name="_Ref462323398"/>
      <w:bookmarkStart w:id="3674" w:name="_Toc1133358"/>
      <w:r w:rsidRPr="00171CDC">
        <w:t xml:space="preserve">Sub </w:t>
      </w:r>
      <w:r w:rsidRPr="00B04D29">
        <w:t>GHz</w:t>
      </w:r>
      <w:r w:rsidRPr="00171CDC">
        <w:t xml:space="preserve"> </w:t>
      </w:r>
      <w:r w:rsidRPr="00572908">
        <w:t>Requirements</w:t>
      </w:r>
      <w:bookmarkEnd w:id="3673"/>
      <w:bookmarkEnd w:id="3674"/>
    </w:p>
    <w:p w:rsidR="00DA3CBE" w:rsidRPr="00DA3CBE" w:rsidRDefault="00DA3CBE" w:rsidP="00DA3CBE">
      <w:r w:rsidRPr="00CD5C3D">
        <w:t xml:space="preserve">In this Section </w:t>
      </w:r>
      <w:r>
        <w:fldChar w:fldCharType="begin"/>
      </w:r>
      <w:r>
        <w:instrText xml:space="preserve"> REF _Ref462323398 \r \h </w:instrText>
      </w:r>
      <w:r>
        <w:fldChar w:fldCharType="separate"/>
      </w:r>
      <w:r>
        <w:t>10.6</w:t>
      </w:r>
      <w:r>
        <w:fldChar w:fldCharType="end"/>
      </w:r>
      <w:r w:rsidRPr="00CD5C3D">
        <w:t>, ‘Duty Cycle’ shall mean the percentage of time a Device is transmitting on Sub GHz frequencies</w:t>
      </w:r>
      <w:r>
        <w:t>.</w:t>
      </w:r>
    </w:p>
    <w:p w:rsidR="00002C17" w:rsidRPr="003F113F" w:rsidRDefault="00002C17" w:rsidP="00572908">
      <w:pPr>
        <w:pStyle w:val="Heading3"/>
      </w:pPr>
      <w:r w:rsidRPr="00B04D29">
        <w:t>Introduction</w:t>
      </w:r>
      <w:r w:rsidRPr="003F113F">
        <w:t xml:space="preserve"> </w:t>
      </w:r>
      <w:r w:rsidRPr="005F3625">
        <w:t>–</w:t>
      </w:r>
      <w:r w:rsidRPr="003F113F">
        <w:t xml:space="preserve"> </w:t>
      </w:r>
      <w:r w:rsidRPr="00572908">
        <w:t>informative</w:t>
      </w:r>
    </w:p>
    <w:p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specifies requirements for Devices which are capable of operating on Sub GHz for their SMHAN operations. 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w:t>
      </w:r>
    </w:p>
    <w:p w:rsidR="00002C17" w:rsidRPr="008C0E75" w:rsidRDefault="00002C17" w:rsidP="00572908">
      <w:pPr>
        <w:pStyle w:val="Heading3"/>
      </w:pPr>
      <w:r w:rsidRPr="00572908">
        <w:t>Communications</w:t>
      </w:r>
      <w:r w:rsidRPr="008C0E75">
        <w:t xml:space="preserve"> Hub requirements</w:t>
      </w:r>
    </w:p>
    <w:p w:rsidR="00002C17" w:rsidRPr="00E51C63" w:rsidRDefault="00002C17" w:rsidP="00A832CA">
      <w:pPr>
        <w:pStyle w:val="Heading4"/>
      </w:pPr>
      <w:bookmarkStart w:id="3675" w:name="_Ref462323457"/>
      <w:r w:rsidRPr="00572908">
        <w:t>Operational</w:t>
      </w:r>
      <w:r>
        <w:t xml:space="preserve"> data items</w:t>
      </w:r>
      <w:bookmarkEnd w:id="3675"/>
    </w:p>
    <w:p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572908">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rsidTr="00572908">
        <w:tc>
          <w:tcPr>
            <w:tcW w:w="1606"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rsidR="00002C17" w:rsidRPr="00A609BB" w:rsidRDefault="00002C17" w:rsidP="002B5D1F">
            <w:pPr>
              <w:pStyle w:val="Tabletext"/>
            </w:pPr>
            <w:r>
              <w:t>The</w:t>
            </w:r>
            <w:r w:rsidRPr="00A609BB">
              <w:t xml:space="preserve"> channel is specified by a channel number within ‘page’</w:t>
            </w:r>
          </w:p>
          <w:p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sidRPr="00A609BB">
              <w:rPr>
                <w:rFonts w:cstheme="minorHAnsi"/>
              </w:rPr>
              <w:t>2</w:t>
            </w:r>
          </w:p>
        </w:tc>
      </w:tr>
      <w:tr w:rsidR="00002C17" w:rsidRPr="00A609BB" w:rsidTr="00572908">
        <w:tc>
          <w:tcPr>
            <w:tcW w:w="1606"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C34360">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C34360">
              <w:t>10.6.2.8</w:t>
            </w:r>
            <w:r w:rsidR="00C34360">
              <w:fldChar w:fldCharType="end"/>
            </w:r>
          </w:p>
          <w:p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sidRPr="00A609BB">
              <w:rPr>
                <w:rFonts w:cstheme="minorHAnsi"/>
              </w:rPr>
              <w:t>2</w:t>
            </w:r>
          </w:p>
        </w:tc>
      </w:tr>
      <w:tr w:rsidR="00002C17" w:rsidRPr="00A609BB" w:rsidTr="00572908">
        <w:tc>
          <w:tcPr>
            <w:tcW w:w="1606"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C34360">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rsidR="00002C17" w:rsidRPr="00A609BB" w:rsidRDefault="00002C17" w:rsidP="002B5D1F">
            <w:pPr>
              <w:pStyle w:val="Tabletext"/>
              <w:rPr>
                <w:rFonts w:cstheme="minorHAnsi"/>
              </w:rPr>
            </w:pPr>
            <w:r>
              <w:rPr>
                <w:rFonts w:cstheme="minorHAnsi"/>
              </w:rPr>
              <w:t>Part of attribute 4</w:t>
            </w:r>
          </w:p>
        </w:tc>
      </w:tr>
    </w:tbl>
    <w:p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a: </w:t>
      </w:r>
      <w:r>
        <w:t>Dual Band CH operational data item requirements - external</w:t>
      </w:r>
    </w:p>
    <w:p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572908">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rsidTr="00572908">
        <w:tc>
          <w:tcPr>
            <w:tcW w:w="2228"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804E7B">
              <w:t>9.1.6</w:t>
            </w:r>
            <w:r w:rsidR="00804E7B">
              <w:fldChar w:fldCharType="end"/>
            </w:r>
            <w:r w:rsidRPr="00572908">
              <w:t xml:space="preserve"> meaning</w:t>
            </w:r>
          </w:p>
        </w:tc>
      </w:tr>
      <w:tr w:rsidR="00002C17" w:rsidRPr="00BE135F" w:rsidTr="00572908">
        <w:tc>
          <w:tcPr>
            <w:tcW w:w="2228"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rsidR="00002C17" w:rsidRPr="00572908" w:rsidRDefault="00002C17" w:rsidP="00572908">
            <w:pPr>
              <w:pStyle w:val="Tabletext"/>
            </w:pPr>
            <w:r w:rsidRPr="00572908">
              <w:t>This value shall be reset to zero whenever communications with the GSME are re-established</w:t>
            </w:r>
          </w:p>
        </w:tc>
      </w:tr>
      <w:tr w:rsidR="00002C17" w:rsidRPr="00BE135F" w:rsidTr="00572908">
        <w:tc>
          <w:tcPr>
            <w:tcW w:w="2228"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rsidTr="00572908">
        <w:tc>
          <w:tcPr>
            <w:tcW w:w="2228"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b: </w:t>
      </w:r>
      <w:r>
        <w:t>Dual Band CH operational data item requirements - internal</w:t>
      </w:r>
    </w:p>
    <w:p w:rsidR="00002C17" w:rsidRPr="00E51C63" w:rsidRDefault="00002C17" w:rsidP="00D51AD0">
      <w:pPr>
        <w:pStyle w:val="Heading5"/>
      </w:pPr>
      <w:bookmarkStart w:id="3676" w:name="_Ref462323953"/>
      <w:r w:rsidRPr="00B04D29">
        <w:t>Calculation</w:t>
      </w:r>
      <w:r>
        <w:t xml:space="preserve"> of AverageRSSI</w:t>
      </w:r>
      <w:bookmarkEnd w:id="3676"/>
    </w:p>
    <w:p w:rsidR="00002C17" w:rsidRDefault="00002C17" w:rsidP="00002C17">
      <w:r>
        <w:t>The CH shall:</w:t>
      </w:r>
    </w:p>
    <w:p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rsidR="00002C17" w:rsidRDefault="00002C17" w:rsidP="00B04D29">
      <w:pPr>
        <w:pStyle w:val="ListBullet"/>
      </w:pPr>
      <w:r>
        <w:t>Where communications are received from a Device not communicating on Sub GHz frequencies with the CH, set RSSI to zero; and</w:t>
      </w:r>
    </w:p>
    <w:p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rsidR="00002C17" w:rsidRPr="00AC148A" w:rsidRDefault="00002C17" w:rsidP="00002C17">
      <w:r w:rsidRPr="00AC148A">
        <w:t>For clarity:</w:t>
      </w:r>
    </w:p>
    <w:p w:rsidR="00002C17" w:rsidRPr="00AC148A" w:rsidRDefault="00002C17" w:rsidP="00B04D29">
      <w:pPr>
        <w:pStyle w:val="ListBullet"/>
      </w:pPr>
      <w:r w:rsidRPr="00AC148A">
        <w:t>AverageRSSI shall be calculated across all packets received from the Device in question during the relevant 24 hour period; and</w:t>
      </w:r>
    </w:p>
    <w:p w:rsidR="00002C17" w:rsidRPr="00AC148A" w:rsidRDefault="00002C17" w:rsidP="00B04D29">
      <w:pPr>
        <w:pStyle w:val="ListBullet"/>
      </w:pPr>
      <w:r w:rsidRPr="00AC148A">
        <w:t xml:space="preserve">The values needed to calculate AverageRSSI shall persist across CH power loss and reboot. </w:t>
      </w:r>
    </w:p>
    <w:p w:rsidR="00002C17" w:rsidRPr="00E51C63" w:rsidRDefault="00002C17" w:rsidP="00A832CA">
      <w:pPr>
        <w:pStyle w:val="Heading4"/>
      </w:pPr>
      <w:bookmarkStart w:id="3677" w:name="_Ref478043739"/>
      <w:r w:rsidRPr="00D51AD0">
        <w:t>Constant</w:t>
      </w:r>
      <w:r>
        <w:t xml:space="preserve"> data items</w:t>
      </w:r>
      <w:bookmarkEnd w:id="3677"/>
    </w:p>
    <w:p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rsidTr="00572908">
        <w:tc>
          <w:tcPr>
            <w:tcW w:w="1586" w:type="dxa"/>
            <w:tcBorders>
              <w:top w:val="single" w:sz="4" w:space="0" w:color="009EE3"/>
              <w:left w:val="single" w:sz="4" w:space="0" w:color="009EE3"/>
              <w:bottom w:val="single" w:sz="4" w:space="0" w:color="009EE3"/>
              <w:right w:val="single" w:sz="4" w:space="0" w:color="009EE3"/>
            </w:tcBorders>
          </w:tcPr>
          <w:p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rsidR="00002C17" w:rsidRPr="00BE135F" w:rsidRDefault="00002C17" w:rsidP="00572908">
            <w:pPr>
              <w:pStyle w:val="Tabletext"/>
            </w:pPr>
            <w:r>
              <w:t>5 (minutes)</w:t>
            </w:r>
          </w:p>
        </w:tc>
      </w:tr>
      <w:tr w:rsidR="00002C17" w:rsidRPr="00BE135F" w:rsidTr="00572908">
        <w:tc>
          <w:tcPr>
            <w:tcW w:w="1586" w:type="dxa"/>
            <w:tcBorders>
              <w:top w:val="single" w:sz="4" w:space="0" w:color="009EE3"/>
              <w:left w:val="single" w:sz="4" w:space="0" w:color="009EE3"/>
              <w:bottom w:val="single" w:sz="4" w:space="0" w:color="009EE3"/>
              <w:right w:val="single" w:sz="4" w:space="0" w:color="009EE3"/>
            </w:tcBorders>
          </w:tcPr>
          <w:p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rsidR="00002C17" w:rsidRPr="00BE135F" w:rsidRDefault="00002C17" w:rsidP="00572908">
            <w:pPr>
              <w:pStyle w:val="Tabletext"/>
            </w:pPr>
            <w:r w:rsidRPr="00D75829">
              <w:t>2.5%</w:t>
            </w:r>
          </w:p>
        </w:tc>
      </w:tr>
      <w:tr w:rsidR="00002C17" w:rsidRPr="00BE135F" w:rsidTr="00572908">
        <w:tc>
          <w:tcPr>
            <w:tcW w:w="1586" w:type="dxa"/>
            <w:tcBorders>
              <w:top w:val="single" w:sz="4" w:space="0" w:color="009EE3"/>
              <w:left w:val="single" w:sz="4" w:space="0" w:color="009EE3"/>
              <w:bottom w:val="single" w:sz="4" w:space="0" w:color="009EE3"/>
              <w:right w:val="single" w:sz="4" w:space="0" w:color="009EE3"/>
            </w:tcBorders>
          </w:tcPr>
          <w:p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rsidR="00002C17" w:rsidRPr="00D75829" w:rsidRDefault="00002C17" w:rsidP="00572908">
            <w:pPr>
              <w:pStyle w:val="Tabletext"/>
            </w:pPr>
            <w:r w:rsidRPr="00D75829">
              <w:t xml:space="preserve">60 </w:t>
            </w:r>
            <w:r>
              <w:t>(</w:t>
            </w:r>
            <w:r w:rsidRPr="00D75829">
              <w:t>minutes</w:t>
            </w:r>
            <w:r>
              <w:t>)</w:t>
            </w:r>
          </w:p>
        </w:tc>
      </w:tr>
      <w:tr w:rsidR="002A6C33" w:rsidRPr="00BE135F" w:rsidTr="00572908">
        <w:tc>
          <w:tcPr>
            <w:tcW w:w="1586" w:type="dxa"/>
            <w:tcBorders>
              <w:top w:val="single" w:sz="4" w:space="0" w:color="009EE3"/>
              <w:left w:val="single" w:sz="4" w:space="0" w:color="009EE3"/>
              <w:bottom w:val="single" w:sz="4" w:space="0" w:color="009EE3"/>
              <w:right w:val="single" w:sz="4" w:space="0" w:color="009EE3"/>
            </w:tcBorders>
          </w:tcPr>
          <w:p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rsidR="002A6C33" w:rsidRPr="00D75829" w:rsidRDefault="002A6C33" w:rsidP="00572908">
            <w:pPr>
              <w:pStyle w:val="Tabletext"/>
            </w:pPr>
            <w:r>
              <w:t>5</w:t>
            </w:r>
          </w:p>
        </w:tc>
      </w:tr>
    </w:tbl>
    <w:p w:rsidR="00002C17" w:rsidRPr="007A28BA" w:rsidRDefault="00002C17" w:rsidP="00002C17">
      <w:pPr>
        <w:pStyle w:val="TableHeader"/>
        <w:sectPr w:rsidR="00002C17" w:rsidRPr="007A28BA" w:rsidSect="00321672">
          <w:headerReference w:type="default" r:id="rId22"/>
          <w:footerReference w:type="default" r:id="rId23"/>
          <w:pgSz w:w="11906" w:h="16838"/>
          <w:pgMar w:top="1440" w:right="1440" w:bottom="1440" w:left="1440" w:header="567" w:footer="708" w:gutter="0"/>
          <w:lnNumType w:countBy="1" w:restart="continuous"/>
          <w:cols w:space="708"/>
          <w:docGrid w:linePitch="360"/>
        </w:sectPr>
      </w:pPr>
      <w:r>
        <w:rPr>
          <w:lang w:eastAsia="en-GB"/>
        </w:rPr>
        <w:t xml:space="preserve">Table </w:t>
      </w:r>
      <w:r w:rsidR="00572908">
        <w:rPr>
          <w:lang w:eastAsia="en-GB"/>
        </w:rPr>
        <w:fldChar w:fldCharType="begin"/>
      </w:r>
      <w:r w:rsidR="00572908">
        <w:rPr>
          <w:lang w:eastAsia="en-GB"/>
        </w:rPr>
        <w:instrText xml:space="preserve"> REF _Ref462323953 \r \h </w:instrText>
      </w:r>
      <w:r w:rsidR="00572908">
        <w:rPr>
          <w:lang w:eastAsia="en-GB"/>
        </w:rPr>
      </w:r>
      <w:r w:rsidR="00572908">
        <w:rPr>
          <w:lang w:eastAsia="en-GB"/>
        </w:rPr>
        <w:fldChar w:fldCharType="separate"/>
      </w:r>
      <w:r w:rsidR="00572908">
        <w:rPr>
          <w:lang w:eastAsia="en-GB"/>
        </w:rPr>
        <w:t>10.6.2.2</w:t>
      </w:r>
      <w:r w:rsidR="00572908">
        <w:rPr>
          <w:lang w:eastAsia="en-GB"/>
        </w:rPr>
        <w:fldChar w:fldCharType="end"/>
      </w:r>
      <w:r>
        <w:rPr>
          <w:lang w:eastAsia="en-GB"/>
        </w:rPr>
        <w:t xml:space="preserve">: </w:t>
      </w:r>
      <w:r>
        <w:t>Dual Band CH constant data item requirements - internal</w:t>
      </w:r>
    </w:p>
    <w:p w:rsidR="00002C17" w:rsidRPr="00E51C63" w:rsidRDefault="00002C17" w:rsidP="00A832CA">
      <w:pPr>
        <w:pStyle w:val="Heading4"/>
      </w:pPr>
      <w:bookmarkStart w:id="3678" w:name="_Ref462387961"/>
      <w:r w:rsidRPr="00D51AD0">
        <w:t>Configuration</w:t>
      </w:r>
      <w:r>
        <w:t xml:space="preserve"> data items</w:t>
      </w:r>
      <w:bookmarkEnd w:id="3678"/>
    </w:p>
    <w:p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5A3FC4">
        <w:t>10.6.2.3</w:t>
      </w:r>
      <w:r w:rsidR="005A3FC4">
        <w:fldChar w:fldCharType="end"/>
      </w:r>
      <w:r w:rsidR="00983AC9">
        <w:t>.</w:t>
      </w:r>
    </w:p>
    <w:p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7A4AB0">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7A4AB0">
        <w:t>6.2.4.2</w:t>
      </w:r>
      <w:r w:rsidR="007A4AB0">
        <w:fldChar w:fldCharType="end"/>
      </w:r>
      <w:r w:rsidRPr="007F1505">
        <w:t xml:space="preserve">. </w:t>
      </w:r>
    </w:p>
    <w:p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rsidR="00002C17" w:rsidRPr="007F1505" w:rsidRDefault="00002C17" w:rsidP="007A4AB0">
      <w:pPr>
        <w:pStyle w:val="Listsub-bullet"/>
      </w:pPr>
      <w:r>
        <w:t>the Message Code set to 0x0113</w:t>
      </w:r>
      <w:r w:rsidRPr="007F1505">
        <w:t>;</w:t>
      </w:r>
    </w:p>
    <w:p w:rsidR="00002C17" w:rsidRPr="007F1505" w:rsidRDefault="00002C17" w:rsidP="007A4AB0">
      <w:pPr>
        <w:pStyle w:val="Listsub-bullet"/>
      </w:pPr>
      <w:r w:rsidRPr="007F1505">
        <w:t xml:space="preserve">the Alert Code set to </w:t>
      </w:r>
      <w:r w:rsidRPr="00ED2D2F">
        <w:t>0x8F2A</w:t>
      </w:r>
      <w:r>
        <w:t>; and</w:t>
      </w:r>
    </w:p>
    <w:p w:rsidR="00002C17" w:rsidRPr="004A1D22" w:rsidRDefault="00002C17" w:rsidP="007A4AB0">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7A4AB0">
        <w:t>10.6.2.3</w:t>
      </w:r>
      <w:r w:rsidR="007A4AB0">
        <w:fldChar w:fldCharType="end"/>
      </w:r>
      <w:r>
        <w:t>.</w:t>
      </w:r>
    </w:p>
    <w:p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7A4AB0">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The CHF shall only scan Sub GHz Channels that are allowed to be used by the Sub GHz Channel Masks values</w:t>
            </w:r>
          </w:p>
          <w:p w:rsidR="006E1552" w:rsidRPr="00572908" w:rsidRDefault="006E1552" w:rsidP="00572908">
            <w:pPr>
              <w:pStyle w:val="Tabletext"/>
            </w:pPr>
            <w:r w:rsidRPr="00572908">
              <w:t>Sub GHz Channel Masks shall be a set of four 32 bit bit-strings, one entry for each of the 4 Sub GHz ‘pages’ (each page equates to a set of channels that could be used in a specific frequency range)</w:t>
            </w:r>
          </w:p>
          <w:p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rsidR="006E1552" w:rsidRPr="00572908" w:rsidRDefault="006E1552" w:rsidP="00572908">
            <w:pPr>
              <w:pStyle w:val="Tabletext"/>
            </w:pPr>
            <w:r w:rsidRPr="00572908">
              <w:t>For clarity:</w:t>
            </w:r>
          </w:p>
          <w:p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At least two of bits 26-0 must be set to 0b1 AND bits 31-27 must have the value 0b11100</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At least two of bits 26-0 must be set to 0b1 AND bits 31-27 must have the value 0b11101</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At least two of bits 26-0 must be set to 0b1 AND bits 31-27 must have the value 0b11110</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bits 31-27 must have the value 0b11111</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This Threshold shall define the boundary between ‘Normal’ and ‘Limited’ Duty Cycle where those terms have the ZSE 5.14.6 meaning</w:t>
            </w:r>
            <w:r w:rsidR="00773B6A">
              <w:t>.</w:t>
            </w:r>
          </w:p>
          <w:p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to 20</w:t>
            </w:r>
            <w:r w:rsidR="00B60165">
              <w:t>0</w:t>
            </w:r>
            <w:r w:rsidRPr="00572908">
              <w:t xml:space="preserve"> meaning 0.5% to 2.0%)</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between 0x01 and 0x07</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 xml:space="preserve">Shall be the numbers of hours without GSME communications before the CH determines the GSME to be a ‘Lost GSME’ </w:t>
            </w:r>
          </w:p>
          <w:p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greater than 0x0001</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BA2D97">
            <w:pPr>
              <w:pStyle w:val="Tabletext"/>
            </w:pPr>
            <w:r w:rsidRPr="00572908">
              <w:t xml:space="preserve">Shall be the minimum number of decibels by which an alternative channel needs to be quieter,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896136">
            <w:pPr>
              <w:pStyle w:val="Tabletext"/>
            </w:pPr>
            <w:r w:rsidRPr="00572908">
              <w:t xml:space="preserve">Must be 0x01 </w:t>
            </w:r>
            <w:r w:rsidR="00896136">
              <w:t>or greater</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between 0x00 and 0x14 inclusive</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between 0x0064 and 0x2710 inclusive</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between 0x32 and 0x96 (so between 50 and 150) inclusive</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greater than 0x003C (so 60 minutes)</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between 0x0064 and 0x2710 inclusive</w:t>
            </w:r>
          </w:p>
        </w:tc>
      </w:tr>
      <w:tr w:rsidR="006E1552" w:rsidRPr="00BE135F" w:rsidTr="006E1552">
        <w:tc>
          <w:tcPr>
            <w:tcW w:w="18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rsidR="006E1552" w:rsidRPr="00572908" w:rsidRDefault="006E1552" w:rsidP="00572908">
            <w:pPr>
              <w:pStyle w:val="Tabletext"/>
            </w:pPr>
            <w:r w:rsidRPr="00572908">
              <w:t>Must be between 0x0064 and 0x2710 inclusive</w:t>
            </w:r>
          </w:p>
        </w:tc>
      </w:tr>
    </w:tbl>
    <w:p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_Ref462324349 \r \h </w:instrText>
      </w:r>
      <w:r w:rsidR="00572908">
        <w:rPr>
          <w:lang w:eastAsia="en-GB"/>
        </w:rPr>
      </w:r>
      <w:r w:rsidR="00572908">
        <w:rPr>
          <w:lang w:eastAsia="en-GB"/>
        </w:rPr>
        <w:fldChar w:fldCharType="separate"/>
      </w:r>
      <w:r w:rsidR="00572908">
        <w:rPr>
          <w:lang w:eastAsia="en-GB"/>
        </w:rPr>
        <w:t>10.6.2.3</w:t>
      </w:r>
      <w:r w:rsidR="00572908">
        <w:rPr>
          <w:lang w:eastAsia="en-GB"/>
        </w:rPr>
        <w:fldChar w:fldCharType="end"/>
      </w:r>
      <w:r>
        <w:rPr>
          <w:lang w:eastAsia="en-GB"/>
        </w:rPr>
        <w:t xml:space="preserve">: </w:t>
      </w:r>
      <w:r>
        <w:t>Dual Band CH configuration data item requirements</w:t>
      </w:r>
    </w:p>
    <w:p w:rsidR="00002C17" w:rsidRDefault="00002C17" w:rsidP="00002C17">
      <w:pPr>
        <w:spacing w:before="0" w:after="200" w:line="276" w:lineRule="auto"/>
        <w:rPr>
          <w:sz w:val="24"/>
          <w:u w:val="single"/>
        </w:rPr>
        <w:sectPr w:rsidR="00002C17" w:rsidSect="00321672">
          <w:headerReference w:type="default" r:id="rId24"/>
          <w:footerReference w:type="default" r:id="rId25"/>
          <w:pgSz w:w="16838" w:h="11906" w:orient="landscape"/>
          <w:pgMar w:top="1440" w:right="1440" w:bottom="1440" w:left="1440" w:header="567" w:footer="708" w:gutter="0"/>
          <w:lnNumType w:countBy="1" w:restart="continuous"/>
          <w:cols w:space="708"/>
          <w:docGrid w:linePitch="360"/>
        </w:sectPr>
      </w:pPr>
    </w:p>
    <w:p w:rsidR="00002C17" w:rsidRPr="00E51C63" w:rsidRDefault="00002C17" w:rsidP="00A832CA">
      <w:pPr>
        <w:pStyle w:val="Heading4"/>
      </w:pPr>
      <w:bookmarkStart w:id="3679" w:name="_Ref462324349"/>
      <w:r w:rsidRPr="00D51AD0">
        <w:t>CHF</w:t>
      </w:r>
      <w:r>
        <w:t xml:space="preserve"> Sub GHz Alerts and corresponding events</w:t>
      </w:r>
      <w:bookmarkEnd w:id="3679"/>
    </w:p>
    <w:p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5A3FC4">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ED6683">
        <w:t>16.2</w:t>
      </w:r>
      <w:r w:rsidR="00ED6683">
        <w:fldChar w:fldCharType="end"/>
      </w:r>
      <w:r w:rsidRPr="00DA7928">
        <w:t>.</w:t>
      </w:r>
    </w:p>
    <w:p w:rsidR="00002C17" w:rsidRPr="00DA7928" w:rsidRDefault="00002C17" w:rsidP="00002C17">
      <w:r w:rsidRPr="00DA7928">
        <w:t>For clarity, in relation to any Sub GHz Alert:</w:t>
      </w:r>
    </w:p>
    <w:p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rsidR="00002C17" w:rsidRPr="00DA7928" w:rsidRDefault="00002C17" w:rsidP="00ED6683">
      <w:pPr>
        <w:pStyle w:val="ListBullet"/>
      </w:pPr>
      <w:r w:rsidRPr="00DA7928">
        <w:t>the Business Originator ID shall be the CHF’s Entity Identifier; and</w:t>
      </w:r>
    </w:p>
    <w:p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ED6683">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rsidR="00002C17" w:rsidRDefault="00002C17" w:rsidP="00ED6683">
            <w:pPr>
              <w:pStyle w:val="Tabletext"/>
            </w:pPr>
            <w:r>
              <w:t>When this occurs, the CH shall:</w:t>
            </w:r>
          </w:p>
          <w:p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rsidR="00002C17" w:rsidRPr="005D35DE" w:rsidRDefault="00002C17" w:rsidP="003F058D">
            <w:pPr>
              <w:pStyle w:val="Tabletext"/>
              <w:numPr>
                <w:ilvl w:val="1"/>
                <w:numId w:val="75"/>
              </w:numPr>
            </w:pPr>
            <w:r>
              <w:t>the Message Code set to 0x0110</w:t>
            </w:r>
            <w:r w:rsidRPr="005D35DE">
              <w:t>;</w:t>
            </w:r>
          </w:p>
          <w:p w:rsidR="00002C17" w:rsidRPr="005878C6" w:rsidRDefault="00002C17" w:rsidP="003F058D">
            <w:pPr>
              <w:pStyle w:val="Tabletext"/>
              <w:numPr>
                <w:ilvl w:val="1"/>
                <w:numId w:val="75"/>
              </w:numPr>
            </w:pPr>
            <w:r w:rsidRPr="005D35DE">
              <w:t>the Alert Code set to 0</w:t>
            </w:r>
            <w:r>
              <w:t>x8F20; and</w:t>
            </w:r>
          </w:p>
          <w:p w:rsidR="00002C17" w:rsidRDefault="00002C17" w:rsidP="003F058D">
            <w:pPr>
              <w:pStyle w:val="Tabletext"/>
              <w:numPr>
                <w:ilvl w:val="1"/>
                <w:numId w:val="75"/>
              </w:numPr>
            </w:pPr>
            <w:r w:rsidRPr="005D35DE">
              <w:t>the Use Case Specific Additional Content set to the concatenation 0x0908 || ‘Device ID’</w:t>
            </w:r>
            <w:r>
              <w:t>;</w:t>
            </w:r>
          </w:p>
          <w:p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rsidR="00002C17" w:rsidRPr="0064596E" w:rsidRDefault="00002C17" w:rsidP="00ED6683">
            <w:pPr>
              <w:pStyle w:val="Tabletext"/>
            </w:pPr>
            <w:r>
              <w:t>For clarity</w:t>
            </w:r>
            <w:r w:rsidRPr="0064596E">
              <w:t>, SMHAN communications with any Device except GSME will not be possible for Suspension Period starting at the date-time in the Alert / CHF Event Log Entry.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BA2D97">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t>.</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BA2D97">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Sub GHz Channel not changed after scan</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1A3161">
              <w:t>10.6.2.5.2</w:t>
            </w:r>
            <w:r w:rsidR="001A3161">
              <w:fldChar w:fldCharType="end"/>
            </w:r>
          </w:p>
        </w:tc>
      </w:tr>
      <w:tr w:rsidR="00002C17" w:rsidRPr="00BE135F" w:rsidTr="00ED6683">
        <w:tc>
          <w:tcPr>
            <w:tcW w:w="1586" w:type="dxa"/>
            <w:tcBorders>
              <w:top w:val="single" w:sz="4" w:space="0" w:color="009EE3"/>
              <w:left w:val="single" w:sz="4" w:space="0" w:color="009EE3"/>
              <w:bottom w:val="single" w:sz="4" w:space="0" w:color="009EE3"/>
              <w:right w:val="single" w:sz="4" w:space="0" w:color="009EE3"/>
            </w:tcBorders>
          </w:tcPr>
          <w:p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rsidR="00804E7B" w:rsidRDefault="00002C17" w:rsidP="00ED6683">
            <w:pPr>
              <w:pStyle w:val="Tabletext"/>
            </w:pPr>
            <w:r>
              <w:t>The event shall occur when</w:t>
            </w:r>
            <w:r w:rsidR="00804E7B">
              <w:t>:</w:t>
            </w:r>
          </w:p>
          <w:p w:rsidR="00804E7B" w:rsidRDefault="00002C17" w:rsidP="003F058D">
            <w:pPr>
              <w:pStyle w:val="Tabletext"/>
              <w:numPr>
                <w:ilvl w:val="0"/>
                <w:numId w:val="73"/>
              </w:numPr>
            </w:pPr>
            <w:r>
              <w:t>a</w:t>
            </w:r>
            <w:r w:rsidRPr="00061896">
              <w:t xml:space="preserve"> Device is added to the CHF Device Log which is not a GSME or HCALCS; </w:t>
            </w:r>
          </w:p>
          <w:p w:rsidR="00804E7B" w:rsidRDefault="00002C17" w:rsidP="003F058D">
            <w:pPr>
              <w:pStyle w:val="Tabletext"/>
              <w:numPr>
                <w:ilvl w:val="0"/>
                <w:numId w:val="73"/>
              </w:numPr>
            </w:pPr>
            <w:r w:rsidRPr="00061896">
              <w:t>there are already four Devices in the CHF Device Log, which are not HCALCS or GSME, that joined the SMHAN on a Sub GHz frequency; and</w:t>
            </w:r>
          </w:p>
          <w:p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rsidR="00002C17" w:rsidRDefault="00002C17" w:rsidP="00ED6683">
            <w:pPr>
              <w:pStyle w:val="Tabletext"/>
            </w:pPr>
            <w:r>
              <w:t>On occurrence of this event, the CH shall:</w:t>
            </w:r>
          </w:p>
          <w:p w:rsidR="00002C17" w:rsidRPr="00061896" w:rsidRDefault="00002C17" w:rsidP="003F058D">
            <w:pPr>
              <w:pStyle w:val="Tabletext"/>
              <w:numPr>
                <w:ilvl w:val="0"/>
                <w:numId w:val="74"/>
              </w:numPr>
            </w:pPr>
            <w:r>
              <w:t>n</w:t>
            </w:r>
            <w:r w:rsidRPr="00061896">
              <w:t>ot allow the Device to join the SMHAN on a Sub GHz Frequency</w:t>
            </w:r>
            <w:r>
              <w:t>;</w:t>
            </w:r>
          </w:p>
          <w:p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rsidR="00002C17" w:rsidRPr="005D35DE" w:rsidRDefault="00002C17" w:rsidP="003F058D">
            <w:pPr>
              <w:pStyle w:val="Tabletext"/>
              <w:numPr>
                <w:ilvl w:val="1"/>
                <w:numId w:val="74"/>
              </w:numPr>
            </w:pPr>
            <w:r>
              <w:t>the Message Code set to 0x0115</w:t>
            </w:r>
            <w:r w:rsidRPr="005D35DE">
              <w:t>;</w:t>
            </w:r>
          </w:p>
          <w:p w:rsidR="00002C17" w:rsidRPr="005878C6" w:rsidRDefault="00002C17" w:rsidP="003F058D">
            <w:pPr>
              <w:pStyle w:val="Tabletext"/>
              <w:numPr>
                <w:ilvl w:val="1"/>
                <w:numId w:val="74"/>
              </w:numPr>
            </w:pPr>
            <w:r w:rsidRPr="005D35DE">
              <w:t>the Alert Code set to 0</w:t>
            </w:r>
            <w:r>
              <w:t>x8F2D; and</w:t>
            </w:r>
          </w:p>
          <w:p w:rsidR="00002C17" w:rsidRPr="0064596E" w:rsidRDefault="00002C17" w:rsidP="003F058D">
            <w:pPr>
              <w:pStyle w:val="Tabletext"/>
              <w:numPr>
                <w:ilvl w:val="1"/>
                <w:numId w:val="74"/>
              </w:numPr>
            </w:pPr>
            <w:r w:rsidRPr="005D35DE">
              <w:t>the Use Case Specific Additional Content set to the concatenation 0x0908 || ‘Device ID’</w:t>
            </w:r>
          </w:p>
        </w:tc>
      </w:tr>
    </w:tbl>
    <w:p w:rsidR="00002C17" w:rsidRPr="00ED6683" w:rsidRDefault="00002C17" w:rsidP="00ED6683">
      <w:pPr>
        <w:pStyle w:val="TableHeader"/>
      </w:pPr>
      <w:r w:rsidRPr="00ED6683">
        <w:t xml:space="preserve">Table </w:t>
      </w:r>
      <w:r w:rsidR="00ED6683">
        <w:fldChar w:fldCharType="begin"/>
      </w:r>
      <w:r w:rsidR="00ED6683">
        <w:instrText xml:space="preserve"> REF _Ref462324476 \r \h </w:instrText>
      </w:r>
      <w:r w:rsidR="00ED6683">
        <w:fldChar w:fldCharType="separate"/>
      </w:r>
      <w:r w:rsidR="00ED6683">
        <w:t>10.6.2.4</w:t>
      </w:r>
      <w:r w:rsidR="00ED6683">
        <w:fldChar w:fldCharType="end"/>
      </w:r>
      <w:r w:rsidRPr="00ED6683">
        <w:t>: CHF Sub GHz Alerts and related Events</w:t>
      </w:r>
    </w:p>
    <w:p w:rsidR="00002C17" w:rsidRPr="00E51C63" w:rsidRDefault="00002C17" w:rsidP="00A832CA">
      <w:pPr>
        <w:pStyle w:val="Heading4"/>
      </w:pPr>
      <w:r>
        <w:t xml:space="preserve"> </w:t>
      </w:r>
      <w:bookmarkStart w:id="3680" w:name="_Ref462324476"/>
      <w:r w:rsidRPr="00ED6683">
        <w:t>CHF</w:t>
      </w:r>
      <w:r>
        <w:t xml:space="preserve"> functional requirements - general</w:t>
      </w:r>
      <w:bookmarkEnd w:id="3680"/>
    </w:p>
    <w:p w:rsidR="00002C17" w:rsidRDefault="00002C17" w:rsidP="00002C17">
      <w:r w:rsidRPr="0001608C">
        <w:t>Dual Band CH shall always form a ‘Multi-MAC’ network with the meaning of ZSE section 5.14.2.</w:t>
      </w:r>
    </w:p>
    <w:p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rsidR="00002C17" w:rsidRPr="00E51C63" w:rsidRDefault="00002C17" w:rsidP="00D51AD0">
      <w:pPr>
        <w:pStyle w:val="Heading5"/>
      </w:pPr>
      <w:bookmarkStart w:id="3681" w:name="_Ref467565506"/>
      <w:r>
        <w:t>Sub GHz GSME message delivery</w:t>
      </w:r>
      <w:bookmarkEnd w:id="3681"/>
    </w:p>
    <w:p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rsidR="00002C17" w:rsidRPr="00E51C63" w:rsidRDefault="00002C17" w:rsidP="00D51AD0">
      <w:pPr>
        <w:pStyle w:val="Heading5"/>
      </w:pPr>
      <w:bookmarkStart w:id="3682" w:name="_Ref478723749"/>
      <w:r>
        <w:t>Sub GHz Non GSME Device message delivery</w:t>
      </w:r>
      <w:bookmarkEnd w:id="3682"/>
    </w:p>
    <w:p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rsidR="00002C17" w:rsidRDefault="00002C17" w:rsidP="00C34360">
      <w:pPr>
        <w:pStyle w:val="ListBullet"/>
      </w:pPr>
      <w:r>
        <w:t xml:space="preserve">set ‘Additional Data’ to be the following concatenation, with values taken from the Remote </w:t>
      </w:r>
      <w:r w:rsidRPr="00ED6683">
        <w:t>Party</w:t>
      </w:r>
      <w:r>
        <w:t xml:space="preserve"> Message:</w:t>
      </w:r>
    </w:p>
    <w:p w:rsidR="00002C17" w:rsidRDefault="00002C17" w:rsidP="00002C17">
      <w:pPr>
        <w:ind w:left="720"/>
      </w:pPr>
      <w:r>
        <w:t>0x09 || 0x19 || value Business Originator ID || value of Business Target ID || value of CRA Flag || value of Originator Counter;</w:t>
      </w:r>
    </w:p>
    <w:p w:rsidR="00002C17" w:rsidRDefault="00002C17" w:rsidP="00C34360">
      <w:pPr>
        <w:pStyle w:val="ListBullet"/>
      </w:pPr>
      <w:r>
        <w:t xml:space="preserve">discard the Remote Party Message; </w:t>
      </w:r>
    </w:p>
    <w:p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rsidR="00002C17" w:rsidRDefault="00002C17" w:rsidP="00C34360">
      <w:pPr>
        <w:pStyle w:val="ListBullet"/>
      </w:pPr>
      <w:r>
        <w:t>send a ‘</w:t>
      </w:r>
      <w:r w:rsidRPr="00BD360E">
        <w:t>DBCH10 Message Discarded Due to Duty Cycle Management Sub GHz Alert</w:t>
      </w:r>
      <w:r>
        <w:t>’</w:t>
      </w:r>
      <w:r w:rsidRPr="00BD360E">
        <w:t xml:space="preserve"> </w:t>
      </w:r>
      <w:r>
        <w:t>with:</w:t>
      </w:r>
    </w:p>
    <w:p w:rsidR="00002C17" w:rsidRDefault="00002C17" w:rsidP="007273A1">
      <w:pPr>
        <w:pStyle w:val="Listsub-bullet"/>
      </w:pPr>
      <w:r>
        <w:t xml:space="preserve">the </w:t>
      </w:r>
      <w:r w:rsidRPr="007273A1">
        <w:t>Message</w:t>
      </w:r>
      <w:r>
        <w:t xml:space="preserve"> Code set to 0x0114;</w:t>
      </w:r>
    </w:p>
    <w:p w:rsidR="00002C17" w:rsidRDefault="00002C17" w:rsidP="00ED6683">
      <w:pPr>
        <w:pStyle w:val="Listsub-bullet"/>
      </w:pPr>
      <w:r>
        <w:t>the Alert Code set to 0x8F2C; and</w:t>
      </w:r>
    </w:p>
    <w:p w:rsidR="00002C17" w:rsidRDefault="00002C17" w:rsidP="00ED6683">
      <w:pPr>
        <w:pStyle w:val="Listsub-bullet"/>
      </w:pPr>
      <w:r>
        <w:t>the Use Case Specific Additional Content set to ‘Additional Data’.</w:t>
      </w:r>
    </w:p>
    <w:p w:rsidR="00002C17" w:rsidRPr="00E51C63" w:rsidRDefault="00002C17" w:rsidP="00A832CA">
      <w:pPr>
        <w:pStyle w:val="Heading4"/>
      </w:pPr>
      <w:bookmarkStart w:id="3683" w:name="_Ref462326027"/>
      <w:r>
        <w:t xml:space="preserve">CHF functional </w:t>
      </w:r>
      <w:r w:rsidRPr="00D51AD0">
        <w:t>requirements</w:t>
      </w:r>
      <w:r>
        <w:t xml:space="preserve"> – channel scan triggers</w:t>
      </w:r>
      <w:bookmarkEnd w:id="3683"/>
    </w:p>
    <w:p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7273A1">
        <w:t>10.6.2.7</w:t>
      </w:r>
      <w:r w:rsidR="007273A1">
        <w:fldChar w:fldCharType="end"/>
      </w:r>
      <w:r>
        <w:t>.</w:t>
      </w:r>
    </w:p>
    <w:p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7273A1" w:rsidRDefault="00002C17" w:rsidP="007273A1">
            <w:pPr>
              <w:pStyle w:val="Tabletext"/>
              <w:rPr>
                <w:b/>
                <w:color w:val="FFFFFF" w:themeColor="background1"/>
              </w:rPr>
            </w:pPr>
            <w:r w:rsidRPr="007273A1">
              <w:rPr>
                <w:b/>
                <w:color w:val="FFFFFF" w:themeColor="background1"/>
              </w:rPr>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0x00 (meaning Remote Party Command</w:t>
            </w:r>
            <w:r>
              <w:t>)</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0x01 (meaning GSME request)</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0x02 (meaning GSME missed its curfew</w:t>
            </w:r>
            <w:r>
              <w:t>)</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0x03 (meaning GSME missing for the last day)</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rsidTr="007273A1">
        <w:tc>
          <w:tcPr>
            <w:tcW w:w="6771"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rsidR="00002C17" w:rsidRPr="008616E5" w:rsidRDefault="00002C17" w:rsidP="007273A1">
            <w:pPr>
              <w:pStyle w:val="Tabletext"/>
              <w:keepNext/>
            </w:pPr>
            <w:r>
              <w:t>0x07 (meaning SM HAN formation)</w:t>
            </w:r>
          </w:p>
        </w:tc>
      </w:tr>
    </w:tbl>
    <w:p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7273A1">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rsidR="00002C17" w:rsidRPr="00E51C63" w:rsidRDefault="00002C17" w:rsidP="00A832CA">
      <w:pPr>
        <w:pStyle w:val="Heading4"/>
      </w:pPr>
      <w:bookmarkStart w:id="3684" w:name="_Ref462325933"/>
      <w:r>
        <w:t>CHF functional requirements – scan trigger assessment</w:t>
      </w:r>
      <w:bookmarkEnd w:id="3684"/>
    </w:p>
    <w:p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and shall not undertake further checks.</w:t>
      </w:r>
    </w:p>
    <w:p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rsidR="00002C17" w:rsidRPr="00672110" w:rsidRDefault="00002C17" w:rsidP="00002C17">
      <w:r>
        <w:t>Having set statusCode, t</w:t>
      </w:r>
      <w:r w:rsidRPr="00672110">
        <w:t>he CH shall then:</w:t>
      </w:r>
    </w:p>
    <w:p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rsidR="00002C17" w:rsidRPr="005154C2" w:rsidRDefault="00002C17" w:rsidP="006E1552">
      <w:pPr>
        <w:pStyle w:val="ListBullet"/>
        <w:numPr>
          <w:ilvl w:val="0"/>
          <w:numId w:val="66"/>
        </w:numPr>
        <w:spacing w:before="0" w:after="0"/>
        <w:ind w:left="720"/>
      </w:pPr>
      <w:r w:rsidRPr="002552CA">
        <w:rPr>
          <w:szCs w:val="22"/>
        </w:rPr>
        <w:t>send a ‘</w:t>
      </w:r>
      <w:r w:rsidRPr="00EF46CE">
        <w:rPr>
          <w:szCs w:val="22"/>
        </w:rPr>
        <w:t>DBCH08 Sub GHz Channel Scan Request Assessment</w:t>
      </w:r>
      <w:r w:rsidRPr="005154C2">
        <w:t xml:space="preserve"> Outcome Sub GHz Alert’ with:</w:t>
      </w:r>
    </w:p>
    <w:p w:rsidR="00002C17" w:rsidRPr="00672110" w:rsidRDefault="00002C17" w:rsidP="006E1552">
      <w:pPr>
        <w:pStyle w:val="letbullet"/>
        <w:numPr>
          <w:ilvl w:val="0"/>
          <w:numId w:val="67"/>
        </w:numPr>
      </w:pPr>
      <w:r w:rsidRPr="00672110">
        <w:t>the Message Code set t</w:t>
      </w:r>
      <w:r>
        <w:t>o 0x0112</w:t>
      </w:r>
      <w:r w:rsidRPr="00672110">
        <w:t>;</w:t>
      </w:r>
    </w:p>
    <w:p w:rsidR="00002C17" w:rsidRPr="00672110" w:rsidRDefault="00002C17" w:rsidP="00E35888">
      <w:pPr>
        <w:pStyle w:val="letbullet"/>
      </w:pPr>
      <w:r w:rsidRPr="00672110">
        <w:t>the Alert Code set to 0</w:t>
      </w:r>
      <w:r>
        <w:t>x8F28; and</w:t>
      </w:r>
    </w:p>
    <w:p w:rsidR="00002C17" w:rsidRPr="00672110" w:rsidRDefault="00002C17" w:rsidP="00E35888">
      <w:pPr>
        <w:pStyle w:val="letbullet"/>
      </w:pPr>
      <w:r w:rsidRPr="00672110">
        <w:t>the Use Case Specific Additional Content set to scanRequestAssessmentOutcomeAndTrigger</w:t>
      </w:r>
      <w:r>
        <w:t>.</w:t>
      </w:r>
    </w:p>
    <w:p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7273A1">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0x01 (meaning hhtConnected)</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0x02 (meaning dutyCycleUsageIsTooHigh)</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0x03 (meaning joiningIsCurrentlyPermitted)</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0x04 (meaning gsmeOTADistributionUnderway)</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rsidR="00002C17" w:rsidRPr="00C34360" w:rsidRDefault="00002C17" w:rsidP="00A207B7">
            <w:pPr>
              <w:pStyle w:val="Tabletext"/>
              <w:numPr>
                <w:ilvl w:val="0"/>
                <w:numId w:val="77"/>
              </w:numPr>
            </w:pPr>
            <w:r w:rsidRPr="00C34360">
              <w:t>contain Event Code of 0x8F28 (Sub GHz Channel Scan Request Assessment Outcome); and</w:t>
            </w:r>
          </w:p>
          <w:p w:rsidR="00002C17" w:rsidRPr="00C34360" w:rsidRDefault="00002C17" w:rsidP="00A207B7">
            <w:pPr>
              <w:pStyle w:val="Tabletext"/>
              <w:numPr>
                <w:ilvl w:val="0"/>
                <w:numId w:val="77"/>
              </w:numPr>
            </w:pPr>
            <w:r w:rsidRPr="00C34360">
              <w:t>contain a statusCode of 0x00 (meaning scanRequestAccepted); and</w:t>
            </w:r>
          </w:p>
          <w:p w:rsidR="00002C17" w:rsidRPr="00C34360" w:rsidRDefault="00002C17" w:rsidP="00A207B7">
            <w:pPr>
              <w:pStyle w:val="Tabletext"/>
              <w:numPr>
                <w:ilvl w:val="0"/>
                <w:numId w:val="77"/>
              </w:numPr>
            </w:pPr>
            <w:r w:rsidRPr="00C34360">
              <w:t>are timestamped wit</w:t>
            </w:r>
            <w:r w:rsidR="00A207B7">
              <w:t>hin the prior 24*60*60 seconds.</w:t>
            </w:r>
          </w:p>
          <w:p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0x05 (meaning tooManyScansToday)</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If the trigger for the Channel Scan was a ‘DBCH05 Request CHF Sub GHz Channel Scan’ Command, there must be no entries in the CHF Event Log that:</w:t>
            </w:r>
          </w:p>
          <w:p w:rsidR="00002C17" w:rsidRPr="00C34360" w:rsidRDefault="00002C17" w:rsidP="00A207B7">
            <w:pPr>
              <w:pStyle w:val="Tabletext"/>
              <w:numPr>
                <w:ilvl w:val="0"/>
                <w:numId w:val="78"/>
              </w:numPr>
            </w:pPr>
            <w:r w:rsidRPr="00C34360">
              <w:t>contain an Event Code of 0x8F28 (Sub GHz Channel Scan Request Assessment Outcome); and</w:t>
            </w:r>
          </w:p>
          <w:p w:rsidR="00002C17" w:rsidRPr="00C34360" w:rsidRDefault="00002C17" w:rsidP="00A207B7">
            <w:pPr>
              <w:pStyle w:val="Tabletext"/>
              <w:numPr>
                <w:ilvl w:val="0"/>
                <w:numId w:val="78"/>
              </w:numPr>
            </w:pPr>
            <w:r w:rsidRPr="00C34360">
              <w:t>contain a scanTrigger of 0x00 (meaning Remote Party Command); and</w:t>
            </w:r>
          </w:p>
          <w:p w:rsidR="00002C17" w:rsidRPr="00C34360" w:rsidRDefault="00002C17" w:rsidP="00A207B7">
            <w:pPr>
              <w:pStyle w:val="Tabletext"/>
              <w:numPr>
                <w:ilvl w:val="0"/>
                <w:numId w:val="78"/>
              </w:numPr>
            </w:pPr>
            <w:r w:rsidRPr="00C34360">
              <w:t>contain a statusCode of 0x00 (meaning scanRequestAccepted); and</w:t>
            </w:r>
          </w:p>
          <w:p w:rsidR="00002C17" w:rsidRPr="00C34360" w:rsidRDefault="00002C17" w:rsidP="00A207B7">
            <w:pPr>
              <w:pStyle w:val="Tabletext"/>
              <w:numPr>
                <w:ilvl w:val="0"/>
                <w:numId w:val="78"/>
              </w:numPr>
            </w:pPr>
            <w:r w:rsidRPr="00C34360">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0x06 (meaning tooManyCommandsToday)</w:t>
            </w:r>
          </w:p>
        </w:tc>
      </w:tr>
      <w:tr w:rsidR="00002C17" w:rsidRPr="00BE135F" w:rsidTr="00E621A4">
        <w:tc>
          <w:tcPr>
            <w:tcW w:w="1242" w:type="dxa"/>
            <w:tcBorders>
              <w:top w:val="single" w:sz="4" w:space="0" w:color="009EE3"/>
              <w:left w:val="single" w:sz="4" w:space="0" w:color="009EE3"/>
              <w:bottom w:val="single" w:sz="4" w:space="0" w:color="009EE3"/>
              <w:right w:val="single" w:sz="4" w:space="0" w:color="009EE3"/>
            </w:tcBorders>
          </w:tcPr>
          <w:p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rsidR="00002C17" w:rsidRPr="00C34360" w:rsidRDefault="00002C17" w:rsidP="00E621A4">
            <w:pPr>
              <w:pStyle w:val="Tabletext"/>
            </w:pPr>
            <w:r w:rsidRPr="00C34360">
              <w:t>0x07 (meaning tooManyScansThisWeek)</w:t>
            </w:r>
          </w:p>
        </w:tc>
      </w:tr>
    </w:tbl>
    <w:p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a: </w:t>
      </w:r>
      <w:r>
        <w:t>scan trigger assessment checks</w:t>
      </w:r>
    </w:p>
    <w:p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E35888" w:rsidRPr="00C34360">
              <w:t>10.6.2.8</w:t>
            </w:r>
            <w:r w:rsidR="00E35888" w:rsidRPr="00C34360">
              <w:fldChar w:fldCharType="end"/>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The CHF shall take no further action</w:t>
            </w:r>
          </w:p>
        </w:tc>
      </w:tr>
      <w:tr w:rsidR="00002C17" w:rsidRPr="00BE135F" w:rsidTr="00E621A4">
        <w:tc>
          <w:tcPr>
            <w:tcW w:w="3510"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b: Post </w:t>
      </w:r>
      <w:r>
        <w:t>scan trigger assessment actions</w:t>
      </w:r>
    </w:p>
    <w:p w:rsidR="00002C17" w:rsidRPr="00E51C63" w:rsidRDefault="00002C17" w:rsidP="00A832CA">
      <w:pPr>
        <w:pStyle w:val="Heading4"/>
      </w:pPr>
      <w:bookmarkStart w:id="3685" w:name="_Ref462325049"/>
      <w:r>
        <w:t>CHF functional requirements – Sub GHz Channel Scan actions</w:t>
      </w:r>
      <w:bookmarkEnd w:id="3685"/>
    </w:p>
    <w:p w:rsidR="00002C17" w:rsidRDefault="00002C17" w:rsidP="00002C17">
      <w:r>
        <w:t>The CH shall complete a Sub GHz Channel Scan.</w:t>
      </w:r>
    </w:p>
    <w:p w:rsidR="00002C17" w:rsidRDefault="00002C17" w:rsidP="00002C17">
      <w:r>
        <w:t>The CHF shall then set ‘Alternative Sub GHz Channel’ to:</w:t>
      </w:r>
    </w:p>
    <w:p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rsidR="00002C17" w:rsidRDefault="00002C17" w:rsidP="00E35888">
      <w:pPr>
        <w:pStyle w:val="ListBullet"/>
      </w:pPr>
      <w:r>
        <w:t>The channel which, of the Sub GHz Channels scanned, has the second lowest noise, if the lowest noise channel is the CH Operating Sub GHz Channel.</w:t>
      </w:r>
    </w:p>
    <w:p w:rsidR="00002C17" w:rsidRDefault="00002C17" w:rsidP="00002C17">
      <w:r>
        <w:t>The CHF shall then set ‘Relative Noise’ to be the SMHAN radio noise difference in decibels between the CH Operating Sub GHz Channel and the ‘Alternative Sub GHz Channel’, or to be zero if there is no existing channel recorded in the CH Operating Sub GHz Channel.</w:t>
      </w:r>
    </w:p>
    <w:p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E35888">
        <w:t>10.6.2.8</w:t>
      </w:r>
      <w:r w:rsidR="00E35888">
        <w:fldChar w:fldCharType="end"/>
      </w:r>
      <w:r>
        <w:t xml:space="preserve">, the value of scanTrigger and the ‘Relative Noise’. </w:t>
      </w:r>
    </w:p>
    <w:p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rsidR="00002C17" w:rsidRPr="0001608C" w:rsidRDefault="00002C17" w:rsidP="00E35888">
      <w:pPr>
        <w:pStyle w:val="ListBullet"/>
      </w:pPr>
      <w:r w:rsidRPr="0001608C">
        <w:t>The GSME has read the Channel Change attribute; or</w:t>
      </w:r>
    </w:p>
    <w:p w:rsidR="00002C17" w:rsidRPr="0001608C" w:rsidRDefault="00002C17" w:rsidP="00E35888">
      <w:pPr>
        <w:pStyle w:val="ListBullet"/>
      </w:pPr>
      <w:r w:rsidRPr="0001608C">
        <w:t>60 minutes have elapsed</w:t>
      </w:r>
    </w:p>
    <w:p w:rsidR="00002C17" w:rsidRDefault="00002C17" w:rsidP="00002C17">
      <w:r>
        <w:t>b</w:t>
      </w:r>
      <w:r w:rsidRPr="0001608C">
        <w:t xml:space="preserve">efore changing </w:t>
      </w:r>
      <w:r>
        <w:t>its Operating Sub GHz C</w:t>
      </w:r>
      <w:r w:rsidRPr="0001608C">
        <w:t>hannel.</w:t>
      </w:r>
    </w:p>
    <w:p w:rsidR="00002C17" w:rsidRPr="00672110" w:rsidRDefault="00002C17" w:rsidP="00002C17">
      <w:r>
        <w:t>Where the CHF has changed the Operating Sub GHz Channel, the CHF shall</w:t>
      </w:r>
      <w:r w:rsidR="00E35888">
        <w:t>:</w:t>
      </w:r>
    </w:p>
    <w:p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rsidR="00002C17" w:rsidRPr="00672110" w:rsidRDefault="00002C17" w:rsidP="006E1552">
      <w:pPr>
        <w:pStyle w:val="letbullet"/>
        <w:numPr>
          <w:ilvl w:val="0"/>
          <w:numId w:val="69"/>
        </w:numPr>
      </w:pPr>
      <w:r w:rsidRPr="00672110">
        <w:t>the</w:t>
      </w:r>
      <w:r>
        <w:t xml:space="preserve"> Message Code set to 0x0111</w:t>
      </w:r>
      <w:r w:rsidRPr="00672110">
        <w:t>;</w:t>
      </w:r>
    </w:p>
    <w:p w:rsidR="00002C17" w:rsidRPr="00672110" w:rsidRDefault="00002C17" w:rsidP="00E35888">
      <w:pPr>
        <w:pStyle w:val="letbullet"/>
      </w:pPr>
      <w:r w:rsidRPr="00672110">
        <w:t>the Alert Code set to 0</w:t>
      </w:r>
      <w:r>
        <w:t>x8F26; and</w:t>
      </w:r>
    </w:p>
    <w:p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The CHF shall change its Operating Sub GHz Channel to the ‘Alternative Sub GHz Channel’</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The CHF shall change its Operating Sub GHz Channel to the ‘Alternative Sub GHz Channel’</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rsidTr="00E35888">
        <w:tc>
          <w:tcPr>
            <w:tcW w:w="3227"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rsidR="00002C17" w:rsidRPr="00E35888" w:rsidRDefault="00002C17" w:rsidP="00E35888">
            <w:pPr>
              <w:pStyle w:val="Tabletext"/>
            </w:pPr>
            <w:r w:rsidRPr="00E35888">
              <w:t>The CHF shall set its Operating Sub GHz Channel to the ‘Alternative Sub GHz Channel’</w:t>
            </w:r>
          </w:p>
        </w:tc>
      </w:tr>
    </w:tbl>
    <w:p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E35888">
        <w:t>10.6.2.8</w:t>
      </w:r>
      <w:r w:rsidR="00E35888">
        <w:fldChar w:fldCharType="end"/>
      </w:r>
      <w:r w:rsidRPr="00C34360">
        <w:t>: Sub GHz Channel Scan triggers</w:t>
      </w:r>
    </w:p>
    <w:p w:rsidR="00552CFF" w:rsidRDefault="00552CFF" w:rsidP="00C34360">
      <w:pPr>
        <w:pStyle w:val="Heading3"/>
      </w:pPr>
      <w:r>
        <w:t>Sub GHz End Devices - functional requirements</w:t>
      </w:r>
    </w:p>
    <w:p w:rsidR="00552CFF" w:rsidRDefault="00552CFF" w:rsidP="00C34360">
      <w:r>
        <w:t xml:space="preserve">A Sub GHz </w:t>
      </w:r>
      <w:r w:rsidRPr="00927222">
        <w:t>End Device</w:t>
      </w:r>
      <w:r>
        <w:t xml:space="preserve"> shall:</w:t>
      </w:r>
    </w:p>
    <w:p w:rsidR="00552CFF" w:rsidRDefault="00552CFF" w:rsidP="00C34360">
      <w:pPr>
        <w:pStyle w:val="ListBullet"/>
      </w:pPr>
      <w:r>
        <w:t>not act as a ZigBee router when operating on a Sub GHz Channel;</w:t>
      </w:r>
    </w:p>
    <w:p w:rsidR="00552CFF" w:rsidRDefault="00552CFF" w:rsidP="00C34360">
      <w:pPr>
        <w:pStyle w:val="ListBullet"/>
      </w:pPr>
      <w:r>
        <w:tab/>
        <w:t>where the Device can also support 2.4 GHz operation:</w:t>
      </w:r>
    </w:p>
    <w:p w:rsidR="00552CFF" w:rsidRDefault="00552CFF" w:rsidP="00C34360">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rsidR="00552CFF" w:rsidRDefault="00552CFF" w:rsidP="00C34360">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rsidR="00552CFF" w:rsidRDefault="00552CFF" w:rsidP="00C34360">
      <w:pPr>
        <w:pStyle w:val="Heading3"/>
      </w:pPr>
      <w:r>
        <w:t>Sub GHz GSME - functional requirements</w:t>
      </w:r>
    </w:p>
    <w:p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rsidR="00552CFF" w:rsidRDefault="00552CFF" w:rsidP="00C34360">
      <w:r>
        <w:t xml:space="preserve">If either bit is set (so has a value 0b1) then the GSME shall attempt to retrieve any Commands buffered for it on the CH before turning off its SMHAN radio. </w:t>
      </w:r>
    </w:p>
    <w:p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rsidR="00552CFF" w:rsidRDefault="00552CFF" w:rsidP="00C34360">
      <w:pPr>
        <w:pStyle w:val="Heading3"/>
      </w:pPr>
      <w:bookmarkStart w:id="3686" w:name="_Ref471306127"/>
      <w:r>
        <w:t>Sub GHz Available Channels</w:t>
      </w:r>
      <w:bookmarkEnd w:id="3686"/>
    </w:p>
    <w:p w:rsidR="00552CFF" w:rsidRDefault="00552CFF" w:rsidP="00C34360">
      <w:r>
        <w:t>The Sub GHz Available Channels shall be</w:t>
      </w:r>
      <w:r w:rsidR="000D3FDE">
        <w:t xml:space="preserve"> as defined in the ZigBee Specification</w:t>
      </w:r>
      <w:r w:rsidR="0041470D">
        <w:t xml:space="preserve"> at section D.10.3.</w:t>
      </w:r>
    </w:p>
    <w:p w:rsidR="003276C3" w:rsidRDefault="003276C3" w:rsidP="003276C3">
      <w:pPr>
        <w:pStyle w:val="Heading2"/>
      </w:pPr>
      <w:bookmarkStart w:id="3687" w:name="_Toc1133359"/>
      <w:r>
        <w:t>SMHA</w:t>
      </w:r>
      <w:r w:rsidR="006A1BAF">
        <w:t>N</w:t>
      </w:r>
      <w:r>
        <w:t xml:space="preserve"> management</w:t>
      </w:r>
      <w:bookmarkEnd w:id="3687"/>
    </w:p>
    <w:p w:rsidR="003276C3" w:rsidRPr="00360D51" w:rsidRDefault="00360D51" w:rsidP="00AF0DBC">
      <w:pPr>
        <w:pStyle w:val="Heading3"/>
      </w:pPr>
      <w:r w:rsidRPr="00360D51">
        <w:t>Requests to</w:t>
      </w:r>
      <w:r>
        <w:t xml:space="preserve"> leave the SMHAN</w:t>
      </w:r>
      <w:r w:rsidRPr="00360D51">
        <w:t xml:space="preserve"> </w:t>
      </w:r>
    </w:p>
    <w:p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rsidR="00B9284C" w:rsidRPr="008C34F9" w:rsidRDefault="00B9284C" w:rsidP="003C231F">
      <w:pPr>
        <w:pStyle w:val="Heading3"/>
      </w:pPr>
      <w:r w:rsidRPr="003C231F">
        <w:t>Network Key</w:t>
      </w:r>
      <w:r w:rsidRPr="008C34F9">
        <w:t xml:space="preserve"> Change</w:t>
      </w:r>
    </w:p>
    <w:p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rsidR="00B9284C" w:rsidRPr="008C34F9" w:rsidRDefault="00B9284C" w:rsidP="00B9284C">
      <w:pPr>
        <w:pStyle w:val="Numbullet"/>
        <w:numPr>
          <w:ilvl w:val="0"/>
          <w:numId w:val="99"/>
        </w:numPr>
      </w:pPr>
      <w:r w:rsidRPr="008C34F9">
        <w:t>unset the ‘CHF Device Log Changed Today’ flag.</w:t>
      </w:r>
    </w:p>
    <w:p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rsidR="00B9284C" w:rsidRPr="008C34F9" w:rsidRDefault="00B9284C" w:rsidP="00B9284C">
      <w:r w:rsidRPr="008C34F9">
        <w:t xml:space="preserve">For clarity, the CHF shall not send the new </w:t>
      </w:r>
      <w:r w:rsidRPr="008C34F9">
        <w:rPr>
          <w:i/>
        </w:rPr>
        <w:t>Network Key</w:t>
      </w:r>
      <w:r w:rsidRPr="008C34F9">
        <w:t xml:space="preserve"> to either:</w:t>
      </w:r>
    </w:p>
    <w:p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rsidR="00D31F16" w:rsidRDefault="00B9284C" w:rsidP="00D31F16">
      <w:pPr>
        <w:pStyle w:val="ListBullet"/>
        <w:tabs>
          <w:tab w:val="clear" w:pos="709"/>
          <w:tab w:val="num" w:pos="426"/>
        </w:tabs>
        <w:ind w:left="426" w:hanging="426"/>
      </w:pPr>
      <w:r w:rsidRPr="008C34F9">
        <w:t>devices which do not have an Entity Identifier in the CHF Device Log.</w:t>
      </w:r>
    </w:p>
    <w:p w:rsidR="00D31F16" w:rsidRDefault="00D31F16" w:rsidP="00A13F74">
      <w:pPr>
        <w:pStyle w:val="Heading3"/>
      </w:pPr>
      <w:r>
        <w:t>Network Key related requir</w:t>
      </w:r>
      <w:r w:rsidR="00840510">
        <w:t>e</w:t>
      </w:r>
      <w:r>
        <w:t>ments</w:t>
      </w:r>
    </w:p>
    <w:p w:rsidR="00D31F16" w:rsidRDefault="00D31F16" w:rsidP="00D31F16">
      <w:r>
        <w:t>In this Section, all terms in italics shall have their ZSE or ZigBee Specification meaning and ZS shall mean the ZigBee Specification.</w:t>
      </w:r>
    </w:p>
    <w:p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rsidR="00D31F16" w:rsidRDefault="00D31F16" w:rsidP="00D31F16">
      <w:pPr>
        <w:pStyle w:val="letbullet"/>
        <w:numPr>
          <w:ilvl w:val="0"/>
          <w:numId w:val="108"/>
        </w:numPr>
      </w:pP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rsidR="00D31F16" w:rsidRDefault="00D31F16" w:rsidP="00D31F16">
      <w:r>
        <w:t xml:space="preserve">Where a Device, which is not a CH, switches to using a new </w:t>
      </w:r>
      <w:r>
        <w:rPr>
          <w:i/>
        </w:rPr>
        <w:t>Network Key</w:t>
      </w:r>
      <w:r>
        <w:t>, the Device shall:</w:t>
      </w:r>
    </w:p>
    <w:p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rsidR="00D31F16" w:rsidRDefault="00D31F16" w:rsidP="00D31F16">
      <w:pPr>
        <w:pStyle w:val="Listsub-bullet"/>
        <w:numPr>
          <w:ilvl w:val="1"/>
          <w:numId w:val="111"/>
        </w:numPr>
        <w:tabs>
          <w:tab w:val="num" w:pos="993"/>
        </w:tabs>
        <w:ind w:left="993" w:hanging="567"/>
      </w:pPr>
      <w:r>
        <w:t xml:space="preserve">For a Device which is not an </w:t>
      </w:r>
      <w:r>
        <w:rPr>
          <w:i/>
        </w:rPr>
        <w:t>End Device</w:t>
      </w:r>
      <w:r>
        <w:t xml:space="preserve">, any </w:t>
      </w:r>
      <w:r>
        <w:rPr>
          <w:i/>
        </w:rPr>
        <w:t>SenderAddress</w:t>
      </w:r>
      <w:r>
        <w:t xml:space="preserve"> is an identifier for a Device that is in the Device’s </w:t>
      </w:r>
      <w:r>
        <w:rPr>
          <w:i/>
        </w:rPr>
        <w:t>nwkNeighborTable</w:t>
      </w:r>
      <w:r>
        <w:t xml:space="preserve">; </w:t>
      </w:r>
    </w:p>
    <w:p w:rsidR="00D31F16" w:rsidRDefault="00D31F16" w:rsidP="00D31F16">
      <w:pPr>
        <w:pStyle w:val="Listsub-bullet"/>
        <w:numPr>
          <w:ilvl w:val="1"/>
          <w:numId w:val="111"/>
        </w:numPr>
        <w:tabs>
          <w:tab w:val="num" w:pos="993"/>
        </w:tabs>
        <w:ind w:left="993" w:hanging="567"/>
      </w:pPr>
      <w:r>
        <w:t xml:space="preserve">For a Device which is an </w:t>
      </w:r>
      <w:r>
        <w:rPr>
          <w:i/>
        </w:rPr>
        <w:t>End Device</w:t>
      </w:r>
      <w:r>
        <w:t xml:space="preserve">, the only </w:t>
      </w:r>
      <w:r>
        <w:rPr>
          <w:i/>
        </w:rPr>
        <w:t>SenderAddress</w:t>
      </w:r>
      <w:r>
        <w:t xml:space="preserve"> is the identifier for Device’s current </w:t>
      </w:r>
      <w:r>
        <w:rPr>
          <w:i/>
        </w:rPr>
        <w:t>parent</w:t>
      </w:r>
      <w:r>
        <w:t xml:space="preserve"> Device; and</w:t>
      </w:r>
    </w:p>
    <w:p w:rsidR="00D31F16" w:rsidRDefault="00D31F16" w:rsidP="00D31F16">
      <w:pPr>
        <w:pStyle w:val="Listsub-bullet"/>
        <w:numPr>
          <w:ilvl w:val="1"/>
          <w:numId w:val="111"/>
        </w:numPr>
        <w:tabs>
          <w:tab w:val="num" w:pos="993"/>
        </w:tabs>
        <w:ind w:left="993" w:hanging="567"/>
      </w:pPr>
      <w:r>
        <w:t xml:space="preserve">In line with ZS 4.6.3.4.2, all </w:t>
      </w:r>
      <w:r>
        <w:rPr>
          <w:i/>
        </w:rPr>
        <w:t>IncomingFrameCounters</w:t>
      </w:r>
      <w:r>
        <w:t xml:space="preserve"> are set to zero.</w:t>
      </w:r>
    </w:p>
    <w:p w:rsidR="00D31F16" w:rsidRDefault="00D31F16" w:rsidP="00D31F16">
      <w:r>
        <w:t>A Device shall:</w:t>
      </w:r>
    </w:p>
    <w:p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rsidR="00D31F16" w:rsidRDefault="00D31F16" w:rsidP="00D31F16">
      <w:r>
        <w:t xml:space="preserve">For the purposes of aging out entries from the </w:t>
      </w:r>
      <w:r>
        <w:rPr>
          <w:i/>
        </w:rPr>
        <w:t>nwkNeighborTable</w:t>
      </w:r>
      <w:r>
        <w:t xml:space="preserve">, a Device shall, where it is a </w:t>
      </w:r>
      <w:r>
        <w:rPr>
          <w:i/>
        </w:rPr>
        <w:t>Router</w:t>
      </w:r>
      <w:r>
        <w:t>:</w:t>
      </w:r>
    </w:p>
    <w:p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rsidR="00D31F16" w:rsidRDefault="00D31F16" w:rsidP="00D31F16">
      <w:pPr>
        <w:pStyle w:val="ListBullet"/>
        <w:numPr>
          <w:ilvl w:val="0"/>
          <w:numId w:val="109"/>
        </w:numPr>
        <w:tabs>
          <w:tab w:val="num" w:pos="709"/>
        </w:tabs>
        <w:ind w:left="709" w:hanging="709"/>
      </w:pP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rsidR="00D31F16" w:rsidRDefault="00D31F16" w:rsidP="00D31F16">
      <w:r>
        <w:t xml:space="preserve">CH shall not send any new </w:t>
      </w:r>
      <w:r>
        <w:rPr>
          <w:i/>
        </w:rPr>
        <w:t>Network Key</w:t>
      </w:r>
      <w:r>
        <w:t xml:space="preserve"> encrypted only with an existing </w:t>
      </w:r>
      <w:r>
        <w:rPr>
          <w:i/>
        </w:rPr>
        <w:t>Network Key</w:t>
      </w:r>
      <w:r>
        <w:t>.</w:t>
      </w:r>
    </w:p>
    <w:p w:rsidR="00D31F16" w:rsidRDefault="00D31F16" w:rsidP="00D31F16">
      <w:r>
        <w:t>Where a CH creates a switch-key command, it shall treat the reference in ZS 4.4.6.1.3 to ZS 4.4.9.6 (which does not exist) as a reference to ZS 4.4.10.5.</w:t>
      </w:r>
    </w:p>
    <w:p w:rsidR="00E67568" w:rsidRDefault="00D31F16" w:rsidP="00E67568">
      <w:r>
        <w:t>A CH shall not attempt to remove Devices from the network using the APSME-REMOVE-DEVICE primitives, and so shall not send Remove Device commands.</w:t>
      </w:r>
      <w:bookmarkStart w:id="3688" w:name="_Toc471904020"/>
      <w:bookmarkStart w:id="3689" w:name="_Ref467501045"/>
    </w:p>
    <w:p w:rsidR="005F5B2B" w:rsidRPr="005F5B2B" w:rsidRDefault="005F5B2B">
      <w:pPr>
        <w:pStyle w:val="Heading2"/>
      </w:pPr>
      <w:bookmarkStart w:id="3690" w:name="_Toc1133360"/>
      <w:r>
        <w:t>C</w:t>
      </w:r>
      <w:r w:rsidRPr="00257F7B">
        <w:t>H routing of Remote Party and SME.C.PPMID-GSME Messages</w:t>
      </w:r>
      <w:bookmarkEnd w:id="3688"/>
      <w:bookmarkEnd w:id="3690"/>
    </w:p>
    <w:p w:rsidR="005F5B2B" w:rsidRDefault="005F5B2B" w:rsidP="005F5B2B">
      <w:pPr>
        <w:pStyle w:val="Heading3"/>
        <w:ind w:left="720"/>
      </w:pPr>
      <w:bookmarkStart w:id="3691" w:name="_Ref467501092"/>
      <w:r>
        <w:t>Defined Terms</w:t>
      </w:r>
      <w:bookmarkEnd w:id="3691"/>
    </w:p>
    <w:p w:rsidR="005F5B2B" w:rsidRPr="00DF16ED" w:rsidRDefault="005F5B2B" w:rsidP="005F5B2B">
      <w:r w:rsidRPr="00DF16ED">
        <w:t xml:space="preserve">The following terms used in this </w:t>
      </w:r>
      <w:r>
        <w:t>S</w:t>
      </w:r>
      <w:r w:rsidRPr="00DF16ED">
        <w:t>ection</w:t>
      </w:r>
      <w:r>
        <w:t xml:space="preserve"> </w:t>
      </w:r>
      <w:r>
        <w:fldChar w:fldCharType="begin"/>
      </w:r>
      <w:r>
        <w:instrText xml:space="preserve"> REF _Ref467501045 \r \h </w:instrText>
      </w:r>
      <w:r>
        <w:fldChar w:fldCharType="separate"/>
      </w:r>
      <w:r>
        <w:t>10.8</w:t>
      </w:r>
      <w:r>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rsidTr="00195C30">
        <w:tc>
          <w:tcPr>
            <w:tcW w:w="1669" w:type="pct"/>
            <w:tcBorders>
              <w:top w:val="single" w:sz="4" w:space="0" w:color="009EE3"/>
              <w:left w:val="single" w:sz="4" w:space="0" w:color="009EE3"/>
              <w:bottom w:val="single" w:sz="4" w:space="0" w:color="009EE3"/>
              <w:right w:val="single" w:sz="4" w:space="0" w:color="009EE3"/>
            </w:tcBorders>
          </w:tcPr>
          <w:p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rsidR="005F5B2B" w:rsidRDefault="005F5B2B" w:rsidP="005F5B2B">
            <w:pPr>
              <w:pStyle w:val="Tabletext"/>
            </w:pPr>
            <w:r>
              <w:t>Shall, in relation to the Message being processed, be any one of:</w:t>
            </w:r>
          </w:p>
          <w:p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t>7.2.7</w:t>
            </w:r>
            <w:r>
              <w:fldChar w:fldCharType="end"/>
            </w:r>
            <w:r w:rsidRPr="00B303FC">
              <w:t>;</w:t>
            </w:r>
          </w:p>
          <w:p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t>7.2.5</w:t>
            </w:r>
            <w:r>
              <w:fldChar w:fldCharType="end"/>
            </w:r>
            <w:r w:rsidRPr="00B303FC">
              <w:t>;</w:t>
            </w:r>
          </w:p>
          <w:p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t>7.2.11.5</w:t>
            </w:r>
            <w:r>
              <w:fldChar w:fldCharType="end"/>
            </w:r>
            <w:r w:rsidRPr="00B303FC">
              <w:t>; and</w:t>
            </w:r>
          </w:p>
          <w:p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t>7.2.11.6</w:t>
            </w:r>
            <w:r>
              <w:fldChar w:fldCharType="end"/>
            </w:r>
          </w:p>
        </w:tc>
      </w:tr>
      <w:tr w:rsidR="005F5B2B" w:rsidRPr="005F5B2B" w:rsidTr="00195C30">
        <w:tc>
          <w:tcPr>
            <w:tcW w:w="1669" w:type="pct"/>
            <w:tcBorders>
              <w:top w:val="single" w:sz="4" w:space="0" w:color="009EE3"/>
              <w:left w:val="single" w:sz="4" w:space="0" w:color="009EE3"/>
              <w:bottom w:val="single" w:sz="4" w:space="0" w:color="009EE3"/>
              <w:right w:val="single" w:sz="4" w:space="0" w:color="009EE3"/>
            </w:tcBorders>
          </w:tcPr>
          <w:p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rsidR="005F5B2B" w:rsidRDefault="005F5B2B" w:rsidP="005F5B2B">
            <w:pPr>
              <w:pStyle w:val="Tabletext"/>
            </w:pPr>
            <w:r>
              <w:t>Shall be:</w:t>
            </w:r>
          </w:p>
          <w:p w:rsidR="005F5B2B" w:rsidRPr="00B303FC" w:rsidRDefault="005F5B2B" w:rsidP="005F5B2B">
            <w:pPr>
              <w:pStyle w:val="Tablebullet"/>
              <w:framePr w:wrap="around"/>
            </w:pPr>
            <w:r w:rsidRPr="00B303FC">
              <w:t>in a Grouping Header or a Message Router Heading, any of:</w:t>
            </w:r>
          </w:p>
          <w:p w:rsidR="005F5B2B" w:rsidRPr="00096D1A" w:rsidRDefault="005F5B2B" w:rsidP="005F5B2B">
            <w:pPr>
              <w:pStyle w:val="Listsub-bullet"/>
              <w:rPr>
                <w:sz w:val="20"/>
                <w:szCs w:val="20"/>
              </w:rPr>
            </w:pPr>
            <w:r w:rsidRPr="00096D1A">
              <w:rPr>
                <w:sz w:val="20"/>
                <w:szCs w:val="20"/>
              </w:rPr>
              <w:t>The value for Originator Counter in the transaction-id;</w:t>
            </w:r>
          </w:p>
          <w:p w:rsidR="005F5B2B" w:rsidRPr="00096D1A" w:rsidRDefault="005F5B2B" w:rsidP="005F5B2B">
            <w:pPr>
              <w:pStyle w:val="Listsub-bullet"/>
              <w:rPr>
                <w:sz w:val="20"/>
                <w:szCs w:val="20"/>
              </w:rPr>
            </w:pPr>
            <w:r w:rsidRPr="00096D1A">
              <w:rPr>
                <w:sz w:val="20"/>
                <w:szCs w:val="20"/>
              </w:rPr>
              <w:t>The value for Business Originator ID in the originator-system-title;</w:t>
            </w:r>
          </w:p>
          <w:p w:rsidR="005F5B2B" w:rsidRPr="00096D1A" w:rsidRDefault="005F5B2B" w:rsidP="005F5B2B">
            <w:pPr>
              <w:pStyle w:val="Listsub-bullet"/>
              <w:rPr>
                <w:sz w:val="20"/>
                <w:szCs w:val="20"/>
              </w:rPr>
            </w:pPr>
            <w:r w:rsidRPr="00096D1A">
              <w:rPr>
                <w:sz w:val="20"/>
                <w:szCs w:val="20"/>
              </w:rPr>
              <w:t>Any value in the date-time, where such a value is present; and</w:t>
            </w:r>
          </w:p>
          <w:p w:rsidR="005F5B2B" w:rsidRDefault="005F5B2B" w:rsidP="005F5B2B">
            <w:pPr>
              <w:pStyle w:val="Listsub-bullet"/>
              <w:rPr>
                <w:sz w:val="20"/>
                <w:szCs w:val="20"/>
              </w:rPr>
            </w:pPr>
            <w:r w:rsidRPr="00096D1A">
              <w:rPr>
                <w:sz w:val="20"/>
                <w:szCs w:val="20"/>
              </w:rPr>
              <w:t>Any value in other-information; and</w:t>
            </w:r>
          </w:p>
          <w:p w:rsidR="005F5B2B" w:rsidRPr="003C231F" w:rsidRDefault="001D0E48" w:rsidP="003C231F">
            <w:pPr>
              <w:pStyle w:val="Listsub-bullet"/>
              <w:rPr>
                <w:sz w:val="20"/>
              </w:rPr>
            </w:pPr>
            <w:r w:rsidRPr="003C231F">
              <w:rPr>
                <w:sz w:val="20"/>
              </w:rPr>
              <w:t>any values in any parts of a Message that are not within a Message Header Structure</w:t>
            </w:r>
            <w:r>
              <w:rPr>
                <w:sz w:val="20"/>
              </w:rPr>
              <w:t>.</w:t>
            </w:r>
          </w:p>
        </w:tc>
      </w:tr>
    </w:tbl>
    <w:p w:rsidR="005F5B2B" w:rsidRDefault="005F5B2B" w:rsidP="005F5B2B">
      <w:pPr>
        <w:pStyle w:val="TableHeader"/>
        <w:rPr>
          <w:lang w:eastAsia="en-GB"/>
        </w:rPr>
      </w:pPr>
      <w:r>
        <w:rPr>
          <w:lang w:eastAsia="en-GB"/>
        </w:rPr>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Pr>
          <w:lang w:eastAsia="en-GB"/>
        </w:rPr>
        <w:t>10.8.1</w:t>
      </w:r>
      <w:r>
        <w:rPr>
          <w:lang w:eastAsia="en-GB"/>
        </w:rPr>
        <w:fldChar w:fldCharType="end"/>
      </w:r>
      <w:r>
        <w:rPr>
          <w:lang w:eastAsia="en-GB"/>
        </w:rPr>
        <w:t xml:space="preserve">:  </w:t>
      </w:r>
      <w:r>
        <w:t>Meanings of Defined Terms</w:t>
      </w:r>
    </w:p>
    <w:p w:rsidR="005F5B2B" w:rsidRPr="00A73CC3" w:rsidRDefault="005F5B2B" w:rsidP="005F5B2B">
      <w:pPr>
        <w:pStyle w:val="Heading3"/>
        <w:ind w:left="720"/>
      </w:pPr>
      <w:r>
        <w:t>CH Routing of Remote Party Commands and SME.C.PPMID-GSME and Alerts</w:t>
      </w:r>
    </w:p>
    <w:p w:rsidR="005F5B2B" w:rsidRDefault="005F5B2B" w:rsidP="005F5B2B">
      <w:r>
        <w:t>Whenever a CH receives either:</w:t>
      </w:r>
    </w:p>
    <w:p w:rsidR="005F5B2B" w:rsidRDefault="005F5B2B" w:rsidP="005F5B2B">
      <w:pPr>
        <w:pStyle w:val="ListBullet"/>
      </w:pPr>
      <w:r>
        <w:t>a Remote Party Message via its WAN interface; or</w:t>
      </w:r>
    </w:p>
    <w:p w:rsidR="005F5B2B" w:rsidRDefault="005F5B2B" w:rsidP="005F5B2B">
      <w:pPr>
        <w:pStyle w:val="ListBullet"/>
      </w:pPr>
      <w:r>
        <w:t>a Remote Party Message in the Data parameter payload of a TransferData command which is from an HHT; or</w:t>
      </w:r>
    </w:p>
    <w:p w:rsidR="005F5B2B" w:rsidRDefault="005F5B2B" w:rsidP="005F5B2B">
      <w:pPr>
        <w:pStyle w:val="ListBullet"/>
      </w:pPr>
      <w:r>
        <w:t>an SME.C.PPMID-GSME Message in the Data parameter payload of a TransferData command from a Device, which is in its CHF Device Log,</w:t>
      </w:r>
    </w:p>
    <w:p w:rsidR="005F5B2B" w:rsidRDefault="005F5B2B" w:rsidP="005F5B2B">
      <w:r>
        <w:t>the CH shall:</w:t>
      </w:r>
    </w:p>
    <w:p w:rsidR="005F5B2B" w:rsidRDefault="005F5B2B" w:rsidP="005F5B2B">
      <w:pPr>
        <w:pStyle w:val="ListBullet"/>
      </w:pPr>
      <w:r>
        <w:t xml:space="preserve">process the Message Header Structure(s) in that Message sufficiently to identify the target Device’s Entity Identifier; and </w:t>
      </w:r>
    </w:p>
    <w:p w:rsidR="005F5B2B" w:rsidRDefault="005F5B2B" w:rsidP="005F5B2B">
      <w:pPr>
        <w:pStyle w:val="ListBullet"/>
      </w:pPr>
      <w:r>
        <w:t xml:space="preserve">where the identified Device is in the CHF Device log and is not an HHT, GPF or CHF, attempt to deliver that Message to the identified Device. </w:t>
      </w:r>
    </w:p>
    <w:p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t>10.2.2</w:t>
      </w:r>
      <w:r>
        <w:fldChar w:fldCharType="end"/>
      </w:r>
      <w:r>
        <w:t xml:space="preserve">, </w:t>
      </w:r>
      <w:r>
        <w:fldChar w:fldCharType="begin"/>
      </w:r>
      <w:r>
        <w:instrText xml:space="preserve"> REF _Ref467565473 \r \h </w:instrText>
      </w:r>
      <w:r>
        <w:fldChar w:fldCharType="separate"/>
      </w:r>
      <w:r>
        <w:t>10.3.4.2</w:t>
      </w:r>
      <w:r>
        <w:fldChar w:fldCharType="end"/>
      </w:r>
      <w:r>
        <w:t xml:space="preserve"> and </w:t>
      </w:r>
      <w:r>
        <w:fldChar w:fldCharType="begin"/>
      </w:r>
      <w:r>
        <w:instrText xml:space="preserve"> REF _Ref467565506 \r \h </w:instrText>
      </w:r>
      <w:r>
        <w:fldChar w:fldCharType="separate"/>
      </w:r>
      <w:r>
        <w:t>10.6.2.5.1</w:t>
      </w:r>
      <w:r>
        <w:fldChar w:fldCharType="end"/>
      </w:r>
      <w:r>
        <w:t xml:space="preserve">. </w:t>
      </w:r>
    </w:p>
    <w:p w:rsidR="005F5B2B" w:rsidRDefault="005F5B2B" w:rsidP="005F5B2B">
      <w:pPr>
        <w:pStyle w:val="Heading3"/>
        <w:ind w:left="720"/>
      </w:pPr>
      <w:r>
        <w:t>CH Routing of Remote Party Responses and Alerts</w:t>
      </w:r>
    </w:p>
    <w:p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t>10.5.3.2</w:t>
      </w:r>
      <w:r>
        <w:fldChar w:fldCharType="end"/>
      </w:r>
      <w:r>
        <w:t xml:space="preserve">, by sending a </w:t>
      </w:r>
      <w:r w:rsidRPr="00372423">
        <w:rPr>
          <w:i/>
        </w:rPr>
        <w:t>TransferData</w:t>
      </w:r>
      <w:r>
        <w:t xml:space="preserve"> command containing the Message to any HHT in its CHF Device Log.</w:t>
      </w:r>
    </w:p>
    <w:p w:rsidR="005F5B2B" w:rsidRPr="00257F7B" w:rsidRDefault="005F5B2B" w:rsidP="005F5B2B">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rsidR="005F5B2B" w:rsidRPr="006B4F3C" w:rsidRDefault="005F5B2B" w:rsidP="003C231F"/>
    <w:p w:rsidR="0066423C" w:rsidRDefault="008172E9" w:rsidP="0066423C">
      <w:pPr>
        <w:pStyle w:val="Heading1"/>
      </w:pPr>
      <w:bookmarkStart w:id="3692" w:name="_Toc1133361"/>
      <w:bookmarkEnd w:id="3689"/>
      <w:r>
        <w:t>Downloading firmware images to Device</w:t>
      </w:r>
      <w:r w:rsidR="0066423C">
        <w:t>s</w:t>
      </w:r>
      <w:bookmarkEnd w:id="3670"/>
      <w:bookmarkEnd w:id="3671"/>
      <w:bookmarkEnd w:id="3672"/>
      <w:bookmarkEnd w:id="3692"/>
    </w:p>
    <w:p w:rsidR="00175089" w:rsidRDefault="00175089" w:rsidP="00872E38">
      <w:pPr>
        <w:pStyle w:val="Heading2"/>
      </w:pPr>
      <w:bookmarkStart w:id="3693" w:name="_Toc387677316"/>
      <w:bookmarkStart w:id="3694" w:name="_Toc387682686"/>
      <w:bookmarkStart w:id="3695" w:name="_Toc387685097"/>
      <w:bookmarkStart w:id="3696" w:name="_Toc387737121"/>
      <w:bookmarkStart w:id="3697" w:name="_Toc387755586"/>
      <w:bookmarkStart w:id="3698" w:name="_Toc387758824"/>
      <w:bookmarkStart w:id="3699" w:name="_Toc387759942"/>
      <w:bookmarkStart w:id="3700" w:name="_Toc387762814"/>
      <w:bookmarkStart w:id="3701" w:name="_Toc387763930"/>
      <w:bookmarkStart w:id="3702" w:name="_Toc387765046"/>
      <w:bookmarkStart w:id="3703" w:name="_Toc387766162"/>
      <w:bookmarkStart w:id="3704" w:name="_Toc387767860"/>
      <w:bookmarkStart w:id="3705" w:name="_Toc387769560"/>
      <w:bookmarkStart w:id="3706" w:name="_Toc387771258"/>
      <w:bookmarkStart w:id="3707" w:name="_Toc387772851"/>
      <w:bookmarkStart w:id="3708" w:name="_Toc387677317"/>
      <w:bookmarkStart w:id="3709" w:name="_Toc387682687"/>
      <w:bookmarkStart w:id="3710" w:name="_Toc387685098"/>
      <w:bookmarkStart w:id="3711" w:name="_Toc387737122"/>
      <w:bookmarkStart w:id="3712" w:name="_Toc387755587"/>
      <w:bookmarkStart w:id="3713" w:name="_Toc387758825"/>
      <w:bookmarkStart w:id="3714" w:name="_Toc387759943"/>
      <w:bookmarkStart w:id="3715" w:name="_Toc387762815"/>
      <w:bookmarkStart w:id="3716" w:name="_Toc387763931"/>
      <w:bookmarkStart w:id="3717" w:name="_Toc387765047"/>
      <w:bookmarkStart w:id="3718" w:name="_Toc387766163"/>
      <w:bookmarkStart w:id="3719" w:name="_Toc387767861"/>
      <w:bookmarkStart w:id="3720" w:name="_Toc387769561"/>
      <w:bookmarkStart w:id="3721" w:name="_Toc387771259"/>
      <w:bookmarkStart w:id="3722" w:name="_Toc387772852"/>
      <w:bookmarkStart w:id="3723" w:name="_Toc387667339"/>
      <w:bookmarkStart w:id="3724" w:name="_Toc387677318"/>
      <w:bookmarkStart w:id="3725" w:name="_Toc387682688"/>
      <w:bookmarkStart w:id="3726" w:name="_Toc387685099"/>
      <w:bookmarkStart w:id="3727" w:name="_Toc387737123"/>
      <w:bookmarkStart w:id="3728" w:name="_Toc387755588"/>
      <w:bookmarkStart w:id="3729" w:name="_Toc387758826"/>
      <w:bookmarkStart w:id="3730" w:name="_Toc387759944"/>
      <w:bookmarkStart w:id="3731" w:name="_Toc387762816"/>
      <w:bookmarkStart w:id="3732" w:name="_Toc387763932"/>
      <w:bookmarkStart w:id="3733" w:name="_Toc387765048"/>
      <w:bookmarkStart w:id="3734" w:name="_Toc387766164"/>
      <w:bookmarkStart w:id="3735" w:name="_Toc387767862"/>
      <w:bookmarkStart w:id="3736" w:name="_Toc387769562"/>
      <w:bookmarkStart w:id="3737" w:name="_Toc387771260"/>
      <w:bookmarkStart w:id="3738" w:name="_Toc387772853"/>
      <w:bookmarkStart w:id="3739" w:name="_Toc387667340"/>
      <w:bookmarkStart w:id="3740" w:name="_Toc387677319"/>
      <w:bookmarkStart w:id="3741" w:name="_Toc387682689"/>
      <w:bookmarkStart w:id="3742" w:name="_Toc387685100"/>
      <w:bookmarkStart w:id="3743" w:name="_Toc387737124"/>
      <w:bookmarkStart w:id="3744" w:name="_Toc387755589"/>
      <w:bookmarkStart w:id="3745" w:name="_Toc387758827"/>
      <w:bookmarkStart w:id="3746" w:name="_Toc387759945"/>
      <w:bookmarkStart w:id="3747" w:name="_Toc387762817"/>
      <w:bookmarkStart w:id="3748" w:name="_Toc387763933"/>
      <w:bookmarkStart w:id="3749" w:name="_Toc387765049"/>
      <w:bookmarkStart w:id="3750" w:name="_Toc387766165"/>
      <w:bookmarkStart w:id="3751" w:name="_Toc387767863"/>
      <w:bookmarkStart w:id="3752" w:name="_Toc387769563"/>
      <w:bookmarkStart w:id="3753" w:name="_Toc387771261"/>
      <w:bookmarkStart w:id="3754" w:name="_Toc387772854"/>
      <w:bookmarkStart w:id="3755" w:name="_Toc387667341"/>
      <w:bookmarkStart w:id="3756" w:name="_Toc387677320"/>
      <w:bookmarkStart w:id="3757" w:name="_Toc387682690"/>
      <w:bookmarkStart w:id="3758" w:name="_Toc387685101"/>
      <w:bookmarkStart w:id="3759" w:name="_Toc387737125"/>
      <w:bookmarkStart w:id="3760" w:name="_Toc387755590"/>
      <w:bookmarkStart w:id="3761" w:name="_Toc387758828"/>
      <w:bookmarkStart w:id="3762" w:name="_Toc387759946"/>
      <w:bookmarkStart w:id="3763" w:name="_Toc387762818"/>
      <w:bookmarkStart w:id="3764" w:name="_Toc387763934"/>
      <w:bookmarkStart w:id="3765" w:name="_Toc387765050"/>
      <w:bookmarkStart w:id="3766" w:name="_Toc387766166"/>
      <w:bookmarkStart w:id="3767" w:name="_Toc387767864"/>
      <w:bookmarkStart w:id="3768" w:name="_Toc387769564"/>
      <w:bookmarkStart w:id="3769" w:name="_Toc387771262"/>
      <w:bookmarkStart w:id="3770" w:name="_Toc387772855"/>
      <w:bookmarkStart w:id="3771" w:name="_Toc387667342"/>
      <w:bookmarkStart w:id="3772" w:name="_Toc387677321"/>
      <w:bookmarkStart w:id="3773" w:name="_Toc387682691"/>
      <w:bookmarkStart w:id="3774" w:name="_Toc387685102"/>
      <w:bookmarkStart w:id="3775" w:name="_Toc387737126"/>
      <w:bookmarkStart w:id="3776" w:name="_Toc387755591"/>
      <w:bookmarkStart w:id="3777" w:name="_Toc387758829"/>
      <w:bookmarkStart w:id="3778" w:name="_Toc387759947"/>
      <w:bookmarkStart w:id="3779" w:name="_Toc387762819"/>
      <w:bookmarkStart w:id="3780" w:name="_Toc387763935"/>
      <w:bookmarkStart w:id="3781" w:name="_Toc387765051"/>
      <w:bookmarkStart w:id="3782" w:name="_Toc387766167"/>
      <w:bookmarkStart w:id="3783" w:name="_Toc387767865"/>
      <w:bookmarkStart w:id="3784" w:name="_Toc387769565"/>
      <w:bookmarkStart w:id="3785" w:name="_Toc387771263"/>
      <w:bookmarkStart w:id="3786" w:name="_Toc387772856"/>
      <w:bookmarkStart w:id="3787" w:name="_Toc387667343"/>
      <w:bookmarkStart w:id="3788" w:name="_Toc387677322"/>
      <w:bookmarkStart w:id="3789" w:name="_Toc387682692"/>
      <w:bookmarkStart w:id="3790" w:name="_Toc387685103"/>
      <w:bookmarkStart w:id="3791" w:name="_Toc387737127"/>
      <w:bookmarkStart w:id="3792" w:name="_Toc387755592"/>
      <w:bookmarkStart w:id="3793" w:name="_Toc387758830"/>
      <w:bookmarkStart w:id="3794" w:name="_Toc387759948"/>
      <w:bookmarkStart w:id="3795" w:name="_Toc387762820"/>
      <w:bookmarkStart w:id="3796" w:name="_Toc387763936"/>
      <w:bookmarkStart w:id="3797" w:name="_Toc387765052"/>
      <w:bookmarkStart w:id="3798" w:name="_Toc387766168"/>
      <w:bookmarkStart w:id="3799" w:name="_Toc387767866"/>
      <w:bookmarkStart w:id="3800" w:name="_Toc387769566"/>
      <w:bookmarkStart w:id="3801" w:name="_Toc387771264"/>
      <w:bookmarkStart w:id="3802" w:name="_Toc387772857"/>
      <w:bookmarkStart w:id="3803" w:name="_Toc387667344"/>
      <w:bookmarkStart w:id="3804" w:name="_Toc387677323"/>
      <w:bookmarkStart w:id="3805" w:name="_Toc387682693"/>
      <w:bookmarkStart w:id="3806" w:name="_Toc387685104"/>
      <w:bookmarkStart w:id="3807" w:name="_Toc387737128"/>
      <w:bookmarkStart w:id="3808" w:name="_Toc387755593"/>
      <w:bookmarkStart w:id="3809" w:name="_Toc387758831"/>
      <w:bookmarkStart w:id="3810" w:name="_Toc387759949"/>
      <w:bookmarkStart w:id="3811" w:name="_Toc387762821"/>
      <w:bookmarkStart w:id="3812" w:name="_Toc387763937"/>
      <w:bookmarkStart w:id="3813" w:name="_Toc387765053"/>
      <w:bookmarkStart w:id="3814" w:name="_Toc387766169"/>
      <w:bookmarkStart w:id="3815" w:name="_Toc387767867"/>
      <w:bookmarkStart w:id="3816" w:name="_Toc387769567"/>
      <w:bookmarkStart w:id="3817" w:name="_Toc387771265"/>
      <w:bookmarkStart w:id="3818" w:name="_Toc387772858"/>
      <w:bookmarkStart w:id="3819" w:name="_Toc387667345"/>
      <w:bookmarkStart w:id="3820" w:name="_Toc387677324"/>
      <w:bookmarkStart w:id="3821" w:name="_Toc387682694"/>
      <w:bookmarkStart w:id="3822" w:name="_Toc387685105"/>
      <w:bookmarkStart w:id="3823" w:name="_Toc387737129"/>
      <w:bookmarkStart w:id="3824" w:name="_Toc387755594"/>
      <w:bookmarkStart w:id="3825" w:name="_Toc387758832"/>
      <w:bookmarkStart w:id="3826" w:name="_Toc387759950"/>
      <w:bookmarkStart w:id="3827" w:name="_Toc387762822"/>
      <w:bookmarkStart w:id="3828" w:name="_Toc387763938"/>
      <w:bookmarkStart w:id="3829" w:name="_Toc387765054"/>
      <w:bookmarkStart w:id="3830" w:name="_Toc387766170"/>
      <w:bookmarkStart w:id="3831" w:name="_Toc387767868"/>
      <w:bookmarkStart w:id="3832" w:name="_Toc387769568"/>
      <w:bookmarkStart w:id="3833" w:name="_Toc387771266"/>
      <w:bookmarkStart w:id="3834" w:name="_Toc387772859"/>
      <w:bookmarkStart w:id="3835" w:name="_Toc387667346"/>
      <w:bookmarkStart w:id="3836" w:name="_Toc387677325"/>
      <w:bookmarkStart w:id="3837" w:name="_Toc387682695"/>
      <w:bookmarkStart w:id="3838" w:name="_Toc387685106"/>
      <w:bookmarkStart w:id="3839" w:name="_Toc387737130"/>
      <w:bookmarkStart w:id="3840" w:name="_Toc387755595"/>
      <w:bookmarkStart w:id="3841" w:name="_Toc387758833"/>
      <w:bookmarkStart w:id="3842" w:name="_Toc387759951"/>
      <w:bookmarkStart w:id="3843" w:name="_Toc387762823"/>
      <w:bookmarkStart w:id="3844" w:name="_Toc387763939"/>
      <w:bookmarkStart w:id="3845" w:name="_Toc387765055"/>
      <w:bookmarkStart w:id="3846" w:name="_Toc387766171"/>
      <w:bookmarkStart w:id="3847" w:name="_Toc387767869"/>
      <w:bookmarkStart w:id="3848" w:name="_Toc387769569"/>
      <w:bookmarkStart w:id="3849" w:name="_Toc387771267"/>
      <w:bookmarkStart w:id="3850" w:name="_Toc387772860"/>
      <w:bookmarkStart w:id="3851" w:name="_Ref379371002"/>
      <w:bookmarkStart w:id="3852" w:name="_Toc459132489"/>
      <w:bookmarkStart w:id="3853" w:name="_Toc113336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t>Introduction – informative</w:t>
      </w:r>
      <w:bookmarkEnd w:id="3851"/>
      <w:bookmarkEnd w:id="3852"/>
      <w:bookmarkEnd w:id="3853"/>
      <w:r w:rsidR="008172E9">
        <w:t xml:space="preserve"> </w:t>
      </w:r>
    </w:p>
    <w:p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rsidR="00175089" w:rsidRDefault="00175089" w:rsidP="00175089">
      <w:r>
        <w:t>This leads to the firmware update process being separated into two stages:</w:t>
      </w:r>
    </w:p>
    <w:p w:rsidR="00175089" w:rsidRDefault="00175089" w:rsidP="009D4333">
      <w:pPr>
        <w:pStyle w:val="ListBullet"/>
      </w:pPr>
      <w:r>
        <w:t xml:space="preserve">distribution of the image to end </w:t>
      </w:r>
      <w:r w:rsidR="007F6B90">
        <w:t>D</w:t>
      </w:r>
      <w:r>
        <w:t>evices without any activation of that image; and</w:t>
      </w:r>
    </w:p>
    <w:p w:rsidR="00175089" w:rsidRDefault="00175089" w:rsidP="00796998">
      <w:pPr>
        <w:pStyle w:val="ListBullet"/>
      </w:pPr>
      <w:r>
        <w:t xml:space="preserve">a separate and subsequent ‘activation’ </w:t>
      </w:r>
      <w:r w:rsidR="00FC5075">
        <w:t>C</w:t>
      </w:r>
      <w:r>
        <w:t>ommand to each Device.</w:t>
      </w:r>
    </w:p>
    <w:p w:rsidR="00175089" w:rsidRDefault="00175089" w:rsidP="00175089">
      <w:r>
        <w:t xml:space="preserve">The Distribute Firmware Command is not a Critical Command (since it does not affect the operating firmware) and does not need to be unicast. </w:t>
      </w:r>
    </w:p>
    <w:p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rsidR="00CE103A" w:rsidRDefault="00CE103A" w:rsidP="00CE103A">
      <w:r>
        <w:t>Therefore, when a Device reports its ‘installed’ or ‘active’ firmware version it shall respond with either:</w:t>
      </w:r>
    </w:p>
    <w:p w:rsidR="00CE103A" w:rsidRDefault="00CE103A" w:rsidP="00CE103A">
      <w:pPr>
        <w:pStyle w:val="ListBullet"/>
      </w:pPr>
      <w:r>
        <w:t xml:space="preserve">the firmware version for its mostly recently successfully activated Manufacturer Image (with the value in the corresponding OTA Header and so the value in the Certified Products List (CPL)); or </w:t>
      </w:r>
    </w:p>
    <w:p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rsidR="007403E5" w:rsidRDefault="007403E5" w:rsidP="00872E38">
      <w:pPr>
        <w:pStyle w:val="Heading2"/>
      </w:pPr>
      <w:bookmarkStart w:id="3854" w:name="_Ref392579579"/>
      <w:bookmarkStart w:id="3855" w:name="_Toc459132490"/>
      <w:bookmarkStart w:id="3856" w:name="_Toc1133363"/>
      <w:r>
        <w:t>Common Requirements</w:t>
      </w:r>
      <w:bookmarkEnd w:id="3854"/>
      <w:bookmarkEnd w:id="3855"/>
      <w:bookmarkEnd w:id="3856"/>
    </w:p>
    <w:p w:rsidR="007403E5" w:rsidRDefault="007403E5" w:rsidP="00872E38">
      <w:pPr>
        <w:pStyle w:val="Heading3"/>
      </w:pPr>
      <w:bookmarkStart w:id="3857" w:name="_Ref387487735"/>
      <w:r>
        <w:t>Transport of firmware images</w:t>
      </w:r>
      <w:bookmarkEnd w:id="3857"/>
    </w:p>
    <w:p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rsidR="007403E5" w:rsidRDefault="007403E5" w:rsidP="007403E5">
      <w:r>
        <w:t>Every Communications Hub shall be configured to act as the single OTA Server on its HAN.</w:t>
      </w:r>
    </w:p>
    <w:p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9"/>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rsidR="00515A10" w:rsidRDefault="00515A10" w:rsidP="00515A10">
      <w:r>
        <w:t>The Communication</w:t>
      </w:r>
      <w:r w:rsidR="00A73A7B">
        <w:t>s</w:t>
      </w:r>
      <w:r>
        <w:t xml:space="preserve"> Hub shall:</w:t>
      </w:r>
    </w:p>
    <w:p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rsidR="00515A10" w:rsidRDefault="00515A10" w:rsidP="00796998">
      <w:pPr>
        <w:pStyle w:val="ListBullet"/>
      </w:pPr>
      <w:r>
        <w:t xml:space="preserve">overwrite an image with a subsequently delivered image for the same </w:t>
      </w:r>
      <w:r w:rsidR="007F6B90">
        <w:t>D</w:t>
      </w:r>
      <w:r>
        <w:t>evice type unless:</w:t>
      </w:r>
    </w:p>
    <w:p w:rsidR="00515A10" w:rsidRDefault="00515A10" w:rsidP="004023A0">
      <w:pPr>
        <w:pStyle w:val="Listsub-bullet"/>
      </w:pPr>
      <w:r>
        <w:t>the subsequently delivered image has Force Replace = 0x00; and</w:t>
      </w:r>
    </w:p>
    <w:p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0"/>
      </w:r>
      <w:r>
        <w:t>.</w:t>
      </w:r>
    </w:p>
    <w:p w:rsidR="00515A10" w:rsidRDefault="00515A10">
      <w:pPr>
        <w:pStyle w:val="Inset"/>
      </w:pPr>
      <w:r>
        <w:t>In such circumstances the Communication</w:t>
      </w:r>
      <w:r w:rsidR="00DC0E42">
        <w:t>s</w:t>
      </w:r>
      <w:r>
        <w:t xml:space="preserve"> Hub shall not overwrite the currently stored image.</w:t>
      </w:r>
    </w:p>
    <w:p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1"/>
      </w:r>
      <w:r w:rsidR="00515A10">
        <w:t>.</w:t>
      </w:r>
    </w:p>
    <w:p w:rsidR="00515A10" w:rsidRDefault="00515A10" w:rsidP="00515A10">
      <w:r>
        <w:t xml:space="preserve">The OTA Server shall not issue </w:t>
      </w:r>
      <w:r w:rsidRPr="00872E38">
        <w:rPr>
          <w:i/>
        </w:rPr>
        <w:t>Image Block Response Commands</w:t>
      </w:r>
      <w:r>
        <w:t xml:space="preserve"> with WAIT_FOR_DATA status</w:t>
      </w:r>
      <w:r w:rsidR="00015B77">
        <w:t>.</w:t>
      </w:r>
    </w:p>
    <w:p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rsidR="007403E5" w:rsidRDefault="007403E5" w:rsidP="00872E38">
      <w:pPr>
        <w:pStyle w:val="Heading3"/>
      </w:pPr>
      <w:bookmarkStart w:id="3858" w:name="_Ref379438814"/>
      <w:r>
        <w:t>Construction of Upgrade Image</w:t>
      </w:r>
      <w:bookmarkEnd w:id="3858"/>
    </w:p>
    <w:p w:rsidR="007403E5" w:rsidRDefault="007403E5" w:rsidP="007403E5">
      <w:r>
        <w:t>For an ESME or GSME firmware image, the Authorising Remote Party shall be the Supplier for the target Device.</w:t>
      </w:r>
    </w:p>
    <w:p w:rsidR="007403E5" w:rsidRDefault="007403E5" w:rsidP="007403E5">
      <w:r>
        <w:t>For a Communications Hub firmware image, the Authorising Remote Party shall be the WAN Provider for the target Device.</w:t>
      </w:r>
    </w:p>
    <w:p w:rsidR="007403E5" w:rsidRDefault="007403E5" w:rsidP="007403E5">
      <w:r>
        <w:t>Upgrade Image shall be the concatenation:</w:t>
      </w:r>
    </w:p>
    <w:p w:rsidR="007403E5" w:rsidRDefault="007403E5">
      <w:pPr>
        <w:pStyle w:val="Inset"/>
      </w:pPr>
      <w:r>
        <w:t xml:space="preserve">Manufacturer Image || </w:t>
      </w:r>
      <w:r w:rsidR="00BE50EC">
        <w:t xml:space="preserve">Force Replace || </w:t>
      </w:r>
      <w:r>
        <w:t>0x40 || Authorising Remote Party Signature</w:t>
      </w:r>
    </w:p>
    <w:p w:rsidR="007403E5" w:rsidRDefault="00E66A1D" w:rsidP="007403E5">
      <w:r>
        <w:t>w</w:t>
      </w:r>
      <w:r w:rsidR="007403E5">
        <w:t>here:</w:t>
      </w:r>
    </w:p>
    <w:p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rsidR="007403E5" w:rsidRDefault="00A445E9">
      <w:pPr>
        <w:pStyle w:val="ListBullet"/>
      </w:pPr>
      <w:r>
        <w:t>A</w:t>
      </w:r>
      <w:r w:rsidR="007403E5">
        <w:t>uthorising Remote Party Signature shall be calculated across the Manufacturer Image using the Authorising Remote Party’s Private Digital Signing Key.</w:t>
      </w:r>
    </w:p>
    <w:p w:rsidR="007403E5" w:rsidRDefault="007403E5" w:rsidP="00872E38">
      <w:pPr>
        <w:pStyle w:val="Heading3"/>
      </w:pPr>
      <w:bookmarkStart w:id="3859" w:name="_Ref379438769"/>
      <w:r>
        <w:t>Construction of OTA Upgrade Image</w:t>
      </w:r>
      <w:bookmarkEnd w:id="3859"/>
    </w:p>
    <w:p w:rsidR="007403E5" w:rsidRDefault="007403E5" w:rsidP="007403E5">
      <w:r>
        <w:t>OTA Upgrade Image shall be the concatenation:</w:t>
      </w:r>
    </w:p>
    <w:p w:rsidR="007403E5" w:rsidRPr="00BD6E9A" w:rsidRDefault="007403E5">
      <w:pPr>
        <w:pStyle w:val="Inset"/>
      </w:pPr>
      <w:r w:rsidRPr="00BD6E9A">
        <w:t>OTA Header || Upgrade Image</w:t>
      </w:r>
    </w:p>
    <w:p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rsidTr="00175089">
        <w:tc>
          <w:tcPr>
            <w:tcW w:w="2093" w:type="dxa"/>
            <w:tcBorders>
              <w:top w:val="nil"/>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ZigBee PRO</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334A9C" w:rsidRDefault="00175089" w:rsidP="009B029F">
            <w:pPr>
              <w:pStyle w:val="Tabletext"/>
              <w:rPr>
                <w:sz w:val="18"/>
                <w:szCs w:val="18"/>
              </w:rPr>
            </w:pP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334A9C" w:rsidRDefault="00175089" w:rsidP="009B029F">
            <w:pPr>
              <w:pStyle w:val="Tabletext"/>
              <w:rPr>
                <w:sz w:val="18"/>
                <w:szCs w:val="18"/>
              </w:rPr>
            </w:pPr>
          </w:p>
        </w:tc>
      </w:tr>
    </w:tbl>
    <w:p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rsidR="00A34469" w:rsidRPr="00A34469" w:rsidRDefault="00A34469" w:rsidP="00A34469">
      <w:r>
        <w:t>The OTA Header shall uniquely identify a firmware image.</w:t>
      </w:r>
    </w:p>
    <w:p w:rsidR="000B14BD" w:rsidRDefault="000B14BD" w:rsidP="00872E38">
      <w:pPr>
        <w:pStyle w:val="Heading3"/>
      </w:pPr>
      <w:bookmarkStart w:id="3860" w:name="_Ref392600344"/>
      <w:r>
        <w:t>Construction of Manufacturer Image Hash</w:t>
      </w:r>
      <w:bookmarkEnd w:id="3860"/>
    </w:p>
    <w:p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rsidR="000B14BD" w:rsidRDefault="000B14BD" w:rsidP="00872E38">
      <w:pPr>
        <w:pStyle w:val="Heading3"/>
      </w:pPr>
      <w:bookmarkStart w:id="3861" w:name="_Ref379438303"/>
      <w:r>
        <w:t>Verification of the authenticity of the Upgrade Image</w:t>
      </w:r>
      <w:bookmarkEnd w:id="3861"/>
    </w:p>
    <w:p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rsidR="000B14BD" w:rsidRDefault="000B14BD" w:rsidP="00872E38">
      <w:pPr>
        <w:pStyle w:val="Heading3"/>
      </w:pPr>
      <w:bookmarkStart w:id="3862" w:name="_Ref379438259"/>
      <w:bookmarkStart w:id="3863" w:name="_Ref405461974"/>
      <w:r>
        <w:t xml:space="preserve">Construction of Firmware Distribution Receipt </w:t>
      </w:r>
      <w:bookmarkEnd w:id="3862"/>
      <w:r w:rsidR="004D043C">
        <w:t>Alert</w:t>
      </w:r>
      <w:bookmarkEnd w:id="3863"/>
    </w:p>
    <w:p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rsidR="000B14BD" w:rsidRDefault="000B14BD" w:rsidP="000B14BD">
      <w:r>
        <w:t xml:space="preserve">In </w:t>
      </w:r>
      <w:r w:rsidR="00957104">
        <w:t xml:space="preserve">both </w:t>
      </w:r>
      <w:r>
        <w:t>cases, the Device shall:</w:t>
      </w:r>
    </w:p>
    <w:p w:rsidR="00E66A1D" w:rsidRDefault="000B14BD" w:rsidP="009D4333">
      <w:pPr>
        <w:pStyle w:val="ListBullet"/>
      </w:pPr>
      <w:r>
        <w:t xml:space="preserve">populate the Use Case Specific Additional Content with the concatenation </w:t>
      </w:r>
    </w:p>
    <w:p w:rsidR="000B14BD" w:rsidRDefault="00B926CB" w:rsidP="00756658">
      <w:pPr>
        <w:pStyle w:val="Inset"/>
      </w:pPr>
      <w:r>
        <w:t xml:space="preserve">0x0920 </w:t>
      </w:r>
      <w:r w:rsidR="000B14BD">
        <w:t>|| the calculated Manufacturer Image Hash</w:t>
      </w:r>
    </w:p>
    <w:p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rsidR="000B14BD" w:rsidRDefault="000B14BD" w:rsidP="00872E38">
      <w:pPr>
        <w:pStyle w:val="Heading3"/>
      </w:pPr>
      <w:r>
        <w:t>Activation of firmware images</w:t>
      </w:r>
    </w:p>
    <w:p w:rsidR="000B14BD" w:rsidRDefault="000B14BD" w:rsidP="000B14BD">
      <w:r>
        <w:t xml:space="preserve">The Activate Firmware Command shall be of type SME.C.C. </w:t>
      </w:r>
    </w:p>
    <w:p w:rsidR="000B14BD" w:rsidRDefault="000B14BD" w:rsidP="000B14BD">
      <w:r>
        <w:t>A Device receiving such a Command shall undertake the verifications required of a SME.C.C Command.</w:t>
      </w:r>
    </w:p>
    <w:p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rsidR="00604AE7" w:rsidRDefault="000B14BD" w:rsidP="000B14BD">
      <w:r>
        <w:t xml:space="preserve">If the two </w:t>
      </w:r>
      <w:r w:rsidR="00023822">
        <w:t>H</w:t>
      </w:r>
      <w:r>
        <w:t>ashes do not match, the Device shall not attempt to activate the firmware image</w:t>
      </w:r>
      <w:r w:rsidR="009B4424">
        <w:t xml:space="preserve">.  </w:t>
      </w:r>
    </w:p>
    <w:p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rsidR="000B14BD" w:rsidRDefault="00631604" w:rsidP="00872E38">
      <w:pPr>
        <w:pStyle w:val="Heading2"/>
      </w:pPr>
      <w:bookmarkStart w:id="3864" w:name="_Ref379371934"/>
      <w:bookmarkStart w:id="3865" w:name="_Toc459132491"/>
      <w:bookmarkStart w:id="3866" w:name="_Toc1133364"/>
      <w:r>
        <w:t>C</w:t>
      </w:r>
      <w:r w:rsidR="000B14BD">
        <w:t>S05a Distribute Firmware to Communications Hub</w:t>
      </w:r>
      <w:bookmarkEnd w:id="3864"/>
      <w:bookmarkEnd w:id="3865"/>
      <w:bookmarkEnd w:id="3866"/>
    </w:p>
    <w:p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rsidR="00A260DB" w:rsidRPr="00D63450" w:rsidRDefault="00A260DB" w:rsidP="00883F30">
            <w:pPr>
              <w:pStyle w:val="Tabletext"/>
            </w:pPr>
            <w:r w:rsidRPr="00D63450">
              <w:t xml:space="preserve">Remote Party Message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EB15E0" w:rsidP="00380578">
            <w:pPr>
              <w:pStyle w:val="Tabletext"/>
            </w:pPr>
            <w:r w:rsidRPr="00D63450">
              <w:t>Command and Response</w:t>
            </w:r>
            <w:r w:rsidR="00A260DB" w:rsidRPr="00D63450">
              <w:t xml:space="preserv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 xml:space="preserve">No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No</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AB19F9">
            <w:pPr>
              <w:pStyle w:val="Tabletext"/>
            </w:pPr>
            <w:r w:rsidRPr="00681F07">
              <w:t xml:space="preserve">N/A </w:t>
            </w:r>
            <w:r w:rsidR="00993A55">
              <w:t>(this Command does not have a Service Reference for CH)</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D63450">
              <w:t>Communications Hub</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A260DB" w:rsidRPr="00883F30" w:rsidRDefault="00A260DB" w:rsidP="00380578">
            <w:pPr>
              <w:pStyle w:val="Tabletext"/>
            </w:pPr>
            <w:r w:rsidRPr="00334A9C">
              <w:t>WAN Provider</w:t>
            </w:r>
          </w:p>
          <w:p w:rsidR="00A260DB" w:rsidRPr="009B029F" w:rsidRDefault="00A260DB" w:rsidP="00D63450">
            <w:pPr>
              <w:pStyle w:val="Tabletext"/>
            </w:pP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A260DB" w:rsidRPr="00334A9C" w:rsidRDefault="00542057" w:rsidP="00380578">
            <w:pPr>
              <w:pStyle w:val="Tabletext"/>
            </w:pPr>
            <w:r w:rsidRPr="00D63450">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A260DB" w:rsidRPr="00681F07" w:rsidRDefault="00542057" w:rsidP="00380578">
            <w:pPr>
              <w:pStyle w:val="Tabletext"/>
            </w:pPr>
            <w:r w:rsidRPr="00334A9C">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C4583D" w:rsidP="00BB5371">
            <w:pPr>
              <w:pStyle w:val="Tabletext"/>
              <w:rPr>
                <w:rFonts w:eastAsia="Times New Roman"/>
                <w:color w:val="00AEEF"/>
              </w:rPr>
            </w:pPr>
            <w:r>
              <w:t xml:space="preserve">WAN Provider </w:t>
            </w:r>
            <w:r w:rsidR="00A260DB">
              <w:t>Specific</w:t>
            </w:r>
          </w:p>
        </w:tc>
      </w:tr>
    </w:tbl>
    <w:p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rsidR="00A260DB" w:rsidRDefault="00A260DB" w:rsidP="00872E38">
      <w:pPr>
        <w:pStyle w:val="Heading3"/>
      </w:pPr>
      <w:r>
        <w:t>Pre-conditions</w:t>
      </w:r>
    </w:p>
    <w:p w:rsidR="00A260DB" w:rsidRDefault="00116EC7" w:rsidP="00A260DB">
      <w:r>
        <w:t>None</w:t>
      </w:r>
      <w:r w:rsidR="00A260DB">
        <w:t>.</w:t>
      </w:r>
    </w:p>
    <w:p w:rsidR="00A260DB" w:rsidRDefault="00A260DB" w:rsidP="00872E38">
      <w:pPr>
        <w:pStyle w:val="Heading3"/>
      </w:pPr>
      <w:bookmarkStart w:id="3867" w:name="_Ref392156342"/>
      <w:r>
        <w:t>Detailed Steps</w:t>
      </w:r>
      <w:bookmarkEnd w:id="3867"/>
    </w:p>
    <w:p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rsidR="00A260DB" w:rsidRDefault="00A260DB" w:rsidP="00A260DB">
      <w:r>
        <w:t xml:space="preserve">The Upgrade Image </w:t>
      </w:r>
      <w:r w:rsidR="00D6741C">
        <w:t xml:space="preserve">shall be transported </w:t>
      </w:r>
      <w:r>
        <w:t>to the Communications Hub.</w:t>
      </w:r>
    </w:p>
    <w:p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rsidR="00C404FD" w:rsidRPr="006D34FE" w:rsidRDefault="00C404FD" w:rsidP="00872E38">
      <w:pPr>
        <w:pStyle w:val="Heading2"/>
      </w:pPr>
      <w:bookmarkStart w:id="3868" w:name="_Toc387677329"/>
      <w:bookmarkStart w:id="3869" w:name="_Toc387682699"/>
      <w:bookmarkStart w:id="3870" w:name="_Toc387685110"/>
      <w:bookmarkStart w:id="3871" w:name="_Toc387737134"/>
      <w:bookmarkStart w:id="3872" w:name="_Toc387755599"/>
      <w:bookmarkStart w:id="3873" w:name="_Toc387758837"/>
      <w:bookmarkStart w:id="3874" w:name="_Toc387759955"/>
      <w:bookmarkStart w:id="3875" w:name="_Toc387762827"/>
      <w:bookmarkStart w:id="3876" w:name="_Toc387763943"/>
      <w:bookmarkStart w:id="3877" w:name="_Toc387765059"/>
      <w:bookmarkStart w:id="3878" w:name="_Toc387766175"/>
      <w:bookmarkStart w:id="3879" w:name="_Toc387767873"/>
      <w:bookmarkStart w:id="3880" w:name="_Toc387769573"/>
      <w:bookmarkStart w:id="3881" w:name="_Toc387771271"/>
      <w:bookmarkStart w:id="3882" w:name="_Toc387772864"/>
      <w:bookmarkStart w:id="3883" w:name="_Toc387677330"/>
      <w:bookmarkStart w:id="3884" w:name="_Toc387682700"/>
      <w:bookmarkStart w:id="3885" w:name="_Toc387685111"/>
      <w:bookmarkStart w:id="3886" w:name="_Toc387737135"/>
      <w:bookmarkStart w:id="3887" w:name="_Toc387755600"/>
      <w:bookmarkStart w:id="3888" w:name="_Toc387758838"/>
      <w:bookmarkStart w:id="3889" w:name="_Toc387759956"/>
      <w:bookmarkStart w:id="3890" w:name="_Toc387762828"/>
      <w:bookmarkStart w:id="3891" w:name="_Toc387763944"/>
      <w:bookmarkStart w:id="3892" w:name="_Toc387765060"/>
      <w:bookmarkStart w:id="3893" w:name="_Toc387766176"/>
      <w:bookmarkStart w:id="3894" w:name="_Toc387767874"/>
      <w:bookmarkStart w:id="3895" w:name="_Toc387769574"/>
      <w:bookmarkStart w:id="3896" w:name="_Toc387771272"/>
      <w:bookmarkStart w:id="3897" w:name="_Toc387772865"/>
      <w:bookmarkStart w:id="3898" w:name="_Toc387677374"/>
      <w:bookmarkStart w:id="3899" w:name="_Toc387682744"/>
      <w:bookmarkStart w:id="3900" w:name="_Toc387685155"/>
      <w:bookmarkStart w:id="3901" w:name="_Toc387737179"/>
      <w:bookmarkStart w:id="3902" w:name="_Toc387755644"/>
      <w:bookmarkStart w:id="3903" w:name="_Toc387758882"/>
      <w:bookmarkStart w:id="3904" w:name="_Toc387760000"/>
      <w:bookmarkStart w:id="3905" w:name="_Toc387762872"/>
      <w:bookmarkStart w:id="3906" w:name="_Toc387763988"/>
      <w:bookmarkStart w:id="3907" w:name="_Toc387765104"/>
      <w:bookmarkStart w:id="3908" w:name="_Toc387766220"/>
      <w:bookmarkStart w:id="3909" w:name="_Toc387767918"/>
      <w:bookmarkStart w:id="3910" w:name="_Toc387769618"/>
      <w:bookmarkStart w:id="3911" w:name="_Toc387771316"/>
      <w:bookmarkStart w:id="3912" w:name="_Toc387772909"/>
      <w:bookmarkStart w:id="3913" w:name="_Toc387677375"/>
      <w:bookmarkStart w:id="3914" w:name="_Toc387682745"/>
      <w:bookmarkStart w:id="3915" w:name="_Toc387685156"/>
      <w:bookmarkStart w:id="3916" w:name="_Toc387737180"/>
      <w:bookmarkStart w:id="3917" w:name="_Toc387755645"/>
      <w:bookmarkStart w:id="3918" w:name="_Toc387758883"/>
      <w:bookmarkStart w:id="3919" w:name="_Toc387760001"/>
      <w:bookmarkStart w:id="3920" w:name="_Toc387762873"/>
      <w:bookmarkStart w:id="3921" w:name="_Toc387763989"/>
      <w:bookmarkStart w:id="3922" w:name="_Toc387765105"/>
      <w:bookmarkStart w:id="3923" w:name="_Toc387766221"/>
      <w:bookmarkStart w:id="3924" w:name="_Toc387767919"/>
      <w:bookmarkStart w:id="3925" w:name="_Toc387769619"/>
      <w:bookmarkStart w:id="3926" w:name="_Toc387771317"/>
      <w:bookmarkStart w:id="3927" w:name="_Toc387772910"/>
      <w:bookmarkStart w:id="3928" w:name="_Toc387677376"/>
      <w:bookmarkStart w:id="3929" w:name="_Toc387682746"/>
      <w:bookmarkStart w:id="3930" w:name="_Toc387685157"/>
      <w:bookmarkStart w:id="3931" w:name="_Toc387737181"/>
      <w:bookmarkStart w:id="3932" w:name="_Toc387755646"/>
      <w:bookmarkStart w:id="3933" w:name="_Toc387758884"/>
      <w:bookmarkStart w:id="3934" w:name="_Toc387760002"/>
      <w:bookmarkStart w:id="3935" w:name="_Toc387762874"/>
      <w:bookmarkStart w:id="3936" w:name="_Toc387763990"/>
      <w:bookmarkStart w:id="3937" w:name="_Toc387765106"/>
      <w:bookmarkStart w:id="3938" w:name="_Toc387766222"/>
      <w:bookmarkStart w:id="3939" w:name="_Toc387767920"/>
      <w:bookmarkStart w:id="3940" w:name="_Toc387769620"/>
      <w:bookmarkStart w:id="3941" w:name="_Toc387771318"/>
      <w:bookmarkStart w:id="3942" w:name="_Toc387772911"/>
      <w:bookmarkStart w:id="3943" w:name="_Toc387677377"/>
      <w:bookmarkStart w:id="3944" w:name="_Toc387682747"/>
      <w:bookmarkStart w:id="3945" w:name="_Toc387685158"/>
      <w:bookmarkStart w:id="3946" w:name="_Toc387737182"/>
      <w:bookmarkStart w:id="3947" w:name="_Toc387755647"/>
      <w:bookmarkStart w:id="3948" w:name="_Toc387758885"/>
      <w:bookmarkStart w:id="3949" w:name="_Toc387760003"/>
      <w:bookmarkStart w:id="3950" w:name="_Toc387762875"/>
      <w:bookmarkStart w:id="3951" w:name="_Toc387763991"/>
      <w:bookmarkStart w:id="3952" w:name="_Toc387765107"/>
      <w:bookmarkStart w:id="3953" w:name="_Toc387766223"/>
      <w:bookmarkStart w:id="3954" w:name="_Toc387767921"/>
      <w:bookmarkStart w:id="3955" w:name="_Toc387769621"/>
      <w:bookmarkStart w:id="3956" w:name="_Toc387771319"/>
      <w:bookmarkStart w:id="3957" w:name="_Toc387772912"/>
      <w:bookmarkStart w:id="3958" w:name="_Toc387677378"/>
      <w:bookmarkStart w:id="3959" w:name="_Toc387682748"/>
      <w:bookmarkStart w:id="3960" w:name="_Toc387685159"/>
      <w:bookmarkStart w:id="3961" w:name="_Toc387737183"/>
      <w:bookmarkStart w:id="3962" w:name="_Toc387755648"/>
      <w:bookmarkStart w:id="3963" w:name="_Toc387758886"/>
      <w:bookmarkStart w:id="3964" w:name="_Toc387760004"/>
      <w:bookmarkStart w:id="3965" w:name="_Toc387762876"/>
      <w:bookmarkStart w:id="3966" w:name="_Toc387763992"/>
      <w:bookmarkStart w:id="3967" w:name="_Toc387765108"/>
      <w:bookmarkStart w:id="3968" w:name="_Toc387766224"/>
      <w:bookmarkStart w:id="3969" w:name="_Toc387767922"/>
      <w:bookmarkStart w:id="3970" w:name="_Toc387769622"/>
      <w:bookmarkStart w:id="3971" w:name="_Toc387771320"/>
      <w:bookmarkStart w:id="3972" w:name="_Toc387772913"/>
      <w:bookmarkStart w:id="3973" w:name="_Toc387677379"/>
      <w:bookmarkStart w:id="3974" w:name="_Toc387682749"/>
      <w:bookmarkStart w:id="3975" w:name="_Toc387685160"/>
      <w:bookmarkStart w:id="3976" w:name="_Toc387737184"/>
      <w:bookmarkStart w:id="3977" w:name="_Toc387755649"/>
      <w:bookmarkStart w:id="3978" w:name="_Toc387758887"/>
      <w:bookmarkStart w:id="3979" w:name="_Toc387760005"/>
      <w:bookmarkStart w:id="3980" w:name="_Toc387762877"/>
      <w:bookmarkStart w:id="3981" w:name="_Toc387763993"/>
      <w:bookmarkStart w:id="3982" w:name="_Toc387765109"/>
      <w:bookmarkStart w:id="3983" w:name="_Toc387766225"/>
      <w:bookmarkStart w:id="3984" w:name="_Toc387767923"/>
      <w:bookmarkStart w:id="3985" w:name="_Toc387769623"/>
      <w:bookmarkStart w:id="3986" w:name="_Toc387771321"/>
      <w:bookmarkStart w:id="3987" w:name="_Toc387772914"/>
      <w:bookmarkStart w:id="3988" w:name="_Toc387677380"/>
      <w:bookmarkStart w:id="3989" w:name="_Toc387682750"/>
      <w:bookmarkStart w:id="3990" w:name="_Toc387685161"/>
      <w:bookmarkStart w:id="3991" w:name="_Toc387737185"/>
      <w:bookmarkStart w:id="3992" w:name="_Toc387755650"/>
      <w:bookmarkStart w:id="3993" w:name="_Toc387758888"/>
      <w:bookmarkStart w:id="3994" w:name="_Toc387760006"/>
      <w:bookmarkStart w:id="3995" w:name="_Toc387762878"/>
      <w:bookmarkStart w:id="3996" w:name="_Toc387763994"/>
      <w:bookmarkStart w:id="3997" w:name="_Toc387765110"/>
      <w:bookmarkStart w:id="3998" w:name="_Toc387766226"/>
      <w:bookmarkStart w:id="3999" w:name="_Toc387767924"/>
      <w:bookmarkStart w:id="4000" w:name="_Toc387769624"/>
      <w:bookmarkStart w:id="4001" w:name="_Toc387771322"/>
      <w:bookmarkStart w:id="4002" w:name="_Toc387772915"/>
      <w:bookmarkStart w:id="4003" w:name="_Toc387677381"/>
      <w:bookmarkStart w:id="4004" w:name="_Toc387682751"/>
      <w:bookmarkStart w:id="4005" w:name="_Toc387685162"/>
      <w:bookmarkStart w:id="4006" w:name="_Toc387737186"/>
      <w:bookmarkStart w:id="4007" w:name="_Toc387755651"/>
      <w:bookmarkStart w:id="4008" w:name="_Toc387758889"/>
      <w:bookmarkStart w:id="4009" w:name="_Toc387760007"/>
      <w:bookmarkStart w:id="4010" w:name="_Toc387762879"/>
      <w:bookmarkStart w:id="4011" w:name="_Toc387763995"/>
      <w:bookmarkStart w:id="4012" w:name="_Toc387765111"/>
      <w:bookmarkStart w:id="4013" w:name="_Toc387766227"/>
      <w:bookmarkStart w:id="4014" w:name="_Toc387767925"/>
      <w:bookmarkStart w:id="4015" w:name="_Toc387769625"/>
      <w:bookmarkStart w:id="4016" w:name="_Toc387771323"/>
      <w:bookmarkStart w:id="4017" w:name="_Toc387772916"/>
      <w:bookmarkStart w:id="4018" w:name="_Toc387677382"/>
      <w:bookmarkStart w:id="4019" w:name="_Toc387682752"/>
      <w:bookmarkStart w:id="4020" w:name="_Toc387685163"/>
      <w:bookmarkStart w:id="4021" w:name="_Toc387737187"/>
      <w:bookmarkStart w:id="4022" w:name="_Toc387755652"/>
      <w:bookmarkStart w:id="4023" w:name="_Toc387758890"/>
      <w:bookmarkStart w:id="4024" w:name="_Toc387760008"/>
      <w:bookmarkStart w:id="4025" w:name="_Toc387762880"/>
      <w:bookmarkStart w:id="4026" w:name="_Toc387763996"/>
      <w:bookmarkStart w:id="4027" w:name="_Toc387765112"/>
      <w:bookmarkStart w:id="4028" w:name="_Toc387766228"/>
      <w:bookmarkStart w:id="4029" w:name="_Toc387767926"/>
      <w:bookmarkStart w:id="4030" w:name="_Toc387769626"/>
      <w:bookmarkStart w:id="4031" w:name="_Toc387771324"/>
      <w:bookmarkStart w:id="4032" w:name="_Toc387772917"/>
      <w:bookmarkStart w:id="4033" w:name="_Toc387677383"/>
      <w:bookmarkStart w:id="4034" w:name="_Toc387682753"/>
      <w:bookmarkStart w:id="4035" w:name="_Toc387685164"/>
      <w:bookmarkStart w:id="4036" w:name="_Toc387737188"/>
      <w:bookmarkStart w:id="4037" w:name="_Toc387755653"/>
      <w:bookmarkStart w:id="4038" w:name="_Toc387758891"/>
      <w:bookmarkStart w:id="4039" w:name="_Toc387760009"/>
      <w:bookmarkStart w:id="4040" w:name="_Toc387762881"/>
      <w:bookmarkStart w:id="4041" w:name="_Toc387763997"/>
      <w:bookmarkStart w:id="4042" w:name="_Toc387765113"/>
      <w:bookmarkStart w:id="4043" w:name="_Toc387766229"/>
      <w:bookmarkStart w:id="4044" w:name="_Toc387767927"/>
      <w:bookmarkStart w:id="4045" w:name="_Toc387769627"/>
      <w:bookmarkStart w:id="4046" w:name="_Toc387771325"/>
      <w:bookmarkStart w:id="4047" w:name="_Toc387772918"/>
      <w:bookmarkStart w:id="4048" w:name="_Toc387677384"/>
      <w:bookmarkStart w:id="4049" w:name="_Toc387682754"/>
      <w:bookmarkStart w:id="4050" w:name="_Toc387685165"/>
      <w:bookmarkStart w:id="4051" w:name="_Toc387737189"/>
      <w:bookmarkStart w:id="4052" w:name="_Toc387755654"/>
      <w:bookmarkStart w:id="4053" w:name="_Toc387758892"/>
      <w:bookmarkStart w:id="4054" w:name="_Toc387760010"/>
      <w:bookmarkStart w:id="4055" w:name="_Toc387762882"/>
      <w:bookmarkStart w:id="4056" w:name="_Toc387763998"/>
      <w:bookmarkStart w:id="4057" w:name="_Toc387765114"/>
      <w:bookmarkStart w:id="4058" w:name="_Toc387766230"/>
      <w:bookmarkStart w:id="4059" w:name="_Toc387767928"/>
      <w:bookmarkStart w:id="4060" w:name="_Toc387769628"/>
      <w:bookmarkStart w:id="4061" w:name="_Toc387771326"/>
      <w:bookmarkStart w:id="4062" w:name="_Toc387772919"/>
      <w:bookmarkStart w:id="4063" w:name="_Toc387677385"/>
      <w:bookmarkStart w:id="4064" w:name="_Toc387682755"/>
      <w:bookmarkStart w:id="4065" w:name="_Toc387685166"/>
      <w:bookmarkStart w:id="4066" w:name="_Toc387737190"/>
      <w:bookmarkStart w:id="4067" w:name="_Toc387755655"/>
      <w:bookmarkStart w:id="4068" w:name="_Toc387758893"/>
      <w:bookmarkStart w:id="4069" w:name="_Toc387760011"/>
      <w:bookmarkStart w:id="4070" w:name="_Toc387762883"/>
      <w:bookmarkStart w:id="4071" w:name="_Toc387763999"/>
      <w:bookmarkStart w:id="4072" w:name="_Toc387765115"/>
      <w:bookmarkStart w:id="4073" w:name="_Toc387766231"/>
      <w:bookmarkStart w:id="4074" w:name="_Toc387767929"/>
      <w:bookmarkStart w:id="4075" w:name="_Toc387769629"/>
      <w:bookmarkStart w:id="4076" w:name="_Toc387771327"/>
      <w:bookmarkStart w:id="4077" w:name="_Toc387772920"/>
      <w:bookmarkStart w:id="4078" w:name="_Toc387677386"/>
      <w:bookmarkStart w:id="4079" w:name="_Toc387682756"/>
      <w:bookmarkStart w:id="4080" w:name="_Toc387685167"/>
      <w:bookmarkStart w:id="4081" w:name="_Toc387737191"/>
      <w:bookmarkStart w:id="4082" w:name="_Toc387755656"/>
      <w:bookmarkStart w:id="4083" w:name="_Toc387758894"/>
      <w:bookmarkStart w:id="4084" w:name="_Toc387760012"/>
      <w:bookmarkStart w:id="4085" w:name="_Toc387762884"/>
      <w:bookmarkStart w:id="4086" w:name="_Toc387764000"/>
      <w:bookmarkStart w:id="4087" w:name="_Toc387765116"/>
      <w:bookmarkStart w:id="4088" w:name="_Toc387766232"/>
      <w:bookmarkStart w:id="4089" w:name="_Toc387767930"/>
      <w:bookmarkStart w:id="4090" w:name="_Toc387769630"/>
      <w:bookmarkStart w:id="4091" w:name="_Toc387771328"/>
      <w:bookmarkStart w:id="4092" w:name="_Toc387772921"/>
      <w:bookmarkStart w:id="4093" w:name="_Toc387677387"/>
      <w:bookmarkStart w:id="4094" w:name="_Toc387682757"/>
      <w:bookmarkStart w:id="4095" w:name="_Toc387685168"/>
      <w:bookmarkStart w:id="4096" w:name="_Toc387737192"/>
      <w:bookmarkStart w:id="4097" w:name="_Toc387755657"/>
      <w:bookmarkStart w:id="4098" w:name="_Toc387758895"/>
      <w:bookmarkStart w:id="4099" w:name="_Toc387760013"/>
      <w:bookmarkStart w:id="4100" w:name="_Toc387762885"/>
      <w:bookmarkStart w:id="4101" w:name="_Toc387764001"/>
      <w:bookmarkStart w:id="4102" w:name="_Toc387765117"/>
      <w:bookmarkStart w:id="4103" w:name="_Toc387766233"/>
      <w:bookmarkStart w:id="4104" w:name="_Toc387767931"/>
      <w:bookmarkStart w:id="4105" w:name="_Toc387769631"/>
      <w:bookmarkStart w:id="4106" w:name="_Toc387771329"/>
      <w:bookmarkStart w:id="4107" w:name="_Toc387772922"/>
      <w:bookmarkStart w:id="4108" w:name="_Toc387677388"/>
      <w:bookmarkStart w:id="4109" w:name="_Toc387682758"/>
      <w:bookmarkStart w:id="4110" w:name="_Toc387685169"/>
      <w:bookmarkStart w:id="4111" w:name="_Toc387737193"/>
      <w:bookmarkStart w:id="4112" w:name="_Toc387755658"/>
      <w:bookmarkStart w:id="4113" w:name="_Toc387758896"/>
      <w:bookmarkStart w:id="4114" w:name="_Toc387760014"/>
      <w:bookmarkStart w:id="4115" w:name="_Toc387762886"/>
      <w:bookmarkStart w:id="4116" w:name="_Toc387764002"/>
      <w:bookmarkStart w:id="4117" w:name="_Toc387765118"/>
      <w:bookmarkStart w:id="4118" w:name="_Toc387766234"/>
      <w:bookmarkStart w:id="4119" w:name="_Toc387767932"/>
      <w:bookmarkStart w:id="4120" w:name="_Toc387769632"/>
      <w:bookmarkStart w:id="4121" w:name="_Toc387771330"/>
      <w:bookmarkStart w:id="4122" w:name="_Toc387772923"/>
      <w:bookmarkStart w:id="4123" w:name="_Toc387677389"/>
      <w:bookmarkStart w:id="4124" w:name="_Toc387682759"/>
      <w:bookmarkStart w:id="4125" w:name="_Toc387685170"/>
      <w:bookmarkStart w:id="4126" w:name="_Toc387737194"/>
      <w:bookmarkStart w:id="4127" w:name="_Toc387755659"/>
      <w:bookmarkStart w:id="4128" w:name="_Toc387758897"/>
      <w:bookmarkStart w:id="4129" w:name="_Toc387760015"/>
      <w:bookmarkStart w:id="4130" w:name="_Toc387762887"/>
      <w:bookmarkStart w:id="4131" w:name="_Toc387764003"/>
      <w:bookmarkStart w:id="4132" w:name="_Toc387765119"/>
      <w:bookmarkStart w:id="4133" w:name="_Toc387766235"/>
      <w:bookmarkStart w:id="4134" w:name="_Toc387767933"/>
      <w:bookmarkStart w:id="4135" w:name="_Toc387769633"/>
      <w:bookmarkStart w:id="4136" w:name="_Toc387771331"/>
      <w:bookmarkStart w:id="4137" w:name="_Toc387772924"/>
      <w:bookmarkStart w:id="4138" w:name="_Toc387677390"/>
      <w:bookmarkStart w:id="4139" w:name="_Toc387682760"/>
      <w:bookmarkStart w:id="4140" w:name="_Toc387685171"/>
      <w:bookmarkStart w:id="4141" w:name="_Toc387737195"/>
      <w:bookmarkStart w:id="4142" w:name="_Toc387755660"/>
      <w:bookmarkStart w:id="4143" w:name="_Toc387758898"/>
      <w:bookmarkStart w:id="4144" w:name="_Toc387760016"/>
      <w:bookmarkStart w:id="4145" w:name="_Toc387762888"/>
      <w:bookmarkStart w:id="4146" w:name="_Toc387764004"/>
      <w:bookmarkStart w:id="4147" w:name="_Toc387765120"/>
      <w:bookmarkStart w:id="4148" w:name="_Toc387766236"/>
      <w:bookmarkStart w:id="4149" w:name="_Toc387767934"/>
      <w:bookmarkStart w:id="4150" w:name="_Toc387769634"/>
      <w:bookmarkStart w:id="4151" w:name="_Toc387771332"/>
      <w:bookmarkStart w:id="4152" w:name="_Toc387772925"/>
      <w:bookmarkStart w:id="4153" w:name="_Toc387677391"/>
      <w:bookmarkStart w:id="4154" w:name="_Toc387682761"/>
      <w:bookmarkStart w:id="4155" w:name="_Toc387685172"/>
      <w:bookmarkStart w:id="4156" w:name="_Toc387737196"/>
      <w:bookmarkStart w:id="4157" w:name="_Toc387755661"/>
      <w:bookmarkStart w:id="4158" w:name="_Toc387758899"/>
      <w:bookmarkStart w:id="4159" w:name="_Toc387760017"/>
      <w:bookmarkStart w:id="4160" w:name="_Toc387762889"/>
      <w:bookmarkStart w:id="4161" w:name="_Toc387764005"/>
      <w:bookmarkStart w:id="4162" w:name="_Toc387765121"/>
      <w:bookmarkStart w:id="4163" w:name="_Toc387766237"/>
      <w:bookmarkStart w:id="4164" w:name="_Toc387767935"/>
      <w:bookmarkStart w:id="4165" w:name="_Toc387769635"/>
      <w:bookmarkStart w:id="4166" w:name="_Toc387771333"/>
      <w:bookmarkStart w:id="4167" w:name="_Toc387772926"/>
      <w:bookmarkStart w:id="4168" w:name="_Toc387677392"/>
      <w:bookmarkStart w:id="4169" w:name="_Toc387682762"/>
      <w:bookmarkStart w:id="4170" w:name="_Toc387685173"/>
      <w:bookmarkStart w:id="4171" w:name="_Toc387737197"/>
      <w:bookmarkStart w:id="4172" w:name="_Toc387755662"/>
      <w:bookmarkStart w:id="4173" w:name="_Toc387758900"/>
      <w:bookmarkStart w:id="4174" w:name="_Toc387760018"/>
      <w:bookmarkStart w:id="4175" w:name="_Toc387762890"/>
      <w:bookmarkStart w:id="4176" w:name="_Toc387764006"/>
      <w:bookmarkStart w:id="4177" w:name="_Toc387765122"/>
      <w:bookmarkStart w:id="4178" w:name="_Toc387766238"/>
      <w:bookmarkStart w:id="4179" w:name="_Toc387767936"/>
      <w:bookmarkStart w:id="4180" w:name="_Toc387769636"/>
      <w:bookmarkStart w:id="4181" w:name="_Toc387771334"/>
      <w:bookmarkStart w:id="4182" w:name="_Toc387772927"/>
      <w:bookmarkStart w:id="4183" w:name="_Ref379372474"/>
      <w:bookmarkStart w:id="4184" w:name="_Toc459132492"/>
      <w:bookmarkStart w:id="4185" w:name="_Toc1133365"/>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r>
        <w:t>CS05b Distribute Firmware to</w:t>
      </w:r>
      <w:r w:rsidRPr="006D34FE">
        <w:t xml:space="preserve"> ESME / GSME</w:t>
      </w:r>
      <w:bookmarkEnd w:id="4183"/>
      <w:bookmarkEnd w:id="4184"/>
      <w:bookmarkEnd w:id="4185"/>
    </w:p>
    <w:p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BB5371" w:rsidRPr="00AB5EEC" w:rsidRDefault="00BB5371" w:rsidP="00AD306D">
            <w:pPr>
              <w:pStyle w:val="Tabletext"/>
            </w:pPr>
            <w:r w:rsidRPr="006D34FE">
              <w:t xml:space="preserve">Remote Party Message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rsidRPr="006D34FE">
              <w:t xml:space="preserve">No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No</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11.1</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BB5371" w:rsidRPr="006D34FE" w:rsidRDefault="00BB5371" w:rsidP="00D72D64">
            <w:pPr>
              <w:pStyle w:val="Tabletext"/>
              <w:rPr>
                <w:rFonts w:eastAsia="Times New Roman"/>
                <w:color w:val="00AEEF"/>
              </w:rPr>
            </w:pPr>
            <w:r w:rsidRPr="006D34FE">
              <w:t>Supplier</w:t>
            </w:r>
          </w:p>
          <w:p w:rsidR="00BB5371" w:rsidRPr="00027E40" w:rsidRDefault="00BB5371">
            <w:pPr>
              <w:pStyle w:val="Tabletext"/>
            </w:pP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3C3757" w:rsidP="00AD306D">
            <w:pPr>
              <w:pStyle w:val="Tabletext"/>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3C3757" w:rsidP="00AD306D">
            <w:pPr>
              <w:pStyle w:val="Tabletext"/>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rsidR="00303614" w:rsidRPr="006D34FE" w:rsidRDefault="00303614" w:rsidP="00872E38">
      <w:pPr>
        <w:pStyle w:val="Heading3"/>
      </w:pPr>
      <w:r w:rsidRPr="006D34FE">
        <w:t>Pre-conditions</w:t>
      </w:r>
    </w:p>
    <w:p w:rsidR="00303614" w:rsidRPr="006D34FE" w:rsidRDefault="00EB3B91" w:rsidP="00303614">
      <w:pPr>
        <w:rPr>
          <w:rFonts w:eastAsia="Times New Roman"/>
        </w:rPr>
      </w:pPr>
      <w:r>
        <w:rPr>
          <w:rFonts w:eastAsia="Times New Roman"/>
        </w:rPr>
        <w:t>None</w:t>
      </w:r>
      <w:r w:rsidR="00303614">
        <w:rPr>
          <w:rFonts w:eastAsia="Times New Roman"/>
        </w:rPr>
        <w:t>.</w:t>
      </w:r>
    </w:p>
    <w:p w:rsidR="00303614" w:rsidRPr="006D34FE" w:rsidRDefault="00303614" w:rsidP="00872E38">
      <w:pPr>
        <w:pStyle w:val="Heading3"/>
      </w:pPr>
      <w:bookmarkStart w:id="4186" w:name="_Ref357758082"/>
      <w:r w:rsidRPr="006D34FE">
        <w:t>Detailed Steps</w:t>
      </w:r>
      <w:bookmarkEnd w:id="4186"/>
    </w:p>
    <w:p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rsidR="00303614" w:rsidRDefault="00303614" w:rsidP="00D825B7">
      <w:r>
        <w:t xml:space="preserve">The OTA Upgrade Image </w:t>
      </w:r>
      <w:r w:rsidR="00D825B7">
        <w:t xml:space="preserve">shall be transported </w:t>
      </w:r>
      <w:r>
        <w:t>to the Communications Hub through which the Device communicates.</w:t>
      </w:r>
    </w:p>
    <w:p w:rsidR="00303614" w:rsidRDefault="00303614" w:rsidP="00303614">
      <w:r>
        <w:t>The Communications Hub shall update its OTA Cluster to reflect availability of the OTA Upgrade Image, once the image is received by the Communications Hub.</w:t>
      </w:r>
    </w:p>
    <w:p w:rsidR="00303614" w:rsidRDefault="00303614" w:rsidP="00303614">
      <w:r>
        <w:t>The Communications Hub, as OTA Server, shall indicate availability of an OTA Upgrade Image differently for ESME and GSME:</w:t>
      </w:r>
    </w:p>
    <w:p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rsidR="00303614" w:rsidRDefault="00303614" w:rsidP="00303614">
      <w:r>
        <w:t xml:space="preserve">On receipt of a Firmware Distribution Receipt </w:t>
      </w:r>
      <w:r w:rsidR="00FC6910">
        <w:t>Alert</w:t>
      </w:r>
      <w:r>
        <w:t xml:space="preserve">, the Supplier may verify the cryptographic protection as specified in Section </w:t>
      </w:r>
      <w:r w:rsidR="00864158">
        <w:fldChar w:fldCharType="begin"/>
      </w:r>
      <w:r w:rsidR="00864158">
        <w:instrText xml:space="preserve"> REF _Ref378165147 \r \h </w:instrText>
      </w:r>
      <w:r w:rsidR="0048767E">
        <w:instrText xml:space="preserve"> \* MERGEFORMAT </w:instrText>
      </w:r>
      <w:r w:rsidR="00864158">
        <w:fldChar w:fldCharType="separate"/>
      </w:r>
      <w:r w:rsidR="00D06528">
        <w:t>6.8.3</w:t>
      </w:r>
      <w:r w:rsidR="00864158">
        <w:fldChar w:fldCharType="end"/>
      </w:r>
      <w:r>
        <w:t>.</w:t>
      </w:r>
    </w:p>
    <w:p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rsidR="00303614" w:rsidRPr="00D12556" w:rsidRDefault="00303614" w:rsidP="00872E38">
      <w:pPr>
        <w:pStyle w:val="Heading2"/>
      </w:pPr>
      <w:bookmarkStart w:id="4187" w:name="_Ref387751395"/>
      <w:bookmarkStart w:id="4188" w:name="_Toc459132493"/>
      <w:bookmarkStart w:id="4189" w:name="_Toc1133366"/>
      <w:bookmarkStart w:id="4190" w:name="_Ref378695213"/>
      <w:r>
        <w:t>CS06</w:t>
      </w:r>
      <w:r w:rsidRPr="00D12556">
        <w:t xml:space="preserve"> </w:t>
      </w:r>
      <w:r>
        <w:t>Activate Firmware</w:t>
      </w:r>
      <w:bookmarkEnd w:id="4187"/>
      <w:bookmarkEnd w:id="4188"/>
      <w:bookmarkEnd w:id="4189"/>
      <w:r>
        <w:t xml:space="preserve"> </w:t>
      </w:r>
      <w:bookmarkEnd w:id="4190"/>
    </w:p>
    <w:p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580611" w:rsidRPr="00AB5EEC" w:rsidRDefault="00580611" w:rsidP="00AD306D">
            <w:pPr>
              <w:pStyle w:val="Tabletext"/>
            </w:pPr>
            <w:r w:rsidRPr="006D34FE">
              <w:t xml:space="preserve">Remote Party Message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SME.C.C</w:t>
            </w:r>
            <w:r w:rsidRPr="006D34FE">
              <w:t xml:space="preserv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D825B7" w:rsidP="00AD306D">
            <w:pPr>
              <w:pStyle w:val="Tabletext"/>
              <w:rPr>
                <w:rFonts w:eastAsia="Times New Roman"/>
                <w:color w:val="00AEEF"/>
              </w:rPr>
            </w:pPr>
            <w:r>
              <w:t>Yes</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No</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rsidR="0057628B" w:rsidRDefault="0057628B" w:rsidP="0057628B">
            <w:pPr>
              <w:pStyle w:val="Tabletext"/>
            </w:pPr>
            <w:r>
              <w:t xml:space="preserve">N/A for Communications Hub (this Command </w:t>
            </w:r>
            <w:r w:rsidR="00993A55">
              <w:t>does not have a Service Reference for CH</w:t>
            </w:r>
            <w:r>
              <w:t>)</w:t>
            </w:r>
          </w:p>
          <w:p w:rsidR="0057628B" w:rsidRDefault="0057628B" w:rsidP="0057628B">
            <w:pPr>
              <w:pStyle w:val="Tabletext"/>
            </w:pPr>
          </w:p>
          <w:p w:rsidR="00580611" w:rsidRPr="00027E40" w:rsidRDefault="0057628B" w:rsidP="0057628B">
            <w:pPr>
              <w:pStyle w:val="Tabletext"/>
              <w:rPr>
                <w:rFonts w:eastAsia="Times New Roman"/>
                <w:color w:val="00AEEF"/>
              </w:rPr>
            </w:pPr>
            <w:r>
              <w:t>11.3 for ESME and GSME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57628B" w:rsidRDefault="00580611" w:rsidP="0057628B">
            <w:pPr>
              <w:pStyle w:val="Tabletext"/>
            </w:pPr>
            <w:r w:rsidRPr="0018646E">
              <w:t>Supplier</w:t>
            </w:r>
            <w:r w:rsidR="0057628B">
              <w:t xml:space="preserve"> for ESME / GSME</w:t>
            </w:r>
          </w:p>
          <w:p w:rsidR="0057628B" w:rsidRPr="0018646E" w:rsidRDefault="0057628B" w:rsidP="0057628B">
            <w:pPr>
              <w:pStyle w:val="Tabletext"/>
              <w:rPr>
                <w:rFonts w:eastAsia="Times New Roman"/>
                <w:color w:val="00AEEF"/>
              </w:rPr>
            </w:pPr>
            <w:r>
              <w:t xml:space="preserve">WAN Provider for </w:t>
            </w:r>
            <w:r w:rsidR="0003312E">
              <w:t>CH</w:t>
            </w:r>
          </w:p>
          <w:p w:rsidR="00580611" w:rsidRPr="00027E40" w:rsidRDefault="00580611">
            <w:pPr>
              <w:pStyle w:val="Tabletext"/>
            </w:pP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91162" w:rsidP="00AD306D">
            <w:pPr>
              <w:pStyle w:val="Tabletext"/>
            </w:pPr>
            <w:r>
              <w:t>N/A</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91162" w:rsidP="00AD306D">
            <w:pPr>
              <w:pStyle w:val="Tabletext"/>
            </w:pPr>
            <w:r>
              <w:t>N/A</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rsidR="00580611" w:rsidRPr="006D34FE" w:rsidRDefault="00580611" w:rsidP="00872E38">
      <w:pPr>
        <w:pStyle w:val="Heading3"/>
      </w:pPr>
      <w:r w:rsidRPr="006D34FE">
        <w:t>Pre-conditions</w:t>
      </w:r>
    </w:p>
    <w:p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rsidR="00580611" w:rsidRDefault="00580611" w:rsidP="00872E38">
      <w:pPr>
        <w:pStyle w:val="Heading3"/>
      </w:pPr>
      <w:r w:rsidRPr="006D34FE">
        <w:t>Detailed Steps</w:t>
      </w:r>
    </w:p>
    <w:p w:rsidR="0057628B" w:rsidRPr="00FD0176" w:rsidRDefault="0057628B" w:rsidP="00A832CA">
      <w:pPr>
        <w:pStyle w:val="Heading4"/>
      </w:pPr>
      <w:bookmarkStart w:id="4191" w:name="_Ref387672796"/>
      <w:r>
        <w:t>Construction of Command</w:t>
      </w:r>
      <w:bookmarkEnd w:id="4191"/>
    </w:p>
    <w:p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rsidTr="00AB0F88">
        <w:tc>
          <w:tcPr>
            <w:tcW w:w="3736" w:type="dxa"/>
            <w:tcBorders>
              <w:top w:val="single" w:sz="4" w:space="0" w:color="009EE3"/>
              <w:left w:val="single" w:sz="4" w:space="0" w:color="009EE3"/>
              <w:bottom w:val="single" w:sz="4" w:space="0" w:color="009EE3"/>
              <w:right w:val="single" w:sz="4" w:space="0" w:color="009EE3"/>
            </w:tcBorders>
          </w:tcPr>
          <w:p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r>
      <w:tr w:rsidR="0057628B" w:rsidRPr="00027E40" w:rsidTr="00AB0F88">
        <w:tc>
          <w:tcPr>
            <w:tcW w:w="3736" w:type="dxa"/>
            <w:tcBorders>
              <w:top w:val="single" w:sz="4" w:space="0" w:color="009EE3"/>
              <w:left w:val="single" w:sz="4" w:space="0" w:color="009EE3"/>
              <w:bottom w:val="single" w:sz="4" w:space="0" w:color="009EE3"/>
              <w:right w:val="single" w:sz="4" w:space="0" w:color="009EE3"/>
            </w:tcBorders>
          </w:tcPr>
          <w:p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rsidTr="00AB0F88">
        <w:tc>
          <w:tcPr>
            <w:tcW w:w="3736" w:type="dxa"/>
            <w:tcBorders>
              <w:top w:val="single" w:sz="4" w:space="0" w:color="009EE3"/>
              <w:left w:val="single" w:sz="4" w:space="0" w:color="009EE3"/>
              <w:bottom w:val="single" w:sz="4" w:space="0" w:color="009EE3"/>
              <w:right w:val="single" w:sz="4" w:space="0" w:color="009EE3"/>
            </w:tcBorders>
          </w:tcPr>
          <w:p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rsidR="00F44F3D" w:rsidRPr="00872E38" w:rsidRDefault="00F44F3D" w:rsidP="004B0CDC">
            <w:pPr>
              <w:pStyle w:val="Tabletext"/>
              <w:rPr>
                <w:sz w:val="18"/>
                <w:szCs w:val="18"/>
              </w:rPr>
            </w:pPr>
          </w:p>
        </w:tc>
      </w:tr>
      <w:tr w:rsidR="00D825B7" w:rsidRPr="00872E38" w:rsidTr="00AB0F88">
        <w:tc>
          <w:tcPr>
            <w:tcW w:w="3736" w:type="dxa"/>
            <w:tcBorders>
              <w:top w:val="single" w:sz="4" w:space="0" w:color="009EE3"/>
              <w:left w:val="single" w:sz="4" w:space="0" w:color="009EE3"/>
              <w:bottom w:val="single" w:sz="4" w:space="0" w:color="009EE3"/>
              <w:right w:val="single" w:sz="4" w:space="0" w:color="009EE3"/>
            </w:tcBorders>
          </w:tcPr>
          <w:p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rsidR="00D825B7" w:rsidRPr="00872E38" w:rsidRDefault="00D825B7" w:rsidP="00D775FF">
            <w:pPr>
              <w:pStyle w:val="Tabletext"/>
              <w:rPr>
                <w:sz w:val="18"/>
                <w:szCs w:val="18"/>
              </w:rPr>
            </w:pPr>
          </w:p>
        </w:tc>
      </w:tr>
    </w:tbl>
    <w:p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rsidR="0057628B" w:rsidRDefault="0057628B" w:rsidP="00A832CA">
      <w:pPr>
        <w:pStyle w:val="Heading4"/>
      </w:pPr>
      <w:bookmarkStart w:id="4192" w:name="_Ref387670309"/>
      <w:r>
        <w:t>Device processing of Command and Response handling</w:t>
      </w:r>
      <w:bookmarkEnd w:id="4192"/>
    </w:p>
    <w:p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rsidR="0057628B" w:rsidRDefault="0057628B" w:rsidP="0057628B">
      <w:r>
        <w:t>The Device shall:</w:t>
      </w:r>
    </w:p>
    <w:p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rsidR="0057628B" w:rsidRDefault="0057628B" w:rsidP="00872E38">
      <w:pPr>
        <w:pStyle w:val="Numbullet"/>
        <w:ind w:left="426"/>
      </w:pPr>
      <w:bookmarkStart w:id="4193"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193"/>
    </w:p>
    <w:p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rsidR="0057628B" w:rsidRDefault="0057628B" w:rsidP="00872E38">
      <w:pPr>
        <w:pStyle w:val="Numbullet"/>
        <w:ind w:left="426"/>
      </w:pPr>
      <w:bookmarkStart w:id="4194"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94"/>
      <w:r w:rsidRPr="008D77FC">
        <w:t xml:space="preserve"> </w:t>
      </w:r>
    </w:p>
    <w:p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rsidR="0057628B" w:rsidRPr="00872E38" w:rsidRDefault="0057628B" w:rsidP="00A832CA">
      <w:pPr>
        <w:pStyle w:val="Heading4"/>
        <w:rPr>
          <w:rStyle w:val="Heading3Char"/>
          <w:b/>
          <w:bCs/>
          <w:sz w:val="22"/>
          <w:szCs w:val="24"/>
        </w:rPr>
      </w:pPr>
      <w:bookmarkStart w:id="4195"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95"/>
    </w:p>
    <w:p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rsidR="0057628B" w:rsidRDefault="0057628B" w:rsidP="0057628B">
      <w:pPr>
        <w:pStyle w:val="Code"/>
        <w:tabs>
          <w:tab w:val="clear" w:pos="4962"/>
          <w:tab w:val="left" w:pos="567"/>
          <w:tab w:val="left" w:pos="5387"/>
        </w:tabs>
      </w:pPr>
      <w:r>
        <w:t>ActivateFirmware DEFINITIONS ::= BEGIN</w:t>
      </w:r>
    </w:p>
    <w:p w:rsidR="0057628B" w:rsidRDefault="0057628B" w:rsidP="0057628B">
      <w:pPr>
        <w:pStyle w:val="Code"/>
        <w:tabs>
          <w:tab w:val="clear" w:pos="4962"/>
          <w:tab w:val="left" w:pos="567"/>
          <w:tab w:val="left" w:pos="5387"/>
        </w:tabs>
      </w:pPr>
    </w:p>
    <w:p w:rsidR="0057628B" w:rsidRDefault="0057628B" w:rsidP="0057628B">
      <w:pPr>
        <w:pStyle w:val="Code"/>
        <w:tabs>
          <w:tab w:val="clear" w:pos="4962"/>
          <w:tab w:val="left" w:pos="567"/>
          <w:tab w:val="left" w:pos="5387"/>
        </w:tabs>
      </w:pPr>
      <w:r>
        <w:t xml:space="preserve">CommandPayload ::= </w:t>
      </w:r>
      <w:r>
        <w:tab/>
        <w:t>SEQUENCE</w:t>
      </w:r>
    </w:p>
    <w:p w:rsidR="0057628B" w:rsidRDefault="0057628B" w:rsidP="0057628B">
      <w:pPr>
        <w:pStyle w:val="Code"/>
        <w:tabs>
          <w:tab w:val="clear" w:pos="4962"/>
          <w:tab w:val="left" w:pos="567"/>
          <w:tab w:val="left" w:pos="5387"/>
        </w:tabs>
      </w:pPr>
      <w:r>
        <w:t>{</w:t>
      </w:r>
    </w:p>
    <w:p w:rsidR="0057628B" w:rsidRDefault="0057628B" w:rsidP="004F7281">
      <w:pPr>
        <w:pStyle w:val="Code"/>
        <w:tabs>
          <w:tab w:val="left" w:pos="284"/>
          <w:tab w:val="left" w:pos="5387"/>
        </w:tabs>
      </w:pPr>
      <w:r>
        <w:t xml:space="preserve">   -- specify the hash of the Manufacturer Image to be activated </w:t>
      </w:r>
    </w:p>
    <w:p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rsidR="00B858BF" w:rsidRDefault="00B858BF" w:rsidP="004F7281">
      <w:pPr>
        <w:pStyle w:val="Code"/>
        <w:tabs>
          <w:tab w:val="left" w:pos="284"/>
          <w:tab w:val="left" w:pos="5387"/>
        </w:tabs>
      </w:pPr>
    </w:p>
    <w:p w:rsidR="00B858BF" w:rsidRDefault="00B858BF" w:rsidP="004F7281">
      <w:pPr>
        <w:pStyle w:val="Code"/>
        <w:tabs>
          <w:tab w:val="left" w:pos="284"/>
          <w:tab w:val="left" w:pos="5387"/>
        </w:tabs>
      </w:pPr>
      <w:r>
        <w:t xml:space="preserve">  </w:t>
      </w:r>
      <w:r w:rsidR="00DB505A">
        <w:tab/>
      </w:r>
      <w:r>
        <w:t>-- the Originator Counter as in the Grouping Header of the Command</w:t>
      </w:r>
    </w:p>
    <w:p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rsidR="00B858BF" w:rsidRDefault="00B858BF" w:rsidP="00051171">
      <w:pPr>
        <w:pStyle w:val="Code"/>
      </w:pPr>
    </w:p>
    <w:p w:rsidR="00B858BF" w:rsidRDefault="00B858BF" w:rsidP="004F7281">
      <w:pPr>
        <w:pStyle w:val="Code"/>
        <w:tabs>
          <w:tab w:val="left" w:pos="284"/>
          <w:tab w:val="left" w:pos="5387"/>
        </w:tabs>
      </w:pPr>
      <w:r>
        <w:t xml:space="preserve">  -- the date-time at which the Command is to execute, if future dated</w:t>
      </w:r>
    </w:p>
    <w:p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57628B" w:rsidRDefault="0057628B" w:rsidP="004F7281">
      <w:pPr>
        <w:pStyle w:val="Code"/>
        <w:tabs>
          <w:tab w:val="left" w:pos="284"/>
          <w:tab w:val="left" w:pos="5387"/>
        </w:tabs>
      </w:pPr>
      <w:r>
        <w:t>}</w:t>
      </w:r>
    </w:p>
    <w:p w:rsidR="0057628B" w:rsidRDefault="0057628B" w:rsidP="004F7281">
      <w:pPr>
        <w:pStyle w:val="Code"/>
        <w:tabs>
          <w:tab w:val="left" w:pos="284"/>
          <w:tab w:val="left" w:pos="5387"/>
        </w:tabs>
      </w:pPr>
    </w:p>
    <w:p w:rsidR="0057628B" w:rsidRDefault="0057628B" w:rsidP="0057628B">
      <w:pPr>
        <w:pStyle w:val="Code"/>
        <w:tabs>
          <w:tab w:val="clear" w:pos="4962"/>
          <w:tab w:val="left" w:pos="567"/>
          <w:tab w:val="left" w:pos="5387"/>
        </w:tabs>
      </w:pPr>
      <w:r>
        <w:t xml:space="preserve">ResponsePayload ::= </w:t>
      </w:r>
      <w:r>
        <w:tab/>
      </w:r>
      <w:r w:rsidR="004A6FF6">
        <w:t>CHOICE</w:t>
      </w:r>
    </w:p>
    <w:p w:rsidR="0057628B" w:rsidRDefault="0057628B" w:rsidP="0057628B">
      <w:pPr>
        <w:pStyle w:val="Code"/>
        <w:tabs>
          <w:tab w:val="clear" w:pos="4962"/>
          <w:tab w:val="left" w:pos="567"/>
          <w:tab w:val="left" w:pos="5387"/>
        </w:tabs>
      </w:pPr>
      <w:r>
        <w:t>{</w:t>
      </w:r>
    </w:p>
    <w:p w:rsidR="00B858BF" w:rsidRDefault="00DB505A" w:rsidP="004F7281">
      <w:pPr>
        <w:pStyle w:val="Code"/>
        <w:tabs>
          <w:tab w:val="left" w:pos="284"/>
          <w:tab w:val="left" w:pos="5387"/>
        </w:tabs>
      </w:pPr>
      <w:r>
        <w:tab/>
      </w:r>
      <w:r w:rsidR="00B858BF">
        <w:t>-- if the Command is future dated, the Response will not have any details of</w:t>
      </w:r>
    </w:p>
    <w:p w:rsidR="00B858BF" w:rsidRDefault="00B858BF" w:rsidP="004F7281">
      <w:pPr>
        <w:pStyle w:val="Code"/>
        <w:tabs>
          <w:tab w:val="left" w:pos="284"/>
          <w:tab w:val="left" w:pos="5387"/>
        </w:tabs>
      </w:pPr>
      <w:r>
        <w:t xml:space="preserve">   -- execution (those will be in the subsequent alert)</w:t>
      </w:r>
    </w:p>
    <w:p w:rsidR="00B858BF" w:rsidRDefault="00DB505A" w:rsidP="004F7281">
      <w:pPr>
        <w:pStyle w:val="Code"/>
        <w:tabs>
          <w:tab w:val="left" w:pos="284"/>
          <w:tab w:val="left" w:pos="5387"/>
        </w:tabs>
      </w:pPr>
      <w:r>
        <w:tab/>
      </w:r>
      <w:r w:rsidR="00B858BF">
        <w:t>commandAccepted</w:t>
      </w:r>
      <w:r w:rsidR="00B858BF">
        <w:tab/>
      </w:r>
      <w:r>
        <w:tab/>
      </w:r>
      <w:r w:rsidR="00B858BF">
        <w:t>NULL,</w:t>
      </w:r>
    </w:p>
    <w:p w:rsidR="00DB505A" w:rsidRDefault="00DB505A" w:rsidP="004F7281">
      <w:pPr>
        <w:pStyle w:val="Code"/>
        <w:tabs>
          <w:tab w:val="left" w:pos="284"/>
          <w:tab w:val="left" w:pos="5387"/>
        </w:tabs>
      </w:pPr>
    </w:p>
    <w:p w:rsidR="00B858BF" w:rsidRDefault="00DB505A" w:rsidP="004F7281">
      <w:pPr>
        <w:pStyle w:val="Code"/>
        <w:tabs>
          <w:tab w:val="left" w:pos="284"/>
          <w:tab w:val="left" w:pos="5387"/>
        </w:tabs>
      </w:pPr>
      <w:r>
        <w:tab/>
      </w:r>
      <w:r w:rsidR="00B858BF">
        <w:t>-- if the Command is for immediate execution, the Response will detail the</w:t>
      </w:r>
    </w:p>
    <w:p w:rsidR="00B858BF" w:rsidRDefault="00DB505A" w:rsidP="004F7281">
      <w:pPr>
        <w:pStyle w:val="Code"/>
        <w:tabs>
          <w:tab w:val="left" w:pos="284"/>
          <w:tab w:val="left" w:pos="5387"/>
        </w:tabs>
      </w:pPr>
      <w:r>
        <w:t xml:space="preserve">  </w:t>
      </w:r>
      <w:r>
        <w:tab/>
      </w:r>
      <w:r w:rsidR="00B858BF">
        <w:t>-- outcomes</w:t>
      </w:r>
    </w:p>
    <w:p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rsidR="00B858BF" w:rsidRDefault="00B858BF" w:rsidP="00051171">
      <w:pPr>
        <w:pStyle w:val="Code"/>
        <w:tabs>
          <w:tab w:val="clear" w:pos="4962"/>
          <w:tab w:val="left" w:pos="567"/>
          <w:tab w:val="left" w:pos="5387"/>
        </w:tabs>
      </w:pPr>
      <w:r>
        <w:t>}</w:t>
      </w:r>
    </w:p>
    <w:p w:rsidR="00B858BF" w:rsidRDefault="00B858BF" w:rsidP="00051171">
      <w:pPr>
        <w:pStyle w:val="Code"/>
        <w:tabs>
          <w:tab w:val="clear" w:pos="4962"/>
          <w:tab w:val="left" w:pos="567"/>
          <w:tab w:val="left" w:pos="5387"/>
        </w:tabs>
      </w:pPr>
    </w:p>
    <w:p w:rsidR="00B858BF" w:rsidRDefault="00B858BF" w:rsidP="00051171">
      <w:pPr>
        <w:pStyle w:val="Code"/>
        <w:tabs>
          <w:tab w:val="clear" w:pos="4962"/>
          <w:tab w:val="left" w:pos="567"/>
          <w:tab w:val="left" w:pos="5387"/>
        </w:tabs>
      </w:pPr>
      <w:r>
        <w:t>AlertPayload ::=</w:t>
      </w:r>
      <w:r>
        <w:tab/>
        <w:t>SEQUENCE</w:t>
      </w:r>
    </w:p>
    <w:p w:rsidR="00B858BF" w:rsidRDefault="00B858BF" w:rsidP="00051171">
      <w:pPr>
        <w:pStyle w:val="Code"/>
        <w:tabs>
          <w:tab w:val="clear" w:pos="4962"/>
          <w:tab w:val="left" w:pos="567"/>
          <w:tab w:val="left" w:pos="5387"/>
        </w:tabs>
      </w:pPr>
      <w:r>
        <w:t>{</w:t>
      </w:r>
    </w:p>
    <w:p w:rsidR="00B858BF" w:rsidRDefault="00DB505A" w:rsidP="004F7281">
      <w:pPr>
        <w:pStyle w:val="Code"/>
        <w:tabs>
          <w:tab w:val="left" w:pos="284"/>
          <w:tab w:val="left" w:pos="5387"/>
        </w:tabs>
      </w:pPr>
      <w:r>
        <w:tab/>
      </w:r>
      <w:r w:rsidR="00B858BF">
        <w:t>-- specify the Alert Code</w:t>
      </w:r>
    </w:p>
    <w:p w:rsidR="00B858BF" w:rsidRDefault="00DB505A" w:rsidP="004F7281">
      <w:pPr>
        <w:pStyle w:val="Code"/>
        <w:tabs>
          <w:tab w:val="left" w:pos="284"/>
          <w:tab w:val="left" w:pos="5387"/>
        </w:tabs>
      </w:pPr>
      <w:r>
        <w:tab/>
      </w:r>
      <w:r w:rsidR="00B858BF">
        <w:t>alertCode</w:t>
      </w:r>
      <w:r w:rsidR="00B858BF">
        <w:tab/>
      </w:r>
      <w:r>
        <w:tab/>
      </w:r>
      <w:r w:rsidR="00B858BF">
        <w:t>INTEGER(0..4294967295),</w:t>
      </w:r>
    </w:p>
    <w:p w:rsidR="00B858BF" w:rsidRDefault="00B858BF" w:rsidP="004F7281">
      <w:pPr>
        <w:pStyle w:val="Code"/>
        <w:tabs>
          <w:tab w:val="left" w:pos="284"/>
          <w:tab w:val="left" w:pos="5387"/>
        </w:tabs>
      </w:pPr>
    </w:p>
    <w:p w:rsidR="00B858BF" w:rsidRDefault="00DB505A" w:rsidP="004F7281">
      <w:pPr>
        <w:pStyle w:val="Code"/>
        <w:tabs>
          <w:tab w:val="left" w:pos="284"/>
          <w:tab w:val="left" w:pos="5387"/>
        </w:tabs>
      </w:pPr>
      <w:r>
        <w:tab/>
      </w:r>
      <w:r w:rsidR="00B858BF">
        <w:t>-- specify the date-time of execution</w:t>
      </w:r>
    </w:p>
    <w:p w:rsidR="00B858BF" w:rsidRDefault="00DB505A" w:rsidP="004F7281">
      <w:pPr>
        <w:pStyle w:val="Code"/>
        <w:tabs>
          <w:tab w:val="left" w:pos="284"/>
          <w:tab w:val="left" w:pos="5387"/>
        </w:tabs>
      </w:pPr>
      <w:r>
        <w:tab/>
      </w:r>
      <w:r w:rsidR="00B858BF">
        <w:t>executionDateTime</w:t>
      </w:r>
      <w:r w:rsidR="00B858BF">
        <w:tab/>
      </w:r>
      <w:r>
        <w:tab/>
      </w:r>
      <w:r w:rsidR="00B858BF">
        <w:t>GeneralizedTime,</w:t>
      </w:r>
    </w:p>
    <w:p w:rsidR="00B858BF" w:rsidRDefault="00B858BF" w:rsidP="004F7281">
      <w:pPr>
        <w:pStyle w:val="Code"/>
        <w:tabs>
          <w:tab w:val="left" w:pos="284"/>
          <w:tab w:val="left" w:pos="5387"/>
        </w:tabs>
      </w:pPr>
      <w:r>
        <w:t xml:space="preserve">   </w:t>
      </w:r>
    </w:p>
    <w:p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rsidR="00B858BF" w:rsidRDefault="00B858BF" w:rsidP="004F7281">
      <w:pPr>
        <w:pStyle w:val="Code"/>
        <w:tabs>
          <w:tab w:val="left" w:pos="284"/>
          <w:tab w:val="left" w:pos="5387"/>
        </w:tabs>
      </w:pPr>
    </w:p>
    <w:p w:rsidR="00B858BF" w:rsidRDefault="00DB505A" w:rsidP="004F7281">
      <w:pPr>
        <w:pStyle w:val="Code"/>
        <w:tabs>
          <w:tab w:val="left" w:pos="284"/>
          <w:tab w:val="left" w:pos="5387"/>
        </w:tabs>
      </w:pPr>
      <w:r>
        <w:tab/>
      </w:r>
      <w:r w:rsidR="00B858BF">
        <w:t>-- detail what happened when the future dated command was executed</w:t>
      </w:r>
    </w:p>
    <w:p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rsidR="00B858BF" w:rsidRDefault="00B858BF">
      <w:pPr>
        <w:pStyle w:val="Code"/>
      </w:pPr>
      <w:r>
        <w:t>}</w:t>
      </w:r>
    </w:p>
    <w:p w:rsidR="00B858BF" w:rsidRDefault="00B858BF">
      <w:pPr>
        <w:pStyle w:val="Code"/>
      </w:pPr>
    </w:p>
    <w:p w:rsidR="00B858BF" w:rsidRDefault="00B858BF" w:rsidP="00051171">
      <w:pPr>
        <w:pStyle w:val="Code"/>
        <w:tabs>
          <w:tab w:val="clear" w:pos="4962"/>
          <w:tab w:val="left" w:pos="567"/>
          <w:tab w:val="left" w:pos="5387"/>
        </w:tabs>
      </w:pPr>
      <w:r>
        <w:t xml:space="preserve">ExecutionOutcome ::= </w:t>
      </w:r>
      <w:r>
        <w:tab/>
        <w:t>SEQUENCE</w:t>
      </w:r>
    </w:p>
    <w:p w:rsidR="00B858BF" w:rsidRDefault="00B858BF" w:rsidP="00051171">
      <w:pPr>
        <w:pStyle w:val="Code"/>
        <w:tabs>
          <w:tab w:val="clear" w:pos="4962"/>
          <w:tab w:val="left" w:pos="567"/>
          <w:tab w:val="left" w:pos="5387"/>
        </w:tabs>
      </w:pPr>
      <w:r>
        <w:t>{</w:t>
      </w:r>
    </w:p>
    <w:p w:rsidR="0057628B" w:rsidRDefault="0057628B" w:rsidP="004F7281">
      <w:pPr>
        <w:pStyle w:val="Code"/>
        <w:tabs>
          <w:tab w:val="left" w:pos="284"/>
          <w:tab w:val="left" w:pos="5387"/>
        </w:tabs>
      </w:pPr>
      <w:r>
        <w:tab/>
        <w:t>-- Specify whether the activation was successful o</w:t>
      </w:r>
      <w:r w:rsidR="00FD0176">
        <w:t>r</w:t>
      </w:r>
      <w:r>
        <w:t xml:space="preserve"> not</w:t>
      </w:r>
    </w:p>
    <w:p w:rsidR="0057628B" w:rsidRDefault="0057628B" w:rsidP="004F7281">
      <w:pPr>
        <w:pStyle w:val="Code"/>
        <w:tabs>
          <w:tab w:val="left" w:pos="284"/>
          <w:tab w:val="left" w:pos="5387"/>
        </w:tabs>
      </w:pPr>
      <w:r>
        <w:tab/>
        <w:t>activateImageResponseCode</w:t>
      </w:r>
      <w:r>
        <w:tab/>
      </w:r>
      <w:r w:rsidR="00DB505A">
        <w:tab/>
      </w:r>
      <w:r>
        <w:t>ActivateImageResponseCode,</w:t>
      </w:r>
    </w:p>
    <w:p w:rsidR="0057628B" w:rsidRDefault="0057628B" w:rsidP="004F7281">
      <w:pPr>
        <w:pStyle w:val="Code"/>
        <w:tabs>
          <w:tab w:val="left" w:pos="284"/>
          <w:tab w:val="left" w:pos="5387"/>
        </w:tabs>
      </w:pPr>
    </w:p>
    <w:p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rsidR="0057628B" w:rsidRDefault="0057628B" w:rsidP="004F7281">
      <w:pPr>
        <w:pStyle w:val="Code"/>
        <w:tabs>
          <w:tab w:val="left" w:pos="284"/>
          <w:tab w:val="left" w:pos="5387"/>
        </w:tabs>
      </w:pPr>
      <w:r>
        <w:tab/>
        <w:t>firmwareVersion</w:t>
      </w:r>
      <w:r w:rsidR="00C70827">
        <w:tab/>
      </w:r>
      <w:r w:rsidR="00DB505A">
        <w:tab/>
      </w:r>
      <w:r>
        <w:t>OCTET STRING</w:t>
      </w:r>
    </w:p>
    <w:p w:rsidR="0057628B" w:rsidRDefault="0057628B" w:rsidP="0057628B">
      <w:pPr>
        <w:pStyle w:val="Code"/>
        <w:tabs>
          <w:tab w:val="clear" w:pos="4962"/>
          <w:tab w:val="left" w:pos="567"/>
          <w:tab w:val="left" w:pos="5387"/>
        </w:tabs>
      </w:pPr>
      <w:r>
        <w:t>}</w:t>
      </w:r>
    </w:p>
    <w:p w:rsidR="0057628B" w:rsidRDefault="0057628B" w:rsidP="0057628B">
      <w:pPr>
        <w:pStyle w:val="Code"/>
        <w:tabs>
          <w:tab w:val="clear" w:pos="4962"/>
          <w:tab w:val="left" w:pos="567"/>
          <w:tab w:val="left" w:pos="5387"/>
        </w:tabs>
      </w:pPr>
    </w:p>
    <w:p w:rsidR="0057628B" w:rsidRDefault="0057628B" w:rsidP="0057628B">
      <w:pPr>
        <w:pStyle w:val="Code"/>
        <w:tabs>
          <w:tab w:val="clear" w:pos="4962"/>
          <w:tab w:val="left" w:pos="567"/>
          <w:tab w:val="left" w:pos="5387"/>
        </w:tabs>
      </w:pPr>
      <w:r>
        <w:t>ActivateImageResponseCode::= INTEGER</w:t>
      </w:r>
    </w:p>
    <w:p w:rsidR="0057628B" w:rsidRDefault="0057628B" w:rsidP="0057628B">
      <w:pPr>
        <w:pStyle w:val="Code"/>
        <w:tabs>
          <w:tab w:val="clear" w:pos="4962"/>
          <w:tab w:val="left" w:pos="567"/>
          <w:tab w:val="left" w:pos="5387"/>
        </w:tabs>
      </w:pPr>
      <w:r>
        <w:t>{</w:t>
      </w:r>
    </w:p>
    <w:p w:rsidR="0057628B" w:rsidRDefault="0057628B" w:rsidP="004F7281">
      <w:pPr>
        <w:pStyle w:val="Code"/>
        <w:tabs>
          <w:tab w:val="left" w:pos="284"/>
          <w:tab w:val="left" w:pos="5387"/>
        </w:tabs>
      </w:pPr>
      <w:r>
        <w:tab/>
        <w:t>success</w:t>
      </w:r>
      <w:r>
        <w:tab/>
      </w:r>
      <w:r w:rsidR="00DB505A">
        <w:tab/>
      </w:r>
      <w:r>
        <w:t>(0),</w:t>
      </w:r>
    </w:p>
    <w:p w:rsidR="0057628B" w:rsidRDefault="0057628B" w:rsidP="004F7281">
      <w:pPr>
        <w:pStyle w:val="Code"/>
        <w:tabs>
          <w:tab w:val="left" w:pos="284"/>
          <w:tab w:val="left" w:pos="5387"/>
        </w:tabs>
      </w:pPr>
      <w:r>
        <w:tab/>
      </w:r>
      <w:r w:rsidRPr="000C05CB">
        <w:t>noImageHeld</w:t>
      </w:r>
      <w:r>
        <w:tab/>
      </w:r>
      <w:r>
        <w:tab/>
        <w:t>(1),</w:t>
      </w:r>
    </w:p>
    <w:p w:rsidR="0057628B" w:rsidRDefault="0057628B" w:rsidP="004F7281">
      <w:pPr>
        <w:pStyle w:val="Code"/>
        <w:tabs>
          <w:tab w:val="left" w:pos="284"/>
          <w:tab w:val="left" w:pos="5387"/>
        </w:tabs>
      </w:pPr>
      <w:r>
        <w:tab/>
      </w:r>
      <w:r w:rsidRPr="000C05CB">
        <w:t>hashMismatch</w:t>
      </w:r>
      <w:r>
        <w:tab/>
      </w:r>
      <w:r>
        <w:tab/>
        <w:t>(2),</w:t>
      </w:r>
    </w:p>
    <w:p w:rsidR="0057628B" w:rsidRDefault="0057628B" w:rsidP="004F7281">
      <w:pPr>
        <w:pStyle w:val="Code"/>
        <w:tabs>
          <w:tab w:val="left" w:pos="284"/>
          <w:tab w:val="left" w:pos="5387"/>
        </w:tabs>
      </w:pPr>
      <w:r>
        <w:tab/>
      </w:r>
      <w:r w:rsidRPr="000C05CB">
        <w:t>activationFailure</w:t>
      </w:r>
      <w:r w:rsidRPr="000C05CB">
        <w:tab/>
      </w:r>
      <w:r w:rsidRPr="000C05CB">
        <w:tab/>
        <w:t>(3)</w:t>
      </w:r>
    </w:p>
    <w:p w:rsidR="0057628B" w:rsidRDefault="0057628B" w:rsidP="0057628B">
      <w:pPr>
        <w:pStyle w:val="Code"/>
        <w:tabs>
          <w:tab w:val="left" w:pos="567"/>
          <w:tab w:val="left" w:pos="5387"/>
        </w:tabs>
      </w:pPr>
      <w:r>
        <w:t>}</w:t>
      </w:r>
    </w:p>
    <w:p w:rsidR="0057628B" w:rsidRDefault="0057628B" w:rsidP="0057628B">
      <w:pPr>
        <w:pStyle w:val="Code"/>
        <w:tabs>
          <w:tab w:val="left" w:pos="567"/>
          <w:tab w:val="left" w:pos="5387"/>
        </w:tabs>
      </w:pPr>
    </w:p>
    <w:p w:rsidR="0057628B" w:rsidRDefault="0057628B" w:rsidP="0057628B">
      <w:pPr>
        <w:pStyle w:val="Code"/>
        <w:tabs>
          <w:tab w:val="clear" w:pos="4962"/>
          <w:tab w:val="left" w:pos="567"/>
          <w:tab w:val="left" w:pos="5387"/>
        </w:tabs>
      </w:pPr>
      <w:r>
        <w:t>END</w:t>
      </w:r>
    </w:p>
    <w:p w:rsidR="00642067" w:rsidRDefault="00642067" w:rsidP="00642067">
      <w:pPr>
        <w:pStyle w:val="Heading1"/>
      </w:pPr>
      <w:bookmarkStart w:id="4196" w:name="_Toc387677395"/>
      <w:bookmarkStart w:id="4197" w:name="_Toc387682765"/>
      <w:bookmarkStart w:id="4198" w:name="_Toc387685176"/>
      <w:bookmarkStart w:id="4199" w:name="_Toc387737200"/>
      <w:bookmarkStart w:id="4200" w:name="_Toc387755665"/>
      <w:bookmarkStart w:id="4201" w:name="_Toc387758903"/>
      <w:bookmarkStart w:id="4202" w:name="_Toc387760021"/>
      <w:bookmarkStart w:id="4203" w:name="_Toc387762893"/>
      <w:bookmarkStart w:id="4204" w:name="_Toc387764009"/>
      <w:bookmarkStart w:id="4205" w:name="_Toc387765125"/>
      <w:bookmarkStart w:id="4206" w:name="_Toc387766241"/>
      <w:bookmarkStart w:id="4207" w:name="_Toc387767939"/>
      <w:bookmarkStart w:id="4208" w:name="_Toc387769639"/>
      <w:bookmarkStart w:id="4209" w:name="_Toc387771337"/>
      <w:bookmarkStart w:id="4210" w:name="_Toc387772930"/>
      <w:bookmarkStart w:id="4211" w:name="_Toc387677396"/>
      <w:bookmarkStart w:id="4212" w:name="_Toc387682766"/>
      <w:bookmarkStart w:id="4213" w:name="_Toc387685177"/>
      <w:bookmarkStart w:id="4214" w:name="_Toc387737201"/>
      <w:bookmarkStart w:id="4215" w:name="_Toc387755666"/>
      <w:bookmarkStart w:id="4216" w:name="_Toc387758904"/>
      <w:bookmarkStart w:id="4217" w:name="_Toc387760022"/>
      <w:bookmarkStart w:id="4218" w:name="_Toc387762894"/>
      <w:bookmarkStart w:id="4219" w:name="_Toc387764010"/>
      <w:bookmarkStart w:id="4220" w:name="_Toc387765126"/>
      <w:bookmarkStart w:id="4221" w:name="_Toc387766242"/>
      <w:bookmarkStart w:id="4222" w:name="_Toc387767940"/>
      <w:bookmarkStart w:id="4223" w:name="_Toc387769640"/>
      <w:bookmarkStart w:id="4224" w:name="_Toc387771338"/>
      <w:bookmarkStart w:id="4225" w:name="_Toc387772931"/>
      <w:bookmarkStart w:id="4226" w:name="_Toc387677397"/>
      <w:bookmarkStart w:id="4227" w:name="_Toc387682767"/>
      <w:bookmarkStart w:id="4228" w:name="_Toc387685178"/>
      <w:bookmarkStart w:id="4229" w:name="_Toc387737202"/>
      <w:bookmarkStart w:id="4230" w:name="_Toc387755667"/>
      <w:bookmarkStart w:id="4231" w:name="_Toc387758905"/>
      <w:bookmarkStart w:id="4232" w:name="_Toc387760023"/>
      <w:bookmarkStart w:id="4233" w:name="_Toc387762895"/>
      <w:bookmarkStart w:id="4234" w:name="_Toc387764011"/>
      <w:bookmarkStart w:id="4235" w:name="_Toc387765127"/>
      <w:bookmarkStart w:id="4236" w:name="_Toc387766243"/>
      <w:bookmarkStart w:id="4237" w:name="_Toc387767941"/>
      <w:bookmarkStart w:id="4238" w:name="_Toc387769641"/>
      <w:bookmarkStart w:id="4239" w:name="_Toc387771339"/>
      <w:bookmarkStart w:id="4240" w:name="_Toc387772932"/>
      <w:bookmarkStart w:id="4241" w:name="_Toc387677398"/>
      <w:bookmarkStart w:id="4242" w:name="_Toc387682768"/>
      <w:bookmarkStart w:id="4243" w:name="_Toc387685179"/>
      <w:bookmarkStart w:id="4244" w:name="_Toc387737203"/>
      <w:bookmarkStart w:id="4245" w:name="_Toc387755668"/>
      <w:bookmarkStart w:id="4246" w:name="_Toc387758906"/>
      <w:bookmarkStart w:id="4247" w:name="_Toc387760024"/>
      <w:bookmarkStart w:id="4248" w:name="_Toc387762896"/>
      <w:bookmarkStart w:id="4249" w:name="_Toc387764012"/>
      <w:bookmarkStart w:id="4250" w:name="_Toc387765128"/>
      <w:bookmarkStart w:id="4251" w:name="_Toc387766244"/>
      <w:bookmarkStart w:id="4252" w:name="_Toc387767942"/>
      <w:bookmarkStart w:id="4253" w:name="_Toc387769642"/>
      <w:bookmarkStart w:id="4254" w:name="_Toc387771340"/>
      <w:bookmarkStart w:id="4255" w:name="_Toc387772933"/>
      <w:bookmarkStart w:id="4256" w:name="_Toc387677399"/>
      <w:bookmarkStart w:id="4257" w:name="_Toc387682769"/>
      <w:bookmarkStart w:id="4258" w:name="_Toc387685180"/>
      <w:bookmarkStart w:id="4259" w:name="_Toc387737204"/>
      <w:bookmarkStart w:id="4260" w:name="_Toc387755669"/>
      <w:bookmarkStart w:id="4261" w:name="_Toc387758907"/>
      <w:bookmarkStart w:id="4262" w:name="_Toc387760025"/>
      <w:bookmarkStart w:id="4263" w:name="_Toc387762897"/>
      <w:bookmarkStart w:id="4264" w:name="_Toc387764013"/>
      <w:bookmarkStart w:id="4265" w:name="_Toc387765129"/>
      <w:bookmarkStart w:id="4266" w:name="_Toc387766245"/>
      <w:bookmarkStart w:id="4267" w:name="_Toc387767943"/>
      <w:bookmarkStart w:id="4268" w:name="_Toc387769643"/>
      <w:bookmarkStart w:id="4269" w:name="_Toc387771341"/>
      <w:bookmarkStart w:id="4270" w:name="_Toc387772934"/>
      <w:bookmarkStart w:id="4271" w:name="_Toc387677400"/>
      <w:bookmarkStart w:id="4272" w:name="_Toc387682770"/>
      <w:bookmarkStart w:id="4273" w:name="_Toc387685181"/>
      <w:bookmarkStart w:id="4274" w:name="_Toc387737205"/>
      <w:bookmarkStart w:id="4275" w:name="_Toc387755670"/>
      <w:bookmarkStart w:id="4276" w:name="_Toc387758908"/>
      <w:bookmarkStart w:id="4277" w:name="_Toc387760026"/>
      <w:bookmarkStart w:id="4278" w:name="_Toc387762898"/>
      <w:bookmarkStart w:id="4279" w:name="_Toc387764014"/>
      <w:bookmarkStart w:id="4280" w:name="_Toc387765130"/>
      <w:bookmarkStart w:id="4281" w:name="_Toc387766246"/>
      <w:bookmarkStart w:id="4282" w:name="_Toc387767944"/>
      <w:bookmarkStart w:id="4283" w:name="_Toc387769644"/>
      <w:bookmarkStart w:id="4284" w:name="_Toc387771342"/>
      <w:bookmarkStart w:id="4285" w:name="_Toc387772935"/>
      <w:bookmarkStart w:id="4286" w:name="_Toc387677401"/>
      <w:bookmarkStart w:id="4287" w:name="_Toc387682771"/>
      <w:bookmarkStart w:id="4288" w:name="_Toc387685182"/>
      <w:bookmarkStart w:id="4289" w:name="_Toc387737206"/>
      <w:bookmarkStart w:id="4290" w:name="_Toc387755671"/>
      <w:bookmarkStart w:id="4291" w:name="_Toc387758909"/>
      <w:bookmarkStart w:id="4292" w:name="_Toc387760027"/>
      <w:bookmarkStart w:id="4293" w:name="_Toc387762899"/>
      <w:bookmarkStart w:id="4294" w:name="_Toc387764015"/>
      <w:bookmarkStart w:id="4295" w:name="_Toc387765131"/>
      <w:bookmarkStart w:id="4296" w:name="_Toc387766247"/>
      <w:bookmarkStart w:id="4297" w:name="_Toc387767945"/>
      <w:bookmarkStart w:id="4298" w:name="_Toc387769645"/>
      <w:bookmarkStart w:id="4299" w:name="_Toc387771343"/>
      <w:bookmarkStart w:id="4300" w:name="_Toc387772936"/>
      <w:bookmarkStart w:id="4301" w:name="_Toc387677402"/>
      <w:bookmarkStart w:id="4302" w:name="_Toc387682772"/>
      <w:bookmarkStart w:id="4303" w:name="_Toc387685183"/>
      <w:bookmarkStart w:id="4304" w:name="_Toc387737207"/>
      <w:bookmarkStart w:id="4305" w:name="_Toc387755672"/>
      <w:bookmarkStart w:id="4306" w:name="_Toc387758910"/>
      <w:bookmarkStart w:id="4307" w:name="_Toc387760028"/>
      <w:bookmarkStart w:id="4308" w:name="_Toc387762900"/>
      <w:bookmarkStart w:id="4309" w:name="_Toc387764016"/>
      <w:bookmarkStart w:id="4310" w:name="_Toc387765132"/>
      <w:bookmarkStart w:id="4311" w:name="_Toc387766248"/>
      <w:bookmarkStart w:id="4312" w:name="_Toc387767946"/>
      <w:bookmarkStart w:id="4313" w:name="_Toc387769646"/>
      <w:bookmarkStart w:id="4314" w:name="_Toc387771344"/>
      <w:bookmarkStart w:id="4315" w:name="_Toc387772937"/>
      <w:bookmarkStart w:id="4316" w:name="_Toc387677403"/>
      <w:bookmarkStart w:id="4317" w:name="_Toc387682773"/>
      <w:bookmarkStart w:id="4318" w:name="_Toc387685184"/>
      <w:bookmarkStart w:id="4319" w:name="_Toc387737208"/>
      <w:bookmarkStart w:id="4320" w:name="_Toc387755673"/>
      <w:bookmarkStart w:id="4321" w:name="_Toc387758911"/>
      <w:bookmarkStart w:id="4322" w:name="_Toc387760029"/>
      <w:bookmarkStart w:id="4323" w:name="_Toc387762901"/>
      <w:bookmarkStart w:id="4324" w:name="_Toc387764017"/>
      <w:bookmarkStart w:id="4325" w:name="_Toc387765133"/>
      <w:bookmarkStart w:id="4326" w:name="_Toc387766249"/>
      <w:bookmarkStart w:id="4327" w:name="_Toc387767947"/>
      <w:bookmarkStart w:id="4328" w:name="_Toc387769647"/>
      <w:bookmarkStart w:id="4329" w:name="_Toc387771345"/>
      <w:bookmarkStart w:id="4330" w:name="_Toc387772938"/>
      <w:bookmarkStart w:id="4331" w:name="_Toc387677404"/>
      <w:bookmarkStart w:id="4332" w:name="_Toc387682774"/>
      <w:bookmarkStart w:id="4333" w:name="_Toc387685185"/>
      <w:bookmarkStart w:id="4334" w:name="_Toc387737209"/>
      <w:bookmarkStart w:id="4335" w:name="_Toc387755674"/>
      <w:bookmarkStart w:id="4336" w:name="_Toc387758912"/>
      <w:bookmarkStart w:id="4337" w:name="_Toc387760030"/>
      <w:bookmarkStart w:id="4338" w:name="_Toc387762902"/>
      <w:bookmarkStart w:id="4339" w:name="_Toc387764018"/>
      <w:bookmarkStart w:id="4340" w:name="_Toc387765134"/>
      <w:bookmarkStart w:id="4341" w:name="_Toc387766250"/>
      <w:bookmarkStart w:id="4342" w:name="_Toc387767948"/>
      <w:bookmarkStart w:id="4343" w:name="_Toc387769648"/>
      <w:bookmarkStart w:id="4344" w:name="_Toc387771346"/>
      <w:bookmarkStart w:id="4345" w:name="_Toc387772939"/>
      <w:bookmarkStart w:id="4346" w:name="_Toc387677405"/>
      <w:bookmarkStart w:id="4347" w:name="_Toc387682775"/>
      <w:bookmarkStart w:id="4348" w:name="_Toc387685186"/>
      <w:bookmarkStart w:id="4349" w:name="_Toc387737210"/>
      <w:bookmarkStart w:id="4350" w:name="_Toc387755675"/>
      <w:bookmarkStart w:id="4351" w:name="_Toc387758913"/>
      <w:bookmarkStart w:id="4352" w:name="_Toc387760031"/>
      <w:bookmarkStart w:id="4353" w:name="_Toc387762903"/>
      <w:bookmarkStart w:id="4354" w:name="_Toc387764019"/>
      <w:bookmarkStart w:id="4355" w:name="_Toc387765135"/>
      <w:bookmarkStart w:id="4356" w:name="_Toc387766251"/>
      <w:bookmarkStart w:id="4357" w:name="_Toc387767949"/>
      <w:bookmarkStart w:id="4358" w:name="_Toc387769649"/>
      <w:bookmarkStart w:id="4359" w:name="_Toc387771347"/>
      <w:bookmarkStart w:id="4360" w:name="_Toc387772940"/>
      <w:bookmarkStart w:id="4361" w:name="_Toc387677406"/>
      <w:bookmarkStart w:id="4362" w:name="_Toc387682776"/>
      <w:bookmarkStart w:id="4363" w:name="_Toc387685187"/>
      <w:bookmarkStart w:id="4364" w:name="_Toc387737211"/>
      <w:bookmarkStart w:id="4365" w:name="_Toc387755676"/>
      <w:bookmarkStart w:id="4366" w:name="_Toc387758914"/>
      <w:bookmarkStart w:id="4367" w:name="_Toc387760032"/>
      <w:bookmarkStart w:id="4368" w:name="_Toc387762904"/>
      <w:bookmarkStart w:id="4369" w:name="_Toc387764020"/>
      <w:bookmarkStart w:id="4370" w:name="_Toc387765136"/>
      <w:bookmarkStart w:id="4371" w:name="_Toc387766252"/>
      <w:bookmarkStart w:id="4372" w:name="_Toc387767950"/>
      <w:bookmarkStart w:id="4373" w:name="_Toc387769650"/>
      <w:bookmarkStart w:id="4374" w:name="_Toc387771348"/>
      <w:bookmarkStart w:id="4375" w:name="_Toc387772941"/>
      <w:bookmarkStart w:id="4376" w:name="_Toc387677407"/>
      <w:bookmarkStart w:id="4377" w:name="_Toc387682777"/>
      <w:bookmarkStart w:id="4378" w:name="_Toc387685188"/>
      <w:bookmarkStart w:id="4379" w:name="_Toc387737212"/>
      <w:bookmarkStart w:id="4380" w:name="_Toc387755677"/>
      <w:bookmarkStart w:id="4381" w:name="_Toc387758915"/>
      <w:bookmarkStart w:id="4382" w:name="_Toc387760033"/>
      <w:bookmarkStart w:id="4383" w:name="_Toc387762905"/>
      <w:bookmarkStart w:id="4384" w:name="_Toc387764021"/>
      <w:bookmarkStart w:id="4385" w:name="_Toc387765137"/>
      <w:bookmarkStart w:id="4386" w:name="_Toc387766253"/>
      <w:bookmarkStart w:id="4387" w:name="_Toc387767951"/>
      <w:bookmarkStart w:id="4388" w:name="_Toc387769651"/>
      <w:bookmarkStart w:id="4389" w:name="_Toc387771349"/>
      <w:bookmarkStart w:id="4390" w:name="_Toc387772942"/>
      <w:bookmarkStart w:id="4391" w:name="_Toc387677408"/>
      <w:bookmarkStart w:id="4392" w:name="_Toc387682778"/>
      <w:bookmarkStart w:id="4393" w:name="_Toc387685189"/>
      <w:bookmarkStart w:id="4394" w:name="_Toc387737213"/>
      <w:bookmarkStart w:id="4395" w:name="_Toc387755678"/>
      <w:bookmarkStart w:id="4396" w:name="_Toc387758916"/>
      <w:bookmarkStart w:id="4397" w:name="_Toc387760034"/>
      <w:bookmarkStart w:id="4398" w:name="_Toc387762906"/>
      <w:bookmarkStart w:id="4399" w:name="_Toc387764022"/>
      <w:bookmarkStart w:id="4400" w:name="_Toc387765138"/>
      <w:bookmarkStart w:id="4401" w:name="_Toc387766254"/>
      <w:bookmarkStart w:id="4402" w:name="_Toc387767952"/>
      <w:bookmarkStart w:id="4403" w:name="_Toc387769652"/>
      <w:bookmarkStart w:id="4404" w:name="_Toc387771350"/>
      <w:bookmarkStart w:id="4405" w:name="_Toc387772943"/>
      <w:bookmarkStart w:id="4406" w:name="_Toc387677409"/>
      <w:bookmarkStart w:id="4407" w:name="_Toc387682779"/>
      <w:bookmarkStart w:id="4408" w:name="_Toc387685190"/>
      <w:bookmarkStart w:id="4409" w:name="_Toc387737214"/>
      <w:bookmarkStart w:id="4410" w:name="_Toc387755679"/>
      <w:bookmarkStart w:id="4411" w:name="_Toc387758917"/>
      <w:bookmarkStart w:id="4412" w:name="_Toc387760035"/>
      <w:bookmarkStart w:id="4413" w:name="_Toc387762907"/>
      <w:bookmarkStart w:id="4414" w:name="_Toc387764023"/>
      <w:bookmarkStart w:id="4415" w:name="_Toc387765139"/>
      <w:bookmarkStart w:id="4416" w:name="_Toc387766255"/>
      <w:bookmarkStart w:id="4417" w:name="_Toc387767953"/>
      <w:bookmarkStart w:id="4418" w:name="_Toc387769653"/>
      <w:bookmarkStart w:id="4419" w:name="_Toc387771351"/>
      <w:bookmarkStart w:id="4420" w:name="_Toc387772944"/>
      <w:bookmarkStart w:id="4421" w:name="_Toc387677410"/>
      <w:bookmarkStart w:id="4422" w:name="_Toc387682780"/>
      <w:bookmarkStart w:id="4423" w:name="_Toc387685191"/>
      <w:bookmarkStart w:id="4424" w:name="_Toc387737215"/>
      <w:bookmarkStart w:id="4425" w:name="_Toc387755680"/>
      <w:bookmarkStart w:id="4426" w:name="_Toc387758918"/>
      <w:bookmarkStart w:id="4427" w:name="_Toc387760036"/>
      <w:bookmarkStart w:id="4428" w:name="_Toc387762908"/>
      <w:bookmarkStart w:id="4429" w:name="_Toc387764024"/>
      <w:bookmarkStart w:id="4430" w:name="_Toc387765140"/>
      <w:bookmarkStart w:id="4431" w:name="_Toc387766256"/>
      <w:bookmarkStart w:id="4432" w:name="_Toc387767954"/>
      <w:bookmarkStart w:id="4433" w:name="_Toc387769654"/>
      <w:bookmarkStart w:id="4434" w:name="_Toc387771352"/>
      <w:bookmarkStart w:id="4435" w:name="_Toc387772945"/>
      <w:bookmarkStart w:id="4436" w:name="_Toc387677411"/>
      <w:bookmarkStart w:id="4437" w:name="_Toc387682781"/>
      <w:bookmarkStart w:id="4438" w:name="_Toc387685192"/>
      <w:bookmarkStart w:id="4439" w:name="_Toc387737216"/>
      <w:bookmarkStart w:id="4440" w:name="_Toc387755681"/>
      <w:bookmarkStart w:id="4441" w:name="_Toc387758919"/>
      <w:bookmarkStart w:id="4442" w:name="_Toc387760037"/>
      <w:bookmarkStart w:id="4443" w:name="_Toc387762909"/>
      <w:bookmarkStart w:id="4444" w:name="_Toc387764025"/>
      <w:bookmarkStart w:id="4445" w:name="_Toc387765141"/>
      <w:bookmarkStart w:id="4446" w:name="_Toc387766257"/>
      <w:bookmarkStart w:id="4447" w:name="_Toc387767955"/>
      <w:bookmarkStart w:id="4448" w:name="_Toc387769655"/>
      <w:bookmarkStart w:id="4449" w:name="_Toc387771353"/>
      <w:bookmarkStart w:id="4450" w:name="_Toc387772946"/>
      <w:bookmarkStart w:id="4451" w:name="_Toc387677412"/>
      <w:bookmarkStart w:id="4452" w:name="_Toc387682782"/>
      <w:bookmarkStart w:id="4453" w:name="_Toc387685193"/>
      <w:bookmarkStart w:id="4454" w:name="_Toc387737217"/>
      <w:bookmarkStart w:id="4455" w:name="_Toc387755682"/>
      <w:bookmarkStart w:id="4456" w:name="_Toc387758920"/>
      <w:bookmarkStart w:id="4457" w:name="_Toc387760038"/>
      <w:bookmarkStart w:id="4458" w:name="_Toc387762910"/>
      <w:bookmarkStart w:id="4459" w:name="_Toc387764026"/>
      <w:bookmarkStart w:id="4460" w:name="_Toc387765142"/>
      <w:bookmarkStart w:id="4461" w:name="_Toc387766258"/>
      <w:bookmarkStart w:id="4462" w:name="_Toc387767956"/>
      <w:bookmarkStart w:id="4463" w:name="_Toc387769656"/>
      <w:bookmarkStart w:id="4464" w:name="_Toc387771354"/>
      <w:bookmarkStart w:id="4465" w:name="_Toc387772947"/>
      <w:bookmarkStart w:id="4466" w:name="_Toc387677413"/>
      <w:bookmarkStart w:id="4467" w:name="_Toc387682783"/>
      <w:bookmarkStart w:id="4468" w:name="_Toc387685194"/>
      <w:bookmarkStart w:id="4469" w:name="_Toc387737218"/>
      <w:bookmarkStart w:id="4470" w:name="_Toc387755683"/>
      <w:bookmarkStart w:id="4471" w:name="_Toc387758921"/>
      <w:bookmarkStart w:id="4472" w:name="_Toc387760039"/>
      <w:bookmarkStart w:id="4473" w:name="_Toc387762911"/>
      <w:bookmarkStart w:id="4474" w:name="_Toc387764027"/>
      <w:bookmarkStart w:id="4475" w:name="_Toc387765143"/>
      <w:bookmarkStart w:id="4476" w:name="_Toc387766259"/>
      <w:bookmarkStart w:id="4477" w:name="_Toc387767957"/>
      <w:bookmarkStart w:id="4478" w:name="_Toc387769657"/>
      <w:bookmarkStart w:id="4479" w:name="_Toc387771355"/>
      <w:bookmarkStart w:id="4480" w:name="_Toc387772948"/>
      <w:bookmarkStart w:id="4481" w:name="_Toc387677414"/>
      <w:bookmarkStart w:id="4482" w:name="_Toc387682784"/>
      <w:bookmarkStart w:id="4483" w:name="_Toc387685195"/>
      <w:bookmarkStart w:id="4484" w:name="_Toc387737219"/>
      <w:bookmarkStart w:id="4485" w:name="_Toc387755684"/>
      <w:bookmarkStart w:id="4486" w:name="_Toc387758922"/>
      <w:bookmarkStart w:id="4487" w:name="_Toc387760040"/>
      <w:bookmarkStart w:id="4488" w:name="_Toc387762912"/>
      <w:bookmarkStart w:id="4489" w:name="_Toc387764028"/>
      <w:bookmarkStart w:id="4490" w:name="_Toc387765144"/>
      <w:bookmarkStart w:id="4491" w:name="_Toc387766260"/>
      <w:bookmarkStart w:id="4492" w:name="_Toc387767958"/>
      <w:bookmarkStart w:id="4493" w:name="_Toc387769658"/>
      <w:bookmarkStart w:id="4494" w:name="_Toc387771356"/>
      <w:bookmarkStart w:id="4495" w:name="_Toc387772949"/>
      <w:bookmarkStart w:id="4496" w:name="_Toc387677415"/>
      <w:bookmarkStart w:id="4497" w:name="_Toc387682785"/>
      <w:bookmarkStart w:id="4498" w:name="_Toc387685196"/>
      <w:bookmarkStart w:id="4499" w:name="_Toc387737220"/>
      <w:bookmarkStart w:id="4500" w:name="_Toc387755685"/>
      <w:bookmarkStart w:id="4501" w:name="_Toc387758923"/>
      <w:bookmarkStart w:id="4502" w:name="_Toc387760041"/>
      <w:bookmarkStart w:id="4503" w:name="_Toc387762913"/>
      <w:bookmarkStart w:id="4504" w:name="_Toc387764029"/>
      <w:bookmarkStart w:id="4505" w:name="_Toc387765145"/>
      <w:bookmarkStart w:id="4506" w:name="_Toc387766261"/>
      <w:bookmarkStart w:id="4507" w:name="_Toc387767959"/>
      <w:bookmarkStart w:id="4508" w:name="_Toc387769659"/>
      <w:bookmarkStart w:id="4509" w:name="_Toc387771357"/>
      <w:bookmarkStart w:id="4510" w:name="_Toc387772950"/>
      <w:bookmarkStart w:id="4511" w:name="_Toc387677416"/>
      <w:bookmarkStart w:id="4512" w:name="_Toc387682786"/>
      <w:bookmarkStart w:id="4513" w:name="_Toc387685197"/>
      <w:bookmarkStart w:id="4514" w:name="_Toc387737221"/>
      <w:bookmarkStart w:id="4515" w:name="_Toc387755686"/>
      <w:bookmarkStart w:id="4516" w:name="_Toc387758924"/>
      <w:bookmarkStart w:id="4517" w:name="_Toc387760042"/>
      <w:bookmarkStart w:id="4518" w:name="_Toc387762914"/>
      <w:bookmarkStart w:id="4519" w:name="_Toc387764030"/>
      <w:bookmarkStart w:id="4520" w:name="_Toc387765146"/>
      <w:bookmarkStart w:id="4521" w:name="_Toc387766262"/>
      <w:bookmarkStart w:id="4522" w:name="_Toc387767960"/>
      <w:bookmarkStart w:id="4523" w:name="_Toc387769660"/>
      <w:bookmarkStart w:id="4524" w:name="_Toc387771358"/>
      <w:bookmarkStart w:id="4525" w:name="_Toc387772951"/>
      <w:bookmarkStart w:id="4526" w:name="_Toc387677417"/>
      <w:bookmarkStart w:id="4527" w:name="_Toc387682787"/>
      <w:bookmarkStart w:id="4528" w:name="_Toc387685198"/>
      <w:bookmarkStart w:id="4529" w:name="_Toc387737222"/>
      <w:bookmarkStart w:id="4530" w:name="_Toc387755687"/>
      <w:bookmarkStart w:id="4531" w:name="_Toc387758925"/>
      <w:bookmarkStart w:id="4532" w:name="_Toc387760043"/>
      <w:bookmarkStart w:id="4533" w:name="_Toc387762915"/>
      <w:bookmarkStart w:id="4534" w:name="_Toc387764031"/>
      <w:bookmarkStart w:id="4535" w:name="_Toc387765147"/>
      <w:bookmarkStart w:id="4536" w:name="_Toc387766263"/>
      <w:bookmarkStart w:id="4537" w:name="_Toc387767961"/>
      <w:bookmarkStart w:id="4538" w:name="_Toc387769661"/>
      <w:bookmarkStart w:id="4539" w:name="_Toc387771359"/>
      <w:bookmarkStart w:id="4540" w:name="_Toc387772952"/>
      <w:bookmarkStart w:id="4541" w:name="_Toc387677418"/>
      <w:bookmarkStart w:id="4542" w:name="_Toc387682788"/>
      <w:bookmarkStart w:id="4543" w:name="_Toc387685199"/>
      <w:bookmarkStart w:id="4544" w:name="_Toc387737223"/>
      <w:bookmarkStart w:id="4545" w:name="_Toc387755688"/>
      <w:bookmarkStart w:id="4546" w:name="_Toc387758926"/>
      <w:bookmarkStart w:id="4547" w:name="_Toc387760044"/>
      <w:bookmarkStart w:id="4548" w:name="_Toc387762916"/>
      <w:bookmarkStart w:id="4549" w:name="_Toc387764032"/>
      <w:bookmarkStart w:id="4550" w:name="_Toc387765148"/>
      <w:bookmarkStart w:id="4551" w:name="_Toc387766264"/>
      <w:bookmarkStart w:id="4552" w:name="_Toc387767962"/>
      <w:bookmarkStart w:id="4553" w:name="_Toc387769662"/>
      <w:bookmarkStart w:id="4554" w:name="_Toc387771360"/>
      <w:bookmarkStart w:id="4555" w:name="_Toc387772953"/>
      <w:bookmarkStart w:id="4556" w:name="_Toc387677419"/>
      <w:bookmarkStart w:id="4557" w:name="_Toc387682789"/>
      <w:bookmarkStart w:id="4558" w:name="_Toc387685200"/>
      <w:bookmarkStart w:id="4559" w:name="_Toc387737224"/>
      <w:bookmarkStart w:id="4560" w:name="_Toc387755689"/>
      <w:bookmarkStart w:id="4561" w:name="_Toc387758927"/>
      <w:bookmarkStart w:id="4562" w:name="_Toc387760045"/>
      <w:bookmarkStart w:id="4563" w:name="_Toc387762917"/>
      <w:bookmarkStart w:id="4564" w:name="_Toc387764033"/>
      <w:bookmarkStart w:id="4565" w:name="_Toc387765149"/>
      <w:bookmarkStart w:id="4566" w:name="_Toc387766265"/>
      <w:bookmarkStart w:id="4567" w:name="_Toc387767963"/>
      <w:bookmarkStart w:id="4568" w:name="_Toc387769663"/>
      <w:bookmarkStart w:id="4569" w:name="_Toc387771361"/>
      <w:bookmarkStart w:id="4570" w:name="_Toc387772954"/>
      <w:bookmarkStart w:id="4571" w:name="_Ref378604550"/>
      <w:bookmarkStart w:id="4572" w:name="_Ref378604560"/>
      <w:bookmarkStart w:id="4573" w:name="_Ref378604575"/>
      <w:bookmarkStart w:id="4574" w:name="_Ref378604594"/>
      <w:bookmarkStart w:id="4575" w:name="_Ref378604603"/>
      <w:bookmarkStart w:id="4576" w:name="_Ref378604611"/>
      <w:bookmarkStart w:id="4577" w:name="_Ref378604618"/>
      <w:bookmarkStart w:id="4578" w:name="_Ref378604633"/>
      <w:bookmarkStart w:id="4579" w:name="_Ref378604698"/>
      <w:bookmarkStart w:id="4580" w:name="_Ref378605035"/>
      <w:bookmarkStart w:id="4581" w:name="_Toc459132494"/>
      <w:bookmarkStart w:id="4582" w:name="_Toc1133367"/>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r>
        <w:t>Requirements for Certificates</w:t>
      </w:r>
      <w:bookmarkEnd w:id="4571"/>
      <w:bookmarkEnd w:id="4572"/>
      <w:bookmarkEnd w:id="4573"/>
      <w:bookmarkEnd w:id="4574"/>
      <w:bookmarkEnd w:id="4575"/>
      <w:bookmarkEnd w:id="4576"/>
      <w:bookmarkEnd w:id="4577"/>
      <w:bookmarkEnd w:id="4578"/>
      <w:bookmarkEnd w:id="4579"/>
      <w:bookmarkEnd w:id="4580"/>
      <w:bookmarkEnd w:id="4581"/>
      <w:bookmarkEnd w:id="4582"/>
      <w:r>
        <w:t xml:space="preserve"> </w:t>
      </w:r>
    </w:p>
    <w:p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3"/>
      </w:r>
      <w:r>
        <w:t xml:space="preserve"> and IETF RFC</w:t>
      </w:r>
      <w:r w:rsidR="00473781">
        <w:t xml:space="preserve"> </w:t>
      </w:r>
      <w:r>
        <w:t>5280.</w:t>
      </w:r>
    </w:p>
    <w:p w:rsidR="00642067" w:rsidRDefault="00642067" w:rsidP="00642067">
      <w:pPr>
        <w:pStyle w:val="Heading2"/>
      </w:pPr>
      <w:bookmarkStart w:id="4583" w:name="_Toc459132495"/>
      <w:bookmarkStart w:id="4584" w:name="_Toc1133368"/>
      <w:r>
        <w:t>Requirements applicable to all Certificates</w:t>
      </w:r>
      <w:bookmarkEnd w:id="4583"/>
      <w:bookmarkEnd w:id="4584"/>
    </w:p>
    <w:p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rsidR="00642067" w:rsidRDefault="00642067">
      <w:pPr>
        <w:pStyle w:val="Listsub-bullet"/>
      </w:pPr>
      <w:r>
        <w:t xml:space="preserve">contain the </w:t>
      </w:r>
      <w:r w:rsidRPr="00335736">
        <w:rPr>
          <w:rStyle w:val="CNFontChar"/>
        </w:rPr>
        <w:t>keyUsage</w:t>
      </w:r>
      <w:r>
        <w:t xml:space="preserve"> extension which shall be marked as critical;</w:t>
      </w:r>
    </w:p>
    <w:p w:rsidR="00642067" w:rsidRDefault="00642067" w:rsidP="006C0591">
      <w:pPr>
        <w:pStyle w:val="ListBullet"/>
      </w:pPr>
      <w:r>
        <w:t>be X.509 v3 certificates as defined in IETF RFC 5280, encoded using the ASN.1 Distinguished Encoding Rules;</w:t>
      </w:r>
    </w:p>
    <w:p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4"/>
      </w:r>
      <w:r>
        <w:t>;</w:t>
      </w:r>
    </w:p>
    <w:p w:rsidR="00642067" w:rsidRDefault="00642067">
      <w:pPr>
        <w:pStyle w:val="ListBullet"/>
      </w:pPr>
      <w:r>
        <w:t>only provide for signature methods that are explicitly allowed within the GBCS</w:t>
      </w:r>
      <w:r w:rsidR="00023822">
        <w:t>.  T</w:t>
      </w:r>
      <w:r>
        <w:t>his means using P-256 Private Keys with SHA 256 and ECDSA;</w:t>
      </w:r>
    </w:p>
    <w:p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rsidR="00642067" w:rsidRDefault="00642067">
      <w:pPr>
        <w:pStyle w:val="ListBullet"/>
      </w:pPr>
      <w:r>
        <w:t xml:space="preserve">contain a </w:t>
      </w:r>
      <w:r w:rsidRPr="00335736">
        <w:rPr>
          <w:rStyle w:val="CNFontChar"/>
        </w:rPr>
        <w:t>subjectKeyIdentifier</w:t>
      </w:r>
      <w:r>
        <w:t xml:space="preserve"> which shall be marked as non-critical;</w:t>
      </w:r>
    </w:p>
    <w:p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rsidR="00642067" w:rsidRDefault="00642067">
      <w:pPr>
        <w:pStyle w:val="ListBullet"/>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rsidR="00642067" w:rsidRDefault="00642067" w:rsidP="00FF2C66">
      <w:pPr>
        <w:pStyle w:val="Heading2"/>
      </w:pPr>
      <w:bookmarkStart w:id="4585" w:name="_Ref392071749"/>
      <w:bookmarkStart w:id="4586" w:name="_Toc459132496"/>
      <w:bookmarkStart w:id="4587" w:name="_Toc1133369"/>
      <w:r>
        <w:t>Requirements applicable to Organisation Certificates only</w:t>
      </w:r>
      <w:bookmarkEnd w:id="4585"/>
      <w:bookmarkEnd w:id="4586"/>
      <w:bookmarkEnd w:id="4587"/>
    </w:p>
    <w:p w:rsidR="00642067" w:rsidRDefault="00642067" w:rsidP="00642067">
      <w:r>
        <w:t xml:space="preserve">All Organisation Certificates that are </w:t>
      </w:r>
      <w:r w:rsidR="007555BE">
        <w:t>A</w:t>
      </w:r>
      <w:r w:rsidR="00E247F1">
        <w:t>uthorised</w:t>
      </w:r>
      <w:r>
        <w:t xml:space="preserve"> for use by Devices shall:</w:t>
      </w:r>
    </w:p>
    <w:p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5"/>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6"/>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rsidR="00642067" w:rsidRDefault="00642067" w:rsidP="008C0CB5">
      <w:pPr>
        <w:pStyle w:val="Heading2"/>
      </w:pPr>
      <w:bookmarkStart w:id="4588" w:name="_Toc459132497"/>
      <w:bookmarkStart w:id="4589" w:name="_Toc1133370"/>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88"/>
      <w:bookmarkEnd w:id="4589"/>
    </w:p>
    <w:p w:rsidR="00642067" w:rsidRDefault="00642067" w:rsidP="00642067">
      <w:r>
        <w:t>All Remote Parties’ Certificates that:</w:t>
      </w:r>
    </w:p>
    <w:p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rsidR="00642067" w:rsidRDefault="00642067" w:rsidP="00642067">
      <w:r>
        <w:t>shall:</w:t>
      </w:r>
    </w:p>
    <w:p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rsidR="00642067" w:rsidRDefault="00642067" w:rsidP="00796998">
      <w:pPr>
        <w:pStyle w:val="ListBullet"/>
      </w:pPr>
      <w:r>
        <w:t xml:space="preserve">where </w:t>
      </w:r>
      <w:r w:rsidRPr="008C0CB5">
        <w:rPr>
          <w:rStyle w:val="CNFontChar"/>
        </w:rPr>
        <w:t>X520OrganizationalUnitName = issuingAuthority</w:t>
      </w:r>
      <w:r>
        <w:t>:</w:t>
      </w:r>
    </w:p>
    <w:p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rsidR="00642067" w:rsidRDefault="00642067">
      <w:pPr>
        <w:pStyle w:val="Listsub-bullet"/>
      </w:pPr>
      <w:r>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Pr="00625303">
        <w:rPr>
          <w:rFonts w:ascii="Courier New" w:hAnsi="Courier New" w:cs="Courier New"/>
        </w:rPr>
        <w:t>subjectUniqueID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Pr="00885CB5">
        <w:rPr>
          <w:rFonts w:ascii="Courier New" w:hAnsi="Courier New" w:cs="Courier New"/>
        </w:rPr>
        <w:t>subjectUniqueID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Pr="00885CB5">
        <w:rPr>
          <w:rFonts w:ascii="Courier New" w:hAnsi="Courier New" w:cs="Courier New"/>
        </w:rPr>
        <w:t>subjectUniqueID</w:t>
      </w:r>
      <w:r w:rsidRPr="00625303">
        <w:t xml:space="preserve"> are required from this Trust Anchor Cell.</w:t>
      </w:r>
    </w:p>
    <w:p w:rsidR="00642067" w:rsidRDefault="00642067" w:rsidP="008C0CB5">
      <w:pPr>
        <w:pStyle w:val="Heading2"/>
      </w:pPr>
      <w:bookmarkStart w:id="4590" w:name="_Ref390347849"/>
      <w:bookmarkStart w:id="4591" w:name="_Toc459132498"/>
      <w:bookmarkStart w:id="4592" w:name="_Toc1133371"/>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90"/>
      <w:bookmarkEnd w:id="4591"/>
      <w:bookmarkEnd w:id="4592"/>
    </w:p>
    <w:p w:rsidR="00642067" w:rsidRDefault="00642067" w:rsidP="00642067">
      <w:r>
        <w:t>All Remote Parties’ Certificates that:</w:t>
      </w:r>
    </w:p>
    <w:p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rsidR="00642067" w:rsidRDefault="00642067" w:rsidP="00642067">
      <w:r>
        <w:t>shall:</w:t>
      </w:r>
    </w:p>
    <w:p w:rsidR="00642067" w:rsidRDefault="00642067" w:rsidP="009D4333">
      <w:pPr>
        <w:pStyle w:val="ListBullet"/>
      </w:pPr>
      <w:r>
        <w:t xml:space="preserve">contain a </w:t>
      </w:r>
      <w:r w:rsidRPr="0027752E">
        <w:rPr>
          <w:rStyle w:val="CNFontChar"/>
        </w:rPr>
        <w:t>subjectUniqueID</w:t>
      </w:r>
      <w:r>
        <w:t xml:space="preserve"> whose value shall be the 8 octet Entity Identifier of the subject of the Certificate; </w:t>
      </w:r>
    </w:p>
    <w:p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rsidR="00642067" w:rsidRDefault="00642067" w:rsidP="0027752E">
      <w:pPr>
        <w:pStyle w:val="Heading2"/>
      </w:pPr>
      <w:bookmarkStart w:id="4593" w:name="_Toc459132499"/>
      <w:bookmarkStart w:id="4594" w:name="_Toc1133372"/>
      <w:r>
        <w:t>Requirements applicable to Device Certificates</w:t>
      </w:r>
      <w:bookmarkEnd w:id="4593"/>
      <w:bookmarkEnd w:id="4594"/>
      <w:r>
        <w:t xml:space="preserve"> </w:t>
      </w:r>
    </w:p>
    <w:p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rsidR="00642067" w:rsidRDefault="00642067" w:rsidP="00796998">
      <w:pPr>
        <w:pStyle w:val="ListBullet"/>
      </w:pPr>
      <w:r>
        <w:t xml:space="preserve">have an empty </w:t>
      </w:r>
      <w:r w:rsidRPr="0027752E">
        <w:rPr>
          <w:rStyle w:val="CNFontChar"/>
        </w:rPr>
        <w:t>SubjectName</w:t>
      </w:r>
      <w:r>
        <w:t>;</w:t>
      </w:r>
    </w:p>
    <w:p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7"/>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rsidR="00642067" w:rsidRDefault="00642067">
      <w:pPr>
        <w:pStyle w:val="ListBullet"/>
      </w:pPr>
      <w:r>
        <w:t>contain a single Public Key.</w:t>
      </w:r>
    </w:p>
    <w:p w:rsidR="00642067" w:rsidRDefault="00642067" w:rsidP="0027752E">
      <w:pPr>
        <w:pStyle w:val="Heading2"/>
      </w:pPr>
      <w:bookmarkStart w:id="4595" w:name="_Ref378606422"/>
      <w:bookmarkStart w:id="4596" w:name="_Ref378606434"/>
      <w:bookmarkStart w:id="4597" w:name="_Toc459132500"/>
      <w:bookmarkStart w:id="4598" w:name="_Toc1133373"/>
      <w:r>
        <w:t>Device processing of Certificates</w:t>
      </w:r>
      <w:bookmarkEnd w:id="4595"/>
      <w:bookmarkEnd w:id="4596"/>
      <w:bookmarkEnd w:id="4597"/>
      <w:bookmarkEnd w:id="4598"/>
    </w:p>
    <w:p w:rsidR="00642067" w:rsidRDefault="00642067" w:rsidP="00642067">
      <w:r>
        <w:t>In relation to Certificates, Devices shall:</w:t>
      </w:r>
    </w:p>
    <w:p w:rsidR="00642067" w:rsidRDefault="00642067" w:rsidP="009D4333">
      <w:pPr>
        <w:pStyle w:val="ListBullet"/>
      </w:pPr>
      <w:r>
        <w:t>accept unexpected (not required by the GBCS) certificate extensions and shall ignore silently non-critical unrecognized certificate extensions;</w:t>
      </w:r>
    </w:p>
    <w:p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rsidR="00642067" w:rsidRDefault="00642067">
      <w:pPr>
        <w:pStyle w:val="ListBullet"/>
      </w:pPr>
      <w:r>
        <w:t>reject any certificate containing either policy mappings or name constraints</w:t>
      </w:r>
      <w:r w:rsidR="003347D9">
        <w:t>.</w:t>
      </w:r>
    </w:p>
    <w:p w:rsidR="000D1AB7" w:rsidRDefault="00856038" w:rsidP="000D1AB7">
      <w:pPr>
        <w:pStyle w:val="Heading1"/>
      </w:pPr>
      <w:bookmarkStart w:id="4599" w:name="_Toc392419798"/>
      <w:bookmarkStart w:id="4600" w:name="_Toc392602559"/>
      <w:bookmarkStart w:id="4601" w:name="_Ref378347485"/>
      <w:bookmarkStart w:id="4602" w:name="_Ref387737837"/>
      <w:bookmarkStart w:id="4603" w:name="_Toc459132501"/>
      <w:bookmarkStart w:id="4604" w:name="_Toc1133374"/>
      <w:bookmarkEnd w:id="4599"/>
      <w:bookmarkEnd w:id="4600"/>
      <w:r>
        <w:t>M</w:t>
      </w:r>
      <w:r w:rsidR="000D1AB7">
        <w:t>anaging Security Credentials on Devices</w:t>
      </w:r>
      <w:bookmarkEnd w:id="4601"/>
      <w:bookmarkEnd w:id="4602"/>
      <w:bookmarkEnd w:id="4603"/>
      <w:bookmarkEnd w:id="4604"/>
    </w:p>
    <w:p w:rsidR="000D1AB7" w:rsidRDefault="000D1AB7" w:rsidP="005F3625">
      <w:pPr>
        <w:pStyle w:val="Heading2"/>
      </w:pPr>
      <w:bookmarkStart w:id="4605" w:name="_Ref378347474"/>
      <w:bookmarkStart w:id="4606" w:name="_Toc459132502"/>
      <w:bookmarkStart w:id="4607" w:name="_Toc1133375"/>
      <w:r>
        <w:t xml:space="preserve">Introduction </w:t>
      </w:r>
      <w:r w:rsidR="005F3625" w:rsidRPr="005F3625">
        <w:t>–</w:t>
      </w:r>
      <w:r>
        <w:t xml:space="preserve"> informative</w:t>
      </w:r>
      <w:bookmarkEnd w:id="4605"/>
      <w:bookmarkEnd w:id="4606"/>
      <w:bookmarkEnd w:id="4607"/>
    </w:p>
    <w:p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rsidR="000D1AB7" w:rsidRDefault="000D1AB7" w:rsidP="005F3625">
      <w:pPr>
        <w:pStyle w:val="Heading3"/>
      </w:pPr>
      <w:r>
        <w:t xml:space="preserve">Device Security Credentials </w:t>
      </w:r>
      <w:r w:rsidR="005F3625" w:rsidRPr="005F3625">
        <w:t>–</w:t>
      </w:r>
      <w:r>
        <w:t xml:space="preserve"> informative</w:t>
      </w:r>
    </w:p>
    <w:p w:rsidR="000D1AB7" w:rsidRDefault="000D1AB7" w:rsidP="000D1AB7">
      <w:r>
        <w:t>In terms of processing relating to a Device’s own Security Credentials:</w:t>
      </w:r>
    </w:p>
    <w:p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rsidR="000D1AB7" w:rsidRDefault="000D1AB7" w:rsidP="005F3625">
      <w:pPr>
        <w:pStyle w:val="Heading3"/>
      </w:pPr>
      <w:bookmarkStart w:id="4608" w:name="_Ref387759771"/>
      <w:r>
        <w:t xml:space="preserve">Remote Party Security Credentials </w:t>
      </w:r>
      <w:r w:rsidR="005F3625" w:rsidRPr="005F3625">
        <w:t>–</w:t>
      </w:r>
      <w:r>
        <w:t xml:space="preserve"> informative</w:t>
      </w:r>
      <w:bookmarkEnd w:id="4608"/>
    </w:p>
    <w:p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rsidR="000D1AB7" w:rsidRDefault="000D1AB7" w:rsidP="000D1AB7">
      <w:r>
        <w:t>Trust Anchors need to be capable of being replaced during a Device’s operational life for a number of reasons including:</w:t>
      </w:r>
    </w:p>
    <w:p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rsidR="000D1AB7" w:rsidRDefault="00DC246F" w:rsidP="00796998">
      <w:pPr>
        <w:pStyle w:val="ListBullet"/>
      </w:pPr>
      <w:r>
        <w:t>t</w:t>
      </w:r>
      <w:r w:rsidR="000D1AB7">
        <w:t>he Known Party transferring control to a different organisation (for example on Change of Supplier)</w:t>
      </w:r>
      <w:r>
        <w:t>;</w:t>
      </w:r>
    </w:p>
    <w:p w:rsidR="000D1AB7" w:rsidRDefault="00DC246F">
      <w:pPr>
        <w:pStyle w:val="ListBullet"/>
      </w:pPr>
      <w:r>
        <w:t>t</w:t>
      </w:r>
      <w:r w:rsidR="000D1AB7">
        <w:t>he cryptographic algorithms, or parameters such as key length, needing to be changed</w:t>
      </w:r>
      <w:r w:rsidR="003347D9">
        <w:t>;</w:t>
      </w:r>
    </w:p>
    <w:p w:rsidR="000D1AB7" w:rsidRDefault="00DC246F">
      <w:pPr>
        <w:pStyle w:val="ListBullet"/>
      </w:pPr>
      <w:r>
        <w:t>t</w:t>
      </w:r>
      <w:r w:rsidR="000D1AB7">
        <w:t>he Known Party having lost the use of the corresponding Private Key; or</w:t>
      </w:r>
    </w:p>
    <w:p w:rsidR="000D1AB7" w:rsidRDefault="00DC246F">
      <w:pPr>
        <w:pStyle w:val="ListBullet"/>
      </w:pPr>
      <w:r>
        <w:t>t</w:t>
      </w:r>
      <w:r w:rsidR="000D1AB7">
        <w:t>here being concerns that someone other than the Known Party has use of, or may have use of, the corresponding Private Key.</w:t>
      </w:r>
    </w:p>
    <w:p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rsidR="000D1AB7" w:rsidRPr="00745C58" w:rsidRDefault="00DC246F" w:rsidP="009D4333">
      <w:pPr>
        <w:pStyle w:val="ListBullet"/>
      </w:pPr>
      <w:r w:rsidRPr="00745C58">
        <w:t>i</w:t>
      </w:r>
      <w:r w:rsidR="000D1AB7" w:rsidRPr="00745C58">
        <w:t>s the Command properly formed?</w:t>
      </w:r>
    </w:p>
    <w:p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rsidR="000D1AB7" w:rsidRPr="00745C58" w:rsidRDefault="00DC246F">
      <w:pPr>
        <w:pStyle w:val="ListBullet"/>
      </w:pPr>
      <w:r w:rsidRPr="00745C58">
        <w:t>a</w:t>
      </w:r>
      <w:r w:rsidR="000D1AB7" w:rsidRPr="00745C58">
        <w:t>re the Remote Parties apparently authorising the Command allowed to authorise it?</w:t>
      </w:r>
    </w:p>
    <w:p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rsidR="000D1AB7" w:rsidRDefault="000D1AB7" w:rsidP="000D1AB7">
      <w:r>
        <w:t xml:space="preserve">Only when a Device has successfully undertaken all </w:t>
      </w:r>
      <w:r w:rsidR="00531E80">
        <w:t>five</w:t>
      </w:r>
      <w:r>
        <w:t xml:space="preserve"> sets of checks should it action the Update Security Credentials Command. </w:t>
      </w:r>
    </w:p>
    <w:p w:rsidR="000D1AB7" w:rsidRDefault="00136A96" w:rsidP="000D1AB7">
      <w:r>
        <w:t>O</w:t>
      </w:r>
      <w:r w:rsidR="000D1AB7">
        <w:t xml:space="preserve">ther Critical Commands only have </w:t>
      </w:r>
      <w:r>
        <w:t xml:space="preserve">to complete </w:t>
      </w:r>
      <w:r w:rsidR="000D1AB7">
        <w:t xml:space="preserve">the first four categories of check. </w:t>
      </w:r>
    </w:p>
    <w:p w:rsidR="000D1AB7" w:rsidRDefault="000D1AB7" w:rsidP="00937CEA">
      <w:pPr>
        <w:pStyle w:val="Heading3"/>
      </w:pPr>
      <w:bookmarkStart w:id="4609"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609"/>
    </w:p>
    <w:p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rsidR="000D1AB7" w:rsidRDefault="001A45B0" w:rsidP="00872E38">
      <w:r>
        <w:t>T</w:t>
      </w:r>
      <w:r w:rsidR="000D1AB7">
        <w:t>he GBCS only permits a restricted subset of ‘</w:t>
      </w:r>
      <w:r w:rsidR="00473781">
        <w:t xml:space="preserve">IETF </w:t>
      </w:r>
      <w:r w:rsidR="000D1AB7">
        <w:t>RFC 5934 like’ functionality:</w:t>
      </w:r>
    </w:p>
    <w:p w:rsidR="000D1AB7" w:rsidRDefault="000D1AB7" w:rsidP="009D4333">
      <w:pPr>
        <w:pStyle w:val="ListBullet"/>
      </w:pPr>
      <w:r>
        <w:t>replacement of Trust Anchors is required (and specified in this Use Case) but their addition, change or removal is not allowed;</w:t>
      </w:r>
    </w:p>
    <w:p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rsidR="000D1AB7" w:rsidRDefault="000D1AB7">
      <w:pPr>
        <w:pStyle w:val="ListBullet"/>
      </w:pPr>
      <w:r>
        <w:t>community related functions are not supported.</w:t>
      </w:r>
    </w:p>
    <w:p w:rsidR="00C04175" w:rsidRDefault="00604AE7" w:rsidP="00CB0D5F">
      <w:pPr>
        <w:pStyle w:val="Heading2"/>
      </w:pPr>
      <w:bookmarkStart w:id="4610" w:name="_Ref435022157"/>
      <w:bookmarkStart w:id="4611" w:name="_Toc459132503"/>
      <w:bookmarkStart w:id="4612" w:name="_Toc1133376"/>
      <w:r>
        <w:t xml:space="preserve">CS02a </w:t>
      </w:r>
      <w:r w:rsidR="00CB0D5F">
        <w:t xml:space="preserve">Provide Security Credential Details </w:t>
      </w:r>
      <w:r w:rsidR="00EB15E0">
        <w:t>Command and Response</w:t>
      </w:r>
      <w:bookmarkEnd w:id="4610"/>
      <w:bookmarkEnd w:id="4611"/>
      <w:bookmarkEnd w:id="4612"/>
    </w:p>
    <w:p w:rsidR="00CB0D5F" w:rsidRDefault="00CB0D5F" w:rsidP="00CB0D5F">
      <w:pPr>
        <w:pStyle w:val="Heading3"/>
      </w:pPr>
      <w:bookmarkStart w:id="4613" w:name="_Ref378605481"/>
      <w:r>
        <w:t>Description</w:t>
      </w:r>
      <w:bookmarkEnd w:id="4613"/>
    </w:p>
    <w:p w:rsidR="00CB0D5F" w:rsidRDefault="00CB0D5F" w:rsidP="00CB0D5F">
      <w:r>
        <w:t xml:space="preserve">This </w:t>
      </w:r>
      <w:r w:rsidR="00194EC6">
        <w:t>S</w:t>
      </w:r>
      <w:r>
        <w:t xml:space="preserve">ection covers the creation, validation and processing of (i) Provide Security Credential Details Commands and (ii) Responses to such Commands. </w:t>
      </w:r>
    </w:p>
    <w:p w:rsidR="00C04175" w:rsidRDefault="00CB0D5F" w:rsidP="00CB0D5F">
      <w:pPr>
        <w:pStyle w:val="Heading3"/>
      </w:pPr>
      <w:bookmarkStart w:id="4614" w:name="_Ref378350627"/>
      <w:r>
        <w:t>Use Case Cross References</w:t>
      </w:r>
      <w:bookmarkEnd w:id="4614"/>
    </w:p>
    <w:tbl>
      <w:tblPr>
        <w:tblStyle w:val="TableGrid"/>
        <w:tblW w:w="0" w:type="auto"/>
        <w:tblLook w:val="04A0" w:firstRow="1" w:lastRow="0" w:firstColumn="1" w:lastColumn="0" w:noHBand="0" w:noVBand="1"/>
      </w:tblPr>
      <w:tblGrid>
        <w:gridCol w:w="4509"/>
        <w:gridCol w:w="4507"/>
      </w:tblGrid>
      <w:tr w:rsidR="00CB0D5F" w:rsidRPr="00027E40"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8F409D">
            <w:pPr>
              <w:pStyle w:val="Tabletext"/>
            </w:pPr>
            <w:r w:rsidRPr="00DF16ED">
              <w:t xml:space="preserve">Remote Party Message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EB15E0" w:rsidP="008F409D">
            <w:pPr>
              <w:pStyle w:val="Tabletext"/>
            </w:pPr>
            <w:r>
              <w:t>Command and Response</w:t>
            </w:r>
            <w:r w:rsidR="00CB0D5F" w:rsidRPr="00DF16ED">
              <w:t xml:space="preserv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AD306D">
            <w:pPr>
              <w:pStyle w:val="Tabletext"/>
            </w:pPr>
            <w:r w:rsidRPr="00DF16ED">
              <w:t xml:space="preserve">No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No</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6.24</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Supplier</w:t>
            </w:r>
          </w:p>
          <w:p w:rsidR="00CB0D5F" w:rsidRPr="00DF16ED" w:rsidRDefault="00CB0D5F" w:rsidP="00CB0D5F">
            <w:pPr>
              <w:pStyle w:val="Tabletext"/>
            </w:pPr>
            <w:r w:rsidRPr="00DF16ED">
              <w:t>Network Operator</w:t>
            </w:r>
          </w:p>
          <w:p w:rsidR="00CB0D5F" w:rsidRPr="00DF16ED" w:rsidRDefault="00CB0D5F" w:rsidP="00CB0D5F">
            <w:pPr>
              <w:pStyle w:val="Tabletext"/>
            </w:pPr>
            <w:r w:rsidRPr="00DF16ED">
              <w:t>Access Control Broker</w:t>
            </w:r>
          </w:p>
          <w:p w:rsidR="00CB0D5F" w:rsidRPr="00DF16ED" w:rsidRDefault="00CB0D5F" w:rsidP="00CB0D5F">
            <w:pPr>
              <w:pStyle w:val="Tabletext"/>
            </w:pPr>
            <w:r w:rsidRPr="00DF16ED">
              <w:t>Transitional Change of Supplier</w:t>
            </w:r>
          </w:p>
          <w:p w:rsidR="00CB0D5F" w:rsidRPr="00DF16ED" w:rsidRDefault="00CB0D5F" w:rsidP="00CB0D5F">
            <w:pPr>
              <w:pStyle w:val="Tabletext"/>
            </w:pPr>
            <w:r w:rsidRPr="00DF16ED">
              <w:t>WAN Provider</w:t>
            </w:r>
          </w:p>
          <w:p w:rsidR="00CB0D5F" w:rsidRPr="00DF16ED" w:rsidRDefault="00CB0D5F" w:rsidP="008F409D">
            <w:pPr>
              <w:pStyle w:val="Tabletext"/>
            </w:pPr>
            <w:r w:rsidRPr="00DF16ED">
              <w:t>Recovery</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D263AA" w:rsidP="00CB0D5F">
            <w:pPr>
              <w:pStyle w:val="Tabletext"/>
              <w:rPr>
                <w:strike/>
              </w:rPr>
            </w:pPr>
            <w:r>
              <w:t>N/A</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D263AA" w:rsidP="00CB0D5F">
            <w:pPr>
              <w:pStyle w:val="Tabletext"/>
            </w:pPr>
            <w:r>
              <w:t>N/A</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ASN.1</w:t>
            </w:r>
          </w:p>
        </w:tc>
      </w:tr>
    </w:tbl>
    <w:p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rsidR="00CB0D5F" w:rsidRDefault="00CB0D5F" w:rsidP="00CB0D5F">
      <w:pPr>
        <w:pStyle w:val="Heading3"/>
      </w:pPr>
      <w:r>
        <w:t>Common Requirements</w:t>
      </w:r>
    </w:p>
    <w:p w:rsidR="00CB0D5F" w:rsidRDefault="00CB0D5F" w:rsidP="00A832CA">
      <w:pPr>
        <w:pStyle w:val="Heading4"/>
      </w:pPr>
      <w:r>
        <w:t xml:space="preserve">Summary </w:t>
      </w:r>
      <w:r w:rsidR="005F3625" w:rsidRPr="005F3625">
        <w:t>–</w:t>
      </w:r>
      <w:r>
        <w:t xml:space="preserve"> informative</w:t>
      </w:r>
    </w:p>
    <w:p w:rsidR="005F53E3" w:rsidRDefault="00CB0D5F" w:rsidP="00CB0D5F">
      <w:pPr>
        <w:sectPr w:rsidR="005F53E3" w:rsidSect="003C0994">
          <w:headerReference w:type="default" r:id="rId26"/>
          <w:footerReference w:type="default" r:id="rId27"/>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0E6D50">
        <w:t>Protection Against Replay</w:t>
      </w:r>
      <w:r>
        <w:t xml:space="preserve"> counter details held on the Device.</w:t>
      </w:r>
    </w:p>
    <w:p w:rsidR="00CB0D5F" w:rsidRDefault="00CB0D5F" w:rsidP="00A832CA">
      <w:pPr>
        <w:pStyle w:val="Heading4"/>
      </w:pPr>
      <w:bookmarkStart w:id="4615" w:name="_Ref378348557"/>
      <w:r>
        <w:t>The ‘Provide Security Credential Details’ Command and Response</w:t>
      </w:r>
      <w:bookmarkEnd w:id="4615"/>
    </w:p>
    <w:p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rsidR="00CB0D5F" w:rsidRDefault="00CB0D5F" w:rsidP="00CB0D5F">
      <w:r>
        <w:t>Where:</w:t>
      </w:r>
    </w:p>
    <w:p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rsidR="00837125" w:rsidRDefault="00837125" w:rsidP="00A832CA">
      <w:pPr>
        <w:pStyle w:val="Heading4"/>
      </w:pPr>
      <w:bookmarkStart w:id="4616"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16"/>
    </w:p>
    <w:p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8"/>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29"/>
      </w:r>
      <w:r>
        <w:t>.</w:t>
      </w:r>
    </w:p>
    <w:p w:rsidR="00837125" w:rsidRDefault="00837125" w:rsidP="00AF26A7">
      <w:pPr>
        <w:pStyle w:val="Code"/>
      </w:pPr>
      <w:r>
        <w:t>ProvideSecurityCredentialDetails DEFINITIONS ::= BEGIN</w:t>
      </w:r>
    </w:p>
    <w:p w:rsidR="00837125" w:rsidRDefault="00837125" w:rsidP="00AF26A7">
      <w:pPr>
        <w:pStyle w:val="Code"/>
      </w:pPr>
    </w:p>
    <w:p w:rsidR="00837125" w:rsidRDefault="00837125" w:rsidP="00AF26A7">
      <w:pPr>
        <w:pStyle w:val="Code"/>
      </w:pPr>
      <w:r>
        <w:t xml:space="preserve">Command ::= </w:t>
      </w:r>
      <w:r w:rsidR="00D92A51">
        <w:tab/>
      </w:r>
      <w:r>
        <w:t>SEQUENCE</w:t>
      </w:r>
    </w:p>
    <w:p w:rsidR="00837125" w:rsidRDefault="00837125" w:rsidP="00AF26A7">
      <w:pPr>
        <w:pStyle w:val="Code"/>
      </w:pPr>
      <w:r>
        <w:t>{</w:t>
      </w:r>
    </w:p>
    <w:p w:rsidR="00837125" w:rsidRDefault="00837125" w:rsidP="00AF26A7">
      <w:pPr>
        <w:pStyle w:val="Code"/>
      </w:pPr>
      <w:r>
        <w:t xml:space="preserve">-- Identify which of the Public Keys on the Device is to be used in </w:t>
      </w:r>
      <w:r w:rsidR="0091661A">
        <w:t>verifying the Signature or MAC</w:t>
      </w:r>
    </w:p>
    <w:p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rsidR="00837125" w:rsidRDefault="00837125" w:rsidP="00AF26A7">
      <w:pPr>
        <w:pStyle w:val="Code"/>
      </w:pPr>
      <w:r>
        <w:t>-- Device for the Public Key so identified).</w:t>
      </w:r>
    </w:p>
    <w:p w:rsidR="00837125" w:rsidRDefault="00837125" w:rsidP="00AF26A7">
      <w:pPr>
        <w:pStyle w:val="Code"/>
      </w:pPr>
    </w:p>
    <w:p w:rsidR="00837125" w:rsidRDefault="00837125" w:rsidP="00AF26A7">
      <w:pPr>
        <w:pStyle w:val="Code"/>
      </w:pPr>
      <w:r>
        <w:t>authorisingRemotePartyTACellIdentifier</w:t>
      </w:r>
      <w:r>
        <w:tab/>
        <w:t>TrustAnchorCellIdentifier,</w:t>
      </w:r>
    </w:p>
    <w:p w:rsidR="00837125" w:rsidRDefault="00837125" w:rsidP="00AF26A7">
      <w:pPr>
        <w:pStyle w:val="Code"/>
      </w:pPr>
    </w:p>
    <w:p w:rsidR="00837125" w:rsidRDefault="00837125" w:rsidP="00AF26A7">
      <w:pPr>
        <w:pStyle w:val="Code"/>
      </w:pPr>
      <w:r>
        <w:t>-- List the Remote Party Role(s) for which credential details are required</w:t>
      </w:r>
    </w:p>
    <w:p w:rsidR="00837125" w:rsidRDefault="00837125" w:rsidP="00AF26A7">
      <w:pPr>
        <w:pStyle w:val="Code"/>
      </w:pPr>
    </w:p>
    <w:p w:rsidR="00837125" w:rsidRDefault="00837125" w:rsidP="00AF26A7">
      <w:pPr>
        <w:pStyle w:val="Code"/>
      </w:pPr>
      <w:r>
        <w:t>remotePartyRolesCredentialsRequired</w:t>
      </w:r>
      <w:r>
        <w:tab/>
        <w:t>SEQUENCE OF RemotePartyRole</w:t>
      </w:r>
    </w:p>
    <w:p w:rsidR="00837125" w:rsidRDefault="00837125" w:rsidP="00AF26A7">
      <w:pPr>
        <w:pStyle w:val="Code"/>
      </w:pPr>
      <w:r>
        <w:t>}</w:t>
      </w:r>
    </w:p>
    <w:p w:rsidR="00837125" w:rsidRDefault="00837125" w:rsidP="00AF26A7">
      <w:pPr>
        <w:pStyle w:val="Code"/>
      </w:pPr>
    </w:p>
    <w:p w:rsidR="00837125" w:rsidRDefault="00837125" w:rsidP="00AF26A7">
      <w:pPr>
        <w:pStyle w:val="Code"/>
      </w:pPr>
      <w:r>
        <w:t xml:space="preserve">Response ::= </w:t>
      </w:r>
      <w:r w:rsidR="00D92A51">
        <w:tab/>
      </w:r>
      <w:r>
        <w:t>SEQUENCE OF RemotePartyDetails</w:t>
      </w:r>
    </w:p>
    <w:p w:rsidR="00837125" w:rsidRDefault="00837125" w:rsidP="00AF26A7">
      <w:pPr>
        <w:pStyle w:val="Code"/>
      </w:pPr>
    </w:p>
    <w:p w:rsidR="00837125" w:rsidRDefault="00837125" w:rsidP="00AF26A7">
      <w:pPr>
        <w:pStyle w:val="Code"/>
      </w:pPr>
      <w:r>
        <w:t xml:space="preserve">RemotePartyDetails ::= </w:t>
      </w:r>
      <w:r w:rsidR="00D92A51">
        <w:tab/>
      </w:r>
      <w:r>
        <w:t>SEQUENCE</w:t>
      </w:r>
    </w:p>
    <w:p w:rsidR="00837125" w:rsidRDefault="00837125" w:rsidP="00AF26A7">
      <w:pPr>
        <w:pStyle w:val="Code"/>
      </w:pPr>
      <w:r>
        <w:t>{</w:t>
      </w:r>
    </w:p>
    <w:p w:rsidR="00837125" w:rsidRDefault="00837125" w:rsidP="00AF26A7">
      <w:pPr>
        <w:pStyle w:val="Code"/>
      </w:pPr>
    </w:p>
    <w:p w:rsidR="00837125" w:rsidRDefault="00837125" w:rsidP="00AF26A7">
      <w:pPr>
        <w:pStyle w:val="Code"/>
      </w:pPr>
      <w:r>
        <w:t>-- Which Remote Party do these details relate to?</w:t>
      </w:r>
    </w:p>
    <w:p w:rsidR="00837125" w:rsidRDefault="00837125" w:rsidP="00AF26A7">
      <w:pPr>
        <w:pStyle w:val="Code"/>
      </w:pPr>
      <w:r>
        <w:t>remotePartyRole</w:t>
      </w:r>
      <w:r w:rsidR="00D92A51">
        <w:tab/>
      </w:r>
      <w:r>
        <w:t>RemotePartyRole,</w:t>
      </w:r>
    </w:p>
    <w:p w:rsidR="00837125" w:rsidRDefault="00837125" w:rsidP="00AF26A7">
      <w:pPr>
        <w:pStyle w:val="Code"/>
      </w:pPr>
    </w:p>
    <w:p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rsidR="00837125" w:rsidRDefault="00837125" w:rsidP="00AF26A7">
      <w:pPr>
        <w:pStyle w:val="Code"/>
      </w:pPr>
      <w:r>
        <w:t>statusCode</w:t>
      </w:r>
      <w:r w:rsidR="00D92A51">
        <w:tab/>
      </w:r>
      <w:r>
        <w:t>StatusCode,</w:t>
      </w:r>
    </w:p>
    <w:p w:rsidR="00837125" w:rsidRDefault="00837125" w:rsidP="00AF26A7">
      <w:pPr>
        <w:pStyle w:val="Code"/>
      </w:pPr>
    </w:p>
    <w:p w:rsidR="00837125" w:rsidRDefault="00837125" w:rsidP="00AF26A7">
      <w:pPr>
        <w:pStyle w:val="Code"/>
      </w:pPr>
    </w:p>
    <w:p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p>
    <w:p w:rsidR="00837125" w:rsidRDefault="00837125" w:rsidP="00AF26A7">
      <w:pPr>
        <w:pStyle w:val="Code"/>
      </w:pPr>
    </w:p>
    <w:p w:rsidR="00837125" w:rsidRDefault="00837125" w:rsidP="00AF26A7">
      <w:pPr>
        <w:pStyle w:val="Code"/>
      </w:pPr>
      <w:r>
        <w:t>currentSeqNumber</w:t>
      </w:r>
      <w:r w:rsidR="00D92A51">
        <w:tab/>
      </w:r>
      <w:r>
        <w:tab/>
        <w:t>SeqNumber OPTIONAL,</w:t>
      </w:r>
    </w:p>
    <w:p w:rsidR="00837125" w:rsidRDefault="00837125" w:rsidP="00AF26A7">
      <w:pPr>
        <w:pStyle w:val="Code"/>
      </w:pPr>
    </w:p>
    <w:p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rsidR="00837125" w:rsidRDefault="00837125" w:rsidP="00AF26A7">
      <w:pPr>
        <w:pStyle w:val="Code"/>
      </w:pPr>
      <w:r>
        <w:t>-- three entries (e.g. there will be one if role is transitional change of supplier; there may be three if role is supplier)</w:t>
      </w:r>
    </w:p>
    <w:p w:rsidR="00837125" w:rsidRDefault="00837125" w:rsidP="00AF26A7">
      <w:pPr>
        <w:pStyle w:val="Code"/>
      </w:pPr>
    </w:p>
    <w:p w:rsidR="00837125" w:rsidRDefault="00837125" w:rsidP="00AF26A7">
      <w:pPr>
        <w:pStyle w:val="Code"/>
      </w:pPr>
      <w:r>
        <w:t>trustAnchorCellsDetails</w:t>
      </w:r>
      <w:r w:rsidR="00D92A51">
        <w:tab/>
      </w:r>
      <w:r>
        <w:t>SEQUENCE OF TrustAnchorCellContents OPTIONAL</w:t>
      </w:r>
    </w:p>
    <w:p w:rsidR="00837125" w:rsidRDefault="00837125" w:rsidP="00AF26A7">
      <w:pPr>
        <w:pStyle w:val="Code"/>
      </w:pPr>
      <w:r>
        <w:t>}</w:t>
      </w:r>
    </w:p>
    <w:p w:rsidR="00837125" w:rsidRDefault="00837125" w:rsidP="00AF26A7">
      <w:pPr>
        <w:pStyle w:val="Code"/>
      </w:pPr>
    </w:p>
    <w:p w:rsidR="00837125" w:rsidRDefault="00837125" w:rsidP="00AF26A7">
      <w:pPr>
        <w:pStyle w:val="Code"/>
      </w:pPr>
      <w:r>
        <w:t>SeqNumber ::=</w:t>
      </w:r>
      <w:r w:rsidR="00D92A51">
        <w:tab/>
      </w:r>
      <w:r>
        <w:t>INTEGER (0..</w:t>
      </w:r>
      <w:r w:rsidR="00EE4785" w:rsidRPr="00EE4785">
        <w:t xml:space="preserve"> 18446744073709551615</w:t>
      </w:r>
      <w:r>
        <w:t>)</w:t>
      </w:r>
    </w:p>
    <w:p w:rsidR="00837125" w:rsidRDefault="00837125" w:rsidP="00AF26A7">
      <w:pPr>
        <w:pStyle w:val="Code"/>
      </w:pPr>
    </w:p>
    <w:p w:rsidR="00837125" w:rsidRDefault="00837125" w:rsidP="00AF26A7">
      <w:pPr>
        <w:pStyle w:val="Code"/>
      </w:pPr>
      <w:r>
        <w:t>TrustAnchorCellContents ::=</w:t>
      </w:r>
      <w:r w:rsidR="00D92A51">
        <w:tab/>
      </w:r>
      <w:r>
        <w:t>SEQUENCE</w:t>
      </w:r>
    </w:p>
    <w:p w:rsidR="00837125" w:rsidRDefault="00837125" w:rsidP="00AF26A7">
      <w:pPr>
        <w:pStyle w:val="Code"/>
      </w:pPr>
      <w:r>
        <w:t>{</w:t>
      </w:r>
    </w:p>
    <w:p w:rsidR="00837125" w:rsidRDefault="00837125" w:rsidP="00AF26A7">
      <w:pPr>
        <w:pStyle w:val="Code"/>
      </w:pPr>
      <w:r>
        <w:t>-- To what cryptographic use can the Public Key in this Cell be put? Some Remote Party Roles</w:t>
      </w:r>
    </w:p>
    <w:p w:rsidR="00837125" w:rsidRDefault="00837125" w:rsidP="00AF26A7">
      <w:pPr>
        <w:pStyle w:val="Code"/>
      </w:pPr>
      <w:r>
        <w:t xml:space="preserve">-- (e.g. supplier) can have more than one Public Key on a </w:t>
      </w:r>
      <w:r w:rsidR="00A72881">
        <w:t>D</w:t>
      </w:r>
      <w:r>
        <w:t>evice and each one would only have</w:t>
      </w:r>
    </w:p>
    <w:p w:rsidR="00837125" w:rsidRDefault="00837125" w:rsidP="00AF26A7">
      <w:pPr>
        <w:pStyle w:val="Code"/>
      </w:pPr>
      <w:r>
        <w:t>-- a single cryptographic use.</w:t>
      </w:r>
    </w:p>
    <w:p w:rsidR="00837125" w:rsidRDefault="00837125" w:rsidP="00AF26A7">
      <w:pPr>
        <w:pStyle w:val="Code"/>
      </w:pPr>
    </w:p>
    <w:p w:rsidR="00837125" w:rsidRDefault="00837125" w:rsidP="00AF26A7">
      <w:pPr>
        <w:pStyle w:val="Code"/>
      </w:pPr>
      <w:r>
        <w:t>trustAnchorCellKeyUsage</w:t>
      </w:r>
      <w:r w:rsidR="00D92A51">
        <w:tab/>
      </w:r>
      <w:r>
        <w:t>KeyUsage,</w:t>
      </w:r>
    </w:p>
    <w:p w:rsidR="00837125" w:rsidRDefault="00837125" w:rsidP="00AF26A7">
      <w:pPr>
        <w:pStyle w:val="Code"/>
      </w:pPr>
    </w:p>
    <w:p w:rsidR="00051171" w:rsidRDefault="00837125" w:rsidP="00051171">
      <w:pPr>
        <w:pStyle w:val="Code"/>
      </w:pPr>
      <w:r>
        <w:t xml:space="preserve">-- trustAnchorCellUsage </w:t>
      </w:r>
      <w:r w:rsidR="00051171">
        <w:t>is to allow for multiple Public Keys of the same keyUsage for the same Remote</w:t>
      </w:r>
    </w:p>
    <w:p w:rsidR="00051171" w:rsidRDefault="00051171" w:rsidP="00051171">
      <w:pPr>
        <w:pStyle w:val="Code"/>
      </w:pPr>
      <w:r>
        <w:t>-- Party Role. This will be absent except where used to refer to the Supplier Key</w:t>
      </w:r>
      <w:r w:rsidR="00821ABA" w:rsidRPr="00821ABA">
        <w:t xml:space="preserve"> </w:t>
      </w:r>
      <w:r w:rsidR="00821ABA">
        <w:t>Agreement Key.</w:t>
      </w:r>
    </w:p>
    <w:p w:rsidR="00051171" w:rsidRDefault="00051171" w:rsidP="00051171">
      <w:pPr>
        <w:pStyle w:val="Code"/>
      </w:pPr>
      <w:r>
        <w:t>-- This Key is used solely in relation to validating Supplier generated MACs on Prepayment Top Up</w:t>
      </w:r>
      <w:r w:rsidR="004F7281">
        <w:t xml:space="preserve"> transactions.</w:t>
      </w:r>
    </w:p>
    <w:p w:rsidR="00837125" w:rsidRDefault="00837125" w:rsidP="0091661A">
      <w:pPr>
        <w:pStyle w:val="Code"/>
      </w:pPr>
    </w:p>
    <w:p w:rsidR="00837125" w:rsidRDefault="00837125" w:rsidP="00AF26A7">
      <w:pPr>
        <w:pStyle w:val="Code"/>
      </w:pPr>
      <w:r>
        <w:t>trustAnchorCellUsage</w:t>
      </w:r>
      <w:r w:rsidR="00D92A51">
        <w:tab/>
      </w:r>
      <w:r>
        <w:t>CellUsage DEFAULT management,</w:t>
      </w:r>
    </w:p>
    <w:p w:rsidR="00837125" w:rsidRDefault="00837125" w:rsidP="00AF26A7">
      <w:pPr>
        <w:pStyle w:val="Code"/>
      </w:pPr>
    </w:p>
    <w:p w:rsidR="00837125" w:rsidRDefault="00837125" w:rsidP="00AF26A7">
      <w:pPr>
        <w:pStyle w:val="Code"/>
      </w:pPr>
      <w:r>
        <w:t xml:space="preserve">-- The subjectUniqueID which </w:t>
      </w:r>
      <w:r w:rsidR="0091661A">
        <w:t xml:space="preserve">shall </w:t>
      </w:r>
      <w:r>
        <w:t>be the 64 bit Entity Identifier</w:t>
      </w:r>
      <w:r w:rsidR="000D7610">
        <w:t xml:space="preserve"> of the Security Credentials in this Trust Anchor Cell.</w:t>
      </w:r>
    </w:p>
    <w:p w:rsidR="00837125" w:rsidRDefault="00837125" w:rsidP="00AF26A7">
      <w:pPr>
        <w:pStyle w:val="Code"/>
      </w:pPr>
    </w:p>
    <w:p w:rsidR="00837125" w:rsidRDefault="00837125" w:rsidP="00AF26A7">
      <w:pPr>
        <w:pStyle w:val="Code"/>
      </w:pPr>
      <w:r>
        <w:t>existingSubjectUniqueID</w:t>
      </w:r>
      <w:r w:rsidR="00D92A51">
        <w:tab/>
      </w:r>
      <w:r>
        <w:t>OCTET STRING,</w:t>
      </w:r>
    </w:p>
    <w:p w:rsidR="00837125" w:rsidRDefault="00837125" w:rsidP="00AF26A7">
      <w:pPr>
        <w:pStyle w:val="Code"/>
      </w:pPr>
    </w:p>
    <w:p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rsidR="00837125" w:rsidRDefault="00837125" w:rsidP="00AF26A7">
      <w:pPr>
        <w:pStyle w:val="Code"/>
      </w:pPr>
      <w:r>
        <w:t>-- existingSubjectKeyIdentifier sh</w:t>
      </w:r>
      <w:r w:rsidR="0091661A">
        <w:t>all</w:t>
      </w:r>
      <w:r>
        <w:t xml:space="preserve"> be set accordingly based on the contents of the Trust Anchor Cell</w:t>
      </w:r>
    </w:p>
    <w:p w:rsidR="00837125" w:rsidRDefault="00837125" w:rsidP="00AF26A7">
      <w:pPr>
        <w:pStyle w:val="Code"/>
      </w:pPr>
    </w:p>
    <w:p w:rsidR="00837125" w:rsidRDefault="00837125" w:rsidP="00AF26A7">
      <w:pPr>
        <w:pStyle w:val="Code"/>
      </w:pPr>
      <w:r>
        <w:t>existingSubjectKeyIdentifier</w:t>
      </w:r>
      <w:r w:rsidR="00D92A51">
        <w:tab/>
      </w:r>
      <w:r>
        <w:t>OCTET STRING</w:t>
      </w:r>
    </w:p>
    <w:p w:rsidR="00837125" w:rsidRDefault="00837125" w:rsidP="00AF26A7">
      <w:pPr>
        <w:pStyle w:val="Code"/>
      </w:pPr>
      <w:r>
        <w:t>}</w:t>
      </w:r>
    </w:p>
    <w:p w:rsidR="00837125" w:rsidRDefault="00837125" w:rsidP="00AF26A7">
      <w:pPr>
        <w:pStyle w:val="Code"/>
      </w:pPr>
      <w:r>
        <w:tab/>
      </w:r>
    </w:p>
    <w:p w:rsidR="00837125" w:rsidRDefault="00837125" w:rsidP="00AF26A7">
      <w:pPr>
        <w:pStyle w:val="Code"/>
      </w:pPr>
      <w:r>
        <w:t>TrustAnchorCellIdentifier ::=</w:t>
      </w:r>
      <w:r w:rsidR="00D92A51">
        <w:tab/>
      </w:r>
      <w:r>
        <w:t>SEQUENCE</w:t>
      </w:r>
    </w:p>
    <w:p w:rsidR="00837125" w:rsidRDefault="00837125" w:rsidP="00AF26A7">
      <w:pPr>
        <w:pStyle w:val="Code"/>
      </w:pPr>
      <w:r>
        <w:t>{</w:t>
      </w:r>
    </w:p>
    <w:p w:rsidR="00837125" w:rsidRDefault="00837125" w:rsidP="00AF26A7">
      <w:pPr>
        <w:pStyle w:val="Code"/>
      </w:pPr>
      <w:r>
        <w:t>-- Which Remote Party Role does this Cell relate to?</w:t>
      </w:r>
    </w:p>
    <w:p w:rsidR="00837125" w:rsidRDefault="00837125" w:rsidP="00AF26A7">
      <w:pPr>
        <w:pStyle w:val="Code"/>
      </w:pPr>
    </w:p>
    <w:p w:rsidR="00837125" w:rsidRDefault="00837125" w:rsidP="00AF26A7">
      <w:pPr>
        <w:pStyle w:val="Code"/>
      </w:pPr>
      <w:r>
        <w:t>trustAnchorCellRemotePartyRole</w:t>
      </w:r>
      <w:r w:rsidR="00D92A51">
        <w:tab/>
      </w:r>
      <w:r>
        <w:t>RemotePartyRole,</w:t>
      </w:r>
    </w:p>
    <w:p w:rsidR="00837125" w:rsidRDefault="00837125" w:rsidP="00AF26A7">
      <w:pPr>
        <w:pStyle w:val="Code"/>
      </w:pPr>
    </w:p>
    <w:p w:rsidR="00837125" w:rsidRDefault="00837125" w:rsidP="00AF26A7">
      <w:pPr>
        <w:pStyle w:val="Code"/>
      </w:pPr>
      <w:r>
        <w:t>-- To what cryptographic use can the Public Key in this Cell be put? Some Remote Party Roles</w:t>
      </w:r>
    </w:p>
    <w:p w:rsidR="00837125" w:rsidRDefault="00837125" w:rsidP="00AF26A7">
      <w:pPr>
        <w:pStyle w:val="Code"/>
      </w:pPr>
      <w:r>
        <w:t xml:space="preserve">-- (e.g. supplier) can have more than one Public Key on a </w:t>
      </w:r>
      <w:r w:rsidR="00A72881">
        <w:t>D</w:t>
      </w:r>
      <w:r>
        <w:t>evice and each one would only have</w:t>
      </w:r>
    </w:p>
    <w:p w:rsidR="00837125" w:rsidRDefault="00837125" w:rsidP="00AF26A7">
      <w:pPr>
        <w:pStyle w:val="Code"/>
      </w:pPr>
      <w:r>
        <w:t>-- a single cryptographic use.</w:t>
      </w:r>
    </w:p>
    <w:p w:rsidR="00837125" w:rsidRDefault="00837125" w:rsidP="00AF26A7">
      <w:pPr>
        <w:pStyle w:val="Code"/>
      </w:pPr>
    </w:p>
    <w:p w:rsidR="00837125" w:rsidRDefault="00837125" w:rsidP="00AF26A7">
      <w:pPr>
        <w:pStyle w:val="Code"/>
      </w:pPr>
      <w:r>
        <w:t>trustAnchorCellKeyUsage</w:t>
      </w:r>
      <w:r w:rsidR="00D92A51">
        <w:tab/>
      </w:r>
      <w:r>
        <w:t>KeyUsage,</w:t>
      </w:r>
    </w:p>
    <w:p w:rsidR="00837125" w:rsidRDefault="00837125" w:rsidP="00AF26A7">
      <w:pPr>
        <w:pStyle w:val="Code"/>
      </w:pPr>
    </w:p>
    <w:p w:rsidR="00837125" w:rsidRDefault="00837125" w:rsidP="00AF26A7">
      <w:pPr>
        <w:pStyle w:val="Code"/>
      </w:pPr>
      <w:r>
        <w:t>-- trustAnchorCellUsage is to allow for multiple Public Keys of the same keyUsage for the same Remote</w:t>
      </w:r>
    </w:p>
    <w:p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rsidR="00837125" w:rsidRDefault="00837125" w:rsidP="00AF26A7">
      <w:pPr>
        <w:pStyle w:val="Code"/>
      </w:pPr>
      <w:r>
        <w:t>-- Agreement Key used solely in relation to validating Supplier generated MACs on Prepayment Top Up</w:t>
      </w:r>
      <w:r w:rsidR="004F7281">
        <w:t xml:space="preserve"> transactions</w:t>
      </w:r>
    </w:p>
    <w:p w:rsidR="00837125" w:rsidRDefault="00837125" w:rsidP="00AF26A7">
      <w:pPr>
        <w:pStyle w:val="Code"/>
      </w:pPr>
    </w:p>
    <w:p w:rsidR="00837125" w:rsidRDefault="00837125" w:rsidP="00AF26A7">
      <w:pPr>
        <w:pStyle w:val="Code"/>
      </w:pPr>
      <w:r>
        <w:t>trustAnchorCellUsage</w:t>
      </w:r>
      <w:r w:rsidR="00D92A51">
        <w:tab/>
      </w:r>
      <w:r>
        <w:t>CellUsage DEFAULT management</w:t>
      </w:r>
    </w:p>
    <w:p w:rsidR="00837125" w:rsidRDefault="00837125" w:rsidP="00AF26A7">
      <w:pPr>
        <w:pStyle w:val="Code"/>
      </w:pPr>
      <w:r>
        <w:t>}</w:t>
      </w:r>
    </w:p>
    <w:p w:rsidR="00837125" w:rsidRDefault="00837125" w:rsidP="00AF26A7">
      <w:pPr>
        <w:pStyle w:val="Code"/>
      </w:pPr>
    </w:p>
    <w:p w:rsidR="00837125" w:rsidRDefault="00837125" w:rsidP="00AF26A7">
      <w:pPr>
        <w:pStyle w:val="Code"/>
      </w:pPr>
      <w:r>
        <w:t xml:space="preserve">CellUsage ::= </w:t>
      </w:r>
      <w:r w:rsidR="00D92A51">
        <w:tab/>
      </w:r>
      <w:r>
        <w:t xml:space="preserve">INTEGER {management(0), prePaymentTopUp(1)} </w:t>
      </w:r>
    </w:p>
    <w:p w:rsidR="00837125" w:rsidRDefault="00837125" w:rsidP="00AF26A7">
      <w:pPr>
        <w:pStyle w:val="Code"/>
      </w:pPr>
    </w:p>
    <w:p w:rsidR="00837125" w:rsidRDefault="00837125" w:rsidP="00AF26A7">
      <w:pPr>
        <w:pStyle w:val="Code"/>
      </w:pPr>
      <w:r>
        <w:t xml:space="preserve">RemotePartyRole ::= </w:t>
      </w:r>
      <w:r w:rsidR="00D92A51">
        <w:tab/>
      </w:r>
      <w:r>
        <w:t>INTEGER</w:t>
      </w:r>
    </w:p>
    <w:p w:rsidR="00837125" w:rsidRDefault="00837125" w:rsidP="00AF26A7">
      <w:pPr>
        <w:pStyle w:val="Code"/>
      </w:pPr>
      <w:r>
        <w:t>{</w:t>
      </w:r>
    </w:p>
    <w:p w:rsidR="00837125" w:rsidRDefault="00837125" w:rsidP="00AF26A7">
      <w:pPr>
        <w:pStyle w:val="Code"/>
      </w:pPr>
      <w:r>
        <w:t>-- Define the full set of Remote Party Roles in relation to which a Device may need to undertake</w:t>
      </w:r>
    </w:p>
    <w:p w:rsidR="00837125" w:rsidRDefault="00837125" w:rsidP="00AF26A7">
      <w:pPr>
        <w:pStyle w:val="Code"/>
      </w:pPr>
      <w:r>
        <w:t xml:space="preserve">-- processing. Note that most Devices will only support </w:t>
      </w:r>
      <w:r w:rsidR="00554111">
        <w:t xml:space="preserve">processing in relation to </w:t>
      </w:r>
      <w:r>
        <w:t>a subset of these.</w:t>
      </w:r>
    </w:p>
    <w:p w:rsidR="00837125" w:rsidRDefault="00837125" w:rsidP="00AF26A7">
      <w:pPr>
        <w:pStyle w:val="Code"/>
      </w:pPr>
    </w:p>
    <w:p w:rsidR="00837125" w:rsidRDefault="00FD5632" w:rsidP="00AF26A7">
      <w:pPr>
        <w:pStyle w:val="Code"/>
      </w:pPr>
      <w:r>
        <w:t>r</w:t>
      </w:r>
      <w:r w:rsidR="00837125">
        <w:t>oot</w:t>
      </w:r>
      <w:r w:rsidR="00D92A51">
        <w:tab/>
      </w:r>
      <w:r w:rsidR="00837125">
        <w:t>(0),</w:t>
      </w:r>
    </w:p>
    <w:p w:rsidR="00837125" w:rsidRDefault="00FD5632" w:rsidP="00AF26A7">
      <w:pPr>
        <w:pStyle w:val="Code"/>
      </w:pPr>
      <w:r>
        <w:t>r</w:t>
      </w:r>
      <w:r w:rsidR="00837125">
        <w:t>ecovery</w:t>
      </w:r>
      <w:r w:rsidR="00D92A51">
        <w:tab/>
      </w:r>
      <w:r w:rsidR="00837125">
        <w:t>(1),</w:t>
      </w:r>
    </w:p>
    <w:p w:rsidR="00837125" w:rsidRDefault="00FD5632" w:rsidP="00AF26A7">
      <w:pPr>
        <w:pStyle w:val="Code"/>
      </w:pPr>
      <w:r>
        <w:t>s</w:t>
      </w:r>
      <w:r w:rsidR="00837125">
        <w:t>upplier</w:t>
      </w:r>
      <w:r w:rsidR="00D92A51">
        <w:tab/>
      </w:r>
      <w:r w:rsidR="00987BE2">
        <w:t>(</w:t>
      </w:r>
      <w:r w:rsidR="00837125">
        <w:t>2),</w:t>
      </w:r>
    </w:p>
    <w:p w:rsidR="00837125" w:rsidRDefault="00837125" w:rsidP="00AF26A7">
      <w:pPr>
        <w:pStyle w:val="Code"/>
      </w:pPr>
      <w:r>
        <w:t>networkOperator</w:t>
      </w:r>
      <w:r w:rsidR="00D92A51">
        <w:tab/>
      </w:r>
      <w:r w:rsidR="00987BE2">
        <w:t>(</w:t>
      </w:r>
      <w:r>
        <w:t>3),</w:t>
      </w:r>
    </w:p>
    <w:p w:rsidR="00837125" w:rsidRDefault="00837125" w:rsidP="00AF26A7">
      <w:pPr>
        <w:pStyle w:val="Code"/>
      </w:pPr>
      <w:r>
        <w:t>accessControlBroker</w:t>
      </w:r>
      <w:r w:rsidR="00987BE2">
        <w:tab/>
      </w:r>
      <w:r>
        <w:t>(4),</w:t>
      </w:r>
    </w:p>
    <w:p w:rsidR="00837125" w:rsidRDefault="00837125" w:rsidP="00AF26A7">
      <w:pPr>
        <w:pStyle w:val="Code"/>
      </w:pPr>
      <w:r>
        <w:t>transitionalCoS</w:t>
      </w:r>
      <w:r w:rsidR="00987BE2">
        <w:tab/>
      </w:r>
      <w:r>
        <w:t>(5),</w:t>
      </w:r>
    </w:p>
    <w:p w:rsidR="00837125" w:rsidRDefault="00837125" w:rsidP="00AF26A7">
      <w:pPr>
        <w:pStyle w:val="Code"/>
      </w:pPr>
      <w:r>
        <w:t>wanProvider</w:t>
      </w:r>
      <w:r w:rsidR="00987BE2">
        <w:tab/>
      </w:r>
      <w:r>
        <w:t>(6),</w:t>
      </w:r>
    </w:p>
    <w:p w:rsidR="00987BE2" w:rsidRDefault="00837125" w:rsidP="00AF26A7">
      <w:pPr>
        <w:pStyle w:val="Code"/>
      </w:pPr>
      <w:r>
        <w:t>issuingAuthority</w:t>
      </w:r>
      <w:r w:rsidR="00987BE2">
        <w:tab/>
      </w:r>
      <w:r>
        <w:t>(7),</w:t>
      </w:r>
      <w:r w:rsidR="00987BE2">
        <w:tab/>
      </w:r>
      <w:r>
        <w:t>-- Devices will receive such Certificates but they do not</w:t>
      </w:r>
    </w:p>
    <w:p w:rsidR="00837125" w:rsidRDefault="00987BE2" w:rsidP="00AF26A7">
      <w:pPr>
        <w:pStyle w:val="Code"/>
      </w:pPr>
      <w:r>
        <w:tab/>
      </w:r>
      <w:r>
        <w:tab/>
      </w:r>
      <w:r>
        <w:tab/>
        <w:t>--</w:t>
      </w:r>
      <w:r w:rsidR="00837125">
        <w:t xml:space="preserve"> need to store them over</w:t>
      </w:r>
      <w:r>
        <w:t xml:space="preserve"> </w:t>
      </w:r>
      <w:r w:rsidR="00837125">
        <w:t>an extended period</w:t>
      </w:r>
    </w:p>
    <w:p w:rsidR="00837125" w:rsidRDefault="00837125" w:rsidP="00AF26A7">
      <w:pPr>
        <w:pStyle w:val="Code"/>
      </w:pPr>
    </w:p>
    <w:p w:rsidR="00837125" w:rsidRDefault="00837125" w:rsidP="00AF26A7">
      <w:pPr>
        <w:pStyle w:val="Code"/>
      </w:pPr>
    </w:p>
    <w:p w:rsidR="00837125" w:rsidRDefault="00837125" w:rsidP="00AF26A7">
      <w:pPr>
        <w:pStyle w:val="Code"/>
      </w:pPr>
    </w:p>
    <w:p w:rsidR="00837125" w:rsidRDefault="00837125" w:rsidP="00AF26A7">
      <w:pPr>
        <w:pStyle w:val="Code"/>
      </w:pPr>
      <w:r>
        <w:t>-- The ‘other’ RemotePartyRole is for a party whose role does not allow it to invoke any Device function apart from</w:t>
      </w:r>
    </w:p>
    <w:p w:rsidR="00837125" w:rsidRDefault="00837125" w:rsidP="00AF26A7">
      <w:pPr>
        <w:pStyle w:val="Code"/>
      </w:pPr>
      <w:r>
        <w:t>-- UpdateSecurityCredentials. This is to allow for Device functionality to be locked out of usage until a valid</w:t>
      </w:r>
    </w:p>
    <w:p w:rsidR="00837125" w:rsidRDefault="00837125" w:rsidP="00AF26A7">
      <w:pPr>
        <w:pStyle w:val="Code"/>
      </w:pPr>
      <w:r>
        <w:t>-- Remote Party can be identified e.g. where roles cannot be fixed until a Device is bought in to operation</w:t>
      </w:r>
    </w:p>
    <w:p w:rsidR="00837125" w:rsidRDefault="00FD5632" w:rsidP="00AF26A7">
      <w:pPr>
        <w:pStyle w:val="Code"/>
      </w:pPr>
      <w:r>
        <w:t>o</w:t>
      </w:r>
      <w:r w:rsidR="00837125">
        <w:t>ther</w:t>
      </w:r>
      <w:r w:rsidR="00562E38">
        <w:tab/>
      </w:r>
      <w:r w:rsidR="00837125">
        <w:t>(127)</w:t>
      </w:r>
    </w:p>
    <w:p w:rsidR="00837125" w:rsidRDefault="00837125" w:rsidP="00AF26A7">
      <w:pPr>
        <w:pStyle w:val="Code"/>
      </w:pPr>
    </w:p>
    <w:p w:rsidR="00837125" w:rsidRDefault="00837125" w:rsidP="00AF26A7">
      <w:pPr>
        <w:pStyle w:val="Code"/>
      </w:pPr>
      <w:r>
        <w:t>}</w:t>
      </w:r>
    </w:p>
    <w:p w:rsidR="00837125" w:rsidRDefault="00837125" w:rsidP="00AF26A7">
      <w:pPr>
        <w:pStyle w:val="Code"/>
      </w:pPr>
    </w:p>
    <w:p w:rsidR="00837125" w:rsidRDefault="00837125" w:rsidP="00AF26A7">
      <w:pPr>
        <w:pStyle w:val="Code"/>
      </w:pPr>
      <w:r>
        <w:t>-- KeyUsage is only repeated here for ease of reference. It is defined in RFC 5912</w:t>
      </w:r>
    </w:p>
    <w:p w:rsidR="00837125" w:rsidRDefault="00837125" w:rsidP="00AF26A7">
      <w:pPr>
        <w:pStyle w:val="Code"/>
      </w:pPr>
    </w:p>
    <w:p w:rsidR="00837125" w:rsidRDefault="00837125" w:rsidP="00AF26A7">
      <w:pPr>
        <w:pStyle w:val="Code"/>
      </w:pPr>
      <w:r>
        <w:t xml:space="preserve">KeyUsage ::= </w:t>
      </w:r>
      <w:r w:rsidR="00562E38">
        <w:tab/>
      </w:r>
      <w:r>
        <w:t xml:space="preserve">BIT STRING </w:t>
      </w:r>
    </w:p>
    <w:p w:rsidR="00837125" w:rsidRDefault="00837125" w:rsidP="00AF26A7">
      <w:pPr>
        <w:pStyle w:val="Code"/>
      </w:pPr>
      <w:r>
        <w:t>{</w:t>
      </w:r>
    </w:p>
    <w:p w:rsidR="00837125" w:rsidRDefault="00837125" w:rsidP="00AF26A7">
      <w:pPr>
        <w:pStyle w:val="Code"/>
      </w:pPr>
      <w:r>
        <w:t>-- Define valid uses of Public Keys.</w:t>
      </w:r>
    </w:p>
    <w:p w:rsidR="00837125" w:rsidRDefault="00562E38" w:rsidP="00AF26A7">
      <w:pPr>
        <w:pStyle w:val="Code"/>
      </w:pPr>
      <w:r>
        <w:tab/>
      </w:r>
    </w:p>
    <w:p w:rsidR="00837125" w:rsidRDefault="00837125" w:rsidP="00AF26A7">
      <w:pPr>
        <w:pStyle w:val="Code"/>
      </w:pPr>
      <w:r>
        <w:t>digitalSignature</w:t>
      </w:r>
      <w:r w:rsidR="00562E38">
        <w:tab/>
        <w:t>(</w:t>
      </w:r>
      <w:r>
        <w:t>0),</w:t>
      </w:r>
    </w:p>
    <w:p w:rsidR="00837125" w:rsidRDefault="00562E38" w:rsidP="00AF26A7">
      <w:pPr>
        <w:pStyle w:val="Code"/>
      </w:pPr>
      <w:r>
        <w:t>contentCommitment</w:t>
      </w:r>
      <w:r>
        <w:tab/>
      </w:r>
      <w:r w:rsidR="00837125">
        <w:t xml:space="preserve">(1), </w:t>
      </w:r>
      <w:r w:rsidR="00837125">
        <w:tab/>
        <w:t>-- not valid for GBCS compliant transactions</w:t>
      </w:r>
    </w:p>
    <w:p w:rsidR="00837125" w:rsidRDefault="00562E38" w:rsidP="00AF26A7">
      <w:pPr>
        <w:pStyle w:val="Code"/>
      </w:pPr>
      <w:r>
        <w:t xml:space="preserve">keyEncipherment      </w:t>
      </w:r>
      <w:r>
        <w:tab/>
      </w:r>
      <w:r w:rsidR="00837125">
        <w:t>(2),</w:t>
      </w:r>
      <w:r w:rsidR="00837125">
        <w:tab/>
        <w:t>-- not valid for GBCS compliant transactions</w:t>
      </w:r>
    </w:p>
    <w:p w:rsidR="00837125" w:rsidRDefault="00837125" w:rsidP="00AF26A7">
      <w:pPr>
        <w:pStyle w:val="Code"/>
      </w:pPr>
      <w:r>
        <w:t xml:space="preserve">dataEncipherment      </w:t>
      </w:r>
      <w:r w:rsidR="00562E38">
        <w:tab/>
      </w:r>
      <w:r>
        <w:t xml:space="preserve">(3), </w:t>
      </w:r>
      <w:r>
        <w:tab/>
      </w:r>
    </w:p>
    <w:p w:rsidR="00837125" w:rsidRDefault="00562E38" w:rsidP="00AF26A7">
      <w:pPr>
        <w:pStyle w:val="Code"/>
      </w:pPr>
      <w:r>
        <w:t xml:space="preserve">keyAgreement          </w:t>
      </w:r>
      <w:r>
        <w:tab/>
      </w:r>
      <w:r w:rsidR="00837125">
        <w:t>(4),</w:t>
      </w:r>
    </w:p>
    <w:p w:rsidR="00837125" w:rsidRDefault="00562E38" w:rsidP="00AF26A7">
      <w:pPr>
        <w:pStyle w:val="Code"/>
      </w:pPr>
      <w:r>
        <w:t xml:space="preserve">keyCertSign           </w:t>
      </w:r>
      <w:r>
        <w:tab/>
      </w:r>
      <w:r w:rsidR="00837125">
        <w:t>(5),</w:t>
      </w:r>
    </w:p>
    <w:p w:rsidR="00837125" w:rsidRDefault="00562E38" w:rsidP="00AF26A7">
      <w:pPr>
        <w:pStyle w:val="Code"/>
      </w:pPr>
      <w:r>
        <w:t xml:space="preserve">cRLSign               </w:t>
      </w:r>
      <w:r>
        <w:tab/>
      </w:r>
      <w:r w:rsidR="00837125">
        <w:t>(6),</w:t>
      </w:r>
    </w:p>
    <w:p w:rsidR="00837125" w:rsidRDefault="00562E38" w:rsidP="00AF26A7">
      <w:pPr>
        <w:pStyle w:val="Code"/>
      </w:pPr>
      <w:r>
        <w:t xml:space="preserve">encipherOnly         </w:t>
      </w:r>
      <w:r>
        <w:tab/>
      </w:r>
      <w:r w:rsidR="00837125">
        <w:t xml:space="preserve">(7), </w:t>
      </w:r>
      <w:r w:rsidR="00837125">
        <w:tab/>
      </w:r>
    </w:p>
    <w:p w:rsidR="00837125" w:rsidRDefault="00562E38" w:rsidP="00AF26A7">
      <w:pPr>
        <w:pStyle w:val="Code"/>
      </w:pPr>
      <w:r>
        <w:t xml:space="preserve">decipherOnly         </w:t>
      </w:r>
      <w:r>
        <w:tab/>
      </w:r>
      <w:r w:rsidR="00837125">
        <w:t xml:space="preserve">(8)  </w:t>
      </w:r>
      <w:r w:rsidR="00837125">
        <w:tab/>
        <w:t>-- not valid for GBCS compliant transactions</w:t>
      </w:r>
    </w:p>
    <w:p w:rsidR="00837125" w:rsidRDefault="00837125" w:rsidP="00AF26A7">
      <w:pPr>
        <w:pStyle w:val="Code"/>
      </w:pPr>
      <w:r>
        <w:t>}</w:t>
      </w:r>
    </w:p>
    <w:p w:rsidR="00837125" w:rsidRDefault="00837125" w:rsidP="00AF26A7">
      <w:pPr>
        <w:pStyle w:val="Code"/>
      </w:pPr>
    </w:p>
    <w:p w:rsidR="00837125" w:rsidRDefault="00837125" w:rsidP="00AF26A7">
      <w:pPr>
        <w:pStyle w:val="Code"/>
      </w:pPr>
      <w:r>
        <w:t>-- The GBCS only allows for a constrained set of Trust Anchor Cell operations and so the list of possible outcomes</w:t>
      </w:r>
    </w:p>
    <w:p w:rsidR="00837125" w:rsidRDefault="00837125" w:rsidP="00AF26A7">
      <w:pPr>
        <w:pStyle w:val="Code"/>
      </w:pPr>
      <w:r>
        <w:t xml:space="preserve">-- is more limited than in </w:t>
      </w:r>
      <w:r w:rsidR="00EA6660">
        <w:t xml:space="preserve">IETF </w:t>
      </w:r>
      <w:r>
        <w:t>RFC 5934. The list below is that more constrained subset</w:t>
      </w:r>
    </w:p>
    <w:p w:rsidR="00837125" w:rsidRDefault="00837125" w:rsidP="00AF26A7">
      <w:pPr>
        <w:pStyle w:val="Code"/>
      </w:pPr>
    </w:p>
    <w:p w:rsidR="00837125" w:rsidRDefault="00837125" w:rsidP="00AF26A7">
      <w:pPr>
        <w:pStyle w:val="Code"/>
      </w:pPr>
      <w:r>
        <w:t>StatusCode ::=</w:t>
      </w:r>
      <w:r w:rsidR="00541C46">
        <w:tab/>
      </w:r>
      <w:r>
        <w:t>ENUMERATED {</w:t>
      </w:r>
    </w:p>
    <w:p w:rsidR="00837125" w:rsidRDefault="00837125" w:rsidP="00AF26A7">
      <w:pPr>
        <w:pStyle w:val="Code"/>
      </w:pPr>
    </w:p>
    <w:p w:rsidR="00837125" w:rsidRDefault="00837125" w:rsidP="00AF26A7">
      <w:pPr>
        <w:pStyle w:val="Code"/>
      </w:pPr>
      <w:r>
        <w:t xml:space="preserve">success                      </w:t>
      </w:r>
      <w:r w:rsidR="00541C46">
        <w:tab/>
      </w:r>
      <w:r>
        <w:t>(0),</w:t>
      </w:r>
    </w:p>
    <w:p w:rsidR="00837125" w:rsidRDefault="00837125" w:rsidP="00AF26A7">
      <w:pPr>
        <w:pStyle w:val="Code"/>
      </w:pPr>
    </w:p>
    <w:p w:rsidR="00837125" w:rsidRDefault="00837125" w:rsidP="00AF26A7">
      <w:pPr>
        <w:pStyle w:val="Code"/>
      </w:pPr>
      <w:r>
        <w:t>-- trustAnchorNotFound indicates that details of a trust anchor were requested, but the referenced trust anchor</w:t>
      </w:r>
    </w:p>
    <w:p w:rsidR="00837125" w:rsidRDefault="00837125" w:rsidP="00AF26A7">
      <w:pPr>
        <w:pStyle w:val="Code"/>
      </w:pPr>
      <w:r>
        <w:t>-- is not represented on the Device</w:t>
      </w:r>
    </w:p>
    <w:p w:rsidR="00837125" w:rsidRDefault="00837125" w:rsidP="00AF26A7">
      <w:pPr>
        <w:pStyle w:val="Code"/>
      </w:pPr>
    </w:p>
    <w:p w:rsidR="00837125" w:rsidRDefault="00837125" w:rsidP="00AF26A7">
      <w:pPr>
        <w:pStyle w:val="Code"/>
      </w:pPr>
      <w:r>
        <w:t xml:space="preserve">trustAnchorNotFound          </w:t>
      </w:r>
      <w:r w:rsidR="00541C46">
        <w:tab/>
      </w:r>
      <w:r>
        <w:t>(25),</w:t>
      </w:r>
    </w:p>
    <w:p w:rsidR="00837125" w:rsidRDefault="00837125" w:rsidP="00AF26A7">
      <w:pPr>
        <w:pStyle w:val="Code"/>
      </w:pPr>
    </w:p>
    <w:p w:rsidR="00837125" w:rsidRDefault="00837125" w:rsidP="00AF26A7">
      <w:pPr>
        <w:pStyle w:val="Code"/>
      </w:pPr>
      <w:r>
        <w:t xml:space="preserve">other                        </w:t>
      </w:r>
      <w:r w:rsidR="00541C46">
        <w:tab/>
      </w:r>
      <w:r>
        <w:t>(127)}</w:t>
      </w:r>
    </w:p>
    <w:p w:rsidR="00837125" w:rsidRDefault="00837125" w:rsidP="00AF26A7">
      <w:pPr>
        <w:pStyle w:val="Code"/>
      </w:pPr>
    </w:p>
    <w:p w:rsidR="00837125" w:rsidRDefault="00837125" w:rsidP="00AF26A7">
      <w:pPr>
        <w:pStyle w:val="Code"/>
      </w:pPr>
    </w:p>
    <w:p w:rsidR="00837125" w:rsidRDefault="00837125" w:rsidP="00AF26A7">
      <w:pPr>
        <w:pStyle w:val="Code"/>
      </w:pPr>
      <w:r>
        <w:t>END</w:t>
      </w:r>
    </w:p>
    <w:p w:rsidR="00D711B9" w:rsidRDefault="00D711B9" w:rsidP="00D711B9">
      <w:pPr>
        <w:pStyle w:val="Heading3"/>
      </w:pPr>
      <w:bookmarkStart w:id="4617" w:name="_Ref378350302"/>
      <w:r>
        <w:t xml:space="preserve">Provide Security Credential Details from a </w:t>
      </w:r>
      <w:r w:rsidR="00BF49D1">
        <w:t>Device</w:t>
      </w:r>
      <w:r>
        <w:t xml:space="preserve"> – Processing Steps</w:t>
      </w:r>
      <w:bookmarkEnd w:id="4617"/>
    </w:p>
    <w:p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rsidR="00D711B9" w:rsidRDefault="00D711B9" w:rsidP="00A832CA">
      <w:pPr>
        <w:pStyle w:val="Heading4"/>
      </w:pPr>
      <w:bookmarkStart w:id="4618" w:name="_Ref378351680"/>
      <w:r>
        <w:t>Command Construction</w:t>
      </w:r>
      <w:bookmarkEnd w:id="4618"/>
    </w:p>
    <w:p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p>
          <w:p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r>
      <w:tr w:rsidR="00D711B9" w:rsidRPr="00027E40" w:rsidTr="00883F30">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rsidR="001B33E1" w:rsidRDefault="001B33E1" w:rsidP="00A832CA">
      <w:pPr>
        <w:pStyle w:val="Heading4"/>
      </w:pPr>
      <w:bookmarkStart w:id="4619" w:name="_Ref378605501"/>
      <w:r>
        <w:t>Command Cryptographic Protection</w:t>
      </w:r>
      <w:bookmarkEnd w:id="4619"/>
    </w:p>
    <w:p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rsidR="001B33E1" w:rsidRDefault="001B33E1" w:rsidP="009D4333">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rsidR="001B33E1" w:rsidRDefault="001B33E1">
      <w:pPr>
        <w:pStyle w:val="ListBullet"/>
      </w:pPr>
      <w:r>
        <w:t>the Remote Party shall use its Private Digital Signing Key to generate the Signature.</w:t>
      </w:r>
    </w:p>
    <w:p w:rsidR="001B33E1" w:rsidRDefault="001B33E1" w:rsidP="00A37CAB">
      <w:pPr>
        <w:pStyle w:val="Heading5"/>
      </w:pPr>
      <w:bookmarkStart w:id="4620" w:name="_Ref378351907"/>
      <w:r>
        <w:t>Access Control Broker MAC</w:t>
      </w:r>
      <w:bookmarkEnd w:id="4620"/>
    </w:p>
    <w:p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B22A49" w:rsidRPr="00027E40" w:rsidRDefault="00B22A49" w:rsidP="00406E87">
            <w:pPr>
              <w:pStyle w:val="Tabletext"/>
            </w:pPr>
            <w:r w:rsidRPr="006E1EB8">
              <w:t>To calculate the Shared Secret (‘Z’) input to the KDF:</w:t>
            </w:r>
          </w:p>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rsidR="006E1EB8" w:rsidRDefault="006E1EB8" w:rsidP="00406E87">
            <w:r w:rsidRPr="00775101">
              <w:t>As identified by the Business Target ID in Message Identifier</w:t>
            </w:r>
          </w:p>
        </w:tc>
      </w:tr>
      <w:tr w:rsidR="00745C58" w:rsidRPr="00027E40" w:rsidTr="00B22A49">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rsidR="00745C58" w:rsidRPr="00027E40" w:rsidRDefault="00745C58" w:rsidP="00B22A49">
            <w:pPr>
              <w:pStyle w:val="Narrow"/>
            </w:pP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rsidR="006E1EB8" w:rsidRPr="00027E40" w:rsidRDefault="006E1EB8" w:rsidP="00406E87">
            <w:pPr>
              <w:pStyle w:val="Tabletext"/>
            </w:pPr>
          </w:p>
        </w:tc>
      </w:tr>
    </w:tbl>
    <w:p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rsidR="00B22A49" w:rsidRDefault="00B22A49" w:rsidP="00A832CA">
      <w:pPr>
        <w:pStyle w:val="Heading4"/>
      </w:pPr>
      <w:bookmarkStart w:id="4621" w:name="_Ref378410984"/>
      <w:r>
        <w:t>Command Authenticity and Integrity Verification</w:t>
      </w:r>
      <w:bookmarkEnd w:id="4621"/>
    </w:p>
    <w:p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22A49" w:rsidRPr="00F877BE" w:rsidRDefault="00B22A49" w:rsidP="00D65E47">
            <w:pPr>
              <w:keepNext/>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rsidR="00F877BE" w:rsidRDefault="00F877BE" w:rsidP="009D4333">
      <w:pPr>
        <w:pStyle w:val="ListBullet"/>
      </w:pPr>
      <w:r>
        <w:t xml:space="preserve">generate an entry in the Security Log recording failed </w:t>
      </w:r>
      <w:r w:rsidR="00023822">
        <w:t>Authentication</w:t>
      </w:r>
      <w:r>
        <w:t>;</w:t>
      </w:r>
    </w:p>
    <w:p w:rsidR="00F877BE" w:rsidRDefault="00F877BE" w:rsidP="00796998">
      <w:pPr>
        <w:pStyle w:val="ListBullet"/>
      </w:pPr>
      <w:r>
        <w:t>discard the Command without execution and without sending a Response; and</w:t>
      </w:r>
    </w:p>
    <w:p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rsidR="00F877BE" w:rsidRDefault="00F877BE" w:rsidP="00F877BE">
      <w:pPr>
        <w:pStyle w:val="Heading5"/>
      </w:pPr>
      <w:bookmarkStart w:id="4622" w:name="_Ref378411500"/>
      <w:r>
        <w:t>Command Authenticity and Integrity Verification</w:t>
      </w:r>
      <w:bookmarkEnd w:id="4622"/>
    </w:p>
    <w:p w:rsidR="00F877BE" w:rsidRDefault="00F877BE" w:rsidP="00F877BE">
      <w:r>
        <w:t xml:space="preserve">The </w:t>
      </w:r>
      <w:r w:rsidR="00BF49D1">
        <w:t>Device</w:t>
      </w:r>
      <w:r>
        <w:t xml:space="preserve"> shall undertake the following checks until either all are successful or one has failed.</w:t>
      </w:r>
    </w:p>
    <w:p w:rsidR="00F877BE" w:rsidRDefault="00F877BE">
      <w:pPr>
        <w:pStyle w:val="Inset"/>
      </w:pPr>
      <w:r>
        <w:t>1.</w:t>
      </w:r>
      <w:r>
        <w:tab/>
        <w:t xml:space="preserve">If </w:t>
      </w:r>
      <w:r w:rsidRPr="00F877BE">
        <w:rPr>
          <w:rStyle w:val="CNFontChar"/>
        </w:rPr>
        <w:t>trustAnchorCellUsage</w:t>
      </w:r>
      <w:r>
        <w:t xml:space="preserve"> is present it has a value of management else this test shall fail.</w:t>
      </w:r>
    </w:p>
    <w:p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rsidR="00F877BE" w:rsidRDefault="008B0FC8" w:rsidP="004F7281">
      <w:pPr>
        <w:pStyle w:val="Inset"/>
      </w:pPr>
      <w:r>
        <w:t>e</w:t>
      </w:r>
      <w:r w:rsidR="00F877BE">
        <w:t>lse</w:t>
      </w:r>
    </w:p>
    <w:p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rsidR="00F877BE" w:rsidRDefault="00C30317" w:rsidP="004F7281">
      <w:pPr>
        <w:pStyle w:val="Inset"/>
      </w:pPr>
      <w:r>
        <w:t>e</w:t>
      </w:r>
      <w:r w:rsidR="00F877BE">
        <w:t>lse</w:t>
      </w:r>
    </w:p>
    <w:p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rsidTr="00BF79D8">
        <w:tc>
          <w:tcPr>
            <w:tcW w:w="14283" w:type="dxa"/>
            <w:gridSpan w:val="3"/>
            <w:tcBorders>
              <w:top w:val="single" w:sz="4" w:space="0" w:color="009EE3"/>
              <w:left w:val="single" w:sz="4" w:space="0" w:color="009EE3"/>
              <w:bottom w:val="single" w:sz="4" w:space="0" w:color="009EE3"/>
              <w:right w:val="single" w:sz="4" w:space="0" w:color="009EE3"/>
            </w:tcBorders>
          </w:tcPr>
          <w:p w:rsidR="0030733D" w:rsidRPr="00027E40" w:rsidRDefault="0030733D" w:rsidP="00406E87">
            <w:pPr>
              <w:pStyle w:val="Tabletext"/>
            </w:pPr>
            <w:r w:rsidRPr="006E1EB8">
              <w:t>To calculate the Shared Secret (‘Z’) input to the KDF:</w:t>
            </w: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745C58" w:rsidRPr="00DF16ED" w:rsidRDefault="00745C58" w:rsidP="00745C58">
            <w:pPr>
              <w:pStyle w:val="Narrow"/>
            </w:pP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p>
        </w:tc>
      </w:tr>
    </w:tbl>
    <w:p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rsidR="00682F1F" w:rsidRDefault="00682F1F" w:rsidP="00A832CA">
      <w:pPr>
        <w:pStyle w:val="Heading4"/>
      </w:pPr>
      <w:bookmarkStart w:id="4623" w:name="_Ref378411827"/>
      <w:r>
        <w:t>Response Construction</w:t>
      </w:r>
      <w:bookmarkEnd w:id="4623"/>
    </w:p>
    <w:p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bl>
    <w:p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rsidR="004C55E7" w:rsidRDefault="004C55E7" w:rsidP="00A832CA">
      <w:pPr>
        <w:pStyle w:val="Heading4"/>
      </w:pPr>
      <w:bookmarkStart w:id="4624" w:name="_Ref378412242"/>
      <w:r>
        <w:t>Response Cryptographic Protection</w:t>
      </w:r>
      <w:bookmarkEnd w:id="4624"/>
    </w:p>
    <w:p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4C55E7" w:rsidRPr="00027E40" w:rsidRDefault="004C55E7" w:rsidP="00406E87">
            <w:pPr>
              <w:pStyle w:val="Tabletext"/>
            </w:pPr>
            <w:r w:rsidRPr="006E1EB8">
              <w:t>To calculate the Shared Secret (‘Z’) input to the KDF:</w:t>
            </w: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p>
        </w:tc>
      </w:tr>
    </w:tbl>
    <w:p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rsidR="00147B54" w:rsidRDefault="00147B54" w:rsidP="00147B54">
      <w:r>
        <w:t>Otherwise:</w:t>
      </w:r>
    </w:p>
    <w:p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rsidR="00147B54" w:rsidRDefault="00147B54" w:rsidP="00796998">
      <w:pPr>
        <w:pStyle w:val="ListBullet"/>
      </w:pPr>
      <w:r>
        <w:t xml:space="preserve">the </w:t>
      </w:r>
      <w:r w:rsidR="00BF49D1">
        <w:t>Device</w:t>
      </w:r>
      <w:r>
        <w:t xml:space="preserve"> shall use its Private Digital Signing Key to generate the Signature.</w:t>
      </w:r>
    </w:p>
    <w:p w:rsidR="00147B54" w:rsidRDefault="00147B54" w:rsidP="00A832CA">
      <w:pPr>
        <w:pStyle w:val="Heading4"/>
      </w:pPr>
      <w:bookmarkStart w:id="4625" w:name="_Ref378412534"/>
      <w:r>
        <w:t>Response Recipient Cryptographic Verification</w:t>
      </w:r>
      <w:bookmarkEnd w:id="4625"/>
    </w:p>
    <w:p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147B54" w:rsidRPr="00027E40" w:rsidRDefault="00147B54" w:rsidP="00406E87">
            <w:pPr>
              <w:pStyle w:val="Tabletext"/>
            </w:pPr>
            <w:r w:rsidRPr="006E1EB8">
              <w:t>To calculate the Shared Secret (‘Z’) input to the KDF:</w:t>
            </w: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p>
        </w:tc>
      </w:tr>
    </w:tbl>
    <w:p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rsidR="00CE3208" w:rsidRDefault="00604AE7" w:rsidP="00CE3208">
      <w:pPr>
        <w:pStyle w:val="Heading2"/>
      </w:pPr>
      <w:bookmarkStart w:id="4626" w:name="_Ref386442327"/>
      <w:bookmarkStart w:id="4627" w:name="_Toc459132504"/>
      <w:bookmarkStart w:id="4628" w:name="_Toc1133377"/>
      <w:r>
        <w:t xml:space="preserve">CS02b </w:t>
      </w:r>
      <w:r w:rsidR="00CE3208">
        <w:t>Update Security Credentials Command</w:t>
      </w:r>
      <w:r w:rsidR="001D5579">
        <w:t>, Response and Alert</w:t>
      </w:r>
      <w:bookmarkEnd w:id="4626"/>
      <w:bookmarkEnd w:id="4627"/>
      <w:bookmarkEnd w:id="4628"/>
    </w:p>
    <w:p w:rsidR="00CE3208" w:rsidRDefault="00CE3208" w:rsidP="00CE3208">
      <w:pPr>
        <w:pStyle w:val="Heading3"/>
      </w:pPr>
      <w:bookmarkStart w:id="4629" w:name="_Ref378605334"/>
      <w:r>
        <w:t>Description</w:t>
      </w:r>
      <w:bookmarkEnd w:id="4629"/>
    </w:p>
    <w:p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rsidR="001D5579" w:rsidRDefault="00CE3208" w:rsidP="009D4333">
      <w:pPr>
        <w:pStyle w:val="ListBullet"/>
      </w:pPr>
      <w:r>
        <w:t>Update Security Credentials Commands</w:t>
      </w:r>
      <w:r w:rsidR="001D5579">
        <w:t>;</w:t>
      </w:r>
    </w:p>
    <w:p w:rsidR="001D5579" w:rsidRDefault="00CE3208" w:rsidP="00796998">
      <w:pPr>
        <w:pStyle w:val="ListBullet"/>
      </w:pPr>
      <w:r>
        <w:t>Responses to such Commands</w:t>
      </w:r>
      <w:r w:rsidR="001D5579">
        <w:t>; and</w:t>
      </w:r>
    </w:p>
    <w:p w:rsidR="00CE3208" w:rsidRDefault="001D5579">
      <w:pPr>
        <w:pStyle w:val="ListBullet"/>
      </w:pPr>
      <w:r>
        <w:t xml:space="preserve">Alerts resulting from the future dated execution of such Commands. </w:t>
      </w:r>
    </w:p>
    <w:p w:rsidR="00CE3208" w:rsidRDefault="00CE3208" w:rsidP="00CE3208">
      <w:r>
        <w:t>The Update Security Credentials Command shall be:</w:t>
      </w:r>
    </w:p>
    <w:p w:rsidR="00CE3208" w:rsidRDefault="00CE3208" w:rsidP="009D4333">
      <w:pPr>
        <w:pStyle w:val="ListBullet"/>
      </w:pPr>
      <w:r>
        <w:t xml:space="preserve">used solely to replace Remote Party Security Credentials held in Trust Anchor Cells on </w:t>
      </w:r>
      <w:r w:rsidR="00BF49D1">
        <w:t>Device</w:t>
      </w:r>
      <w:r>
        <w:t>s;</w:t>
      </w:r>
    </w:p>
    <w:p w:rsidR="00CE3208" w:rsidRDefault="00CE3208" w:rsidP="009D4333">
      <w:pPr>
        <w:pStyle w:val="ListBullet"/>
      </w:pPr>
      <w:r>
        <w:t xml:space="preserve">supported by any </w:t>
      </w:r>
      <w:r w:rsidR="00BF49D1">
        <w:t>Device</w:t>
      </w:r>
      <w:r>
        <w:t xml:space="preserve"> that can process Remote Party Messages; and</w:t>
      </w:r>
    </w:p>
    <w:p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rsidR="00CE3208" w:rsidRDefault="00CE3208" w:rsidP="00CE3208">
      <w:pPr>
        <w:pStyle w:val="Heading3"/>
      </w:pPr>
      <w:bookmarkStart w:id="4630" w:name="_Ref378412961"/>
      <w:r>
        <w:t>Use Case Cross References</w:t>
      </w:r>
      <w:bookmarkEnd w:id="4630"/>
    </w:p>
    <w:tbl>
      <w:tblPr>
        <w:tblStyle w:val="TableGrid"/>
        <w:tblW w:w="0" w:type="auto"/>
        <w:tblLook w:val="04A0" w:firstRow="1" w:lastRow="0" w:firstColumn="1" w:lastColumn="0" w:noHBand="0" w:noVBand="1"/>
      </w:tblPr>
      <w:tblGrid>
        <w:gridCol w:w="5757"/>
        <w:gridCol w:w="8191"/>
      </w:tblGrid>
      <w:tr w:rsidR="00CE3208" w:rsidRPr="00CB0D5F"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8F409D">
            <w:pPr>
              <w:pStyle w:val="Tabletext"/>
            </w:pPr>
            <w:r w:rsidRPr="00DF16ED">
              <w:t xml:space="preserve">Remote Party Message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EB15E0" w:rsidP="008F409D">
            <w:pPr>
              <w:pStyle w:val="Tabletext"/>
            </w:pPr>
            <w:r>
              <w:t>Command and Response</w:t>
            </w:r>
            <w:r w:rsidR="00CE3208" w:rsidRPr="00DF16ED">
              <w:t xml:space="preserve"> </w:t>
            </w:r>
            <w:r w:rsidR="001D5579">
              <w:t>/ Alert</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rsidTr="00BF72B9">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2712E8" w:rsidP="00CE3208">
            <w:pPr>
              <w:pStyle w:val="Tabletext"/>
            </w:pPr>
            <w:r>
              <w:t>6.15</w:t>
            </w:r>
            <w:r w:rsidR="001D5579">
              <w:t>, 6.23, 8.5</w:t>
            </w:r>
            <w:r w:rsidR="007E376E">
              <w:t>, 6.21</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Supplier</w:t>
            </w:r>
          </w:p>
          <w:p w:rsidR="00CE3208" w:rsidRPr="00DF16ED" w:rsidRDefault="00CE3208" w:rsidP="00CE3208">
            <w:pPr>
              <w:pStyle w:val="Tabletext"/>
            </w:pPr>
            <w:r w:rsidRPr="00DF16ED">
              <w:t>Network Operator</w:t>
            </w:r>
          </w:p>
          <w:p w:rsidR="00CE3208" w:rsidRPr="00DF16ED" w:rsidRDefault="00CE3208" w:rsidP="00CE3208">
            <w:pPr>
              <w:pStyle w:val="Tabletext"/>
            </w:pPr>
            <w:r w:rsidRPr="00DF16ED">
              <w:t>Access Control Broker</w:t>
            </w:r>
          </w:p>
          <w:p w:rsidR="00CE3208" w:rsidRPr="00DF16ED" w:rsidRDefault="00CE3208" w:rsidP="00CE3208">
            <w:pPr>
              <w:pStyle w:val="Tabletext"/>
            </w:pPr>
            <w:r w:rsidRPr="00DF16ED">
              <w:t>Transitional Change of Supplier</w:t>
            </w:r>
          </w:p>
          <w:p w:rsidR="00CE3208" w:rsidRPr="00DF16ED" w:rsidRDefault="00CE3208" w:rsidP="00CE3208">
            <w:pPr>
              <w:pStyle w:val="Tabletext"/>
            </w:pPr>
            <w:r w:rsidRPr="00DF16ED">
              <w:t>WAN Provider</w:t>
            </w:r>
          </w:p>
          <w:p w:rsidR="00CE3208" w:rsidRPr="00DF16ED" w:rsidRDefault="00CE3208" w:rsidP="00D72D64">
            <w:pPr>
              <w:pStyle w:val="Tabletext"/>
              <w:rPr>
                <w:rFonts w:eastAsia="Times New Roman"/>
                <w:color w:val="00AEEF"/>
              </w:rPr>
            </w:pPr>
            <w:r w:rsidRPr="00DF16ED">
              <w:t>Recovery</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267A21" w:rsidP="00CE3208">
            <w:pPr>
              <w:pStyle w:val="Tabletext"/>
              <w:rPr>
                <w:strike/>
              </w:rPr>
            </w:pPr>
            <w:r>
              <w:t>N/A</w:t>
            </w:r>
          </w:p>
        </w:tc>
      </w:tr>
      <w:tr w:rsidR="00DF6909" w:rsidRPr="00DF16ED" w:rsidTr="00756658">
        <w:tc>
          <w:tcPr>
            <w:tcW w:w="5778"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rsidR="00DF6909" w:rsidRPr="00DF16ED" w:rsidRDefault="00267A21" w:rsidP="00DF6909">
            <w:pPr>
              <w:pStyle w:val="Tabletext"/>
            </w:pPr>
            <w:r>
              <w:t>N/A</w:t>
            </w:r>
          </w:p>
        </w:tc>
      </w:tr>
      <w:tr w:rsidR="00DF6909" w:rsidRPr="00DF16ED" w:rsidTr="00756658">
        <w:tc>
          <w:tcPr>
            <w:tcW w:w="5778"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ASN.1</w:t>
            </w:r>
          </w:p>
        </w:tc>
      </w:tr>
    </w:tbl>
    <w:p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rsidR="00406E87" w:rsidRDefault="00406E87" w:rsidP="00756658">
      <w:pPr>
        <w:pStyle w:val="Heading3"/>
      </w:pPr>
      <w:r>
        <w:t>Command</w:t>
      </w:r>
      <w:r w:rsidR="0021352D">
        <w:t xml:space="preserve">, Response and Alert </w:t>
      </w:r>
      <w:r>
        <w:t>Structure</w:t>
      </w:r>
    </w:p>
    <w:p w:rsidR="00CE3208" w:rsidRDefault="00CE3208" w:rsidP="00A832CA">
      <w:pPr>
        <w:pStyle w:val="Heading4"/>
      </w:pPr>
      <w:bookmarkStart w:id="4631" w:name="_Ref378413091"/>
      <w:r>
        <w:t>The Update Security Credentials Command</w:t>
      </w:r>
      <w:bookmarkEnd w:id="4631"/>
    </w:p>
    <w:p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rsidR="0021352D" w:rsidRDefault="0021352D" w:rsidP="0021352D">
      <w:r>
        <w:t>In all other cases, the Update Security Credentials Command shall either be the concatenation:</w:t>
      </w:r>
    </w:p>
    <w:p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rsidR="0021352D" w:rsidRDefault="0021352D" w:rsidP="0021352D">
      <w:r>
        <w:t>In these Command structures:</w:t>
      </w:r>
    </w:p>
    <w:p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rsidR="0021352D" w:rsidRDefault="0021352D" w:rsidP="00A832CA">
      <w:pPr>
        <w:pStyle w:val="Heading4"/>
      </w:pPr>
      <w:r>
        <w:t xml:space="preserve">The Update Security Credentials Response </w:t>
      </w:r>
    </w:p>
    <w:p w:rsidR="0021352D" w:rsidRDefault="0021352D" w:rsidP="0021352D">
      <w:r>
        <w:t>An Update Security Credentials Response shall be the concatenation:</w:t>
      </w:r>
    </w:p>
    <w:p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rsidR="0021352D" w:rsidRDefault="005916F7" w:rsidP="0021352D">
      <w:r>
        <w:t>w</w:t>
      </w:r>
      <w:r w:rsidR="0021352D">
        <w:t>here:</w:t>
      </w:r>
    </w:p>
    <w:p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rsidR="0021352D" w:rsidRDefault="0021352D" w:rsidP="00A832CA">
      <w:pPr>
        <w:pStyle w:val="Heading4"/>
      </w:pPr>
      <w:r>
        <w:t xml:space="preserve">The Update Security Credentials Alert </w:t>
      </w:r>
    </w:p>
    <w:p w:rsidR="0021352D" w:rsidRDefault="0021352D" w:rsidP="0021352D">
      <w:r>
        <w:t>An Update Security Credentials Alert shall be the concatenation:</w:t>
      </w:r>
    </w:p>
    <w:p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rsidR="0021352D" w:rsidRDefault="005916F7" w:rsidP="0021352D">
      <w:r>
        <w:t>w</w:t>
      </w:r>
      <w:r w:rsidR="0021352D">
        <w:t>here:</w:t>
      </w:r>
    </w:p>
    <w:p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rsidR="00CE3208" w:rsidRDefault="00CE3208" w:rsidP="00A832CA">
      <w:pPr>
        <w:pStyle w:val="Heading4"/>
      </w:pPr>
      <w:r>
        <w:t>The Update Security Credentials Command</w:t>
      </w:r>
      <w:r w:rsidR="00520D07">
        <w:t>, Response and Alert</w:t>
      </w:r>
      <w:r>
        <w:t xml:space="preserve"> </w:t>
      </w:r>
      <w:r w:rsidR="005F3625" w:rsidRPr="005F3625">
        <w:t>–</w:t>
      </w:r>
      <w:r>
        <w:t xml:space="preserve"> informative</w:t>
      </w:r>
    </w:p>
    <w:p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rsidR="00ED1A99" w:rsidRDefault="00ED1A99" w:rsidP="0090161A">
      <w:pPr>
        <w:pStyle w:val="Heading3"/>
      </w:pPr>
      <w:bookmarkStart w:id="4632" w:name="_Ref386454576"/>
      <w:r>
        <w:t xml:space="preserve">Updating Security Credentials on a </w:t>
      </w:r>
      <w:r w:rsidR="00BF49D1">
        <w:t>Device</w:t>
      </w:r>
      <w:r>
        <w:t xml:space="preserve"> – Processing Steps</w:t>
      </w:r>
      <w:bookmarkEnd w:id="4632"/>
    </w:p>
    <w:p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rsidR="00ED1A99" w:rsidRDefault="00ED1A99" w:rsidP="00A832CA">
      <w:pPr>
        <w:pStyle w:val="Heading4"/>
      </w:pPr>
      <w:bookmarkStart w:id="4633" w:name="_Ref378414892"/>
      <w:r>
        <w:t xml:space="preserve">Command </w:t>
      </w:r>
      <w:r w:rsidR="00520D07">
        <w:t xml:space="preserve">Payload </w:t>
      </w:r>
      <w:r w:rsidR="009F3630">
        <w:t>c</w:t>
      </w:r>
      <w:r>
        <w:t>onstruction</w:t>
      </w:r>
      <w:bookmarkEnd w:id="4633"/>
    </w:p>
    <w:p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rsidR="00946697" w:rsidRPr="00BF7F85" w:rsidRDefault="00946697" w:rsidP="00946697">
            <w:pPr>
              <w:pStyle w:val="Tabletext"/>
              <w:rPr>
                <w:rFonts w:ascii="Courier New" w:hAnsi="Courier New" w:cs="Courier New"/>
                <w:sz w:val="18"/>
                <w:szCs w:val="18"/>
              </w:rPr>
            </w:pPr>
          </w:p>
          <w:p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One structure is required for each Trust Anchor Cell that is to be updated</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Provide the new end entity certificate</w:t>
            </w:r>
          </w:p>
          <w:p w:rsidR="00712724" w:rsidRPr="00712724" w:rsidRDefault="00712724" w:rsidP="00712724">
            <w:pPr>
              <w:pStyle w:val="Tabletext"/>
              <w:rPr>
                <w:sz w:val="18"/>
                <w:szCs w:val="18"/>
              </w:rPr>
            </w:pP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Should be absent unless:</w:t>
            </w:r>
          </w:p>
          <w:p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rsidTr="00EB2220">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rsidTr="00EB2220">
        <w:tc>
          <w:tcPr>
            <w:tcW w:w="6204" w:type="dxa"/>
            <w:tcBorders>
              <w:top w:val="single" w:sz="4" w:space="0" w:color="009EE3"/>
              <w:left w:val="single" w:sz="4" w:space="0" w:color="009EE3"/>
              <w:bottom w:val="single" w:sz="4" w:space="0" w:color="009EE3"/>
              <w:right w:val="single" w:sz="4" w:space="0" w:color="009EE3"/>
            </w:tcBorders>
          </w:tcPr>
          <w:p w:rsidR="00E3633D" w:rsidRDefault="00E3633D" w:rsidP="001E5D7B">
            <w:pPr>
              <w:pStyle w:val="Code"/>
              <w:tabs>
                <w:tab w:val="left" w:pos="284"/>
                <w:tab w:val="left" w:pos="569"/>
                <w:tab w:val="left" w:pos="854"/>
                <w:tab w:val="left" w:pos="1139"/>
                <w:tab w:val="left" w:pos="1423"/>
                <w:tab w:val="left" w:pos="1691"/>
                <w:tab w:val="left" w:pos="1993"/>
              </w:tabs>
            </w:pPr>
            <w:r w:rsidRPr="00C87FE0">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rsidR="0024579E" w:rsidRDefault="0024579E" w:rsidP="00A832CA">
      <w:pPr>
        <w:pStyle w:val="Heading4"/>
      </w:pPr>
      <w:r>
        <w:t>Command Authenticity and Integrity Verification</w:t>
      </w:r>
    </w:p>
    <w:p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rsidR="0024579E" w:rsidRDefault="0024579E" w:rsidP="006C0591">
      <w:pPr>
        <w:pStyle w:val="ListBullet"/>
      </w:pPr>
      <w:r>
        <w:t xml:space="preserve">generate an entry in the Security Log recording failed </w:t>
      </w:r>
      <w:r w:rsidR="00023822">
        <w:t>Authentication</w:t>
      </w:r>
      <w:r>
        <w:t>;</w:t>
      </w:r>
    </w:p>
    <w:p w:rsidR="0024579E" w:rsidRDefault="0024579E">
      <w:pPr>
        <w:pStyle w:val="ListBullet"/>
      </w:pPr>
      <w:r>
        <w:t>discard the Command without execution and without sending a Response; and</w:t>
      </w:r>
    </w:p>
    <w:p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rsidR="0024579E" w:rsidRDefault="0024579E" w:rsidP="00A832CA">
      <w:pPr>
        <w:pStyle w:val="Heading4"/>
      </w:pPr>
      <w:r>
        <w:t>Command Processing</w:t>
      </w:r>
    </w:p>
    <w:p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rsidR="000540BF" w:rsidRDefault="000540BF" w:rsidP="000540BF">
      <w:r>
        <w:t xml:space="preserve">If </w:t>
      </w:r>
      <w:r w:rsidRPr="00F947CF">
        <w:rPr>
          <w:rFonts w:ascii="Courier New" w:hAnsi="Courier New" w:cs="Courier New"/>
        </w:rPr>
        <w:t>executionDateTime</w:t>
      </w:r>
      <w:r>
        <w:t xml:space="preserve"> is present then the Device shall:</w:t>
      </w:r>
    </w:p>
    <w:p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rsidR="000540BF" w:rsidRDefault="000540BF" w:rsidP="000540BF">
      <w:r>
        <w:t xml:space="preserve">If </w:t>
      </w:r>
      <w:r w:rsidRPr="00872E38">
        <w:rPr>
          <w:rStyle w:val="CNFontChar"/>
        </w:rPr>
        <w:t>executionDateTime</w:t>
      </w:r>
      <w:r>
        <w:t xml:space="preserve"> is not present then the Device shall:</w:t>
      </w:r>
    </w:p>
    <w:p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rsidR="000540BF" w:rsidRDefault="000540BF" w:rsidP="00136087">
      <w:pPr>
        <w:pStyle w:val="Heading5"/>
      </w:pPr>
      <w:bookmarkStart w:id="4634" w:name="_Ref385534790"/>
      <w:r w:rsidRPr="00872E38">
        <w:rPr>
          <w:rStyle w:val="CNFontChar"/>
        </w:rPr>
        <w:t>replacements</w:t>
      </w:r>
      <w:r>
        <w:t xml:space="preserve"> </w:t>
      </w:r>
      <w:r w:rsidRPr="00136087">
        <w:t>Processing</w:t>
      </w:r>
      <w:bookmarkEnd w:id="4634"/>
    </w:p>
    <w:p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DF60AC">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DF60AC">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DF60AC">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rsidR="0024579E" w:rsidRDefault="0024579E" w:rsidP="00A832CA">
      <w:pPr>
        <w:pStyle w:val="Heading4"/>
      </w:pPr>
      <w:bookmarkStart w:id="4635" w:name="_Ref378416940"/>
      <w:r>
        <w:t>Response Construction</w:t>
      </w:r>
      <w:bookmarkEnd w:id="4635"/>
    </w:p>
    <w:p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rsidR="00136087" w:rsidRDefault="00136087" w:rsidP="00A832CA">
      <w:pPr>
        <w:pStyle w:val="Heading4"/>
      </w:pPr>
      <w:bookmarkStart w:id="4636" w:name="_Ref385534850"/>
      <w:r>
        <w:t>Alert Construction</w:t>
      </w:r>
      <w:bookmarkEnd w:id="4636"/>
    </w:p>
    <w:p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rsidR="00136087" w:rsidRDefault="00136087" w:rsidP="00A832CA">
      <w:pPr>
        <w:pStyle w:val="Heading4"/>
      </w:pPr>
      <w:bookmarkStart w:id="4637" w:name="_Ref385531125"/>
      <w:r w:rsidRPr="00872E38">
        <w:rPr>
          <w:rStyle w:val="CNFontChar"/>
        </w:rPr>
        <w:t>executionOutcome</w:t>
      </w:r>
      <w:r>
        <w:t xml:space="preserve"> </w:t>
      </w:r>
      <w:r w:rsidR="009F3630">
        <w:t>c</w:t>
      </w:r>
      <w:r>
        <w:t>onstruction</w:t>
      </w:r>
      <w:bookmarkEnd w:id="4637"/>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4361AF" w:rsidRPr="00712724" w:rsidTr="007C454D">
        <w:tc>
          <w:tcPr>
            <w:tcW w:w="5211" w:type="dxa"/>
            <w:tcBorders>
              <w:top w:val="single" w:sz="4" w:space="0" w:color="009EE3"/>
              <w:left w:val="single" w:sz="4" w:space="0" w:color="009EE3"/>
              <w:bottom w:val="single" w:sz="4" w:space="0" w:color="009EE3"/>
              <w:right w:val="single" w:sz="4" w:space="0" w:color="009EE3"/>
            </w:tcBorders>
          </w:tcPr>
          <w:p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the public key which was to be placed in this Cell</w:t>
            </w:r>
          </w:p>
        </w:tc>
      </w:tr>
    </w:tbl>
    <w:p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rsidR="007C454D" w:rsidRDefault="007C454D" w:rsidP="003E7540">
      <w:pPr>
        <w:pStyle w:val="Heading3"/>
      </w:pPr>
      <w:r>
        <w:t>Common Requirements</w:t>
      </w:r>
    </w:p>
    <w:p w:rsidR="007C454D" w:rsidRDefault="007C454D" w:rsidP="00A832CA">
      <w:pPr>
        <w:pStyle w:val="Heading4"/>
      </w:pPr>
      <w:bookmarkStart w:id="4638" w:name="_Ref378417408"/>
      <w:r>
        <w:t>Update Security Credentials Command Verification</w:t>
      </w:r>
      <w:bookmarkEnd w:id="4638"/>
    </w:p>
    <w:p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rsidTr="00872E38">
        <w:tc>
          <w:tcPr>
            <w:tcW w:w="1097"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rsidTr="00872E38">
        <w:tc>
          <w:tcPr>
            <w:tcW w:w="1097"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rsidTr="002A7D40">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rsidR="003459B4" w:rsidRDefault="00CC4656" w:rsidP="00A832CA">
      <w:pPr>
        <w:pStyle w:val="Heading4"/>
        <w:rPr>
          <w:lang w:eastAsia="en-GB"/>
        </w:rPr>
      </w:pPr>
      <w:bookmarkStart w:id="4639" w:name="_Ref386453333"/>
      <w:r>
        <w:rPr>
          <w:lang w:eastAsia="en-GB"/>
        </w:rPr>
        <w:t>Message Code Validation</w:t>
      </w:r>
      <w:bookmarkEnd w:id="4639"/>
    </w:p>
    <w:tbl>
      <w:tblPr>
        <w:tblStyle w:val="TableGrid"/>
        <w:tblW w:w="0" w:type="auto"/>
        <w:tblLook w:val="04A0" w:firstRow="1" w:lastRow="0" w:firstColumn="1" w:lastColumn="0" w:noHBand="0" w:noVBand="1"/>
      </w:tblPr>
      <w:tblGrid>
        <w:gridCol w:w="4503"/>
        <w:gridCol w:w="2126"/>
      </w:tblGrid>
      <w:tr w:rsidR="003459B4" w:rsidRPr="00F877BE"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rsidR="003459B4" w:rsidRPr="00872E38" w:rsidRDefault="003459B4" w:rsidP="002A7D40">
            <w:pPr>
              <w:rPr>
                <w:rFonts w:ascii="Courier New" w:hAnsi="Courier New" w:cs="Courier New"/>
                <w:b/>
                <w:color w:val="FFFFFF" w:themeColor="background1"/>
              </w:rPr>
            </w:pPr>
            <w:bookmarkStart w:id="4640"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2</w:t>
            </w:r>
          </w:p>
        </w:tc>
      </w:tr>
      <w:tr w:rsidR="00D209EC" w:rsidRPr="003E7540"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i/>
                <w:highlight w:val="magenta"/>
              </w:rPr>
            </w:pPr>
            <w:r w:rsidRPr="00B33571">
              <w:t>0x010</w:t>
            </w:r>
            <w:r>
              <w:t>3</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4</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5</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6</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7</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8</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9</w:t>
            </w:r>
          </w:p>
        </w:tc>
      </w:tr>
    </w:tbl>
    <w:p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rsidR="00931D5D" w:rsidRPr="002A7D40" w:rsidRDefault="00931D5D" w:rsidP="00A832CA">
      <w:pPr>
        <w:pStyle w:val="Heading4"/>
      </w:pPr>
      <w:bookmarkStart w:id="4641" w:name="_Ref386453812"/>
      <w:r w:rsidRPr="002A7D40">
        <w:t xml:space="preserve">Preventing </w:t>
      </w:r>
      <w:r w:rsidR="002A7D40">
        <w:t>R</w:t>
      </w:r>
      <w:r w:rsidRPr="002A7D40">
        <w:t>eplay of Commands</w:t>
      </w:r>
      <w:bookmarkEnd w:id="4640"/>
      <w:bookmarkEnd w:id="4641"/>
    </w:p>
    <w:p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rsidR="00931D5D" w:rsidRDefault="00931D5D" w:rsidP="00931D5D">
      <w:r>
        <w:t>else</w:t>
      </w:r>
    </w:p>
    <w:p w:rsidR="00931D5D" w:rsidRDefault="00931D5D" w:rsidP="009D4333">
      <w:pPr>
        <w:pStyle w:val="ListBullet"/>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rsidR="00931D5D" w:rsidRDefault="00931D5D" w:rsidP="00A832CA">
      <w:pPr>
        <w:pStyle w:val="Heading4"/>
      </w:pPr>
      <w:bookmarkStart w:id="4642" w:name="_Ref378606044"/>
      <w:r>
        <w:t>Required Trust Anchor Cells by Device Type</w:t>
      </w:r>
      <w:bookmarkEnd w:id="4642"/>
    </w:p>
    <w:p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rsidR="00931D5D" w:rsidRDefault="00931D5D" w:rsidP="00A832CA">
      <w:pPr>
        <w:pStyle w:val="Heading4"/>
      </w:pPr>
      <w:bookmarkStart w:id="4643" w:name="_Ref378493089"/>
      <w:r>
        <w:t xml:space="preserve">Valid </w:t>
      </w:r>
      <w:r w:rsidRPr="00931D5D">
        <w:rPr>
          <w:rStyle w:val="CNFontChar"/>
        </w:rPr>
        <w:t>credentialsReplacementMode</w:t>
      </w:r>
      <w:r>
        <w:t xml:space="preserve"> by Remote Party Roles authorising the Command</w:t>
      </w:r>
      <w:bookmarkEnd w:id="4643"/>
    </w:p>
    <w:p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rsidR="00200643" w:rsidRPr="00200643" w:rsidRDefault="00200643" w:rsidP="00200643">
            <w:pPr>
              <w:pStyle w:val="Tabletext"/>
              <w:rPr>
                <w:b/>
                <w:color w:val="FFFFFF" w:themeColor="background1"/>
              </w:rPr>
            </w:pP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7B191E">
        <w:tc>
          <w:tcPr>
            <w:tcW w:w="7323"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rsidR="00CA6F41" w:rsidRDefault="00CA6F41" w:rsidP="00A832CA">
      <w:pPr>
        <w:pStyle w:val="Heading4"/>
      </w:pPr>
      <w:bookmarkStart w:id="4644"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644"/>
    </w:p>
    <w:p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rsidR="00821417" w:rsidRPr="00B9795A" w:rsidRDefault="00821417" w:rsidP="00821417">
            <w:pPr>
              <w:pStyle w:val="Tabletext"/>
              <w:rPr>
                <w:b/>
                <w:color w:val="FFFFFF" w:themeColor="background1"/>
                <w:sz w:val="18"/>
                <w:szCs w:val="18"/>
              </w:rPr>
            </w:pP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rsidTr="007B191E">
        <w:tc>
          <w:tcPr>
            <w:tcW w:w="7307"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7B191E">
        <w:tc>
          <w:tcPr>
            <w:tcW w:w="730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bl>
    <w:p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rsidR="00B9795A" w:rsidRDefault="00B9795A" w:rsidP="00A832CA">
      <w:pPr>
        <w:pStyle w:val="Heading4"/>
      </w:pPr>
      <w:bookmarkStart w:id="4645" w:name="_Ref378606152"/>
      <w:r>
        <w:t xml:space="preserve">Valid usage of Certificates against the </w:t>
      </w:r>
      <w:r w:rsidRPr="00B9795A">
        <w:rPr>
          <w:rStyle w:val="CNFontChar"/>
        </w:rPr>
        <w:t>targetTrustAnchorCells</w:t>
      </w:r>
      <w:r>
        <w:t xml:space="preserve"> specified in the Command</w:t>
      </w:r>
      <w:bookmarkEnd w:id="4645"/>
    </w:p>
    <w:p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rsidR="00B9795A" w:rsidRDefault="00B9795A" w:rsidP="00B9795A">
      <w:r>
        <w:t>Notes:</w:t>
      </w:r>
    </w:p>
    <w:p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rsidR="004209C7" w:rsidRDefault="004209C7" w:rsidP="00A832CA">
      <w:pPr>
        <w:pStyle w:val="Heading4"/>
      </w:pPr>
      <w:bookmarkStart w:id="4646" w:name="_Ref378494814"/>
      <w:bookmarkStart w:id="4647" w:name="_Ref386450035"/>
      <w:r>
        <w:t xml:space="preserve">Verifying </w:t>
      </w:r>
      <w:r w:rsidR="003459B4">
        <w:t xml:space="preserve">the </w:t>
      </w:r>
      <w:r>
        <w:t>CryptographicProt</w:t>
      </w:r>
      <w:r w:rsidRPr="004209C7">
        <w:t>e</w:t>
      </w:r>
      <w:r>
        <w:t>ction</w:t>
      </w:r>
      <w:bookmarkEnd w:id="4646"/>
      <w:r w:rsidR="003459B4">
        <w:t>s</w:t>
      </w:r>
      <w:bookmarkEnd w:id="4647"/>
    </w:p>
    <w:p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D06528">
        <w:t>13.3.5.8.1</w:t>
      </w:r>
      <w:r w:rsidR="00A744A6">
        <w:fldChar w:fldCharType="end"/>
      </w:r>
      <w:r>
        <w:t>:</w:t>
      </w:r>
    </w:p>
    <w:p w:rsidR="003459B4" w:rsidRDefault="003459B4" w:rsidP="009D4333">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 and</w:t>
      </w:r>
    </w:p>
    <w:p w:rsidR="003459B4" w:rsidRDefault="003459B4" w:rsidP="0079699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rsidR="001454EF" w:rsidRDefault="001454EF" w:rsidP="00EA168B">
      <w:pPr>
        <w:pStyle w:val="Heading5"/>
      </w:pPr>
      <w:bookmarkStart w:id="4648" w:name="_Ref378606392"/>
      <w:r>
        <w:t>Decrypting the contingency public key and verifying Authorising Remote Party’s digital signature against that decrypted key</w:t>
      </w:r>
      <w:bookmarkEnd w:id="4648"/>
    </w:p>
    <w:p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rsidR="001454EF" w:rsidRDefault="00EA168B" w:rsidP="009D4333">
      <w:pPr>
        <w:pStyle w:val="ListBullet"/>
      </w:pPr>
      <w:r>
        <w:t>s</w:t>
      </w:r>
      <w:r w:rsidR="001454EF">
        <w:t>etting Ciphertext to be encrypted value of the Contingency Key;</w:t>
      </w:r>
    </w:p>
    <w:p w:rsidR="001454EF" w:rsidRDefault="00EA168B" w:rsidP="009D4333">
      <w:pPr>
        <w:pStyle w:val="ListBullet"/>
      </w:pPr>
      <w:r>
        <w:t>s</w:t>
      </w:r>
      <w:r w:rsidR="001454EF">
        <w:t xml:space="preserve">etting Additional Authenticated Data to be </w:t>
      </w:r>
      <w:r w:rsidR="004A1F79">
        <w:t>0x31</w:t>
      </w:r>
      <w:r w:rsidR="001454EF">
        <w:t>;</w:t>
      </w:r>
    </w:p>
    <w:p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rsidR="004A1F79" w:rsidRDefault="004A1F79" w:rsidP="00A744A6">
      <w:r>
        <w:t>The Contingency Key shall have been Encrypted accordingly.</w:t>
      </w:r>
    </w:p>
    <w:p w:rsidR="001454EF" w:rsidRDefault="001454EF" w:rsidP="00A832CA">
      <w:pPr>
        <w:pStyle w:val="Heading4"/>
      </w:pPr>
      <w:bookmarkStart w:id="4649" w:name="_Ref378606460"/>
      <w:r>
        <w:t>Verifying the authenticity of replacement certificates</w:t>
      </w:r>
      <w:bookmarkEnd w:id="4649"/>
    </w:p>
    <w:p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354645">
        <w:t>13.3.5.9</w:t>
      </w:r>
      <w:r w:rsidR="00354645">
        <w:fldChar w:fldCharType="end"/>
      </w:r>
      <w:r w:rsidR="00F63C47">
        <w:t xml:space="preserve"> </w:t>
      </w:r>
      <w:r>
        <w:t>check fails</w:t>
      </w:r>
      <w:r w:rsidR="00873AF2">
        <w:t>.</w:t>
      </w:r>
    </w:p>
    <w:p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rsidR="00CF5F72" w:rsidRDefault="001454EF" w:rsidP="0005320B">
      <w:pPr>
        <w:pStyle w:val="ListParagraph"/>
        <w:numPr>
          <w:ilvl w:val="0"/>
          <w:numId w:val="103"/>
        </w:numPr>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F63C47" w:rsidRPr="0021784E">
        <w:rPr>
          <w:highlight w:val="yellow"/>
        </w:rPr>
      </w:r>
      <w:r w:rsidR="00F63C47" w:rsidRPr="0021784E">
        <w:rPr>
          <w:highlight w:val="yellow"/>
        </w:rPr>
        <w:fldChar w:fldCharType="separate"/>
      </w:r>
      <w:r w:rsidR="00D06528">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 and </w:t>
      </w:r>
    </w:p>
    <w:p w:rsidR="001454EF" w:rsidRDefault="001454EF" w:rsidP="0005320B">
      <w:pPr>
        <w:pStyle w:val="ListParagraph"/>
        <w:numPr>
          <w:ilvl w:val="0"/>
          <w:numId w:val="103"/>
        </w:numPr>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6E22A7" w:rsidRPr="0021784E">
        <w:rPr>
          <w:highlight w:val="yellow"/>
        </w:rPr>
      </w:r>
      <w:r w:rsidR="006E22A7" w:rsidRPr="0021784E">
        <w:rPr>
          <w:highlight w:val="yellow"/>
        </w:rPr>
        <w:fldChar w:fldCharType="separate"/>
      </w:r>
      <w:r w:rsidR="00D06528">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EF0D0A">
        <w:t>13.3.5.9</w:t>
      </w:r>
      <w:r w:rsidR="00EF0D0A">
        <w:fldChar w:fldCharType="end"/>
      </w:r>
      <w:r w:rsidRPr="00CF1CEA">
        <w:t xml:space="preserve"> check fails.</w:t>
      </w:r>
    </w:p>
    <w:p w:rsidR="001454EF" w:rsidRDefault="001454EF" w:rsidP="00521A7C">
      <w:pPr>
        <w:pStyle w:val="Heading5"/>
      </w:pPr>
      <w:bookmarkStart w:id="4650" w:name="_Ref378606450"/>
      <w:r>
        <w:t>Validation of new root Certificate against current root Security Credentials</w:t>
      </w:r>
      <w:bookmarkEnd w:id="4650"/>
    </w:p>
    <w:p w:rsidR="001454EF" w:rsidRDefault="001454EF" w:rsidP="001454EF">
      <w:r>
        <w:t xml:space="preserve">The </w:t>
      </w:r>
      <w:r w:rsidR="00BF49D1">
        <w:t>Device</w:t>
      </w:r>
      <w:r>
        <w:t xml:space="preserve"> shall:</w:t>
      </w:r>
    </w:p>
    <w:p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rsidR="00A744A6" w:rsidRDefault="00A744A6" w:rsidP="00A832CA">
      <w:pPr>
        <w:pStyle w:val="Heading4"/>
      </w:pPr>
      <w:bookmarkStart w:id="4651" w:name="_Ref385930329"/>
      <w:r>
        <w:t>Required Processing on Change of Remote Party Control</w:t>
      </w:r>
      <w:bookmarkEnd w:id="4651"/>
    </w:p>
    <w:p w:rsidR="006255F9" w:rsidRDefault="00A744A6" w:rsidP="00A744A6">
      <w:r>
        <w:t>If</w:t>
      </w:r>
      <w:r w:rsidR="006255F9">
        <w:t>:</w:t>
      </w:r>
    </w:p>
    <w:p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rsidR="00A54336" w:rsidRDefault="006255F9">
      <w:pPr>
        <w:pStyle w:val="ListBullet"/>
      </w:pPr>
      <w:r w:rsidRPr="00756658">
        <w:t>the Device is an ESME or a GSME</w:t>
      </w:r>
      <w:r w:rsidR="00A54336">
        <w:t>,</w:t>
      </w:r>
    </w:p>
    <w:p w:rsidR="003F364F" w:rsidRDefault="006255F9">
      <w:r w:rsidRPr="00756658">
        <w:t xml:space="preserve"> </w:t>
      </w:r>
      <w:r w:rsidR="00A744A6" w:rsidRPr="00872E38">
        <w:t>then the Device shall</w:t>
      </w:r>
      <w:r w:rsidR="003F364F">
        <w:t>:</w:t>
      </w:r>
    </w:p>
    <w:p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rsidR="00637FF0" w:rsidRDefault="00637FF0">
      <w:pPr>
        <w:pStyle w:val="ListBullet"/>
      </w:pPr>
      <w:r>
        <w:t xml:space="preserve">add an entry in the Billing Data Log with a snapshot cause of 0x00020000 (Change of Supplier) (with the entry added having the same content as is required on Set Payment Mode Or Tariff change); and </w:t>
      </w:r>
    </w:p>
    <w:p w:rsidR="00A744A6" w:rsidRPr="00637AFD" w:rsidRDefault="003F364F">
      <w:pPr>
        <w:pStyle w:val="ListBullet"/>
      </w:pPr>
      <w:r w:rsidRPr="00872E38">
        <w:t>reset the Tariff Block Counter Matrix</w:t>
      </w:r>
      <w:r w:rsidR="00A744A6">
        <w:rPr>
          <w:rStyle w:val="CNFontChar"/>
        </w:rPr>
        <w:t>.</w:t>
      </w:r>
    </w:p>
    <w:p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rsidR="00E42F99" w:rsidRDefault="00EF3080" w:rsidP="00BE514C">
      <w:r>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rsidR="00EF3080" w:rsidRDefault="00EF3080" w:rsidP="00BE514C">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rsidR="00517BF2" w:rsidRDefault="00517BF2" w:rsidP="00517BF2"/>
    <w:p w:rsidR="00A731F6" w:rsidRDefault="00A744A6" w:rsidP="009259E4">
      <w:r>
        <w:t>If</w:t>
      </w:r>
      <w:r w:rsidR="00A731F6">
        <w:t>:</w:t>
      </w:r>
    </w:p>
    <w:p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rsidR="00A96436" w:rsidRDefault="00A96436" w:rsidP="00A96436">
      <w:r>
        <w:t>Relevant Execution Counters’ shall be those which relate to types of Commands:</w:t>
      </w:r>
    </w:p>
    <w:p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targetTrustAncorCell</w:t>
      </w:r>
      <w:r w:rsidR="00A96436">
        <w:t>;</w:t>
      </w:r>
      <w:r w:rsidR="009365B5">
        <w:t xml:space="preserve"> </w:t>
      </w:r>
    </w:p>
    <w:p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targetTrustAncorCell</w:t>
      </w:r>
      <w:r w:rsidR="00A96436">
        <w:t>.</w:t>
      </w:r>
    </w:p>
    <w:p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targetTrustAncorCell</w:t>
      </w:r>
      <w:r>
        <w:t xml:space="preserve">, the Device shall set all Relevant Execution Counters to be the corresponding value in </w:t>
      </w:r>
      <w:r w:rsidRPr="00F07CD1">
        <w:rPr>
          <w:rFonts w:ascii="Courier New" w:hAnsi="Courier New" w:cs="Courier New"/>
        </w:rPr>
        <w:t>otherRemotePartyFloorSeqNumber</w:t>
      </w:r>
      <w:r>
        <w:t>.</w:t>
      </w:r>
    </w:p>
    <w:p w:rsidR="00A96436" w:rsidRDefault="00A96436" w:rsidP="00A96436">
      <w:r>
        <w:t>If:</w:t>
      </w:r>
    </w:p>
    <w:p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p>
    <w:p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rsidR="00A96436" w:rsidRDefault="00A96436" w:rsidP="00A96436">
      <w:pPr>
        <w:pStyle w:val="ListBullet"/>
      </w:pPr>
      <w:r>
        <w:t>clear all values from the UTRN Counter Cache; and</w:t>
      </w:r>
    </w:p>
    <w:p w:rsidR="00A96436" w:rsidRDefault="00A96436" w:rsidP="00A96436">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the </w:t>
      </w:r>
      <w:r w:rsidRPr="00067163">
        <w:rPr>
          <w:rFonts w:ascii="Courier New" w:hAnsi="Courier New" w:cs="Courier New"/>
        </w:rPr>
        <w:t>newRemotePartyFloorSeqNumber</w:t>
      </w:r>
      <w:r>
        <w:t>.</w:t>
      </w:r>
    </w:p>
    <w:p w:rsidR="00A744A6" w:rsidRDefault="00A744A6" w:rsidP="00A832CA">
      <w:pPr>
        <w:pStyle w:val="Heading4"/>
      </w:pPr>
      <w:bookmarkStart w:id="4652"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652"/>
    </w:p>
    <w:p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rsidR="00A744A6" w:rsidRDefault="00A744A6" w:rsidP="00A744A6">
      <w:pPr>
        <w:pStyle w:val="Code"/>
      </w:pPr>
      <w:r>
        <w:t>UpdateSecurityCredentials DEFINITIONS ::= BEGIN</w:t>
      </w:r>
    </w:p>
    <w:p w:rsidR="00A744A6" w:rsidRDefault="00A744A6" w:rsidP="00A744A6">
      <w:pPr>
        <w:pStyle w:val="Code"/>
      </w:pPr>
    </w:p>
    <w:p w:rsidR="00A744A6" w:rsidRDefault="00A744A6" w:rsidP="00A744A6">
      <w:pPr>
        <w:pStyle w:val="Code"/>
      </w:pPr>
      <w:r>
        <w:t>CommandPayload ::= SEQUENCE</w:t>
      </w:r>
    </w:p>
    <w:p w:rsidR="00A744A6" w:rsidRDefault="00A744A6" w:rsidP="00A744A6">
      <w:pPr>
        <w:pStyle w:val="Code"/>
      </w:pPr>
      <w:r>
        <w:t>{</w:t>
      </w:r>
    </w:p>
    <w:p w:rsidR="00A744A6" w:rsidRDefault="00A744A6" w:rsidP="00A744A6">
      <w:pPr>
        <w:pStyle w:val="Code"/>
      </w:pPr>
      <w:r>
        <w:t xml:space="preserve">-- Provide details to allow the Device to identify the Remote Party Role authorising </w:t>
      </w:r>
    </w:p>
    <w:p w:rsidR="00A744A6" w:rsidRDefault="00A744A6" w:rsidP="00A744A6">
      <w:pPr>
        <w:pStyle w:val="Code"/>
      </w:pPr>
      <w:r>
        <w:t>-- this Command, check whether the rest of the payload is allowable, prevent replay attacks</w:t>
      </w:r>
    </w:p>
    <w:p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rsidR="00A744A6" w:rsidRDefault="00A744A6" w:rsidP="00A744A6">
      <w:pPr>
        <w:pStyle w:val="Code"/>
      </w:pPr>
      <w:r>
        <w:t xml:space="preserve">-- in control. </w:t>
      </w:r>
    </w:p>
    <w:p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rsidR="00A744A6" w:rsidRDefault="00A744A6" w:rsidP="00A744A6">
      <w:pPr>
        <w:pStyle w:val="Code"/>
      </w:pPr>
      <w:r>
        <w:t>-- if there is no KRP Signature)</w:t>
      </w:r>
    </w:p>
    <w:p w:rsidR="00A744A6" w:rsidRDefault="00A744A6" w:rsidP="00A744A6">
      <w:pPr>
        <w:pStyle w:val="Code"/>
      </w:pPr>
    </w:p>
    <w:p w:rsidR="00A744A6" w:rsidRDefault="00A744A6" w:rsidP="00A744A6">
      <w:pPr>
        <w:pStyle w:val="Code"/>
      </w:pPr>
      <w:r>
        <w:t>authorisingRemotePartyControl</w:t>
      </w:r>
      <w:r>
        <w:tab/>
        <w:t>AuthorisingRemotePartyControl,</w:t>
      </w:r>
    </w:p>
    <w:p w:rsidR="00A744A6" w:rsidRDefault="00A744A6" w:rsidP="00A744A6">
      <w:pPr>
        <w:pStyle w:val="Code"/>
      </w:pPr>
    </w:p>
    <w:p w:rsidR="00A744A6" w:rsidRDefault="00A744A6" w:rsidP="00A744A6">
      <w:pPr>
        <w:pStyle w:val="Code"/>
      </w:pPr>
      <w:r>
        <w:t>-- One TrustAnchorReplacement structure is required for each Trust Anchor Cell that is to be updated</w:t>
      </w:r>
    </w:p>
    <w:p w:rsidR="00A744A6" w:rsidRDefault="00A744A6" w:rsidP="00A744A6">
      <w:pPr>
        <w:pStyle w:val="Code"/>
      </w:pPr>
    </w:p>
    <w:p w:rsidR="00A744A6" w:rsidRDefault="00A744A6" w:rsidP="00A744A6">
      <w:pPr>
        <w:pStyle w:val="Code"/>
      </w:pPr>
      <w:r>
        <w:t>replacements</w:t>
      </w:r>
      <w:r>
        <w:tab/>
        <w:t>SEQUENCE OF TrustAnchorReplacement,</w:t>
      </w:r>
    </w:p>
    <w:p w:rsidR="00A744A6" w:rsidRDefault="00A744A6" w:rsidP="00A744A6">
      <w:pPr>
        <w:pStyle w:val="Code"/>
      </w:pPr>
    </w:p>
    <w:p w:rsidR="00A744A6" w:rsidRDefault="00A744A6" w:rsidP="00A744A6">
      <w:pPr>
        <w:pStyle w:val="Code"/>
      </w:pPr>
      <w:r>
        <w:t>-- Provide the certificates needed to undertake Certification Path Validation of the new</w:t>
      </w:r>
    </w:p>
    <w:p w:rsidR="00A744A6" w:rsidRDefault="00A744A6" w:rsidP="00A744A6">
      <w:pPr>
        <w:pStyle w:val="Code"/>
      </w:pPr>
      <w:r>
        <w:t>-- end entity certificate against the root public key held on the Device. The number of these may be less</w:t>
      </w:r>
    </w:p>
    <w:p w:rsidR="00A744A6" w:rsidRDefault="00A744A6" w:rsidP="00A744A6">
      <w:pPr>
        <w:pStyle w:val="Code"/>
      </w:pPr>
      <w:r>
        <w:t>-- than the number of replacement certificates (e.g. a supplier may replace all of its certificates but</w:t>
      </w:r>
    </w:p>
    <w:p w:rsidR="00A744A6" w:rsidRDefault="00A744A6" w:rsidP="00A744A6">
      <w:pPr>
        <w:pStyle w:val="Code"/>
      </w:pPr>
      <w:r>
        <w:t xml:space="preserve">-- may only need to supply one Certification Authority Certificate to link them all back to the root public </w:t>
      </w:r>
    </w:p>
    <w:p w:rsidR="00A744A6" w:rsidRDefault="00A744A6" w:rsidP="00A744A6">
      <w:pPr>
        <w:pStyle w:val="Code"/>
      </w:pPr>
      <w:r>
        <w:t xml:space="preserve">-- key as currently stored on the </w:t>
      </w:r>
      <w:r w:rsidR="00A72881">
        <w:t>D</w:t>
      </w:r>
      <w:r>
        <w:t>evice.</w:t>
      </w:r>
    </w:p>
    <w:p w:rsidR="00A744A6" w:rsidRDefault="00A744A6" w:rsidP="00A744A6">
      <w:pPr>
        <w:pStyle w:val="Code"/>
      </w:pPr>
    </w:p>
    <w:p w:rsidR="00A744A6" w:rsidRDefault="00A744A6" w:rsidP="00A744A6">
      <w:pPr>
        <w:pStyle w:val="Code"/>
      </w:pPr>
      <w:r>
        <w:t>certificationPathCertificates</w:t>
      </w:r>
      <w:r>
        <w:tab/>
        <w:t>SEQUENCE OF Certificate,</w:t>
      </w:r>
    </w:p>
    <w:p w:rsidR="00A744A6" w:rsidRDefault="00A744A6" w:rsidP="00A744A6">
      <w:pPr>
        <w:pStyle w:val="Code"/>
      </w:pPr>
    </w:p>
    <w:p w:rsidR="00A744A6" w:rsidRDefault="00A744A6" w:rsidP="00A744A6">
      <w:pPr>
        <w:pStyle w:val="Code"/>
      </w:pPr>
      <w:r>
        <w:t>-- If the Command is to be future dated, specif</w:t>
      </w:r>
      <w:r w:rsidR="005F51D6">
        <w:t>y</w:t>
      </w:r>
      <w:r>
        <w:t xml:space="preserve"> the date-time at which the certificate replacement is to happen</w:t>
      </w:r>
    </w:p>
    <w:p w:rsidR="00A744A6" w:rsidRDefault="00A744A6" w:rsidP="00A744A6">
      <w:pPr>
        <w:pStyle w:val="Code"/>
      </w:pPr>
    </w:p>
    <w:p w:rsidR="00A744A6" w:rsidRDefault="00A744A6" w:rsidP="00A744A6">
      <w:pPr>
        <w:pStyle w:val="Code"/>
      </w:pPr>
      <w:r>
        <w:t>executionDateTime</w:t>
      </w:r>
      <w:r>
        <w:tab/>
        <w:t>GeneralizedTime OPTIONAL</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ResponsePayload ::=</w:t>
      </w:r>
      <w:r>
        <w:tab/>
      </w:r>
      <w:r w:rsidR="00C574A3">
        <w:t>SEQUENCE</w:t>
      </w:r>
    </w:p>
    <w:p w:rsidR="00A744A6" w:rsidRDefault="00A744A6" w:rsidP="00A744A6">
      <w:pPr>
        <w:pStyle w:val="Code"/>
      </w:pPr>
      <w:r>
        <w:t>{</w:t>
      </w:r>
    </w:p>
    <w:p w:rsidR="00A744A6" w:rsidRDefault="00A744A6" w:rsidP="00A744A6">
      <w:pPr>
        <w:pStyle w:val="Code"/>
      </w:pPr>
      <w:r>
        <w:t xml:space="preserve">   -- if the Command is future dated, the Response will not have any details of execution (those will be in the subsequent alert)</w:t>
      </w:r>
    </w:p>
    <w:p w:rsidR="00A744A6" w:rsidRDefault="00A744A6" w:rsidP="00A744A6">
      <w:pPr>
        <w:pStyle w:val="Code"/>
      </w:pPr>
    </w:p>
    <w:p w:rsidR="00A744A6" w:rsidRDefault="00A744A6" w:rsidP="00A744A6">
      <w:pPr>
        <w:pStyle w:val="Code"/>
      </w:pPr>
      <w:r>
        <w:t xml:space="preserve">   commandAccepted</w:t>
      </w:r>
      <w:r>
        <w:tab/>
        <w:t>NULL,</w:t>
      </w:r>
    </w:p>
    <w:p w:rsidR="00A744A6" w:rsidRDefault="00A744A6" w:rsidP="00A744A6">
      <w:pPr>
        <w:pStyle w:val="Code"/>
      </w:pPr>
    </w:p>
    <w:p w:rsidR="00A744A6" w:rsidRDefault="00A744A6" w:rsidP="00A744A6">
      <w:pPr>
        <w:pStyle w:val="Code"/>
      </w:pPr>
      <w:r>
        <w:t xml:space="preserve">   -- if the Command is for immediate execution, the Response</w:t>
      </w:r>
      <w:r w:rsidR="005F51D6">
        <w:t xml:space="preserve"> will detail the outcomes</w:t>
      </w:r>
    </w:p>
    <w:p w:rsidR="00A744A6" w:rsidRDefault="00A744A6" w:rsidP="00A744A6">
      <w:pPr>
        <w:pStyle w:val="Code"/>
      </w:pPr>
    </w:p>
    <w:p w:rsidR="00A744A6" w:rsidRDefault="00A744A6" w:rsidP="00A744A6">
      <w:pPr>
        <w:pStyle w:val="Code"/>
      </w:pPr>
      <w:r>
        <w:t xml:space="preserve">   executionOutcome</w:t>
      </w:r>
      <w:r>
        <w:tab/>
        <w:t>ExecutionOutcome</w:t>
      </w:r>
      <w:r w:rsidR="00DD0C98">
        <w:t xml:space="preserve"> OPTIONAL</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AlertPayload ::=</w:t>
      </w:r>
      <w:r>
        <w:tab/>
        <w:t>SEQUENCE</w:t>
      </w:r>
    </w:p>
    <w:p w:rsidR="00A744A6" w:rsidRDefault="00A744A6" w:rsidP="00A744A6">
      <w:pPr>
        <w:pStyle w:val="Code"/>
      </w:pPr>
      <w:r>
        <w:t>{</w:t>
      </w:r>
    </w:p>
    <w:p w:rsidR="00A744A6" w:rsidRDefault="00A744A6" w:rsidP="00A744A6">
      <w:pPr>
        <w:pStyle w:val="Code"/>
      </w:pPr>
      <w:r>
        <w:t xml:space="preserve">   -- specify the Alert Code</w:t>
      </w:r>
    </w:p>
    <w:p w:rsidR="00A744A6" w:rsidRDefault="00A744A6" w:rsidP="00A744A6">
      <w:pPr>
        <w:pStyle w:val="Code"/>
      </w:pPr>
      <w:r>
        <w:t xml:space="preserve">   alertCode</w:t>
      </w:r>
      <w:r>
        <w:tab/>
        <w:t>INTEGER(0..4294967295),</w:t>
      </w:r>
    </w:p>
    <w:p w:rsidR="00A744A6" w:rsidRDefault="00A744A6" w:rsidP="00A744A6">
      <w:pPr>
        <w:pStyle w:val="Code"/>
      </w:pPr>
    </w:p>
    <w:p w:rsidR="00A744A6" w:rsidRDefault="00A744A6" w:rsidP="00A744A6">
      <w:pPr>
        <w:pStyle w:val="Code"/>
      </w:pPr>
      <w:r>
        <w:t xml:space="preserve">   -- specify the date-time of execution</w:t>
      </w:r>
    </w:p>
    <w:p w:rsidR="00A744A6" w:rsidRDefault="00A744A6" w:rsidP="00A744A6">
      <w:pPr>
        <w:pStyle w:val="Code"/>
      </w:pPr>
      <w:r>
        <w:t xml:space="preserve">   executionDateTime</w:t>
      </w:r>
      <w:r>
        <w:tab/>
        <w:t>GeneralizedTime,</w:t>
      </w:r>
    </w:p>
    <w:p w:rsidR="00A744A6" w:rsidRDefault="00A744A6" w:rsidP="00A744A6">
      <w:pPr>
        <w:pStyle w:val="Code"/>
      </w:pPr>
      <w:r>
        <w:t xml:space="preserve">   </w:t>
      </w:r>
    </w:p>
    <w:p w:rsidR="00A744A6" w:rsidRDefault="00A744A6" w:rsidP="00A744A6">
      <w:pPr>
        <w:pStyle w:val="Code"/>
      </w:pPr>
    </w:p>
    <w:p w:rsidR="00A744A6" w:rsidRDefault="00A744A6" w:rsidP="00A744A6">
      <w:pPr>
        <w:pStyle w:val="Code"/>
      </w:pPr>
      <w:r>
        <w:t xml:space="preserve">   -- detail what happened when the future dated </w:t>
      </w:r>
      <w:r w:rsidR="00FC5075">
        <w:t>C</w:t>
      </w:r>
      <w:r>
        <w:t>ommand was executed</w:t>
      </w:r>
    </w:p>
    <w:p w:rsidR="00A744A6" w:rsidRDefault="00A744A6" w:rsidP="00A744A6">
      <w:pPr>
        <w:pStyle w:val="Code"/>
      </w:pPr>
    </w:p>
    <w:p w:rsidR="00A744A6" w:rsidRDefault="00A744A6" w:rsidP="00A744A6">
      <w:pPr>
        <w:pStyle w:val="Code"/>
      </w:pPr>
      <w:r>
        <w:t xml:space="preserve">   executionOutcome</w:t>
      </w:r>
      <w:r>
        <w:tab/>
        <w:t>ExecutionOutcome</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ExecutionOutcome ::= </w:t>
      </w:r>
      <w:r>
        <w:tab/>
        <w:t>SEQUENCE</w:t>
      </w:r>
    </w:p>
    <w:p w:rsidR="00A744A6" w:rsidRDefault="00A744A6" w:rsidP="00A744A6">
      <w:pPr>
        <w:pStyle w:val="Code"/>
      </w:pPr>
      <w:r>
        <w:t>{</w:t>
      </w:r>
    </w:p>
    <w:p w:rsidR="00A744A6" w:rsidRDefault="00A744A6" w:rsidP="00A744A6">
      <w:pPr>
        <w:pStyle w:val="Code"/>
      </w:pPr>
      <w:r>
        <w:t>-- Provide details of the corresponding Command that may not be in the standard GBCS message header. Specifically the</w:t>
      </w:r>
    </w:p>
    <w:p w:rsidR="00A744A6" w:rsidRDefault="00A744A6" w:rsidP="00A744A6">
      <w:pPr>
        <w:pStyle w:val="Code"/>
      </w:pPr>
      <w:r>
        <w:t xml:space="preserve">-- mode in which the </w:t>
      </w:r>
      <w:r w:rsidR="00FC5075">
        <w:t>C</w:t>
      </w:r>
      <w:r>
        <w:t>ommand was invoked, the Originator Counter in the original Command and the resulting changes to any</w:t>
      </w:r>
    </w:p>
    <w:p w:rsidR="00A744A6" w:rsidRDefault="00A744A6" w:rsidP="00A744A6">
      <w:pPr>
        <w:pStyle w:val="Code"/>
      </w:pPr>
      <w:r>
        <w:t>-- replay counters held on the Device</w:t>
      </w:r>
    </w:p>
    <w:p w:rsidR="00A744A6" w:rsidRDefault="00A744A6" w:rsidP="00A744A6">
      <w:pPr>
        <w:pStyle w:val="Code"/>
      </w:pPr>
    </w:p>
    <w:p w:rsidR="00A744A6" w:rsidRDefault="00A744A6" w:rsidP="00A744A6">
      <w:pPr>
        <w:pStyle w:val="Code"/>
      </w:pPr>
      <w:r>
        <w:t>authorisingRemotePartySeqNumber</w:t>
      </w:r>
      <w:r>
        <w:tab/>
        <w:t>SeqNumber,</w:t>
      </w:r>
    </w:p>
    <w:p w:rsidR="00A744A6" w:rsidRDefault="00A744A6" w:rsidP="00A744A6">
      <w:pPr>
        <w:pStyle w:val="Code"/>
      </w:pPr>
      <w:r>
        <w:t>credentialsReplacementMode</w:t>
      </w:r>
      <w:r>
        <w:tab/>
        <w:t>CredentialsReplacementMode,</w:t>
      </w:r>
    </w:p>
    <w:p w:rsidR="00A744A6" w:rsidRDefault="00A744A6" w:rsidP="00A744A6">
      <w:pPr>
        <w:pStyle w:val="Code"/>
      </w:pPr>
      <w:r>
        <w:t>remotePartySeqNumberChanges</w:t>
      </w:r>
      <w:r>
        <w:tab/>
        <w:t>SEQUENCE OF RemotePartySeqNumberChange,</w:t>
      </w:r>
    </w:p>
    <w:p w:rsidR="00A744A6" w:rsidRDefault="00A744A6" w:rsidP="00A744A6">
      <w:pPr>
        <w:pStyle w:val="Code"/>
      </w:pPr>
    </w:p>
    <w:p w:rsidR="00A744A6" w:rsidRDefault="00A744A6" w:rsidP="00A744A6">
      <w:pPr>
        <w:pStyle w:val="Code"/>
      </w:pPr>
      <w:r>
        <w:t>-- For each replacement in the Command, detail the outcome and impacted parties</w:t>
      </w:r>
    </w:p>
    <w:p w:rsidR="00A744A6" w:rsidRDefault="00A744A6" w:rsidP="00A744A6">
      <w:pPr>
        <w:pStyle w:val="Code"/>
      </w:pPr>
    </w:p>
    <w:p w:rsidR="00A744A6" w:rsidRDefault="00A744A6" w:rsidP="00A744A6">
      <w:pPr>
        <w:pStyle w:val="Code"/>
      </w:pPr>
      <w:r>
        <w:t>replacementOutcomes</w:t>
      </w:r>
      <w:r>
        <w:tab/>
        <w:t>SEQUENCE OF ReplacementOutcome</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AuthorisingRemotePartyControl ::= </w:t>
      </w:r>
      <w:r>
        <w:tab/>
        <w:t>SEQUENCE</w:t>
      </w:r>
    </w:p>
    <w:p w:rsidR="00A744A6" w:rsidRDefault="00A744A6" w:rsidP="00A744A6">
      <w:pPr>
        <w:pStyle w:val="Code"/>
      </w:pPr>
      <w:r>
        <w:t>{</w:t>
      </w:r>
    </w:p>
    <w:p w:rsidR="00A744A6" w:rsidRDefault="00A744A6" w:rsidP="00A744A6">
      <w:pPr>
        <w:pStyle w:val="Code"/>
      </w:pPr>
      <w:r>
        <w:t xml:space="preserve">-- Specify the replacement mode so that the Device can check that the Remote Party Role </w:t>
      </w:r>
      <w:r w:rsidR="005F51D6">
        <w:t xml:space="preserve">is </w:t>
      </w:r>
      <w:r>
        <w:t>allowed to</w:t>
      </w:r>
    </w:p>
    <w:p w:rsidR="00A744A6" w:rsidRDefault="00A744A6" w:rsidP="00A744A6">
      <w:pPr>
        <w:pStyle w:val="Code"/>
      </w:pPr>
      <w:r>
        <w:t>-- authorise this type of replacement and that all replacements in the payload are allowed within this</w:t>
      </w:r>
    </w:p>
    <w:p w:rsidR="00A744A6" w:rsidRDefault="00A744A6" w:rsidP="00A744A6">
      <w:pPr>
        <w:pStyle w:val="Code"/>
      </w:pPr>
      <w:r>
        <w:t>-- replacement mode</w:t>
      </w:r>
    </w:p>
    <w:p w:rsidR="00A744A6" w:rsidRDefault="00A744A6" w:rsidP="00A744A6">
      <w:pPr>
        <w:pStyle w:val="Code"/>
      </w:pPr>
    </w:p>
    <w:p w:rsidR="00A744A6" w:rsidRDefault="00A744A6" w:rsidP="00A744A6">
      <w:pPr>
        <w:pStyle w:val="Code"/>
      </w:pPr>
      <w:r>
        <w:t>credentialsReplacementMode</w:t>
      </w:r>
      <w:r>
        <w:tab/>
        <w:t>CredentialsReplacementMode,</w:t>
      </w:r>
    </w:p>
    <w:p w:rsidR="00A744A6" w:rsidRDefault="00A744A6" w:rsidP="00A744A6">
      <w:pPr>
        <w:pStyle w:val="Code"/>
      </w:pPr>
    </w:p>
    <w:p w:rsidR="00A744A6" w:rsidRDefault="00A744A6" w:rsidP="00A744A6">
      <w:pPr>
        <w:pStyle w:val="Code"/>
      </w:pPr>
      <w:r>
        <w:t>-- Only if credentialsReplacementMode = anyByContingency, provide the symmetric key to decrypt</w:t>
      </w:r>
    </w:p>
    <w:p w:rsidR="00A744A6" w:rsidRDefault="00A744A6" w:rsidP="00A744A6">
      <w:pPr>
        <w:pStyle w:val="Code"/>
      </w:pPr>
      <w:r>
        <w:t>-- the Contingency Public Key in the (root, digitalSignature, management) Trust Anchor Cell</w:t>
      </w:r>
    </w:p>
    <w:p w:rsidR="00A744A6" w:rsidRDefault="00A744A6" w:rsidP="00A744A6">
      <w:pPr>
        <w:pStyle w:val="Code"/>
      </w:pPr>
    </w:p>
    <w:p w:rsidR="00A744A6" w:rsidRDefault="00A744A6" w:rsidP="00A744A6">
      <w:pPr>
        <w:pStyle w:val="Code"/>
      </w:pPr>
      <w:r>
        <w:t xml:space="preserve">plaintextSymmetricKey </w:t>
      </w:r>
      <w:r>
        <w:tab/>
        <w:t>[0] IMPLICIT OCTET STRING OPTIONAL,</w:t>
      </w:r>
    </w:p>
    <w:p w:rsidR="00A744A6" w:rsidRDefault="00A744A6" w:rsidP="00A744A6">
      <w:pPr>
        <w:pStyle w:val="Code"/>
      </w:pPr>
    </w:p>
    <w:p w:rsidR="00A744A6" w:rsidRDefault="00A744A6" w:rsidP="00A744A6">
      <w:pPr>
        <w:pStyle w:val="Code"/>
      </w:pPr>
      <w:r>
        <w:t>-- Specify whether the time based checks as part of any Certificate Path Validation should be applied</w:t>
      </w:r>
    </w:p>
    <w:p w:rsidR="00A744A6" w:rsidRDefault="00A744A6" w:rsidP="00A744A6">
      <w:pPr>
        <w:pStyle w:val="Code"/>
      </w:pPr>
    </w:p>
    <w:p w:rsidR="00A744A6" w:rsidRDefault="00A744A6" w:rsidP="00A744A6">
      <w:pPr>
        <w:pStyle w:val="Code"/>
      </w:pPr>
      <w:r>
        <w:t>applyTimeBasedCPVChecks</w:t>
      </w:r>
      <w:r>
        <w:tab/>
        <w:t>[1] IMPLICIT INTEGER {apply(0), disapply(1)} DEFAULT apply,</w:t>
      </w:r>
    </w:p>
    <w:p w:rsidR="00A744A6" w:rsidRDefault="00A744A6" w:rsidP="00A744A6">
      <w:pPr>
        <w:pStyle w:val="Code"/>
      </w:pPr>
    </w:p>
    <w:p w:rsidR="00A744A6" w:rsidRDefault="00A744A6" w:rsidP="00A744A6">
      <w:pPr>
        <w:pStyle w:val="Code"/>
      </w:pPr>
      <w:r>
        <w:t xml:space="preserve">-- Identify which of the Public Keys on the Device </w:t>
      </w:r>
      <w:r w:rsidR="005F51D6">
        <w:t xml:space="preserve">is </w:t>
      </w:r>
      <w:r>
        <w:t>to be used in checking KRP Signature</w:t>
      </w:r>
    </w:p>
    <w:p w:rsidR="00A744A6" w:rsidRDefault="00A744A6" w:rsidP="00A744A6">
      <w:pPr>
        <w:pStyle w:val="Code"/>
      </w:pPr>
      <w:r>
        <w:t xml:space="preserve">-- ‘authorisingRemotePartyTACellIdentifier’ </w:t>
      </w:r>
      <w:r w:rsidR="00980B03">
        <w:t xml:space="preserve">may </w:t>
      </w:r>
      <w:r>
        <w:t>only be omitted when</w:t>
      </w:r>
    </w:p>
    <w:p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rsidR="00A744A6" w:rsidRDefault="00980B03" w:rsidP="00A744A6">
      <w:pPr>
        <w:pStyle w:val="Code"/>
      </w:pPr>
      <w:r>
        <w:t xml:space="preserve">-- </w:t>
      </w:r>
      <w:r w:rsidR="00A744A6">
        <w:t>In all other cases it is mandatory.</w:t>
      </w:r>
    </w:p>
    <w:p w:rsidR="00A744A6" w:rsidRDefault="00A744A6" w:rsidP="00A744A6">
      <w:pPr>
        <w:pStyle w:val="Code"/>
      </w:pPr>
    </w:p>
    <w:p w:rsidR="00A744A6" w:rsidRDefault="00A744A6" w:rsidP="00A744A6">
      <w:pPr>
        <w:pStyle w:val="Code"/>
      </w:pPr>
      <w:r>
        <w:t>authorisingRemotePartyTACellIdentifier</w:t>
      </w:r>
      <w:r>
        <w:tab/>
        <w:t>[2] IMPLICIT TrustAnchorCellIdentifier OPTIONAL,</w:t>
      </w:r>
    </w:p>
    <w:p w:rsidR="00A744A6" w:rsidRDefault="00A744A6" w:rsidP="00A744A6">
      <w:pPr>
        <w:pStyle w:val="Code"/>
      </w:pPr>
    </w:p>
    <w:p w:rsidR="00A744A6" w:rsidRDefault="00A744A6" w:rsidP="00A744A6">
      <w:pPr>
        <w:pStyle w:val="Code"/>
      </w:pPr>
      <w:r>
        <w:t>-- Specify the Originator Counter for the Remote Party Applying KRP Signature, or (for the</w:t>
      </w:r>
    </w:p>
    <w:p w:rsidR="00A744A6" w:rsidRDefault="00A744A6" w:rsidP="00A744A6">
      <w:pPr>
        <w:pStyle w:val="Code"/>
      </w:pPr>
      <w:r>
        <w:t xml:space="preserve">-- Access Control Broker changing its credentials) the Access Control Broker’s Originator Counter. </w:t>
      </w:r>
    </w:p>
    <w:p w:rsidR="00A744A6" w:rsidRDefault="00A744A6" w:rsidP="00A744A6">
      <w:pPr>
        <w:pStyle w:val="Code"/>
      </w:pPr>
    </w:p>
    <w:p w:rsidR="00A744A6" w:rsidRDefault="00A744A6" w:rsidP="00A744A6">
      <w:pPr>
        <w:pStyle w:val="Code"/>
      </w:pPr>
      <w:r>
        <w:t>authorisingRemotePartySeqNumber</w:t>
      </w:r>
      <w:r>
        <w:tab/>
        <w:t>[3] IMPLICIT SeqNumber,</w:t>
      </w:r>
    </w:p>
    <w:p w:rsidR="00A744A6" w:rsidRDefault="00A744A6" w:rsidP="00A744A6">
      <w:pPr>
        <w:pStyle w:val="Code"/>
      </w:pPr>
    </w:p>
    <w:p w:rsidR="00A744A6" w:rsidRDefault="00A744A6" w:rsidP="00A744A6">
      <w:pPr>
        <w:pStyle w:val="Code"/>
      </w:pPr>
      <w:r>
        <w:t>-- If the Command is to effect a change of control, then newTrustAnchorFloorSeqNumber must be included</w:t>
      </w:r>
    </w:p>
    <w:p w:rsidR="00A744A6" w:rsidRDefault="00A744A6" w:rsidP="00A744A6">
      <w:pPr>
        <w:pStyle w:val="Code"/>
      </w:pPr>
      <w:r>
        <w:t>-- and will be the value used to prevent replay of Update Security Credentials Commands for the</w:t>
      </w:r>
    </w:p>
    <w:p w:rsidR="00A744A6" w:rsidRDefault="00A744A6" w:rsidP="00A744A6">
      <w:pPr>
        <w:pStyle w:val="Code"/>
      </w:pPr>
      <w:r>
        <w:t>-- new controlling Remote Party.</w:t>
      </w:r>
    </w:p>
    <w:p w:rsidR="00A744A6" w:rsidRDefault="00A744A6" w:rsidP="00A744A6">
      <w:pPr>
        <w:pStyle w:val="Code"/>
      </w:pPr>
    </w:p>
    <w:p w:rsidR="00A744A6" w:rsidRDefault="00A744A6" w:rsidP="00A744A6">
      <w:pPr>
        <w:pStyle w:val="Code"/>
      </w:pPr>
      <w:r>
        <w:t>newRemotePartyFloorSeqNumber</w:t>
      </w:r>
      <w:r>
        <w:tab/>
        <w:t>[4] IMPLICIT SeqNumber OPTIONAL,</w:t>
      </w:r>
    </w:p>
    <w:p w:rsidR="00A744A6" w:rsidRDefault="00A744A6" w:rsidP="00A744A6">
      <w:pPr>
        <w:pStyle w:val="Code"/>
      </w:pPr>
    </w:p>
    <w:p w:rsidR="00A744A6" w:rsidRDefault="00A744A6" w:rsidP="00A744A6">
      <w:pPr>
        <w:pStyle w:val="Code"/>
      </w:pPr>
      <w:r>
        <w:t xml:space="preserve">-- Some Commands on the Device may use a different Originator Counter sequence for </w:t>
      </w:r>
      <w:r w:rsidR="000E6D50">
        <w:t>Protection Against Replay</w:t>
      </w:r>
      <w:r>
        <w:t>. At this</w:t>
      </w:r>
    </w:p>
    <w:p w:rsidR="00A744A6" w:rsidRDefault="00A744A6" w:rsidP="00A744A6">
      <w:pPr>
        <w:pStyle w:val="Code"/>
      </w:pPr>
      <w:r>
        <w:t>-- version of the GBCS, the only example is the Prepayment Top Up Command on ESME and GSME. The</w:t>
      </w:r>
    </w:p>
    <w:p w:rsidR="00A744A6" w:rsidRDefault="00A744A6" w:rsidP="00A744A6">
      <w:pPr>
        <w:pStyle w:val="Code"/>
      </w:pPr>
      <w:r>
        <w:t>-- SpecialistSeqNumber structure allows such Counters to also be reset on change of control.</w:t>
      </w:r>
    </w:p>
    <w:p w:rsidR="00A744A6" w:rsidRDefault="00A744A6" w:rsidP="00A744A6">
      <w:pPr>
        <w:pStyle w:val="Code"/>
      </w:pPr>
    </w:p>
    <w:p w:rsidR="00A744A6" w:rsidRDefault="00A744A6" w:rsidP="00A744A6">
      <w:pPr>
        <w:pStyle w:val="Code"/>
      </w:pPr>
      <w:r>
        <w:t>newRemotePartySpecialistFloorSeqNumber</w:t>
      </w:r>
      <w:r>
        <w:tab/>
        <w:t>[5] IMPLICIT SEQUENCE OF SpecialistSeqNumber OPTIONAL,</w:t>
      </w:r>
    </w:p>
    <w:p w:rsidR="00A744A6" w:rsidRDefault="00A744A6" w:rsidP="00A744A6">
      <w:pPr>
        <w:pStyle w:val="Code"/>
      </w:pPr>
    </w:p>
    <w:p w:rsidR="00A744A6" w:rsidRDefault="00A744A6" w:rsidP="00A744A6">
      <w:pPr>
        <w:pStyle w:val="Code"/>
      </w:pPr>
      <w:r>
        <w:t xml:space="preserve">-- In some cases, one party acting in one Remote Party Role may be replacing certificates for a different Remote Party Role. </w:t>
      </w:r>
    </w:p>
    <w:p w:rsidR="00A744A6" w:rsidRDefault="00A744A6" w:rsidP="00A744A6">
      <w:pPr>
        <w:pStyle w:val="Code"/>
      </w:pPr>
      <w:r>
        <w:t>-- In some cases, sequence counters need also to be reset for those other Remote Party Role(s)</w:t>
      </w:r>
    </w:p>
    <w:p w:rsidR="00A744A6" w:rsidRDefault="00A744A6" w:rsidP="00A744A6">
      <w:pPr>
        <w:pStyle w:val="Code"/>
      </w:pPr>
    </w:p>
    <w:p w:rsidR="00A744A6" w:rsidRDefault="00A744A6" w:rsidP="00A744A6">
      <w:pPr>
        <w:pStyle w:val="Code"/>
      </w:pPr>
      <w:r>
        <w:t>otherRemotePartySeqNumberChanges</w:t>
      </w:r>
      <w:r>
        <w:tab/>
        <w:t>[6] IMPLICIT SEQUENCE OF RemotePartySeqNumberChange OPTIONAL</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RemotePartySeqNumberChange ::= </w:t>
      </w:r>
      <w:r>
        <w:tab/>
      </w:r>
      <w:r>
        <w:tab/>
        <w:t>SEQUENCE</w:t>
      </w:r>
    </w:p>
    <w:p w:rsidR="00A744A6" w:rsidRDefault="00A744A6" w:rsidP="00A744A6">
      <w:pPr>
        <w:pStyle w:val="Code"/>
      </w:pPr>
      <w:r>
        <w:t>{</w:t>
      </w:r>
    </w:p>
    <w:p w:rsidR="00A744A6" w:rsidRDefault="00A744A6" w:rsidP="00A744A6">
      <w:pPr>
        <w:pStyle w:val="Code"/>
      </w:pPr>
      <w:r>
        <w:t>otherRemotePartyRole</w:t>
      </w:r>
      <w:r>
        <w:tab/>
        <w:t>RemotePartyRole,</w:t>
      </w:r>
    </w:p>
    <w:p w:rsidR="00A744A6" w:rsidRDefault="00A744A6" w:rsidP="00A744A6">
      <w:pPr>
        <w:pStyle w:val="Code"/>
      </w:pPr>
      <w:r>
        <w:t>otherRemotePartyFloorSeqNumber</w:t>
      </w:r>
      <w:r>
        <w:tab/>
        <w:t>SeqNumber,</w:t>
      </w:r>
    </w:p>
    <w:p w:rsidR="00A744A6" w:rsidRDefault="00A744A6" w:rsidP="00A744A6">
      <w:pPr>
        <w:pStyle w:val="Code"/>
      </w:pPr>
      <w:r>
        <w:t>newRemotePartySpecialistFloorSeqNumber</w:t>
      </w:r>
      <w:r>
        <w:tab/>
        <w:t>SEQUENCE OF SpecialistSeqNumber OPTIONAL</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SpecialistSeqNumber ::= </w:t>
      </w:r>
      <w:r>
        <w:tab/>
        <w:t>SEQUENCE</w:t>
      </w:r>
    </w:p>
    <w:p w:rsidR="00A744A6" w:rsidRDefault="00A744A6" w:rsidP="00A744A6">
      <w:pPr>
        <w:pStyle w:val="Code"/>
      </w:pPr>
      <w:r>
        <w:t>{</w:t>
      </w:r>
    </w:p>
    <w:p w:rsidR="00A744A6" w:rsidRDefault="00A744A6" w:rsidP="00A744A6">
      <w:pPr>
        <w:pStyle w:val="Code"/>
      </w:pPr>
      <w:r>
        <w:t>-- Specify the usage of the SeqNumber</w:t>
      </w:r>
    </w:p>
    <w:p w:rsidR="00A744A6" w:rsidRDefault="00A744A6" w:rsidP="00A744A6">
      <w:pPr>
        <w:pStyle w:val="Code"/>
      </w:pPr>
      <w:r>
        <w:t>seqNumberUsage</w:t>
      </w:r>
      <w:r>
        <w:tab/>
        <w:t>SeqNumberUsage,</w:t>
      </w:r>
    </w:p>
    <w:p w:rsidR="00A744A6" w:rsidRDefault="00A744A6" w:rsidP="00A744A6">
      <w:pPr>
        <w:pStyle w:val="Code"/>
      </w:pPr>
    </w:p>
    <w:p w:rsidR="00A744A6" w:rsidRDefault="00A744A6" w:rsidP="00A744A6">
      <w:pPr>
        <w:pStyle w:val="Code"/>
      </w:pPr>
      <w:r>
        <w:t>-- Specify the associated SeqNumber</w:t>
      </w:r>
    </w:p>
    <w:p w:rsidR="00A744A6" w:rsidRDefault="00A744A6" w:rsidP="00A744A6">
      <w:pPr>
        <w:pStyle w:val="Code"/>
      </w:pPr>
      <w:r>
        <w:t>seqNumber</w:t>
      </w:r>
      <w:r>
        <w:tab/>
        <w:t>SeqNumber</w:t>
      </w:r>
    </w:p>
    <w:p w:rsidR="00A744A6" w:rsidRDefault="00A744A6" w:rsidP="00A744A6">
      <w:pPr>
        <w:pStyle w:val="Code"/>
      </w:pPr>
      <w:r>
        <w:t>}</w:t>
      </w:r>
    </w:p>
    <w:p w:rsidR="00A744A6" w:rsidRDefault="00A744A6" w:rsidP="00A744A6">
      <w:pPr>
        <w:pStyle w:val="Code"/>
      </w:pPr>
    </w:p>
    <w:p w:rsidR="00A744A6" w:rsidRDefault="00A744A6" w:rsidP="00A744A6">
      <w:pPr>
        <w:pStyle w:val="Code"/>
      </w:pPr>
      <w:r>
        <w:t>SeqNumberUsage ::=</w:t>
      </w:r>
      <w:r>
        <w:tab/>
        <w:t>INTEGER</w:t>
      </w:r>
    </w:p>
    <w:p w:rsidR="00A744A6" w:rsidRDefault="00A744A6" w:rsidP="00A744A6">
      <w:pPr>
        <w:pStyle w:val="Code"/>
      </w:pPr>
      <w:r>
        <w:t>{</w:t>
      </w:r>
    </w:p>
    <w:p w:rsidR="00A744A6" w:rsidRDefault="00A744A6" w:rsidP="00A744A6">
      <w:pPr>
        <w:pStyle w:val="Code"/>
      </w:pPr>
      <w:r>
        <w:t xml:space="preserve">-- Define the full set of discrete usages on a Device. </w:t>
      </w:r>
      <w:r w:rsidR="005C6894">
        <w:t>T</w:t>
      </w:r>
      <w:r>
        <w:t>he only specialist</w:t>
      </w:r>
    </w:p>
    <w:p w:rsidR="00A744A6" w:rsidRDefault="00A744A6" w:rsidP="00A744A6">
      <w:pPr>
        <w:pStyle w:val="Code"/>
      </w:pPr>
      <w:r>
        <w:t>-- counter is for Prepayment Top Up (which is set independently of other counters). This may only be</w:t>
      </w:r>
    </w:p>
    <w:p w:rsidR="00A744A6" w:rsidRDefault="00A744A6" w:rsidP="00A744A6">
      <w:pPr>
        <w:pStyle w:val="Code"/>
      </w:pPr>
      <w:r>
        <w:t>-- included when changing Supplier Security Credentials on an ESME or GSME.</w:t>
      </w:r>
    </w:p>
    <w:p w:rsidR="00A744A6" w:rsidRDefault="00A744A6" w:rsidP="00A744A6">
      <w:pPr>
        <w:pStyle w:val="Code"/>
      </w:pPr>
    </w:p>
    <w:p w:rsidR="00A744A6" w:rsidRDefault="00A744A6" w:rsidP="00A744A6">
      <w:pPr>
        <w:pStyle w:val="Code"/>
      </w:pPr>
      <w:r>
        <w:t>prepaymentTopUp</w:t>
      </w:r>
      <w:r>
        <w:tab/>
        <w:t>(0)</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SeqNumber ::= </w:t>
      </w:r>
      <w:r>
        <w:tab/>
        <w:t>INTEGER (0..</w:t>
      </w:r>
      <w:r w:rsidR="00EE4785" w:rsidRPr="00EE4785">
        <w:t xml:space="preserve"> 18446744073709551615</w:t>
      </w:r>
      <w:r>
        <w:t>)</w:t>
      </w:r>
    </w:p>
    <w:p w:rsidR="00A744A6" w:rsidRDefault="00A744A6" w:rsidP="00A744A6">
      <w:pPr>
        <w:pStyle w:val="Code"/>
      </w:pPr>
    </w:p>
    <w:p w:rsidR="00A744A6" w:rsidRDefault="00A744A6" w:rsidP="00A744A6">
      <w:pPr>
        <w:pStyle w:val="Code"/>
      </w:pPr>
    </w:p>
    <w:p w:rsidR="00A744A6" w:rsidRDefault="00A744A6" w:rsidP="00A744A6">
      <w:pPr>
        <w:pStyle w:val="Code"/>
      </w:pPr>
      <w:r>
        <w:t xml:space="preserve">TrustAnchorReplacement ::= </w:t>
      </w:r>
      <w:r>
        <w:tab/>
        <w:t>SEQUENCE</w:t>
      </w:r>
    </w:p>
    <w:p w:rsidR="00A744A6" w:rsidRDefault="00A744A6" w:rsidP="00A744A6">
      <w:pPr>
        <w:pStyle w:val="Code"/>
      </w:pPr>
      <w:r>
        <w:t>{</w:t>
      </w:r>
    </w:p>
    <w:p w:rsidR="00A744A6" w:rsidRDefault="00A744A6" w:rsidP="00A744A6">
      <w:pPr>
        <w:pStyle w:val="Code"/>
      </w:pPr>
      <w:r>
        <w:t>-- Provide the new end entity certificate</w:t>
      </w:r>
    </w:p>
    <w:p w:rsidR="00A744A6" w:rsidRDefault="00A744A6" w:rsidP="00A744A6">
      <w:pPr>
        <w:pStyle w:val="Code"/>
      </w:pPr>
    </w:p>
    <w:p w:rsidR="00A744A6" w:rsidRDefault="00A744A6" w:rsidP="00A744A6">
      <w:pPr>
        <w:pStyle w:val="Code"/>
      </w:pPr>
      <w:r>
        <w:t>replacementCertificate</w:t>
      </w:r>
      <w:r>
        <w:tab/>
        <w:t>Certificate,</w:t>
      </w:r>
    </w:p>
    <w:p w:rsidR="00A744A6" w:rsidRDefault="00A744A6" w:rsidP="00A744A6">
      <w:pPr>
        <w:pStyle w:val="Code"/>
      </w:pPr>
    </w:p>
    <w:p w:rsidR="00A744A6" w:rsidRDefault="00A744A6" w:rsidP="00A744A6">
      <w:pPr>
        <w:pStyle w:val="Code"/>
      </w:pPr>
      <w:r>
        <w:t>-- Specify where it is to go (specifically which Trust Anchor Cell is to have its details replaced using</w:t>
      </w:r>
    </w:p>
    <w:p w:rsidR="00A744A6" w:rsidRDefault="00A744A6" w:rsidP="00A744A6">
      <w:pPr>
        <w:pStyle w:val="Code"/>
      </w:pPr>
      <w:r>
        <w:t>-- the new end entity certificate)</w:t>
      </w:r>
    </w:p>
    <w:p w:rsidR="00A744A6" w:rsidRDefault="00A744A6" w:rsidP="00A744A6">
      <w:pPr>
        <w:pStyle w:val="Code"/>
      </w:pPr>
    </w:p>
    <w:p w:rsidR="00A744A6" w:rsidRDefault="00A744A6" w:rsidP="00A744A6">
      <w:pPr>
        <w:pStyle w:val="Code"/>
      </w:pPr>
      <w:r>
        <w:t>targetTrustAnchorCell</w:t>
      </w:r>
      <w:r>
        <w:tab/>
        <w:t>TrustAnchorCellIdentifier</w:t>
      </w:r>
    </w:p>
    <w:p w:rsidR="00A744A6" w:rsidRDefault="00A744A6" w:rsidP="00A744A6">
      <w:pPr>
        <w:pStyle w:val="Code"/>
      </w:pPr>
      <w:r>
        <w:t>}</w:t>
      </w:r>
    </w:p>
    <w:p w:rsidR="00A744A6" w:rsidRDefault="00A744A6" w:rsidP="00A744A6">
      <w:pPr>
        <w:pStyle w:val="Code"/>
      </w:pPr>
    </w:p>
    <w:p w:rsidR="00A744A6" w:rsidRDefault="00A744A6" w:rsidP="00A744A6">
      <w:pPr>
        <w:pStyle w:val="Code"/>
      </w:pPr>
    </w:p>
    <w:p w:rsidR="00A744A6" w:rsidRDefault="00A744A6" w:rsidP="00A744A6">
      <w:pPr>
        <w:pStyle w:val="Code"/>
      </w:pPr>
      <w:r>
        <w:t xml:space="preserve">ReplacementOutcome ::= </w:t>
      </w:r>
      <w:r>
        <w:tab/>
        <w:t>SEQUENCE</w:t>
      </w:r>
    </w:p>
    <w:p w:rsidR="00A744A6" w:rsidRDefault="00A744A6" w:rsidP="00A744A6">
      <w:pPr>
        <w:pStyle w:val="Code"/>
      </w:pPr>
      <w:r>
        <w:t>{</w:t>
      </w:r>
    </w:p>
    <w:p w:rsidR="00A744A6" w:rsidRDefault="00A744A6" w:rsidP="00A744A6">
      <w:pPr>
        <w:pStyle w:val="Code"/>
      </w:pPr>
      <w:r>
        <w:t>affectedTrustAnchorCell</w:t>
      </w:r>
      <w:r>
        <w:tab/>
        <w:t>TrustAnchorCellIdentifier,</w:t>
      </w:r>
    </w:p>
    <w:p w:rsidR="00A744A6" w:rsidRDefault="00A744A6" w:rsidP="00A744A6">
      <w:pPr>
        <w:pStyle w:val="Code"/>
      </w:pPr>
      <w:r>
        <w:t>statusCode</w:t>
      </w:r>
      <w:r>
        <w:tab/>
        <w:t>StatusCode,</w:t>
      </w:r>
    </w:p>
    <w:p w:rsidR="00A744A6" w:rsidRDefault="00A744A6" w:rsidP="00A744A6">
      <w:pPr>
        <w:pStyle w:val="Code"/>
      </w:pPr>
    </w:p>
    <w:p w:rsidR="00A744A6" w:rsidRDefault="00A744A6" w:rsidP="00A744A6">
      <w:pPr>
        <w:pStyle w:val="Code"/>
      </w:pPr>
      <w:r>
        <w:t xml:space="preserve">-- The </w:t>
      </w:r>
      <w:r w:rsidR="009073F8">
        <w:t xml:space="preserve">GBCS Certificate </w:t>
      </w:r>
      <w:r>
        <w:t>requirements mean that the subjectUniqueID attribute in the subject field of a certificate will always</w:t>
      </w:r>
    </w:p>
    <w:p w:rsidR="00A744A6" w:rsidRDefault="00A744A6" w:rsidP="00A744A6">
      <w:pPr>
        <w:pStyle w:val="Code"/>
      </w:pPr>
      <w:r>
        <w:t>-- contain the 64 bit unique number that equates to Entity Identifier. existingSubjectUniqueID should be set</w:t>
      </w:r>
    </w:p>
    <w:p w:rsidR="00A744A6" w:rsidRDefault="00A744A6" w:rsidP="00A744A6">
      <w:pPr>
        <w:pStyle w:val="Code"/>
      </w:pPr>
      <w:r>
        <w:t>-- accordingly based on the contents of the Trust Anchor Cell prior to Command processing.</w:t>
      </w:r>
    </w:p>
    <w:p w:rsidR="00A744A6" w:rsidRDefault="00A744A6" w:rsidP="00A744A6">
      <w:pPr>
        <w:pStyle w:val="Code"/>
      </w:pPr>
      <w:r>
        <w:t xml:space="preserve"> </w:t>
      </w:r>
    </w:p>
    <w:p w:rsidR="00A744A6" w:rsidRDefault="00A744A6" w:rsidP="00A744A6">
      <w:pPr>
        <w:pStyle w:val="Code"/>
      </w:pPr>
      <w:r>
        <w:t xml:space="preserve">existingSubjectUniqueID </w:t>
      </w:r>
      <w:r>
        <w:tab/>
        <w:t>OCTET STRING,</w:t>
      </w:r>
    </w:p>
    <w:p w:rsidR="00A744A6" w:rsidRDefault="00A744A6" w:rsidP="00A744A6">
      <w:pPr>
        <w:pStyle w:val="Code"/>
      </w:pPr>
    </w:p>
    <w:p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rsidR="00A744A6" w:rsidRDefault="00A744A6" w:rsidP="00A744A6">
      <w:pPr>
        <w:pStyle w:val="Code"/>
      </w:pPr>
      <w:r>
        <w:t>-- existingSubjectKeyIdentifier should be set accordingly based on the contents of the Trust Anchor Cell prior to</w:t>
      </w:r>
    </w:p>
    <w:p w:rsidR="00A744A6" w:rsidRDefault="00A744A6" w:rsidP="00A744A6">
      <w:pPr>
        <w:pStyle w:val="Code"/>
      </w:pPr>
      <w:r>
        <w:t>-- Command processing.</w:t>
      </w:r>
    </w:p>
    <w:p w:rsidR="00A744A6" w:rsidRDefault="00A744A6" w:rsidP="00A744A6">
      <w:pPr>
        <w:pStyle w:val="Code"/>
      </w:pPr>
    </w:p>
    <w:p w:rsidR="00A744A6" w:rsidRDefault="00A744A6" w:rsidP="00A744A6">
      <w:pPr>
        <w:pStyle w:val="Code"/>
      </w:pPr>
      <w:r>
        <w:t>existingSubjectKeyIdentifier</w:t>
      </w:r>
      <w:r>
        <w:tab/>
        <w:t>OCTET STRING,</w:t>
      </w:r>
    </w:p>
    <w:p w:rsidR="00A744A6" w:rsidRDefault="00A744A6" w:rsidP="00A744A6">
      <w:pPr>
        <w:pStyle w:val="Code"/>
      </w:pPr>
    </w:p>
    <w:p w:rsidR="00A744A6" w:rsidRDefault="00A744A6" w:rsidP="00A744A6">
      <w:pPr>
        <w:pStyle w:val="Code"/>
      </w:pPr>
      <w:r>
        <w:t>-- The subjectUniqueID  in the subject field of the certificate in this TrustAnchorReplacement</w:t>
      </w:r>
    </w:p>
    <w:p w:rsidR="00A744A6" w:rsidRDefault="00A744A6" w:rsidP="00A744A6">
      <w:pPr>
        <w:pStyle w:val="Code"/>
      </w:pPr>
    </w:p>
    <w:p w:rsidR="00A744A6" w:rsidRDefault="00A744A6" w:rsidP="00A744A6">
      <w:pPr>
        <w:pStyle w:val="Code"/>
      </w:pPr>
      <w:r>
        <w:t xml:space="preserve">replacingSubjectUniqueID </w:t>
      </w:r>
      <w:r>
        <w:tab/>
        <w:t>OCTET STRING,</w:t>
      </w:r>
    </w:p>
    <w:p w:rsidR="00A744A6" w:rsidRDefault="00A744A6" w:rsidP="00A744A6">
      <w:pPr>
        <w:pStyle w:val="Code"/>
      </w:pPr>
    </w:p>
    <w:p w:rsidR="00A744A6" w:rsidRDefault="00A744A6" w:rsidP="00A744A6">
      <w:pPr>
        <w:pStyle w:val="Code"/>
      </w:pPr>
      <w:r>
        <w:t>-- The subjectKeyIdentifier in the certificate in this TrustAnchorReplacement</w:t>
      </w:r>
    </w:p>
    <w:p w:rsidR="00A744A6" w:rsidRDefault="00A744A6" w:rsidP="00A744A6">
      <w:pPr>
        <w:pStyle w:val="Code"/>
      </w:pPr>
    </w:p>
    <w:p w:rsidR="00A744A6" w:rsidRDefault="00A744A6" w:rsidP="00A744A6">
      <w:pPr>
        <w:pStyle w:val="Code"/>
      </w:pPr>
      <w:r>
        <w:t>replacingSubjectKeyIdentifier</w:t>
      </w:r>
      <w:r>
        <w:tab/>
        <w:t>OCTET STRING</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TrustAnchorCellIdentifier ::= </w:t>
      </w:r>
      <w:r>
        <w:tab/>
        <w:t>SEQUENCE</w:t>
      </w:r>
    </w:p>
    <w:p w:rsidR="00A744A6" w:rsidRDefault="00A744A6" w:rsidP="00A744A6">
      <w:pPr>
        <w:pStyle w:val="Code"/>
      </w:pPr>
      <w:r>
        <w:t>{</w:t>
      </w:r>
    </w:p>
    <w:p w:rsidR="00A744A6" w:rsidRDefault="00A744A6" w:rsidP="00A744A6">
      <w:pPr>
        <w:pStyle w:val="Code"/>
      </w:pPr>
      <w:r>
        <w:t>-- Which Remote Party Role does this Cell relate to?</w:t>
      </w:r>
    </w:p>
    <w:p w:rsidR="00A744A6" w:rsidRDefault="00A744A6" w:rsidP="00A744A6">
      <w:pPr>
        <w:pStyle w:val="Code"/>
      </w:pPr>
    </w:p>
    <w:p w:rsidR="00A744A6" w:rsidRDefault="00A744A6" w:rsidP="00A744A6">
      <w:pPr>
        <w:pStyle w:val="Code"/>
      </w:pPr>
      <w:r>
        <w:t xml:space="preserve">trustAnchorCellRemotePartyRole </w:t>
      </w:r>
      <w:r>
        <w:tab/>
        <w:t>RemotePartyRole,</w:t>
      </w:r>
    </w:p>
    <w:p w:rsidR="00A744A6" w:rsidRDefault="00A744A6" w:rsidP="00A744A6">
      <w:pPr>
        <w:pStyle w:val="Code"/>
      </w:pPr>
    </w:p>
    <w:p w:rsidR="00A744A6" w:rsidRDefault="00A744A6" w:rsidP="00A744A6">
      <w:pPr>
        <w:pStyle w:val="Code"/>
      </w:pPr>
      <w:r>
        <w:t>-- To what cryptographic use can the Public Key in this Cell be put? Some Remote Party Roles</w:t>
      </w:r>
    </w:p>
    <w:p w:rsidR="00A744A6" w:rsidRDefault="00A744A6" w:rsidP="00A744A6">
      <w:pPr>
        <w:pStyle w:val="Code"/>
      </w:pPr>
      <w:r>
        <w:t xml:space="preserve">-- (e.g. supplier) can have more than one Public Key on a </w:t>
      </w:r>
      <w:r w:rsidR="00A72881">
        <w:t>D</w:t>
      </w:r>
      <w:r>
        <w:t>evice and each one would only have</w:t>
      </w:r>
    </w:p>
    <w:p w:rsidR="00A744A6" w:rsidRDefault="00A744A6" w:rsidP="00A744A6">
      <w:pPr>
        <w:pStyle w:val="Code"/>
      </w:pPr>
      <w:r>
        <w:t>-- a single cryptographic use.</w:t>
      </w:r>
    </w:p>
    <w:p w:rsidR="00A744A6" w:rsidRDefault="00A744A6" w:rsidP="00A744A6">
      <w:pPr>
        <w:pStyle w:val="Code"/>
      </w:pPr>
    </w:p>
    <w:p w:rsidR="00A744A6" w:rsidRDefault="00A744A6" w:rsidP="00A744A6">
      <w:pPr>
        <w:pStyle w:val="Code"/>
      </w:pPr>
      <w:r>
        <w:t>trustAnchorCellKeyUsage</w:t>
      </w:r>
      <w:r>
        <w:tab/>
        <w:t>KeyUsage,</w:t>
      </w:r>
    </w:p>
    <w:p w:rsidR="00A744A6" w:rsidRDefault="00A744A6" w:rsidP="00A744A6">
      <w:pPr>
        <w:pStyle w:val="Code"/>
      </w:pPr>
    </w:p>
    <w:p w:rsidR="00A744A6" w:rsidRDefault="00A744A6" w:rsidP="00A744A6">
      <w:pPr>
        <w:pStyle w:val="Code"/>
      </w:pPr>
      <w:r>
        <w:t>-- trustAnchorCellUsage is to allow for multiple Public Keys of the same keyUsage for the same Remote</w:t>
      </w:r>
    </w:p>
    <w:p w:rsidR="00A744A6" w:rsidRDefault="00A744A6" w:rsidP="00A744A6">
      <w:pPr>
        <w:pStyle w:val="Code"/>
      </w:pPr>
      <w:r>
        <w:t>-- Party Role. It will be absent except where use</w:t>
      </w:r>
      <w:r w:rsidR="00E57C89">
        <w:t>d</w:t>
      </w:r>
      <w:r>
        <w:t xml:space="preserve"> to refer to the Supplier Key</w:t>
      </w:r>
    </w:p>
    <w:p w:rsidR="00A744A6" w:rsidRDefault="00A744A6" w:rsidP="00A744A6">
      <w:pPr>
        <w:pStyle w:val="Code"/>
      </w:pPr>
      <w:r>
        <w:t>-- Agreement Key used solely in relation to validating Supplier generated MACs on Prepayment Top Up</w:t>
      </w:r>
    </w:p>
    <w:p w:rsidR="00A744A6" w:rsidRDefault="00A744A6" w:rsidP="00A744A6">
      <w:pPr>
        <w:pStyle w:val="Code"/>
      </w:pPr>
      <w:r>
        <w:t>-- transactions</w:t>
      </w:r>
    </w:p>
    <w:p w:rsidR="00A744A6" w:rsidRDefault="00A744A6" w:rsidP="00A744A6">
      <w:pPr>
        <w:pStyle w:val="Code"/>
      </w:pPr>
    </w:p>
    <w:p w:rsidR="00A744A6" w:rsidRDefault="00A744A6" w:rsidP="00A744A6">
      <w:pPr>
        <w:pStyle w:val="Code"/>
      </w:pPr>
      <w:r>
        <w:t>trustAnchorCellUsage</w:t>
      </w:r>
      <w:r>
        <w:tab/>
        <w:t>CellUsage DEFAULT management</w:t>
      </w:r>
    </w:p>
    <w:p w:rsidR="00A744A6" w:rsidRDefault="00A744A6" w:rsidP="00A744A6">
      <w:pPr>
        <w:pStyle w:val="Code"/>
      </w:pPr>
      <w:r>
        <w:t>}</w:t>
      </w:r>
    </w:p>
    <w:p w:rsidR="00A744A6" w:rsidRDefault="00A744A6" w:rsidP="00A744A6">
      <w:pPr>
        <w:pStyle w:val="Code"/>
      </w:pPr>
      <w:r>
        <w:tab/>
      </w:r>
    </w:p>
    <w:p w:rsidR="00A744A6" w:rsidRDefault="00A744A6" w:rsidP="00A744A6">
      <w:pPr>
        <w:pStyle w:val="Code"/>
      </w:pPr>
      <w:r>
        <w:t xml:space="preserve">CellUsage ::= </w:t>
      </w:r>
      <w:r>
        <w:tab/>
        <w:t xml:space="preserve">INTEGER {management(0), prePaymentTopUp(1)} </w:t>
      </w:r>
    </w:p>
    <w:p w:rsidR="00A744A6" w:rsidRDefault="00A744A6" w:rsidP="00A744A6">
      <w:pPr>
        <w:pStyle w:val="Code"/>
      </w:pPr>
    </w:p>
    <w:p w:rsidR="00A744A6" w:rsidRDefault="00A744A6" w:rsidP="00A744A6">
      <w:pPr>
        <w:pStyle w:val="Code"/>
      </w:pPr>
      <w:r>
        <w:t xml:space="preserve">RemotePartyRole ::= </w:t>
      </w:r>
      <w:r>
        <w:tab/>
        <w:t>INTEGER</w:t>
      </w:r>
    </w:p>
    <w:p w:rsidR="00A744A6" w:rsidRDefault="00A744A6" w:rsidP="00A744A6">
      <w:pPr>
        <w:pStyle w:val="Code"/>
      </w:pPr>
      <w:r>
        <w:t>{</w:t>
      </w:r>
    </w:p>
    <w:p w:rsidR="00A744A6" w:rsidRDefault="00A744A6" w:rsidP="00A744A6">
      <w:pPr>
        <w:pStyle w:val="Code"/>
      </w:pPr>
      <w:r>
        <w:t>-- Define the full set of Remote Party Roles in relation to which a Device may need to undertake</w:t>
      </w:r>
    </w:p>
    <w:p w:rsidR="00A744A6" w:rsidRDefault="00A744A6" w:rsidP="00A744A6">
      <w:pPr>
        <w:pStyle w:val="Code"/>
      </w:pPr>
      <w:r>
        <w:t>-- processing. Note that most Devices will only support a subset of these.</w:t>
      </w:r>
    </w:p>
    <w:p w:rsidR="00A744A6" w:rsidRDefault="00A744A6" w:rsidP="00A744A6">
      <w:pPr>
        <w:pStyle w:val="Code"/>
      </w:pPr>
    </w:p>
    <w:p w:rsidR="00A744A6" w:rsidRDefault="00A744A6" w:rsidP="00A744A6">
      <w:pPr>
        <w:pStyle w:val="Code"/>
      </w:pPr>
      <w:r>
        <w:t>root</w:t>
      </w:r>
      <w:r>
        <w:tab/>
        <w:t>(0),</w:t>
      </w:r>
    </w:p>
    <w:p w:rsidR="00A744A6" w:rsidRDefault="00A744A6" w:rsidP="00A744A6">
      <w:pPr>
        <w:pStyle w:val="Code"/>
      </w:pPr>
      <w:r>
        <w:t>recovery</w:t>
      </w:r>
      <w:r>
        <w:tab/>
        <w:t>(1),</w:t>
      </w:r>
    </w:p>
    <w:p w:rsidR="00A744A6" w:rsidRDefault="00A744A6" w:rsidP="00A744A6">
      <w:pPr>
        <w:pStyle w:val="Code"/>
      </w:pPr>
      <w:r>
        <w:t>supplier</w:t>
      </w:r>
      <w:r>
        <w:tab/>
        <w:t>(2),</w:t>
      </w:r>
    </w:p>
    <w:p w:rsidR="00A744A6" w:rsidRDefault="00A744A6" w:rsidP="00A744A6">
      <w:pPr>
        <w:pStyle w:val="Code"/>
      </w:pPr>
      <w:r>
        <w:t>networkOperator</w:t>
      </w:r>
      <w:r>
        <w:tab/>
        <w:t>(3),</w:t>
      </w:r>
    </w:p>
    <w:p w:rsidR="00A744A6" w:rsidRDefault="00A744A6" w:rsidP="00A744A6">
      <w:pPr>
        <w:pStyle w:val="Code"/>
      </w:pPr>
      <w:r>
        <w:t>accessControlBroker</w:t>
      </w:r>
      <w:r>
        <w:tab/>
        <w:t>(4),</w:t>
      </w:r>
    </w:p>
    <w:p w:rsidR="00A744A6" w:rsidRDefault="00A744A6" w:rsidP="00A744A6">
      <w:pPr>
        <w:pStyle w:val="Code"/>
      </w:pPr>
      <w:r>
        <w:t>transitionalCoS</w:t>
      </w:r>
      <w:r>
        <w:tab/>
        <w:t>(5),</w:t>
      </w:r>
    </w:p>
    <w:p w:rsidR="00A744A6" w:rsidRDefault="00A744A6" w:rsidP="00A744A6">
      <w:pPr>
        <w:pStyle w:val="Code"/>
      </w:pPr>
      <w:r>
        <w:t>wanProvider</w:t>
      </w:r>
      <w:r>
        <w:tab/>
        <w:t>(6),</w:t>
      </w:r>
    </w:p>
    <w:p w:rsidR="00A744A6" w:rsidRDefault="00A744A6" w:rsidP="00A744A6">
      <w:pPr>
        <w:pStyle w:val="Code"/>
      </w:pPr>
      <w:r>
        <w:t>issuingAuthority</w:t>
      </w:r>
      <w:r>
        <w:tab/>
        <w:t>(7),</w:t>
      </w:r>
      <w:r>
        <w:tab/>
        <w:t xml:space="preserve">-- Devices will receive such Certificates but they do not need to store </w:t>
      </w:r>
    </w:p>
    <w:p w:rsidR="00A744A6" w:rsidRDefault="00A744A6" w:rsidP="00A744A6">
      <w:pPr>
        <w:pStyle w:val="Code"/>
      </w:pPr>
      <w:r>
        <w:tab/>
      </w:r>
      <w:r>
        <w:tab/>
      </w:r>
      <w:r>
        <w:tab/>
        <w:t>-- them over an extended period</w:t>
      </w:r>
    </w:p>
    <w:p w:rsidR="00A744A6" w:rsidRDefault="00A744A6" w:rsidP="00A744A6">
      <w:pPr>
        <w:pStyle w:val="Code"/>
      </w:pPr>
    </w:p>
    <w:p w:rsidR="00A744A6" w:rsidRDefault="00A744A6" w:rsidP="00A744A6">
      <w:pPr>
        <w:pStyle w:val="Code"/>
      </w:pPr>
      <w:r>
        <w:t>-- The ‘other’ RemotePartyRole is for a party whose role does not allow it to invoke any Device function apart from</w:t>
      </w:r>
    </w:p>
    <w:p w:rsidR="00A744A6" w:rsidRDefault="00A744A6" w:rsidP="00A744A6">
      <w:pPr>
        <w:pStyle w:val="Code"/>
      </w:pPr>
      <w:r>
        <w:t>-- UpdateSecurityCredentials. This is to allow for Device functionality to be locked out of usage until a valid</w:t>
      </w:r>
    </w:p>
    <w:p w:rsidR="00A744A6" w:rsidRDefault="00A744A6" w:rsidP="00A744A6">
      <w:pPr>
        <w:pStyle w:val="Code"/>
      </w:pPr>
      <w:r>
        <w:t>-- Remote Party can be identified e.g. where roles cannot be fixed until a Device is brought in to operation</w:t>
      </w:r>
    </w:p>
    <w:p w:rsidR="00A744A6" w:rsidRDefault="00A744A6" w:rsidP="00A744A6">
      <w:pPr>
        <w:pStyle w:val="Code"/>
      </w:pPr>
    </w:p>
    <w:p w:rsidR="00A744A6" w:rsidRDefault="00A744A6" w:rsidP="00A744A6">
      <w:pPr>
        <w:pStyle w:val="Code"/>
      </w:pPr>
      <w:r>
        <w:t>other</w:t>
      </w:r>
      <w:r>
        <w:tab/>
        <w:t>(127)</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KeyUsage is only repeated here for clarity. It is defined in RFC 5912</w:t>
      </w:r>
    </w:p>
    <w:p w:rsidR="00A744A6" w:rsidRDefault="00A744A6" w:rsidP="00A744A6">
      <w:pPr>
        <w:pStyle w:val="Code"/>
      </w:pPr>
    </w:p>
    <w:p w:rsidR="00A744A6" w:rsidRDefault="00A744A6" w:rsidP="00A744A6">
      <w:pPr>
        <w:pStyle w:val="Code"/>
      </w:pPr>
      <w:r>
        <w:t xml:space="preserve">KeyUsage ::= </w:t>
      </w:r>
      <w:r>
        <w:tab/>
        <w:t xml:space="preserve">BIT STRING </w:t>
      </w:r>
    </w:p>
    <w:p w:rsidR="00A744A6" w:rsidRDefault="00A744A6" w:rsidP="00A744A6">
      <w:pPr>
        <w:pStyle w:val="Code"/>
      </w:pPr>
      <w:r>
        <w:t>{</w:t>
      </w:r>
    </w:p>
    <w:p w:rsidR="00A744A6" w:rsidRDefault="00A744A6" w:rsidP="00A744A6">
      <w:pPr>
        <w:pStyle w:val="Code"/>
      </w:pPr>
      <w:r>
        <w:t>-- Define valid uses of Public Keys held by Devices in their Trust Anchor Cells.</w:t>
      </w:r>
    </w:p>
    <w:p w:rsidR="00A744A6" w:rsidRDefault="00A744A6" w:rsidP="00A744A6">
      <w:pPr>
        <w:pStyle w:val="Code"/>
      </w:pPr>
    </w:p>
    <w:p w:rsidR="00A744A6" w:rsidRDefault="00A744A6" w:rsidP="00A744A6">
      <w:pPr>
        <w:pStyle w:val="Code"/>
      </w:pPr>
      <w:r>
        <w:t>digitalSignature</w:t>
      </w:r>
      <w:r>
        <w:tab/>
        <w:t>(0),</w:t>
      </w:r>
    </w:p>
    <w:p w:rsidR="00A744A6" w:rsidRDefault="00A744A6" w:rsidP="00A744A6">
      <w:pPr>
        <w:pStyle w:val="Code"/>
      </w:pPr>
      <w:r>
        <w:t>contentCommitment</w:t>
      </w:r>
      <w:r>
        <w:tab/>
        <w:t>(1),</w:t>
      </w:r>
      <w:r>
        <w:tab/>
        <w:t>-- not valid for GBCS compliant transactions</w:t>
      </w:r>
    </w:p>
    <w:p w:rsidR="00A744A6" w:rsidRDefault="00A744A6" w:rsidP="00A744A6">
      <w:pPr>
        <w:pStyle w:val="Code"/>
      </w:pPr>
      <w:r>
        <w:t xml:space="preserve">keyEncipherment  </w:t>
      </w:r>
      <w:r>
        <w:tab/>
        <w:t>(2),</w:t>
      </w:r>
      <w:r>
        <w:tab/>
        <w:t>-- not valid for GBCS compliant transactions</w:t>
      </w:r>
    </w:p>
    <w:p w:rsidR="00A744A6" w:rsidRDefault="00A744A6" w:rsidP="00A744A6">
      <w:pPr>
        <w:pStyle w:val="Code"/>
      </w:pPr>
      <w:r>
        <w:t xml:space="preserve">dataEncipherment </w:t>
      </w:r>
      <w:r>
        <w:tab/>
        <w:t>(3),</w:t>
      </w:r>
      <w:r>
        <w:tab/>
        <w:t>-- not valid for GBCS compliant transactions</w:t>
      </w:r>
    </w:p>
    <w:p w:rsidR="00A744A6" w:rsidRDefault="00A744A6" w:rsidP="00A744A6">
      <w:pPr>
        <w:pStyle w:val="Code"/>
      </w:pPr>
      <w:r>
        <w:t xml:space="preserve">keyAgreement  </w:t>
      </w:r>
      <w:r>
        <w:tab/>
        <w:t>(4),</w:t>
      </w:r>
    </w:p>
    <w:p w:rsidR="00A744A6" w:rsidRDefault="00A744A6" w:rsidP="00A744A6">
      <w:pPr>
        <w:pStyle w:val="Code"/>
      </w:pPr>
      <w:r>
        <w:t xml:space="preserve">keyCertSign    </w:t>
      </w:r>
      <w:r>
        <w:tab/>
        <w:t>(5),</w:t>
      </w:r>
    </w:p>
    <w:p w:rsidR="00A744A6" w:rsidRDefault="00A744A6" w:rsidP="00A744A6">
      <w:pPr>
        <w:pStyle w:val="Code"/>
      </w:pPr>
      <w:r>
        <w:t xml:space="preserve">cRLSign  </w:t>
      </w:r>
      <w:r>
        <w:tab/>
        <w:t xml:space="preserve">(6), </w:t>
      </w:r>
    </w:p>
    <w:p w:rsidR="00A744A6" w:rsidRDefault="00A744A6" w:rsidP="00A744A6">
      <w:pPr>
        <w:pStyle w:val="Code"/>
      </w:pPr>
      <w:r>
        <w:t xml:space="preserve">encipherOnly    </w:t>
      </w:r>
      <w:r>
        <w:tab/>
        <w:t>(7),</w:t>
      </w:r>
      <w:r>
        <w:tab/>
        <w:t>-- not valid for GBCS compliant transactions</w:t>
      </w:r>
    </w:p>
    <w:p w:rsidR="00A744A6" w:rsidRDefault="00A744A6" w:rsidP="00A744A6">
      <w:pPr>
        <w:pStyle w:val="Code"/>
      </w:pPr>
      <w:r>
        <w:t xml:space="preserve">decipherOnly </w:t>
      </w:r>
      <w:r>
        <w:tab/>
        <w:t>(8)</w:t>
      </w:r>
      <w:r>
        <w:tab/>
        <w:t>-- not valid for GBCS compliant transactions</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CredentialsReplacementMode ::= </w:t>
      </w:r>
      <w:r>
        <w:tab/>
        <w:t>INTEGER</w:t>
      </w:r>
    </w:p>
    <w:p w:rsidR="00A744A6" w:rsidRDefault="00A744A6" w:rsidP="00A744A6">
      <w:pPr>
        <w:pStyle w:val="Code"/>
      </w:pPr>
      <w:r>
        <w:t>{</w:t>
      </w:r>
    </w:p>
    <w:p w:rsidR="00A744A6" w:rsidRDefault="00A744A6" w:rsidP="00A744A6">
      <w:pPr>
        <w:pStyle w:val="Code"/>
      </w:pPr>
      <w:r>
        <w:t>-- Define the valid combinations as to which Remote Party Roles can replace which kinds of Trust Anchors.</w:t>
      </w:r>
    </w:p>
    <w:p w:rsidR="00A744A6" w:rsidRDefault="00A744A6" w:rsidP="00A744A6">
      <w:pPr>
        <w:pStyle w:val="Code"/>
      </w:pPr>
    </w:p>
    <w:p w:rsidR="00A744A6" w:rsidRDefault="00A744A6" w:rsidP="00A744A6">
      <w:pPr>
        <w:pStyle w:val="Code"/>
      </w:pPr>
      <w:r>
        <w:t>-- Normal operational replacement modes</w:t>
      </w:r>
    </w:p>
    <w:p w:rsidR="00A744A6" w:rsidRDefault="00A744A6" w:rsidP="00A744A6">
      <w:pPr>
        <w:pStyle w:val="Code"/>
      </w:pPr>
      <w:r>
        <w:t>supplierBySupplier</w:t>
      </w:r>
      <w:r>
        <w:tab/>
        <w:t>(2),</w:t>
      </w:r>
    </w:p>
    <w:p w:rsidR="00A744A6" w:rsidRDefault="00A744A6" w:rsidP="00A744A6">
      <w:pPr>
        <w:pStyle w:val="Code"/>
      </w:pPr>
      <w:r>
        <w:t>networkOperatorByNetworkOperator</w:t>
      </w:r>
      <w:r>
        <w:tab/>
        <w:t>(3),</w:t>
      </w:r>
    </w:p>
    <w:p w:rsidR="00A744A6" w:rsidRDefault="00A744A6" w:rsidP="00A744A6">
      <w:pPr>
        <w:pStyle w:val="Code"/>
      </w:pPr>
      <w:r>
        <w:t>accessControlBrokerByACB</w:t>
      </w:r>
      <w:r>
        <w:tab/>
        <w:t>(4),</w:t>
      </w:r>
    </w:p>
    <w:p w:rsidR="00A744A6" w:rsidRDefault="00A744A6" w:rsidP="00A744A6">
      <w:pPr>
        <w:pStyle w:val="Code"/>
      </w:pPr>
      <w:r>
        <w:t>wanProviderByWanProvider</w:t>
      </w:r>
      <w:r>
        <w:tab/>
        <w:t>(5),</w:t>
      </w:r>
    </w:p>
    <w:p w:rsidR="00A744A6" w:rsidRDefault="00A744A6" w:rsidP="00A744A6">
      <w:pPr>
        <w:pStyle w:val="Code"/>
      </w:pPr>
      <w:r>
        <w:t>transCoSByTransCoS</w:t>
      </w:r>
      <w:r>
        <w:tab/>
        <w:t>(6),</w:t>
      </w:r>
    </w:p>
    <w:p w:rsidR="00A744A6" w:rsidRDefault="00A744A6" w:rsidP="00A744A6">
      <w:pPr>
        <w:pStyle w:val="Code"/>
      </w:pPr>
      <w:r>
        <w:t>supplierByTransCoS</w:t>
      </w:r>
      <w:r>
        <w:tab/>
        <w:t>(7),</w:t>
      </w:r>
    </w:p>
    <w:p w:rsidR="00A744A6" w:rsidRDefault="00A744A6" w:rsidP="00A744A6">
      <w:pPr>
        <w:pStyle w:val="Code"/>
      </w:pPr>
    </w:p>
    <w:p w:rsidR="00A744A6" w:rsidRDefault="00A744A6" w:rsidP="00A744A6">
      <w:pPr>
        <w:pStyle w:val="Code"/>
      </w:pPr>
      <w:r>
        <w:t>-- Recovery modes</w:t>
      </w:r>
      <w:r>
        <w:tab/>
      </w:r>
    </w:p>
    <w:p w:rsidR="00A744A6" w:rsidRDefault="00A744A6" w:rsidP="00A744A6">
      <w:pPr>
        <w:pStyle w:val="Code"/>
      </w:pPr>
      <w:r>
        <w:t>anyExceptAbnormalRootByRecovery</w:t>
      </w:r>
      <w:r>
        <w:tab/>
        <w:t>(8),</w:t>
      </w:r>
    </w:p>
    <w:p w:rsidR="00A744A6" w:rsidRDefault="00A744A6" w:rsidP="00A744A6">
      <w:pPr>
        <w:pStyle w:val="Code"/>
      </w:pPr>
      <w:r>
        <w:t>anyByContingency</w:t>
      </w:r>
      <w:r>
        <w:tab/>
        <w:t>(9)</w:t>
      </w:r>
    </w:p>
    <w:p w:rsidR="00A744A6" w:rsidRDefault="00A744A6" w:rsidP="00A744A6">
      <w:pPr>
        <w:pStyle w:val="Code"/>
      </w:pPr>
      <w:r>
        <w:t>}</w:t>
      </w:r>
    </w:p>
    <w:p w:rsidR="00A744A6" w:rsidRDefault="00A744A6" w:rsidP="00A744A6">
      <w:pPr>
        <w:pStyle w:val="Code"/>
      </w:pPr>
    </w:p>
    <w:p w:rsidR="00A744A6" w:rsidRDefault="00A744A6" w:rsidP="00A744A6">
      <w:pPr>
        <w:pStyle w:val="Code"/>
      </w:pPr>
      <w:r>
        <w:t>-- The GBCS only allows for a constrained set of Trust Anchor Cell operations and so the list of possible outcomes</w:t>
      </w:r>
    </w:p>
    <w:p w:rsidR="00A744A6" w:rsidRDefault="00A744A6" w:rsidP="00A744A6">
      <w:pPr>
        <w:pStyle w:val="Code"/>
      </w:pPr>
      <w:r>
        <w:t>-- is more limited than in RFC 5934. The list below is that more constrained subset</w:t>
      </w:r>
    </w:p>
    <w:p w:rsidR="00A744A6" w:rsidRDefault="00A744A6" w:rsidP="00A744A6">
      <w:pPr>
        <w:pStyle w:val="Code"/>
      </w:pPr>
    </w:p>
    <w:p w:rsidR="00A744A6" w:rsidRDefault="00A744A6" w:rsidP="00A744A6">
      <w:pPr>
        <w:pStyle w:val="Code"/>
      </w:pPr>
      <w:r>
        <w:t xml:space="preserve">StatusCode ::= </w:t>
      </w:r>
      <w:r>
        <w:tab/>
        <w:t>ENUMERATED {</w:t>
      </w:r>
    </w:p>
    <w:p w:rsidR="00A744A6" w:rsidRDefault="00A744A6" w:rsidP="00A744A6">
      <w:pPr>
        <w:pStyle w:val="Code"/>
      </w:pPr>
    </w:p>
    <w:p w:rsidR="00A744A6" w:rsidRDefault="00A744A6" w:rsidP="00A744A6">
      <w:pPr>
        <w:pStyle w:val="Code"/>
      </w:pPr>
      <w:r>
        <w:t xml:space="preserve">success </w:t>
      </w:r>
      <w:r>
        <w:tab/>
        <w:t>(0),</w:t>
      </w:r>
    </w:p>
    <w:p w:rsidR="00A744A6" w:rsidRDefault="00A744A6" w:rsidP="00A744A6">
      <w:pPr>
        <w:pStyle w:val="Code"/>
      </w:pPr>
    </w:p>
    <w:p w:rsidR="00A744A6" w:rsidRDefault="00E57C89" w:rsidP="00133322">
      <w:pPr>
        <w:pStyle w:val="Code"/>
      </w:pPr>
      <w:r w:rsidRPr="00133322">
        <w:t>-</w:t>
      </w:r>
      <w:r>
        <w:t xml:space="preserve">- </w:t>
      </w:r>
      <w:r w:rsidR="00A744A6">
        <w:t>badCertificate is used to indicate that the syntax for one or more certificates is invalid.</w:t>
      </w:r>
    </w:p>
    <w:p w:rsidR="00A744A6" w:rsidRDefault="00A744A6" w:rsidP="00A744A6">
      <w:pPr>
        <w:pStyle w:val="Code"/>
      </w:pPr>
    </w:p>
    <w:p w:rsidR="00A744A6" w:rsidRDefault="00A744A6" w:rsidP="00A744A6">
      <w:pPr>
        <w:pStyle w:val="Code"/>
      </w:pPr>
      <w:r>
        <w:t>badCertificate</w:t>
      </w:r>
      <w:r>
        <w:tab/>
        <w:t>(5),</w:t>
      </w:r>
      <w:r>
        <w:tab/>
      </w:r>
    </w:p>
    <w:p w:rsidR="00A744A6" w:rsidRDefault="00A744A6" w:rsidP="00A744A6">
      <w:pPr>
        <w:pStyle w:val="Code"/>
      </w:pPr>
    </w:p>
    <w:p w:rsidR="00A744A6" w:rsidRDefault="00A744A6" w:rsidP="00A744A6">
      <w:pPr>
        <w:pStyle w:val="Code"/>
      </w:pPr>
      <w:r>
        <w:t>-- noTrustAnchor is used to indicate that the authorityKeyIdentifier does not identify the public key of a</w:t>
      </w:r>
    </w:p>
    <w:p w:rsidR="00A744A6" w:rsidRDefault="00A744A6" w:rsidP="00A744A6">
      <w:pPr>
        <w:pStyle w:val="Code"/>
      </w:pPr>
      <w:r>
        <w:t>-- trust anchor or a certification path that terminates with an installed trust anchor</w:t>
      </w:r>
    </w:p>
    <w:p w:rsidR="00A744A6" w:rsidRDefault="00A744A6" w:rsidP="00A744A6">
      <w:pPr>
        <w:pStyle w:val="Code"/>
      </w:pPr>
    </w:p>
    <w:p w:rsidR="00A744A6" w:rsidRDefault="00A744A6" w:rsidP="00A744A6">
      <w:pPr>
        <w:pStyle w:val="Code"/>
      </w:pPr>
      <w:r>
        <w:t xml:space="preserve">noTrustAnchor </w:t>
      </w:r>
      <w:r>
        <w:tab/>
        <w:t>(10),</w:t>
      </w:r>
    </w:p>
    <w:p w:rsidR="00A744A6" w:rsidRDefault="00A744A6" w:rsidP="00A744A6">
      <w:pPr>
        <w:pStyle w:val="Code"/>
      </w:pPr>
    </w:p>
    <w:p w:rsidR="00A744A6" w:rsidRDefault="00A744A6" w:rsidP="00A744A6">
      <w:pPr>
        <w:pStyle w:val="Code"/>
      </w:pPr>
      <w:r>
        <w:t xml:space="preserve">-- insufficientMemory indicates that the update could not be processed because the </w:t>
      </w:r>
      <w:r w:rsidR="00E57C89">
        <w:t>Device</w:t>
      </w:r>
      <w:r>
        <w:t xml:space="preserve"> did not</w:t>
      </w:r>
    </w:p>
    <w:p w:rsidR="00A744A6" w:rsidRDefault="00A744A6" w:rsidP="00A744A6">
      <w:pPr>
        <w:pStyle w:val="Code"/>
      </w:pPr>
      <w:r>
        <w:t>-- have sufficient memory</w:t>
      </w:r>
    </w:p>
    <w:p w:rsidR="00A744A6" w:rsidRDefault="00A744A6" w:rsidP="00A744A6">
      <w:pPr>
        <w:pStyle w:val="Code"/>
      </w:pPr>
    </w:p>
    <w:p w:rsidR="00A744A6" w:rsidRDefault="00A744A6" w:rsidP="00A744A6">
      <w:pPr>
        <w:pStyle w:val="Code"/>
      </w:pPr>
      <w:r>
        <w:t xml:space="preserve">insufficientMemory </w:t>
      </w:r>
      <w:r>
        <w:tab/>
        <w:t>(17),</w:t>
      </w:r>
    </w:p>
    <w:p w:rsidR="00A744A6" w:rsidRDefault="00A744A6" w:rsidP="00A744A6">
      <w:pPr>
        <w:pStyle w:val="Code"/>
      </w:pPr>
    </w:p>
    <w:p w:rsidR="00A744A6" w:rsidRDefault="00A744A6" w:rsidP="00A744A6">
      <w:pPr>
        <w:pStyle w:val="Code"/>
      </w:pPr>
      <w:r>
        <w:t>-- resourcesBusy indicates that the resources necessary to process the replacement are not available at the</w:t>
      </w:r>
    </w:p>
    <w:p w:rsidR="00A744A6" w:rsidRDefault="00A744A6" w:rsidP="00A744A6">
      <w:pPr>
        <w:pStyle w:val="Code"/>
      </w:pPr>
      <w:r>
        <w:t>-- present time, but the resources might be available at some point in the future.</w:t>
      </w:r>
    </w:p>
    <w:p w:rsidR="00A744A6" w:rsidRDefault="00A744A6" w:rsidP="00A744A6">
      <w:pPr>
        <w:pStyle w:val="Code"/>
      </w:pPr>
    </w:p>
    <w:p w:rsidR="00A744A6" w:rsidRDefault="00A744A6" w:rsidP="00A744A6">
      <w:pPr>
        <w:pStyle w:val="Code"/>
      </w:pPr>
      <w:r>
        <w:t>resourcesBusy</w:t>
      </w:r>
      <w:r>
        <w:tab/>
        <w:t>(30),</w:t>
      </w:r>
    </w:p>
    <w:p w:rsidR="00A744A6" w:rsidRDefault="00A744A6" w:rsidP="00A744A6">
      <w:pPr>
        <w:pStyle w:val="Code"/>
      </w:pPr>
    </w:p>
    <w:p w:rsidR="00A744A6" w:rsidRDefault="00A744A6" w:rsidP="00A744A6">
      <w:pPr>
        <w:pStyle w:val="Code"/>
      </w:pPr>
      <w:r>
        <w:t>-- other indicates that the update could not be processed, but the reason is not covered by any of the assigned</w:t>
      </w:r>
    </w:p>
    <w:p w:rsidR="00A744A6" w:rsidRDefault="00A744A6" w:rsidP="00A744A6">
      <w:pPr>
        <w:pStyle w:val="Code"/>
      </w:pPr>
      <w:r>
        <w:t>-- status codes.  Use of this status code SHOULD be avoided.</w:t>
      </w:r>
    </w:p>
    <w:p w:rsidR="00A744A6" w:rsidRDefault="00A744A6" w:rsidP="00A744A6">
      <w:pPr>
        <w:pStyle w:val="Code"/>
      </w:pPr>
    </w:p>
    <w:p w:rsidR="00A744A6" w:rsidRDefault="00A744A6" w:rsidP="00A744A6">
      <w:pPr>
        <w:pStyle w:val="Code"/>
      </w:pPr>
      <w:r>
        <w:t xml:space="preserve">other </w:t>
      </w:r>
      <w:r>
        <w:tab/>
        <w:t>(127) }</w:t>
      </w:r>
    </w:p>
    <w:p w:rsidR="00A744A6" w:rsidRDefault="00A744A6" w:rsidP="00A744A6">
      <w:pPr>
        <w:pStyle w:val="Code"/>
      </w:pPr>
    </w:p>
    <w:p w:rsidR="00A744A6" w:rsidRDefault="00A744A6" w:rsidP="00A744A6">
      <w:pPr>
        <w:pStyle w:val="Code"/>
      </w:pPr>
      <w:r>
        <w:t>END</w:t>
      </w:r>
    </w:p>
    <w:p w:rsidR="00A744A6" w:rsidRDefault="00404115" w:rsidP="00A832CA">
      <w:pPr>
        <w:pStyle w:val="Heading4"/>
      </w:pPr>
      <w:bookmarkStart w:id="4653"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653"/>
    </w:p>
    <w:p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rsidR="00404115" w:rsidRPr="002A7D40" w:rsidRDefault="00404115" w:rsidP="00872E38">
            <w:pPr>
              <w:rPr>
                <w:b/>
                <w:color w:val="FFFFFF" w:themeColor="background1"/>
              </w:rPr>
            </w:pPr>
            <w:r w:rsidRPr="00872E38">
              <w:rPr>
                <w:b/>
                <w:color w:val="FFFFFF" w:themeColor="background1"/>
              </w:rPr>
              <w:t>Notes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rsidR="00404115" w:rsidRPr="000929BF" w:rsidRDefault="00404115" w:rsidP="00872E38">
            <w:pPr>
              <w:pStyle w:val="Tabletext"/>
            </w:pPr>
            <w:r w:rsidRPr="000929BF">
              <w:t>For a Communication</w:t>
            </w:r>
            <w:r w:rsidR="00DC0E42">
              <w:t>s</w:t>
            </w:r>
            <w:r w:rsidRPr="000929BF">
              <w:t xml:space="preserve"> Hub, always present.</w:t>
            </w:r>
          </w:p>
          <w:p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rsidR="00B242A0">
              <w:t xml:space="preserve"> </w:t>
            </w:r>
            <w:r w:rsidRPr="000929BF">
              <w:t xml:space="preserve"> It can be present in all other situations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rsidR="00E7480F" w:rsidRPr="00D94FF2" w:rsidRDefault="00E7480F" w:rsidP="00872E38">
      <w:pPr>
        <w:rPr>
          <w:b/>
          <w:bCs/>
        </w:rPr>
        <w:sectPr w:rsidR="00E7480F" w:rsidRPr="00D94FF2" w:rsidSect="00CD5458">
          <w:headerReference w:type="default" r:id="rId28"/>
          <w:footerReference w:type="default" r:id="rId29"/>
          <w:pgSz w:w="16838" w:h="11906" w:orient="landscape" w:code="9"/>
          <w:pgMar w:top="1440" w:right="1440" w:bottom="1440" w:left="1440" w:header="709" w:footer="709" w:gutter="0"/>
          <w:lnNumType w:countBy="1" w:restart="continuous"/>
          <w:cols w:space="708"/>
          <w:docGrid w:linePitch="360"/>
        </w:sectPr>
      </w:pPr>
    </w:p>
    <w:p w:rsidR="001D0117" w:rsidRPr="00FF0428" w:rsidRDefault="001D0117" w:rsidP="001D0117">
      <w:pPr>
        <w:pStyle w:val="Heading2"/>
      </w:pPr>
      <w:bookmarkStart w:id="4654" w:name="_Toc391819790"/>
      <w:bookmarkStart w:id="4655" w:name="_Toc391821227"/>
      <w:bookmarkStart w:id="4656" w:name="_Toc391822663"/>
      <w:bookmarkStart w:id="4657" w:name="_Toc391824100"/>
      <w:bookmarkStart w:id="4658" w:name="_Toc391993680"/>
      <w:bookmarkStart w:id="4659" w:name="_Toc391997050"/>
      <w:bookmarkStart w:id="4660" w:name="_Toc391998492"/>
      <w:bookmarkStart w:id="4661" w:name="_Toc392083609"/>
      <w:bookmarkStart w:id="4662" w:name="_Toc392142779"/>
      <w:bookmarkStart w:id="4663" w:name="_Toc392327920"/>
      <w:bookmarkStart w:id="4664" w:name="_Toc392338934"/>
      <w:bookmarkStart w:id="4665" w:name="_Toc392419807"/>
      <w:bookmarkStart w:id="4666" w:name="_Toc392602568"/>
      <w:bookmarkStart w:id="4667" w:name="_Toc391819792"/>
      <w:bookmarkStart w:id="4668" w:name="_Toc391821229"/>
      <w:bookmarkStart w:id="4669" w:name="_Toc391822665"/>
      <w:bookmarkStart w:id="4670" w:name="_Toc391824102"/>
      <w:bookmarkStart w:id="4671" w:name="_Toc391993682"/>
      <w:bookmarkStart w:id="4672" w:name="_Toc391997052"/>
      <w:bookmarkStart w:id="4673" w:name="_Toc391998494"/>
      <w:bookmarkStart w:id="4674" w:name="_Toc392083611"/>
      <w:bookmarkStart w:id="4675" w:name="_Toc392142781"/>
      <w:bookmarkStart w:id="4676" w:name="_Toc392327922"/>
      <w:bookmarkStart w:id="4677" w:name="_Toc392338936"/>
      <w:bookmarkStart w:id="4678" w:name="_Toc392419809"/>
      <w:bookmarkStart w:id="4679" w:name="_Toc392602570"/>
      <w:bookmarkStart w:id="4680" w:name="_Toc391819793"/>
      <w:bookmarkStart w:id="4681" w:name="_Toc391821230"/>
      <w:bookmarkStart w:id="4682" w:name="_Toc391822666"/>
      <w:bookmarkStart w:id="4683" w:name="_Toc391824103"/>
      <w:bookmarkStart w:id="4684" w:name="_Toc391993683"/>
      <w:bookmarkStart w:id="4685" w:name="_Toc391997053"/>
      <w:bookmarkStart w:id="4686" w:name="_Toc391998495"/>
      <w:bookmarkStart w:id="4687" w:name="_Toc392083612"/>
      <w:bookmarkStart w:id="4688" w:name="_Toc392142782"/>
      <w:bookmarkStart w:id="4689" w:name="_Toc392327923"/>
      <w:bookmarkStart w:id="4690" w:name="_Toc392338937"/>
      <w:bookmarkStart w:id="4691" w:name="_Toc392419810"/>
      <w:bookmarkStart w:id="4692" w:name="_Toc392602571"/>
      <w:bookmarkStart w:id="4693" w:name="_Ref383767532"/>
      <w:bookmarkStart w:id="4694" w:name="_Ref387751517"/>
      <w:bookmarkStart w:id="4695" w:name="_Toc459132505"/>
      <w:bookmarkStart w:id="4696" w:name="_Toc1133378"/>
      <w:bookmarkStart w:id="4697" w:name="_Ref383677358"/>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r w:rsidRPr="00FF0428">
        <w:t>CS02c Issue Security Credentials</w:t>
      </w:r>
      <w:bookmarkEnd w:id="4693"/>
      <w:bookmarkEnd w:id="4694"/>
      <w:bookmarkEnd w:id="4695"/>
      <w:bookmarkEnd w:id="4696"/>
      <w:r w:rsidRPr="00FF0428">
        <w:t xml:space="preserve"> </w:t>
      </w:r>
    </w:p>
    <w:p w:rsidR="001D0117" w:rsidRDefault="001D0117" w:rsidP="001D0117">
      <w:pPr>
        <w:pStyle w:val="Heading3"/>
      </w:pPr>
      <w:r>
        <w:t>Description</w:t>
      </w:r>
    </w:p>
    <w:p w:rsidR="001D0117" w:rsidRDefault="001D0117" w:rsidP="001D0117">
      <w:r>
        <w:t xml:space="preserve">This </w:t>
      </w:r>
      <w:r w:rsidR="00194EC6">
        <w:t>S</w:t>
      </w:r>
      <w:r>
        <w:t xml:space="preserve">ection covers the creation, validation and processing of (i) Issue Security Credentials Commands and (ii) Responses to such Commands. </w:t>
      </w:r>
    </w:p>
    <w:p w:rsidR="001D0117" w:rsidRDefault="001D0117" w:rsidP="001D0117">
      <w:pPr>
        <w:pStyle w:val="Heading3"/>
      </w:pPr>
      <w:bookmarkStart w:id="4698" w:name="_Ref385340999"/>
      <w:r>
        <w:t>Use Case Cross References</w:t>
      </w:r>
      <w:bookmarkEnd w:id="4698"/>
    </w:p>
    <w:tbl>
      <w:tblPr>
        <w:tblStyle w:val="TableGrid"/>
        <w:tblW w:w="0" w:type="auto"/>
        <w:tblLook w:val="04A0" w:firstRow="1" w:lastRow="0" w:firstColumn="1" w:lastColumn="0" w:noHBand="0" w:noVBand="1"/>
      </w:tblPr>
      <w:tblGrid>
        <w:gridCol w:w="4510"/>
        <w:gridCol w:w="4506"/>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SME.C.C</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Yes</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6.</w:t>
            </w:r>
            <w:r>
              <w:t>17</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rsidR="00F82239" w:rsidRPr="00872E38" w:rsidRDefault="00F82239">
      <w:pPr>
        <w:pStyle w:val="Heading3"/>
      </w:pPr>
      <w:r>
        <w:t>Construction of Commands</w:t>
      </w:r>
    </w:p>
    <w:p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rsidR="00A31911" w:rsidRPr="00A31911" w:rsidRDefault="00A31911">
      <w:pPr>
        <w:pStyle w:val="Heading3"/>
      </w:pPr>
      <w:bookmarkStart w:id="4699" w:name="_Ref387683403"/>
      <w:bookmarkEnd w:id="4697"/>
      <w:r>
        <w:t>Device processing of Commands and Response handling</w:t>
      </w:r>
      <w:bookmarkEnd w:id="4699"/>
    </w:p>
    <w:p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rsidR="001D0117" w:rsidRDefault="001D0117" w:rsidP="001D0117">
      <w:r>
        <w:t>In processing an Issue Security Credentials Command, the Device shall:</w:t>
      </w:r>
    </w:p>
    <w:p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rsidR="001D0117" w:rsidRDefault="001D0117" w:rsidP="004023A0">
      <w:pPr>
        <w:pStyle w:val="Listsub-bullet"/>
      </w:pPr>
      <w:r>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rsidR="001D0117" w:rsidRDefault="00BF72B9" w:rsidP="00DC0011">
      <w:pPr>
        <w:pStyle w:val="Numbullet"/>
        <w:numPr>
          <w:ilvl w:val="0"/>
          <w:numId w:val="43"/>
        </w:numPr>
        <w:ind w:left="426" w:hanging="426"/>
      </w:pPr>
      <w:bookmarkStart w:id="4700"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00"/>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0"/>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rsidR="001D0117" w:rsidRDefault="004766ED" w:rsidP="004023A0">
      <w:pPr>
        <w:pStyle w:val="Listsub-bullet"/>
      </w:pPr>
      <w:r>
        <w:t>c</w:t>
      </w:r>
      <w:r w:rsidR="001D0117">
        <w:t>omplies with the requirements of IETF RFC2986 and IETF RFC</w:t>
      </w:r>
      <w:r w:rsidR="00B40A08">
        <w:t xml:space="preserve"> </w:t>
      </w:r>
      <w:r w:rsidR="001D0117">
        <w:t>5912;</w:t>
      </w:r>
    </w:p>
    <w:p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1"/>
      </w:r>
      <w:r w:rsidR="001D0117">
        <w:t>;</w:t>
      </w:r>
    </w:p>
    <w:p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rsidR="00EF00ED" w:rsidRPr="00872E38" w:rsidRDefault="00BF72B9" w:rsidP="00DC0011">
      <w:pPr>
        <w:pStyle w:val="Numbullet"/>
        <w:numPr>
          <w:ilvl w:val="0"/>
          <w:numId w:val="43"/>
        </w:numPr>
        <w:ind w:left="426" w:hanging="426"/>
      </w:pPr>
      <w:bookmarkStart w:id="4701"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01"/>
      <w:r w:rsidR="00EF00ED" w:rsidRPr="00872E38">
        <w:t xml:space="preserve"> </w:t>
      </w:r>
    </w:p>
    <w:p w:rsidR="00A31911" w:rsidRDefault="00A31911" w:rsidP="00872E38">
      <w:pPr>
        <w:pStyle w:val="Heading3"/>
      </w:pPr>
      <w:r>
        <w:t>Response Processing</w:t>
      </w:r>
    </w:p>
    <w:p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rsidR="001F476A" w:rsidRDefault="001F476A" w:rsidP="00872E38">
      <w:pPr>
        <w:pStyle w:val="Numbullet"/>
        <w:sectPr w:rsidR="001F476A" w:rsidSect="00CD5458">
          <w:headerReference w:type="default" r:id="rId30"/>
          <w:footerReference w:type="default" r:id="rId31"/>
          <w:pgSz w:w="11906" w:h="16838" w:code="9"/>
          <w:pgMar w:top="1440" w:right="1440" w:bottom="1440" w:left="1440" w:header="709" w:footer="709" w:gutter="0"/>
          <w:lnNumType w:countBy="1" w:restart="continuous"/>
          <w:cols w:space="708"/>
          <w:docGrid w:linePitch="360"/>
        </w:sectPr>
      </w:pPr>
    </w:p>
    <w:p w:rsidR="00A31911" w:rsidRPr="00A31911" w:rsidRDefault="00A31911">
      <w:pPr>
        <w:pStyle w:val="Heading3"/>
      </w:pPr>
      <w:bookmarkStart w:id="4702" w:name="_Ref387738445"/>
      <w:r>
        <w:t>Issue Security Credentials Command and Response payloads – structure definition</w:t>
      </w:r>
      <w:bookmarkEnd w:id="4702"/>
    </w:p>
    <w:p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t>SEQUENCE</w:t>
      </w:r>
    </w:p>
    <w:p w:rsidR="001D0117" w:rsidRDefault="001D0117" w:rsidP="00756658">
      <w:pPr>
        <w:pStyle w:val="Code"/>
        <w:tabs>
          <w:tab w:val="clear" w:pos="4962"/>
          <w:tab w:val="left" w:pos="990"/>
        </w:tabs>
      </w:pPr>
      <w:r>
        <w:t>{</w:t>
      </w:r>
      <w:r w:rsidR="00B545FD">
        <w:tab/>
      </w:r>
    </w:p>
    <w:p w:rsidR="001D0117" w:rsidRDefault="001D0117" w:rsidP="001D0117">
      <w:pPr>
        <w:pStyle w:val="Code"/>
        <w:tabs>
          <w:tab w:val="clear" w:pos="4962"/>
          <w:tab w:val="left" w:pos="567"/>
          <w:tab w:val="left" w:pos="5387"/>
        </w:tabs>
      </w:pPr>
      <w:r>
        <w:tab/>
        <w:t>-- specify the keyUsage to which the generated key-pair will be put, if subsequently authorised</w:t>
      </w:r>
    </w:p>
    <w:p w:rsidR="001D0117" w:rsidRDefault="001D0117" w:rsidP="001D0117">
      <w:pPr>
        <w:pStyle w:val="Code"/>
        <w:tabs>
          <w:tab w:val="clear" w:pos="4962"/>
          <w:tab w:val="left" w:pos="567"/>
          <w:tab w:val="left" w:pos="5387"/>
        </w:tabs>
      </w:pPr>
      <w:r>
        <w:tab/>
        <w:t>keyUsage</w:t>
      </w:r>
      <w:r>
        <w:tab/>
        <w:t>KeyUsage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t>CHOICE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issueCredentialsResponseCode</w:t>
      </w:r>
      <w:r>
        <w:tab/>
        <w:t>IssueCredentialsResponseCode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pPr>
      <w:r>
        <w:t>-- KeyUsage is only repeated here for ease of reference. It is defined in IETF RFC 5912</w:t>
      </w:r>
    </w:p>
    <w:p w:rsidR="001D0117" w:rsidRDefault="001D0117" w:rsidP="001D0117">
      <w:pPr>
        <w:pStyle w:val="Code"/>
      </w:pPr>
    </w:p>
    <w:p w:rsidR="001D0117" w:rsidRDefault="001D0117" w:rsidP="001D0117">
      <w:pPr>
        <w:pStyle w:val="Code"/>
      </w:pPr>
      <w:r>
        <w:t xml:space="preserve">KeyUsage ::= </w:t>
      </w:r>
      <w:r>
        <w:tab/>
        <w:t xml:space="preserve">BIT STRING </w:t>
      </w:r>
    </w:p>
    <w:p w:rsidR="001D0117" w:rsidRDefault="001D0117" w:rsidP="001D0117">
      <w:pPr>
        <w:pStyle w:val="Code"/>
      </w:pPr>
      <w:r>
        <w:t>{</w:t>
      </w:r>
    </w:p>
    <w:p w:rsidR="001D0117" w:rsidRDefault="001D0117" w:rsidP="001D0117">
      <w:pPr>
        <w:pStyle w:val="Code"/>
      </w:pPr>
      <w:r>
        <w:t>-- Define valid uses of Public Keys held by Devices in their Trust Anchor Cells.</w:t>
      </w:r>
    </w:p>
    <w:p w:rsidR="001D0117" w:rsidRDefault="001D0117" w:rsidP="001D0117">
      <w:pPr>
        <w:pStyle w:val="Code"/>
      </w:pPr>
      <w:r>
        <w:tab/>
      </w:r>
    </w:p>
    <w:p w:rsidR="001D0117" w:rsidRDefault="001D0117" w:rsidP="001D0117">
      <w:pPr>
        <w:pStyle w:val="Code"/>
      </w:pPr>
      <w:r>
        <w:t>digitalSignature</w:t>
      </w:r>
      <w:r>
        <w:tab/>
        <w:t>(0),</w:t>
      </w:r>
    </w:p>
    <w:p w:rsidR="001D0117" w:rsidRDefault="001D0117" w:rsidP="001D0117">
      <w:pPr>
        <w:pStyle w:val="Code"/>
      </w:pPr>
      <w:r>
        <w:t>contentCommitment</w:t>
      </w:r>
      <w:r>
        <w:tab/>
        <w:t xml:space="preserve">(1), </w:t>
      </w:r>
      <w:r>
        <w:tab/>
        <w:t>-- not valid for GBCS compliant transactions</w:t>
      </w:r>
    </w:p>
    <w:p w:rsidR="001D0117" w:rsidRDefault="001D0117" w:rsidP="001D0117">
      <w:pPr>
        <w:pStyle w:val="Code"/>
      </w:pPr>
      <w:r>
        <w:t xml:space="preserve">keyEncipherment      </w:t>
      </w:r>
      <w:r>
        <w:tab/>
        <w:t>(2),</w:t>
      </w:r>
      <w:r>
        <w:tab/>
        <w:t>-- not valid for GBCS compliant transactions</w:t>
      </w:r>
    </w:p>
    <w:p w:rsidR="001D0117" w:rsidRDefault="001D0117" w:rsidP="001D0117">
      <w:pPr>
        <w:pStyle w:val="Code"/>
      </w:pPr>
      <w:r>
        <w:t xml:space="preserve">dataEncipherment      </w:t>
      </w:r>
      <w:r>
        <w:tab/>
        <w:t xml:space="preserve">(3), </w:t>
      </w:r>
      <w:r>
        <w:tab/>
        <w:t>-- not valid for GBCS compliant transactions</w:t>
      </w:r>
    </w:p>
    <w:p w:rsidR="001D0117" w:rsidRDefault="001D0117" w:rsidP="001D0117">
      <w:pPr>
        <w:pStyle w:val="Code"/>
      </w:pPr>
      <w:r>
        <w:t xml:space="preserve">keyAgreement          </w:t>
      </w:r>
      <w:r>
        <w:tab/>
        <w:t>(4),</w:t>
      </w:r>
    </w:p>
    <w:p w:rsidR="001D0117" w:rsidRDefault="001D0117" w:rsidP="001D0117">
      <w:pPr>
        <w:pStyle w:val="Code"/>
      </w:pPr>
      <w:r>
        <w:t xml:space="preserve">keyCertSign           </w:t>
      </w:r>
      <w:r>
        <w:tab/>
        <w:t>(5),</w:t>
      </w:r>
      <w:r>
        <w:tab/>
        <w:t>-- not valid for this Use Case</w:t>
      </w:r>
    </w:p>
    <w:p w:rsidR="001D0117" w:rsidRDefault="001D0117" w:rsidP="001D0117">
      <w:pPr>
        <w:pStyle w:val="Code"/>
      </w:pPr>
      <w:r>
        <w:t xml:space="preserve">cRLSign               </w:t>
      </w:r>
      <w:r>
        <w:tab/>
        <w:t xml:space="preserve">(6),   </w:t>
      </w:r>
      <w:r>
        <w:tab/>
        <w:t>-- not valid for this Use Case</w:t>
      </w:r>
    </w:p>
    <w:p w:rsidR="001D0117" w:rsidRDefault="001D0117" w:rsidP="001D0117">
      <w:pPr>
        <w:pStyle w:val="Code"/>
      </w:pPr>
      <w:r>
        <w:t xml:space="preserve">encipherOnly         </w:t>
      </w:r>
      <w:r>
        <w:tab/>
        <w:t xml:space="preserve">(7), </w:t>
      </w:r>
      <w:r>
        <w:tab/>
        <w:t>-- not valid for GBCS compliant transactions</w:t>
      </w:r>
    </w:p>
    <w:p w:rsidR="001D0117" w:rsidRDefault="001D0117" w:rsidP="001D0117">
      <w:pPr>
        <w:pStyle w:val="Code"/>
      </w:pPr>
      <w:r>
        <w:t xml:space="preserve">decipherOnly         </w:t>
      </w:r>
      <w:r>
        <w:tab/>
        <w:t xml:space="preserve">(8)  </w:t>
      </w:r>
      <w:r>
        <w:tab/>
        <w:t>-- not valid for GBCS compliant transactions</w:t>
      </w:r>
    </w:p>
    <w:p w:rsidR="001D0117" w:rsidRDefault="001D0117" w:rsidP="001D0117">
      <w:pPr>
        <w:pStyle w:val="Code"/>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1D0117" w:rsidRDefault="001D0117" w:rsidP="001D0117">
      <w:pPr>
        <w:pStyle w:val="Code"/>
        <w:tabs>
          <w:tab w:val="clear" w:pos="4962"/>
          <w:tab w:val="left" w:pos="567"/>
          <w:tab w:val="left" w:pos="5387"/>
          <w:tab w:val="left" w:pos="5812"/>
        </w:tabs>
      </w:pPr>
      <w:r>
        <w:t xml:space="preserve">   </w:t>
      </w:r>
      <w:r>
        <w:tab/>
        <w:t>keyPairGenerationFailed</w:t>
      </w:r>
      <w:r>
        <w:tab/>
        <w:t>(2),</w:t>
      </w:r>
    </w:p>
    <w:p w:rsidR="001D0117" w:rsidRDefault="001D0117" w:rsidP="001D0117">
      <w:pPr>
        <w:pStyle w:val="Code"/>
        <w:tabs>
          <w:tab w:val="clear" w:pos="4962"/>
          <w:tab w:val="left" w:pos="567"/>
          <w:tab w:val="left" w:pos="5387"/>
          <w:tab w:val="left" w:pos="5812"/>
        </w:tabs>
      </w:pPr>
      <w:r>
        <w:t xml:space="preserve">   </w:t>
      </w:r>
      <w:r>
        <w:tab/>
        <w:t>cRProductionFailed</w:t>
      </w:r>
      <w:r>
        <w:tab/>
        <w:t>(3)</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END</w:t>
      </w:r>
    </w:p>
    <w:p w:rsidR="001D0117" w:rsidRPr="00872E38" w:rsidRDefault="001D0117" w:rsidP="002F2BCF">
      <w:pPr>
        <w:pStyle w:val="Heading3"/>
        <w:rPr>
          <w:rStyle w:val="CNFontChar"/>
          <w:rFonts w:ascii="Arial Bold" w:hAnsi="Arial Bold" w:cs="Arial"/>
        </w:rPr>
      </w:pPr>
      <w:bookmarkStart w:id="4703" w:name="_Ref383526604"/>
      <w:bookmarkStart w:id="4704"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03"/>
      <w:r w:rsidRPr="00872E38">
        <w:rPr>
          <w:rStyle w:val="CNFontChar"/>
        </w:rPr>
        <w:t>ResponsePayload</w:t>
      </w:r>
      <w:bookmarkEnd w:id="4704"/>
      <w:r w:rsidRPr="00872E38">
        <w:rPr>
          <w:rStyle w:val="CNFontChar"/>
          <w:rFonts w:ascii="Arial Bold" w:hAnsi="Arial Bold" w:cs="Arial"/>
        </w:rPr>
        <w:t xml:space="preserve"> </w:t>
      </w:r>
    </w:p>
    <w:p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Only one or the other is valid</w:t>
            </w:r>
          </w:p>
        </w:tc>
      </w:tr>
    </w:tbl>
    <w:p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AB53EA" w:rsidRDefault="001D0117" w:rsidP="00AB53EA">
            <w:pPr>
              <w:pStyle w:val="Tabletext"/>
            </w:pP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rsidR="001F476A" w:rsidRDefault="001D0117" w:rsidP="00EA3ECD">
      <w:pPr>
        <w:pStyle w:val="TableHeader"/>
        <w:rPr>
          <w:lang w:eastAsia="en-GB"/>
        </w:rPr>
        <w:sectPr w:rsidR="001F476A" w:rsidSect="00CD5458">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rsidR="001D0117" w:rsidRPr="00FF0428" w:rsidRDefault="001D0117" w:rsidP="001D0117">
      <w:pPr>
        <w:pStyle w:val="Heading2"/>
      </w:pPr>
      <w:bookmarkStart w:id="4705" w:name="_Ref387751533"/>
      <w:bookmarkStart w:id="4706" w:name="_Toc459132506"/>
      <w:bookmarkStart w:id="4707" w:name="_Toc1133379"/>
      <w:r w:rsidRPr="00D54915">
        <w:t>CS02d Update Device Certificates on Device</w:t>
      </w:r>
      <w:bookmarkEnd w:id="4705"/>
      <w:bookmarkEnd w:id="4706"/>
      <w:bookmarkEnd w:id="4707"/>
      <w:r w:rsidRPr="00D54915">
        <w:t xml:space="preserve"> </w:t>
      </w:r>
    </w:p>
    <w:p w:rsidR="001D0117" w:rsidRDefault="001D0117" w:rsidP="001D0117">
      <w:pPr>
        <w:pStyle w:val="Heading3"/>
      </w:pPr>
      <w:r>
        <w:t>Description</w:t>
      </w:r>
    </w:p>
    <w:p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rsidR="001D0117" w:rsidRDefault="001D0117" w:rsidP="001D0117">
      <w:pPr>
        <w:pStyle w:val="Heading3"/>
      </w:pPr>
      <w:bookmarkStart w:id="4708" w:name="_Ref385241054"/>
      <w:r>
        <w:t>Use Case Cross References</w:t>
      </w:r>
      <w:bookmarkEnd w:id="4708"/>
    </w:p>
    <w:tbl>
      <w:tblPr>
        <w:tblStyle w:val="TableGrid"/>
        <w:tblW w:w="0" w:type="auto"/>
        <w:tblLook w:val="04A0" w:firstRow="1" w:lastRow="0" w:firstColumn="1" w:lastColumn="0" w:noHBand="0" w:noVBand="1"/>
      </w:tblPr>
      <w:tblGrid>
        <w:gridCol w:w="4510"/>
        <w:gridCol w:w="4506"/>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SME.C.C</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Yes</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 xml:space="preserve">6.15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rsidR="00F82239" w:rsidRPr="00872E38" w:rsidRDefault="00F82239">
      <w:pPr>
        <w:pStyle w:val="Heading3"/>
      </w:pPr>
      <w:r>
        <w:t>Construction of Commands</w:t>
      </w:r>
    </w:p>
    <w:p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rsidR="00F82239" w:rsidRPr="00F82239" w:rsidRDefault="00F82239">
      <w:pPr>
        <w:pStyle w:val="Heading3"/>
      </w:pPr>
      <w:bookmarkStart w:id="4709" w:name="_Ref386456049"/>
      <w:r>
        <w:t>Device processing of Commands and Response handling</w:t>
      </w:r>
      <w:bookmarkEnd w:id="4709"/>
    </w:p>
    <w:p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rsidR="001D0117" w:rsidRDefault="001D0117" w:rsidP="001D0117">
      <w:r>
        <w:t>In processing an Update Device Certificate on Device Command, the Device shall:</w:t>
      </w:r>
    </w:p>
    <w:p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rsidR="005F09C8" w:rsidRDefault="005C3F45"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10" w:name="_Ref385230479"/>
      <w:bookmarkStart w:id="4711" w:name="_Ref384975177"/>
    </w:p>
    <w:p w:rsidR="001D0117" w:rsidRDefault="00BF72B9" w:rsidP="00DC0011">
      <w:pPr>
        <w:pStyle w:val="Numbullet"/>
        <w:numPr>
          <w:ilvl w:val="0"/>
          <w:numId w:val="42"/>
        </w:numPr>
        <w:ind w:left="426" w:hanging="426"/>
      </w:pPr>
      <w:bookmarkStart w:id="4712"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10"/>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4712"/>
    </w:p>
    <w:p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11"/>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DC0011">
      <w:pPr>
        <w:pStyle w:val="Numbullet"/>
        <w:numPr>
          <w:ilvl w:val="0"/>
          <w:numId w:val="42"/>
        </w:numPr>
        <w:ind w:left="426" w:hanging="426"/>
      </w:pPr>
      <w:bookmarkStart w:id="4713"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13"/>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rsidR="00F25F9E" w:rsidRDefault="00BF72B9" w:rsidP="00DC0011">
      <w:pPr>
        <w:pStyle w:val="Numbullet"/>
        <w:numPr>
          <w:ilvl w:val="0"/>
          <w:numId w:val="42"/>
        </w:numPr>
        <w:ind w:left="426" w:hanging="426"/>
      </w:pPr>
      <w:bookmarkStart w:id="4714"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rsidR="001F476A" w:rsidRDefault="00BF72B9" w:rsidP="00DC0011">
      <w:pPr>
        <w:pStyle w:val="Numbullet"/>
        <w:numPr>
          <w:ilvl w:val="0"/>
          <w:numId w:val="42"/>
        </w:numPr>
        <w:ind w:left="426" w:hanging="426"/>
      </w:pPr>
      <w:bookmarkStart w:id="4715"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14"/>
      <w:r>
        <w:t>.</w:t>
      </w:r>
      <w:bookmarkEnd w:id="4715"/>
    </w:p>
    <w:p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rsidR="00F82239" w:rsidRPr="00872E38" w:rsidRDefault="00F82239">
      <w:pPr>
        <w:pStyle w:val="Heading3"/>
      </w:pPr>
      <w:r w:rsidRPr="00B62788">
        <w:t>Response</w:t>
      </w:r>
      <w:r>
        <w:t xml:space="preserve"> Processing</w:t>
      </w:r>
    </w:p>
    <w:p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rsidR="00126A9D" w:rsidRDefault="00126A9D" w:rsidP="00872E38">
      <w:pPr>
        <w:sectPr w:rsidR="00126A9D" w:rsidSect="00CD5458">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r>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rsidR="00B62788" w:rsidRPr="00B62788" w:rsidRDefault="00B62788">
      <w:pPr>
        <w:pStyle w:val="Heading3"/>
      </w:pPr>
      <w:bookmarkStart w:id="4716" w:name="_Ref386455974"/>
      <w:r>
        <w:t>Update Device Certificate on Device Command and Response payloads – structure definition</w:t>
      </w:r>
      <w:bookmarkEnd w:id="4716"/>
    </w:p>
    <w:p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r>
      <w:r w:rsidR="004F78DC">
        <w:t>Certificate</w:t>
      </w:r>
    </w:p>
    <w:p w:rsidR="001D0117" w:rsidRDefault="001D0117" w:rsidP="001D0117">
      <w:pPr>
        <w:pStyle w:val="Code"/>
        <w:tabs>
          <w:tab w:val="clear" w:pos="4962"/>
          <w:tab w:val="left" w:pos="567"/>
          <w:tab w:val="left" w:pos="5387"/>
        </w:tabs>
      </w:pPr>
      <w:r>
        <w:tab/>
        <w:t>-- provide the certificate which the Device is to store</w:t>
      </w:r>
    </w:p>
    <w:p w:rsidR="001D0117" w:rsidRDefault="001D0117" w:rsidP="001D0117">
      <w:pPr>
        <w:pStyle w:val="Code"/>
        <w:tabs>
          <w:tab w:val="clear" w:pos="4962"/>
          <w:tab w:val="left" w:pos="567"/>
          <w:tab w:val="left" w:pos="5387"/>
        </w:tabs>
      </w:pPr>
      <w:r>
        <w:tab/>
        <w:t>-- the ASN.1 specification of certificate shall be as defined in IETF RFC 5912 for IETF RFC 5280</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r>
      <w:r w:rsidR="004F78DC">
        <w:t>UpdateDeviceCertResponseCode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 xml:space="preserve">   </w:t>
      </w:r>
      <w:r>
        <w:tab/>
        <w:t>success</w:t>
      </w:r>
      <w:r>
        <w:tab/>
        <w:t>(0),</w:t>
      </w:r>
    </w:p>
    <w:p w:rsidR="001D0117" w:rsidRDefault="001D0117" w:rsidP="001D0117">
      <w:pPr>
        <w:pStyle w:val="Code"/>
        <w:tabs>
          <w:tab w:val="clear" w:pos="4962"/>
          <w:tab w:val="left" w:pos="567"/>
          <w:tab w:val="left" w:pos="5387"/>
          <w:tab w:val="left" w:pos="5812"/>
        </w:tabs>
      </w:pPr>
      <w:r>
        <w:tab/>
      </w:r>
      <w:r w:rsidRPr="00857839">
        <w:t>invalidCertificate</w:t>
      </w:r>
      <w:r>
        <w:tab/>
        <w:t>(1),</w:t>
      </w:r>
    </w:p>
    <w:p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END</w:t>
      </w:r>
    </w:p>
    <w:p w:rsidR="001D0117" w:rsidRDefault="001D0117" w:rsidP="001D0117">
      <w:pPr>
        <w:pStyle w:val="Heading3"/>
      </w:pPr>
      <w:bookmarkStart w:id="4717" w:name="_Ref384973341"/>
      <w:bookmarkStart w:id="4718"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17"/>
      <w:r w:rsidRPr="00872E38">
        <w:rPr>
          <w:rStyle w:val="CNFontChar"/>
        </w:rPr>
        <w:t>ResponsePayload</w:t>
      </w:r>
      <w:bookmarkEnd w:id="4718"/>
      <w:r w:rsidRPr="00903AE6">
        <w:t xml:space="preserve"> </w:t>
      </w:r>
    </w:p>
    <w:p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681F07" w:rsidRDefault="001D0117" w:rsidP="00380578">
            <w:pPr>
              <w:pStyle w:val="Tabletext"/>
            </w:pPr>
          </w:p>
        </w:tc>
      </w:tr>
    </w:tbl>
    <w:p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380578">
            <w:pPr>
              <w:pStyle w:val="Tabletext"/>
            </w:pPr>
          </w:p>
        </w:tc>
      </w:tr>
    </w:tbl>
    <w:p w:rsidR="001F476A" w:rsidRDefault="001D0117" w:rsidP="00EA3ECD">
      <w:pPr>
        <w:pStyle w:val="TableHeader"/>
        <w:rPr>
          <w:lang w:eastAsia="en-GB"/>
        </w:rPr>
        <w:sectPr w:rsidR="001F476A" w:rsidSect="00CD5458">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rsidR="001D0117" w:rsidRPr="00FF0428" w:rsidRDefault="001D0117" w:rsidP="001D0117">
      <w:pPr>
        <w:pStyle w:val="Heading2"/>
      </w:pPr>
      <w:bookmarkStart w:id="4719" w:name="_Ref387751546"/>
      <w:bookmarkStart w:id="4720" w:name="_Toc459132507"/>
      <w:bookmarkStart w:id="4721" w:name="_Toc1133380"/>
      <w:r w:rsidRPr="002F336F">
        <w:t>CS02e Provide Device Certificates from Device</w:t>
      </w:r>
      <w:bookmarkEnd w:id="4719"/>
      <w:bookmarkEnd w:id="4720"/>
      <w:bookmarkEnd w:id="4721"/>
      <w:r w:rsidRPr="002F336F">
        <w:t xml:space="preserve"> </w:t>
      </w:r>
      <w:r w:rsidRPr="00D54915">
        <w:t xml:space="preserve"> </w:t>
      </w:r>
    </w:p>
    <w:p w:rsidR="001D0117" w:rsidRDefault="001D0117" w:rsidP="001D0117">
      <w:pPr>
        <w:pStyle w:val="Heading3"/>
      </w:pPr>
      <w:r>
        <w:t>Description</w:t>
      </w:r>
    </w:p>
    <w:p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rsidR="001D0117" w:rsidRDefault="001D0117" w:rsidP="001D0117">
      <w:pPr>
        <w:pStyle w:val="Heading3"/>
      </w:pPr>
      <w:bookmarkStart w:id="4722" w:name="_Ref385241035"/>
      <w:r>
        <w:t>Use Case Cross References</w:t>
      </w:r>
      <w:bookmarkEnd w:id="4722"/>
    </w:p>
    <w:tbl>
      <w:tblPr>
        <w:tblStyle w:val="TableGrid"/>
        <w:tblW w:w="0" w:type="auto"/>
        <w:tblLook w:val="04A0" w:firstRow="1" w:lastRow="0" w:firstColumn="1" w:lastColumn="0" w:noHBand="0" w:noVBand="1"/>
      </w:tblPr>
      <w:tblGrid>
        <w:gridCol w:w="4510"/>
        <w:gridCol w:w="4506"/>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Command &amp;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C8524B" w:rsidP="00900376">
            <w:pPr>
              <w:pStyle w:val="Tabletext"/>
            </w:pPr>
            <w:r>
              <w:t>Variant</w:t>
            </w:r>
            <w:r w:rsidR="004F78DC">
              <w:t xml:space="preserve"> Message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 xml:space="preserve">6.24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rsidR="00B62788" w:rsidRDefault="00B62788" w:rsidP="00872E38">
      <w:pPr>
        <w:pStyle w:val="Heading3"/>
        <w:rPr>
          <w:lang w:eastAsia="en-GB"/>
        </w:rPr>
      </w:pPr>
      <w:r>
        <w:rPr>
          <w:lang w:eastAsia="en-GB"/>
        </w:rPr>
        <w:t>Construction of Commands</w:t>
      </w:r>
    </w:p>
    <w:p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rsidR="00B62788" w:rsidRDefault="00B62788" w:rsidP="00872E38">
      <w:pPr>
        <w:pStyle w:val="Heading3"/>
      </w:pPr>
      <w:bookmarkStart w:id="4723" w:name="_Ref386455688"/>
      <w:r>
        <w:t>Device processing of Commands and Response handling</w:t>
      </w:r>
      <w:bookmarkEnd w:id="4723"/>
    </w:p>
    <w:p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rsidR="001D0117" w:rsidRDefault="001D0117" w:rsidP="001D0117">
      <w:r>
        <w:t>In processing a Provide Device Certificates from Device Command, the Device shall:</w:t>
      </w:r>
    </w:p>
    <w:p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rsidR="001D0117" w:rsidRDefault="00FD3ECA"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rsidR="001D0117" w:rsidRDefault="00BF72B9" w:rsidP="00840339">
      <w:pPr>
        <w:pStyle w:val="Numbullet"/>
        <w:ind w:left="426" w:hanging="426"/>
      </w:pPr>
      <w:bookmarkStart w:id="4724"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24"/>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rsidR="001F476A" w:rsidRDefault="00BF72B9" w:rsidP="00F533A5">
      <w:pPr>
        <w:pStyle w:val="Numbullet"/>
        <w:ind w:left="426"/>
      </w:pPr>
      <w:bookmarkStart w:id="4725"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25"/>
    </w:p>
    <w:p w:rsidR="00B62788" w:rsidRDefault="00B62788" w:rsidP="00872E38">
      <w:pPr>
        <w:pStyle w:val="Heading3"/>
      </w:pPr>
      <w:r>
        <w:t>Response Processing</w:t>
      </w:r>
    </w:p>
    <w:p w:rsidR="00FA3E6F" w:rsidRDefault="006B6F97" w:rsidP="00FA3E6F">
      <w:pPr>
        <w:sectPr w:rsidR="00FA3E6F" w:rsidSect="00CD5458">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rsidR="00CF561D" w:rsidRPr="00CF561D" w:rsidRDefault="00CF561D">
      <w:pPr>
        <w:pStyle w:val="Heading3"/>
      </w:pPr>
      <w:bookmarkStart w:id="4726" w:name="_Ref386455805"/>
      <w:r>
        <w:t xml:space="preserve">Provide </w:t>
      </w:r>
      <w:bookmarkStart w:id="4727" w:name="_Ref391995718"/>
      <w:r>
        <w:t>Device Certificates from Device Command and Response payloads – structure definition</w:t>
      </w:r>
      <w:bookmarkEnd w:id="4726"/>
      <w:bookmarkEnd w:id="4727"/>
    </w:p>
    <w:p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t>SEQUENCE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specify the KeyUsage of the Certificate to be returned</w:t>
      </w:r>
    </w:p>
    <w:p w:rsidR="001D0117" w:rsidRDefault="001D0117" w:rsidP="001D0117">
      <w:pPr>
        <w:pStyle w:val="Code"/>
        <w:tabs>
          <w:tab w:val="clear" w:pos="4962"/>
          <w:tab w:val="left" w:pos="567"/>
          <w:tab w:val="left" w:pos="5387"/>
        </w:tabs>
      </w:pPr>
      <w:r>
        <w:tab/>
        <w:t>keyUsage</w:t>
      </w:r>
      <w:r>
        <w:tab/>
        <w:t>KeyUsage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t>CHOICE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if the Command was successful, provide the certificate</w:t>
      </w:r>
    </w:p>
    <w:p w:rsidR="001D0117" w:rsidRDefault="001D0117" w:rsidP="001D0117">
      <w:pPr>
        <w:pStyle w:val="Code"/>
        <w:tabs>
          <w:tab w:val="clear" w:pos="4962"/>
          <w:tab w:val="left" w:pos="567"/>
          <w:tab w:val="left" w:pos="5387"/>
        </w:tabs>
      </w:pPr>
      <w:r>
        <w:tab/>
        <w:t>certificate</w:t>
      </w:r>
      <w:r>
        <w:tab/>
        <w:t>Certificate,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provideDeviceCertResponseCode</w:t>
      </w:r>
      <w:r>
        <w:tab/>
        <w:t>ProvideDeviceCertResponseCode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D0117" w:rsidRDefault="001D0117" w:rsidP="001D0117">
      <w:pPr>
        <w:pStyle w:val="Code"/>
      </w:pPr>
      <w:r>
        <w:t>-- KeyUsage is only repeated here for ease of reference. It is defined in RFC 5912</w:t>
      </w:r>
    </w:p>
    <w:p w:rsidR="001D0117" w:rsidRDefault="001D0117" w:rsidP="001D0117">
      <w:pPr>
        <w:pStyle w:val="Code"/>
      </w:pPr>
    </w:p>
    <w:p w:rsidR="001D0117" w:rsidRDefault="001D0117" w:rsidP="001D0117">
      <w:pPr>
        <w:pStyle w:val="Code"/>
      </w:pPr>
      <w:r>
        <w:t xml:space="preserve">KeyUsage ::= </w:t>
      </w:r>
      <w:r>
        <w:tab/>
        <w:t xml:space="preserve">BIT STRING </w:t>
      </w:r>
    </w:p>
    <w:p w:rsidR="001D0117" w:rsidRDefault="001D0117" w:rsidP="001D0117">
      <w:pPr>
        <w:pStyle w:val="Code"/>
      </w:pPr>
      <w:r>
        <w:t>{</w:t>
      </w:r>
    </w:p>
    <w:p w:rsidR="001D0117" w:rsidRDefault="001D0117" w:rsidP="001D0117">
      <w:pPr>
        <w:pStyle w:val="Code"/>
      </w:pPr>
      <w:r>
        <w:t>-- Define valid uses of Public Keys held by Devices in their Trust Anchor Cells.</w:t>
      </w:r>
    </w:p>
    <w:p w:rsidR="001D0117" w:rsidRDefault="001D0117" w:rsidP="001D0117">
      <w:pPr>
        <w:pStyle w:val="Code"/>
      </w:pPr>
      <w:r>
        <w:tab/>
      </w:r>
    </w:p>
    <w:p w:rsidR="001D0117" w:rsidRDefault="001D0117" w:rsidP="001D0117">
      <w:pPr>
        <w:pStyle w:val="Code"/>
      </w:pPr>
      <w:r>
        <w:t>digitalSignature</w:t>
      </w:r>
      <w:r>
        <w:tab/>
        <w:t>(0),</w:t>
      </w:r>
    </w:p>
    <w:p w:rsidR="001D0117" w:rsidRDefault="001D0117" w:rsidP="001D0117">
      <w:pPr>
        <w:pStyle w:val="Code"/>
      </w:pPr>
      <w:r>
        <w:t>contentCommitment</w:t>
      </w:r>
      <w:r>
        <w:tab/>
        <w:t xml:space="preserve">(1), </w:t>
      </w:r>
      <w:r>
        <w:tab/>
        <w:t>-- not valid for GBCS compliant transactions</w:t>
      </w:r>
    </w:p>
    <w:p w:rsidR="001D0117" w:rsidRDefault="001D0117" w:rsidP="001D0117">
      <w:pPr>
        <w:pStyle w:val="Code"/>
      </w:pPr>
      <w:r>
        <w:t xml:space="preserve">keyEncipherment      </w:t>
      </w:r>
      <w:r>
        <w:tab/>
        <w:t>(2),</w:t>
      </w:r>
      <w:r>
        <w:tab/>
        <w:t>-- not valid for GBCS compliant transactions</w:t>
      </w:r>
    </w:p>
    <w:p w:rsidR="001D0117" w:rsidRDefault="001D0117" w:rsidP="001D0117">
      <w:pPr>
        <w:pStyle w:val="Code"/>
      </w:pPr>
      <w:r>
        <w:t xml:space="preserve">dataEncipherment      </w:t>
      </w:r>
      <w:r>
        <w:tab/>
        <w:t xml:space="preserve">(3), </w:t>
      </w:r>
      <w:r>
        <w:tab/>
        <w:t>-- not valid for GBCS compliant transactions</w:t>
      </w:r>
    </w:p>
    <w:p w:rsidR="001D0117" w:rsidRDefault="001D0117" w:rsidP="001D0117">
      <w:pPr>
        <w:pStyle w:val="Code"/>
      </w:pPr>
      <w:r>
        <w:t xml:space="preserve">keyAgreement          </w:t>
      </w:r>
      <w:r>
        <w:tab/>
        <w:t>(4),</w:t>
      </w:r>
    </w:p>
    <w:p w:rsidR="001D0117" w:rsidRDefault="001D0117" w:rsidP="001D0117">
      <w:pPr>
        <w:pStyle w:val="Code"/>
      </w:pPr>
      <w:r>
        <w:t xml:space="preserve">keyCertSign           </w:t>
      </w:r>
      <w:r>
        <w:tab/>
        <w:t>(5),</w:t>
      </w:r>
      <w:r>
        <w:tab/>
        <w:t>-- not valid for this Use Case</w:t>
      </w:r>
    </w:p>
    <w:p w:rsidR="001D0117" w:rsidRDefault="001D0117" w:rsidP="001D0117">
      <w:pPr>
        <w:pStyle w:val="Code"/>
      </w:pPr>
      <w:r>
        <w:t xml:space="preserve">cRLSign               </w:t>
      </w:r>
      <w:r>
        <w:tab/>
        <w:t xml:space="preserve">(6),   </w:t>
      </w:r>
      <w:r>
        <w:tab/>
        <w:t>-- not valid for this Use Case</w:t>
      </w:r>
    </w:p>
    <w:p w:rsidR="001D0117" w:rsidRDefault="001D0117" w:rsidP="001D0117">
      <w:pPr>
        <w:pStyle w:val="Code"/>
      </w:pPr>
      <w:r>
        <w:t xml:space="preserve">encipherOnly         </w:t>
      </w:r>
      <w:r>
        <w:tab/>
        <w:t xml:space="preserve">(7), </w:t>
      </w:r>
      <w:r>
        <w:tab/>
        <w:t>-- not valid for GBCS compliant transactions</w:t>
      </w:r>
    </w:p>
    <w:p w:rsidR="001D0117" w:rsidRDefault="001D0117" w:rsidP="001D0117">
      <w:pPr>
        <w:pStyle w:val="Code"/>
      </w:pPr>
      <w:r>
        <w:t xml:space="preserve">decipherOnly         </w:t>
      </w:r>
      <w:r>
        <w:tab/>
        <w:t xml:space="preserve">(8)  </w:t>
      </w:r>
      <w:r>
        <w:tab/>
        <w:t>-- not valid for GBCS compliant transactions</w:t>
      </w:r>
    </w:p>
    <w:p w:rsidR="001D0117" w:rsidRDefault="001D0117" w:rsidP="001D0117">
      <w:pPr>
        <w:pStyle w:val="Code"/>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ab/>
        <w:t>invalidKeyUsage</w:t>
      </w:r>
      <w:r>
        <w:tab/>
        <w:t>(1),</w:t>
      </w:r>
    </w:p>
    <w:p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33322" w:rsidRDefault="001D0117" w:rsidP="00B5048F">
      <w:pPr>
        <w:pStyle w:val="Code"/>
        <w:tabs>
          <w:tab w:val="clear" w:pos="4962"/>
          <w:tab w:val="left" w:pos="567"/>
          <w:tab w:val="left" w:pos="5387"/>
        </w:tabs>
      </w:pPr>
      <w:r>
        <w:t>END</w:t>
      </w:r>
      <w:bookmarkStart w:id="4728" w:name="_Ref385240597"/>
      <w:bookmarkStart w:id="4729" w:name="_Ref385406094"/>
    </w:p>
    <w:p w:rsidR="001D0117" w:rsidRPr="002F2BCF" w:rsidRDefault="001D0117" w:rsidP="00133322">
      <w:pPr>
        <w:pStyle w:val="Heading3"/>
      </w:pPr>
      <w:bookmarkStart w:id="4730"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28"/>
      <w:r w:rsidRPr="00872E38">
        <w:rPr>
          <w:rStyle w:val="CNFontChar"/>
        </w:rPr>
        <w:t>ResponsePayload</w:t>
      </w:r>
      <w:bookmarkEnd w:id="4729"/>
      <w:bookmarkEnd w:id="4730"/>
      <w:r w:rsidRPr="002F2BCF">
        <w:t xml:space="preserve"> </w:t>
      </w:r>
    </w:p>
    <w:p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872E38">
        <w:tc>
          <w:tcPr>
            <w:tcW w:w="4077" w:type="dxa"/>
            <w:tcBorders>
              <w:top w:val="single" w:sz="4" w:space="0" w:color="009EE3"/>
              <w:left w:val="single" w:sz="4" w:space="0" w:color="009EE3"/>
              <w:bottom w:val="single" w:sz="4" w:space="0" w:color="009EE3"/>
              <w:right w:val="single" w:sz="4" w:space="0" w:color="009EE3"/>
            </w:tcBorders>
          </w:tcPr>
          <w:p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D63450">
            <w:pPr>
              <w:pStyle w:val="Tabletext"/>
            </w:pPr>
          </w:p>
        </w:tc>
      </w:tr>
      <w:tr w:rsidR="001D0117" w:rsidRPr="00027E40" w:rsidTr="00872E38">
        <w:tc>
          <w:tcPr>
            <w:tcW w:w="4077" w:type="dxa"/>
            <w:tcBorders>
              <w:top w:val="single" w:sz="4" w:space="0" w:color="009EE3"/>
              <w:left w:val="single" w:sz="4" w:space="0" w:color="009EE3"/>
              <w:bottom w:val="single" w:sz="4" w:space="0" w:color="009EE3"/>
              <w:right w:val="single" w:sz="4" w:space="0" w:color="009EE3"/>
            </w:tcBorders>
          </w:tcPr>
          <w:p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D63450" w:rsidRDefault="001D0117" w:rsidP="00883F30">
            <w:pPr>
              <w:pStyle w:val="Tabletext"/>
            </w:pPr>
            <w:r w:rsidRPr="00D63450">
              <w:t>Only one or the other is valid</w:t>
            </w:r>
          </w:p>
        </w:tc>
      </w:tr>
    </w:tbl>
    <w:p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872E38">
        <w:tc>
          <w:tcPr>
            <w:tcW w:w="4077" w:type="dxa"/>
            <w:tcBorders>
              <w:top w:val="single" w:sz="4" w:space="0" w:color="009EE3"/>
              <w:left w:val="single" w:sz="4" w:space="0" w:color="009EE3"/>
              <w:bottom w:val="single" w:sz="4" w:space="0" w:color="00B0F0"/>
              <w:right w:val="single" w:sz="4" w:space="0" w:color="009EE3"/>
            </w:tcBorders>
          </w:tcPr>
          <w:p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rsidR="001D0117" w:rsidRPr="00872E38" w:rsidRDefault="001D0117" w:rsidP="00D63450">
            <w:pPr>
              <w:pStyle w:val="Tabletext"/>
            </w:pPr>
          </w:p>
        </w:tc>
      </w:tr>
      <w:tr w:rsidR="001D0117" w:rsidRPr="00027E40" w:rsidTr="00872E38">
        <w:tc>
          <w:tcPr>
            <w:tcW w:w="4077" w:type="dxa"/>
            <w:tcBorders>
              <w:top w:val="single" w:sz="4" w:space="0" w:color="00B0F0"/>
              <w:left w:val="single" w:sz="4" w:space="0" w:color="00B0F0"/>
              <w:bottom w:val="single" w:sz="4" w:space="0" w:color="00B0F0"/>
              <w:right w:val="single" w:sz="4" w:space="0" w:color="00B0F0"/>
            </w:tcBorders>
          </w:tcPr>
          <w:p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rsidR="001D0117" w:rsidRPr="00872E38" w:rsidRDefault="001D0117" w:rsidP="00883F30">
            <w:pPr>
              <w:pStyle w:val="Tabletext"/>
            </w:pPr>
            <w:r w:rsidRPr="00872E38">
              <w:t>Mandatory if certificate</w:t>
            </w:r>
            <w:r w:rsidRPr="002F2BCF">
              <w:t xml:space="preserve"> successfully produced</w:t>
            </w:r>
          </w:p>
        </w:tc>
      </w:tr>
      <w:tr w:rsidR="001D0117" w:rsidRPr="00027E40" w:rsidTr="00872E38">
        <w:tc>
          <w:tcPr>
            <w:tcW w:w="4077" w:type="dxa"/>
            <w:tcBorders>
              <w:top w:val="single" w:sz="4" w:space="0" w:color="00B0F0"/>
              <w:left w:val="single" w:sz="4" w:space="0" w:color="009EE3"/>
              <w:bottom w:val="single" w:sz="4" w:space="0" w:color="009EE3"/>
              <w:right w:val="single" w:sz="4" w:space="0" w:color="009EE3"/>
            </w:tcBorders>
          </w:tcPr>
          <w:p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rsidR="001D0117" w:rsidRPr="00872E38" w:rsidRDefault="001D0117" w:rsidP="00883F30">
            <w:pPr>
              <w:pStyle w:val="Tabletext"/>
            </w:pPr>
            <w:r w:rsidRPr="00872E38">
              <w:t>Mandatory if certificate</w:t>
            </w:r>
            <w:r w:rsidRPr="002F2BCF">
              <w:t xml:space="preserve"> is not successfully produced</w:t>
            </w:r>
          </w:p>
        </w:tc>
      </w:tr>
    </w:tbl>
    <w:p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rsidR="0002292A" w:rsidRDefault="0002292A" w:rsidP="00BE3B3E">
      <w:pPr>
        <w:pStyle w:val="Heading2"/>
        <w:sectPr w:rsidR="0002292A" w:rsidSect="00CD5458">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p>
    <w:p w:rsidR="00F56E0A" w:rsidRDefault="00F56E0A" w:rsidP="00BE3B3E">
      <w:pPr>
        <w:pStyle w:val="Heading2"/>
      </w:pPr>
      <w:bookmarkStart w:id="4731" w:name="_Ref387661175"/>
      <w:bookmarkStart w:id="4732" w:name="_Ref387661176"/>
      <w:bookmarkStart w:id="4733" w:name="_Toc459132508"/>
      <w:bookmarkStart w:id="4734" w:name="_Toc1133381"/>
      <w:r>
        <w:t>Pair-wise Authorisation of Devices</w:t>
      </w:r>
      <w:bookmarkEnd w:id="4731"/>
      <w:bookmarkEnd w:id="4732"/>
      <w:bookmarkEnd w:id="4733"/>
      <w:bookmarkEnd w:id="4734"/>
    </w:p>
    <w:p w:rsidR="00BE3B3E" w:rsidRDefault="00BE3B3E" w:rsidP="005F3625">
      <w:pPr>
        <w:pStyle w:val="Heading3"/>
      </w:pPr>
      <w:bookmarkStart w:id="4735" w:name="_Toc387652369"/>
      <w:bookmarkStart w:id="4736" w:name="_Toc387653257"/>
      <w:bookmarkStart w:id="4737" w:name="_Toc387654145"/>
      <w:bookmarkStart w:id="4738" w:name="_Toc387655031"/>
      <w:bookmarkStart w:id="4739" w:name="_Toc387655918"/>
      <w:bookmarkStart w:id="4740" w:name="_Toc387656789"/>
      <w:bookmarkStart w:id="4741" w:name="_Toc387657667"/>
      <w:bookmarkStart w:id="4742" w:name="_Toc387658532"/>
      <w:bookmarkStart w:id="4743" w:name="_Toc387659400"/>
      <w:bookmarkStart w:id="4744" w:name="_Toc387652370"/>
      <w:bookmarkStart w:id="4745" w:name="_Toc387653258"/>
      <w:bookmarkStart w:id="4746" w:name="_Toc387654146"/>
      <w:bookmarkStart w:id="4747" w:name="_Toc387655032"/>
      <w:bookmarkStart w:id="4748" w:name="_Toc387655919"/>
      <w:bookmarkStart w:id="4749" w:name="_Toc387656790"/>
      <w:bookmarkStart w:id="4750" w:name="_Toc387657668"/>
      <w:bookmarkStart w:id="4751" w:name="_Toc387658533"/>
      <w:bookmarkStart w:id="4752" w:name="_Toc387659401"/>
      <w:bookmarkStart w:id="4753" w:name="_Toc387652371"/>
      <w:bookmarkStart w:id="4754" w:name="_Toc387653259"/>
      <w:bookmarkStart w:id="4755" w:name="_Toc387654147"/>
      <w:bookmarkStart w:id="4756" w:name="_Toc387655033"/>
      <w:bookmarkStart w:id="4757" w:name="_Toc387655920"/>
      <w:bookmarkStart w:id="4758" w:name="_Toc387656791"/>
      <w:bookmarkStart w:id="4759" w:name="_Toc387657669"/>
      <w:bookmarkStart w:id="4760" w:name="_Toc387658534"/>
      <w:bookmarkStart w:id="4761" w:name="_Toc387659402"/>
      <w:bookmarkStart w:id="4762" w:name="_Toc387652372"/>
      <w:bookmarkStart w:id="4763" w:name="_Toc387653260"/>
      <w:bookmarkStart w:id="4764" w:name="_Toc387654148"/>
      <w:bookmarkStart w:id="4765" w:name="_Toc387655034"/>
      <w:bookmarkStart w:id="4766" w:name="_Toc387655921"/>
      <w:bookmarkStart w:id="4767" w:name="_Toc387656792"/>
      <w:bookmarkStart w:id="4768" w:name="_Toc387657670"/>
      <w:bookmarkStart w:id="4769" w:name="_Toc387658535"/>
      <w:bookmarkStart w:id="4770" w:name="_Toc387659403"/>
      <w:bookmarkStart w:id="4771" w:name="_Toc387652373"/>
      <w:bookmarkStart w:id="4772" w:name="_Toc387653261"/>
      <w:bookmarkStart w:id="4773" w:name="_Toc387654149"/>
      <w:bookmarkStart w:id="4774" w:name="_Toc387655035"/>
      <w:bookmarkStart w:id="4775" w:name="_Toc387655922"/>
      <w:bookmarkStart w:id="4776" w:name="_Toc387656793"/>
      <w:bookmarkStart w:id="4777" w:name="_Toc387657671"/>
      <w:bookmarkStart w:id="4778" w:name="_Toc387658536"/>
      <w:bookmarkStart w:id="4779" w:name="_Toc387659404"/>
      <w:bookmarkStart w:id="4780" w:name="_Toc387652374"/>
      <w:bookmarkStart w:id="4781" w:name="_Toc387653262"/>
      <w:bookmarkStart w:id="4782" w:name="_Toc387654150"/>
      <w:bookmarkStart w:id="4783" w:name="_Toc387655036"/>
      <w:bookmarkStart w:id="4784" w:name="_Toc387655923"/>
      <w:bookmarkStart w:id="4785" w:name="_Toc387656794"/>
      <w:bookmarkStart w:id="4786" w:name="_Toc387657672"/>
      <w:bookmarkStart w:id="4787" w:name="_Toc387658537"/>
      <w:bookmarkStart w:id="4788" w:name="_Toc387659405"/>
      <w:bookmarkStart w:id="4789" w:name="_Toc387652375"/>
      <w:bookmarkStart w:id="4790" w:name="_Toc387653263"/>
      <w:bookmarkStart w:id="4791" w:name="_Toc387654151"/>
      <w:bookmarkStart w:id="4792" w:name="_Toc387655037"/>
      <w:bookmarkStart w:id="4793" w:name="_Toc387655924"/>
      <w:bookmarkStart w:id="4794" w:name="_Toc387656795"/>
      <w:bookmarkStart w:id="4795" w:name="_Toc387657673"/>
      <w:bookmarkStart w:id="4796" w:name="_Toc387658538"/>
      <w:bookmarkStart w:id="4797" w:name="_Toc387659406"/>
      <w:bookmarkStart w:id="4798" w:name="_Toc387652376"/>
      <w:bookmarkStart w:id="4799" w:name="_Toc387653264"/>
      <w:bookmarkStart w:id="4800" w:name="_Toc387654152"/>
      <w:bookmarkStart w:id="4801" w:name="_Toc387655038"/>
      <w:bookmarkStart w:id="4802" w:name="_Toc387655925"/>
      <w:bookmarkStart w:id="4803" w:name="_Toc387656796"/>
      <w:bookmarkStart w:id="4804" w:name="_Toc387657674"/>
      <w:bookmarkStart w:id="4805" w:name="_Toc387658539"/>
      <w:bookmarkStart w:id="4806" w:name="_Toc387659407"/>
      <w:bookmarkStart w:id="4807" w:name="_Toc387652377"/>
      <w:bookmarkStart w:id="4808" w:name="_Toc387653265"/>
      <w:bookmarkStart w:id="4809" w:name="_Toc387654153"/>
      <w:bookmarkStart w:id="4810" w:name="_Toc387655039"/>
      <w:bookmarkStart w:id="4811" w:name="_Toc387655926"/>
      <w:bookmarkStart w:id="4812" w:name="_Toc387656797"/>
      <w:bookmarkStart w:id="4813" w:name="_Toc387657675"/>
      <w:bookmarkStart w:id="4814" w:name="_Toc387658540"/>
      <w:bookmarkStart w:id="4815" w:name="_Toc387659408"/>
      <w:bookmarkStart w:id="4816" w:name="_Toc387652378"/>
      <w:bookmarkStart w:id="4817" w:name="_Toc387653266"/>
      <w:bookmarkStart w:id="4818" w:name="_Toc387654154"/>
      <w:bookmarkStart w:id="4819" w:name="_Toc387655040"/>
      <w:bookmarkStart w:id="4820" w:name="_Toc387655927"/>
      <w:bookmarkStart w:id="4821" w:name="_Toc387656798"/>
      <w:bookmarkStart w:id="4822" w:name="_Toc387657676"/>
      <w:bookmarkStart w:id="4823" w:name="_Toc387658541"/>
      <w:bookmarkStart w:id="4824" w:name="_Toc387659409"/>
      <w:bookmarkStart w:id="4825" w:name="_Toc387652379"/>
      <w:bookmarkStart w:id="4826" w:name="_Toc387653267"/>
      <w:bookmarkStart w:id="4827" w:name="_Toc387654155"/>
      <w:bookmarkStart w:id="4828" w:name="_Toc387655041"/>
      <w:bookmarkStart w:id="4829" w:name="_Toc387655928"/>
      <w:bookmarkStart w:id="4830" w:name="_Toc387656799"/>
      <w:bookmarkStart w:id="4831" w:name="_Toc387657677"/>
      <w:bookmarkStart w:id="4832" w:name="_Toc387658542"/>
      <w:bookmarkStart w:id="4833" w:name="_Toc387659410"/>
      <w:bookmarkStart w:id="4834" w:name="_Toc387652380"/>
      <w:bookmarkStart w:id="4835" w:name="_Toc387653268"/>
      <w:bookmarkStart w:id="4836" w:name="_Toc387654156"/>
      <w:bookmarkStart w:id="4837" w:name="_Toc387655042"/>
      <w:bookmarkStart w:id="4838" w:name="_Toc387655929"/>
      <w:bookmarkStart w:id="4839" w:name="_Toc387656800"/>
      <w:bookmarkStart w:id="4840" w:name="_Toc387657678"/>
      <w:bookmarkStart w:id="4841" w:name="_Toc387658543"/>
      <w:bookmarkStart w:id="4842" w:name="_Toc387659411"/>
      <w:bookmarkStart w:id="4843" w:name="_Toc387652381"/>
      <w:bookmarkStart w:id="4844" w:name="_Toc387653269"/>
      <w:bookmarkStart w:id="4845" w:name="_Toc387654157"/>
      <w:bookmarkStart w:id="4846" w:name="_Toc387655043"/>
      <w:bookmarkStart w:id="4847" w:name="_Toc387655930"/>
      <w:bookmarkStart w:id="4848" w:name="_Toc387656801"/>
      <w:bookmarkStart w:id="4849" w:name="_Toc387657679"/>
      <w:bookmarkStart w:id="4850" w:name="_Toc387658544"/>
      <w:bookmarkStart w:id="4851" w:name="_Toc387659412"/>
      <w:bookmarkStart w:id="4852" w:name="_Toc379542751"/>
      <w:bookmarkStart w:id="4853" w:name="_Ref385233838"/>
      <w:bookmarkStart w:id="4854" w:name="_Ref378496549"/>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r>
        <w:t>Introduction</w:t>
      </w:r>
      <w:r w:rsidR="00F56E0A">
        <w:t xml:space="preserve"> to pair-wise Authorisation of D</w:t>
      </w:r>
      <w:r>
        <w:t xml:space="preserve">evices </w:t>
      </w:r>
      <w:r w:rsidR="005F3625" w:rsidRPr="005F3625">
        <w:t>–</w:t>
      </w:r>
      <w:r>
        <w:t xml:space="preserve"> informative</w:t>
      </w:r>
      <w:bookmarkEnd w:id="4852"/>
    </w:p>
    <w:p w:rsidR="00BE3B3E" w:rsidRDefault="00BE3B3E" w:rsidP="00A832CA">
      <w:pPr>
        <w:pStyle w:val="Heading4"/>
      </w:pPr>
      <w:r>
        <w:t xml:space="preserve">The role of pair-wise </w:t>
      </w:r>
      <w:r w:rsidR="00F56E0A">
        <w:t>A</w:t>
      </w:r>
      <w:r>
        <w:t xml:space="preserve">uthorisation </w:t>
      </w:r>
      <w:r w:rsidR="005F3625" w:rsidRPr="005F3625">
        <w:t>–</w:t>
      </w:r>
      <w:r>
        <w:t xml:space="preserve"> informative</w:t>
      </w:r>
    </w:p>
    <w:p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rsidR="00BE3B3E" w:rsidRDefault="00BE3B3E" w:rsidP="00BE3B3E">
      <w:r>
        <w:t>The process of authorising two Devices to communicate is referred to as ‘Joining’</w:t>
      </w:r>
      <w:r>
        <w:rPr>
          <w:rStyle w:val="FootnoteReference"/>
        </w:rPr>
        <w:footnoteReference w:id="32"/>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rsidR="00BE3B3E" w:rsidRDefault="00BE3B3E" w:rsidP="00BE3B3E">
      <w:r>
        <w:t>In SMETS terminology:</w:t>
      </w:r>
    </w:p>
    <w:p w:rsidR="00BE3B3E" w:rsidRDefault="00BE3B3E" w:rsidP="006C0591">
      <w:pPr>
        <w:pStyle w:val="ListBullet"/>
      </w:pPr>
      <w:r>
        <w:t xml:space="preserve">the CHF’s Device Log holds the list of currently white-listed </w:t>
      </w:r>
      <w:r w:rsidR="007F6B90">
        <w:t>D</w:t>
      </w:r>
      <w:r>
        <w:t>evices on the SMHAN; and</w:t>
      </w:r>
    </w:p>
    <w:p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rsidR="00BE3B3E" w:rsidRDefault="00BE3B3E" w:rsidP="00BE3B3E">
      <w:r>
        <w:t xml:space="preserve">IHDs and other Type 2 </w:t>
      </w:r>
      <w:r w:rsidR="007F6B90">
        <w:t>D</w:t>
      </w:r>
      <w:r>
        <w:t xml:space="preserve">evices can only read </w:t>
      </w:r>
      <w:r w:rsidR="00133322">
        <w:t xml:space="preserve">application layer </w:t>
      </w:r>
      <w:r>
        <w:t>information from Devices to which they are Joined (either by requesting the information from the Device or by receiving information published by the Device).  When a PPMID is joined to a GPF</w:t>
      </w:r>
      <w:r w:rsidR="002A3608">
        <w:t>,</w:t>
      </w:r>
      <w:r>
        <w:t xml:space="preserve"> the PPMID can only read information from the GPF to which it is Joined.</w:t>
      </w:r>
    </w:p>
    <w:p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rsidR="00BE3B3E" w:rsidRDefault="00BE3B3E" w:rsidP="00A832CA">
      <w:pPr>
        <w:pStyle w:val="Heading4"/>
      </w:pPr>
      <w:bookmarkStart w:id="4855" w:name="_Ref383758639"/>
      <w:r>
        <w:t>The joining sequence – informative</w:t>
      </w:r>
      <w:bookmarkEnd w:id="4855"/>
    </w:p>
    <w:p w:rsidR="00BE3B3E" w:rsidRDefault="00BE3B3E" w:rsidP="00BE3B3E">
      <w:r>
        <w:t>There are three types of Join:</w:t>
      </w:r>
    </w:p>
    <w:p w:rsidR="00BE3B3E" w:rsidRDefault="00BE3B3E" w:rsidP="009D4333">
      <w:pPr>
        <w:pStyle w:val="ListBullet"/>
      </w:pPr>
      <w:r>
        <w:t xml:space="preserve">Join Method B: this is a Join involving a Type 2 </w:t>
      </w:r>
      <w:r w:rsidR="007F6B90">
        <w:t>D</w:t>
      </w:r>
      <w:r>
        <w:t xml:space="preserve">evice or a GPF; </w:t>
      </w:r>
    </w:p>
    <w:p w:rsidR="00BE3B3E" w:rsidRDefault="00BE3B3E" w:rsidP="00796998">
      <w:pPr>
        <w:pStyle w:val="ListBullet"/>
      </w:pPr>
      <w:r>
        <w:t>Join Method C: this is a Join between a GSME and a PPMID; and</w:t>
      </w:r>
    </w:p>
    <w:p w:rsidR="00BE3B3E" w:rsidRDefault="00BE3B3E">
      <w:pPr>
        <w:pStyle w:val="ListBullet"/>
      </w:pPr>
      <w:r>
        <w:t>Join Method A: this is any Join which is not covered by Method B or C.</w:t>
      </w:r>
    </w:p>
    <w:p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883F30"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rsidR="00BE3B3E" w:rsidRDefault="00BE3B3E" w:rsidP="00796998">
      <w:pPr>
        <w:pStyle w:val="ListBullet"/>
      </w:pPr>
      <w:r>
        <w:t>verifies the cryptographic protection on the Command and checks to make sure it is well formed and valid;</w:t>
      </w:r>
    </w:p>
    <w:p w:rsidR="00BE3B3E" w:rsidRDefault="00BE3B3E">
      <w:pPr>
        <w:pStyle w:val="ListBullet"/>
      </w:pPr>
      <w:r>
        <w:t>updates its Device Log to include details of the new Device;</w:t>
      </w:r>
    </w:p>
    <w:p w:rsidR="00BE3B3E" w:rsidRDefault="00BE3B3E">
      <w:pPr>
        <w:pStyle w:val="ListBullet"/>
      </w:pPr>
      <w:r>
        <w:t>for an ESME</w:t>
      </w:r>
      <w:r>
        <w:rPr>
          <w:rStyle w:val="FootnoteReference"/>
        </w:rPr>
        <w:footnoteReference w:id="33"/>
      </w:r>
      <w:r>
        <w:t xml:space="preserve">, undertakes the key establishment process with the specified </w:t>
      </w:r>
      <w:r w:rsidR="00F533A5">
        <w:t>D</w:t>
      </w:r>
      <w:r>
        <w:t xml:space="preserve">evice, as per the </w:t>
      </w:r>
      <w:r w:rsidR="00FC2637">
        <w:t>ZSE</w:t>
      </w:r>
      <w:r>
        <w:t xml:space="preserve"> specification; and</w:t>
      </w:r>
    </w:p>
    <w:p w:rsidR="00BE3B3E" w:rsidRDefault="00BE3B3E">
      <w:pPr>
        <w:pStyle w:val="ListBullet"/>
      </w:pPr>
      <w:r>
        <w:t>creates and sends a Response detailing the success or otherwise of its actions.</w:t>
      </w:r>
    </w:p>
    <w:p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rsidR="00BE3B3E" w:rsidRDefault="00BE3B3E" w:rsidP="00796998">
      <w:pPr>
        <w:pStyle w:val="ListBullet"/>
      </w:pPr>
      <w:r>
        <w:t>verifies the cryptographic protection on the Command and does checks to make sure it is well formed and valid;</w:t>
      </w:r>
    </w:p>
    <w:p w:rsidR="00BE3B3E" w:rsidRDefault="00BE3B3E">
      <w:pPr>
        <w:pStyle w:val="ListBullet"/>
      </w:pPr>
      <w:r>
        <w:t>updates its Device Log to include details of the new Device;</w:t>
      </w:r>
    </w:p>
    <w:p w:rsidR="00BE3B3E" w:rsidRDefault="00BE3B3E">
      <w:pPr>
        <w:pStyle w:val="ListBullet"/>
      </w:pPr>
      <w:r>
        <w:t xml:space="preserve">checks there is a well-formed </w:t>
      </w:r>
      <w:r w:rsidR="00133322">
        <w:t>Device C</w:t>
      </w:r>
      <w:r>
        <w:t>ertificate in the Command;</w:t>
      </w:r>
    </w:p>
    <w:p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rsidR="00BE3B3E" w:rsidRDefault="00BE3B3E">
      <w:pPr>
        <w:pStyle w:val="ListBullet"/>
      </w:pPr>
      <w:r>
        <w:t>creates and sends a Response detailing the success or otherwise of its actions.</w:t>
      </w:r>
    </w:p>
    <w:p w:rsidR="00BE3B3E" w:rsidRDefault="00BE3B3E" w:rsidP="00A832CA">
      <w:pPr>
        <w:pStyle w:val="Heading4"/>
      </w:pPr>
      <w:bookmarkStart w:id="4856" w:name="_Ref387685813"/>
      <w:r>
        <w:t xml:space="preserve">The format of Message Payloads </w:t>
      </w:r>
      <w:r w:rsidR="005F3625" w:rsidRPr="005F3625">
        <w:t>–</w:t>
      </w:r>
      <w:r>
        <w:t xml:space="preserve"> informative</w:t>
      </w:r>
      <w:bookmarkEnd w:id="4856"/>
    </w:p>
    <w:p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rsidR="00BE3B3E" w:rsidRDefault="00BE3B3E" w:rsidP="00872E38">
      <w:pPr>
        <w:pStyle w:val="Heading3"/>
      </w:pPr>
      <w:bookmarkStart w:id="4857" w:name="_Ref433103434"/>
      <w:r>
        <w:t>Device Requirements</w:t>
      </w:r>
      <w:bookmarkEnd w:id="4857"/>
      <w:r>
        <w:t xml:space="preserve"> </w:t>
      </w:r>
    </w:p>
    <w:p w:rsidR="00BE3B3E" w:rsidRDefault="00BE3B3E" w:rsidP="00BE3B3E">
      <w:r>
        <w:t>All Devices shall:</w:t>
      </w:r>
    </w:p>
    <w:p w:rsidR="00BE3B3E" w:rsidRPr="00344F93" w:rsidRDefault="00BE3B3E" w:rsidP="009D4333">
      <w:pPr>
        <w:pStyle w:val="ListBullet"/>
      </w:pPr>
      <w:r>
        <w:t xml:space="preserve">support the ZSE Key Establishment Cluster as </w:t>
      </w:r>
      <w:r w:rsidRPr="00344F93">
        <w:t>specified in Annex C of the ZSE cluster;</w:t>
      </w:r>
    </w:p>
    <w:p w:rsidR="00BE3B3E" w:rsidRDefault="00BE3B3E" w:rsidP="00796998">
      <w:pPr>
        <w:pStyle w:val="ListBullet"/>
      </w:pPr>
      <w:r>
        <w:t xml:space="preserve">support ‘Crypto Suite 2’ as defined in </w:t>
      </w:r>
      <w:r w:rsidR="00344F93">
        <w:t>the</w:t>
      </w:r>
      <w:r>
        <w:t xml:space="preserve"> ZSE spec</w:t>
      </w:r>
      <w:r w:rsidR="00344F93">
        <w:t>ification</w:t>
      </w:r>
      <w:r>
        <w:t>; and</w:t>
      </w:r>
    </w:p>
    <w:p w:rsidR="00BE3B3E" w:rsidRDefault="00BE3B3E">
      <w:pPr>
        <w:pStyle w:val="ListBullet"/>
      </w:pPr>
      <w:r>
        <w:t>use ‘Crypto Suite 2’ when undertaking any associated Key Establishment process.</w:t>
      </w:r>
    </w:p>
    <w:p w:rsidR="00BE3B3E" w:rsidRDefault="00F93105" w:rsidP="00BE3B3E">
      <w:r w:rsidRPr="00F93105">
        <w:t xml:space="preserve">CHF, ESME, 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9365B5">
        <w:t>13</w:t>
      </w:r>
      <w:r w:rsidR="009365B5">
        <w:fldChar w:fldCharType="end"/>
      </w:r>
      <w:r w:rsidRPr="00F93105">
        <w:t>, be referred to as a ‘Partner Link Key’</w:t>
      </w:r>
      <w:r w:rsidR="00BE3B3E">
        <w:t>.</w:t>
      </w:r>
    </w:p>
    <w:p w:rsidR="00BE3B3E" w:rsidRDefault="00BE3B3E" w:rsidP="00BE3B3E">
      <w:r>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9365B5">
        <w:t>13.7.3</w:t>
      </w:r>
      <w:r w:rsidR="009365B5">
        <w:fldChar w:fldCharType="end"/>
      </w:r>
      <w:r w:rsidRPr="007459ED">
        <w:t>, so as to facilitate use of the Partner Link Key mechanism as a pre-requisite to Joins involving an ESME.</w:t>
      </w:r>
    </w:p>
    <w:p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rsidR="00BE3B3E" w:rsidRDefault="00BE3B3E" w:rsidP="00872E38">
      <w:pPr>
        <w:pStyle w:val="Heading3"/>
      </w:pPr>
      <w:bookmarkStart w:id="4858" w:name="_Ref386437334"/>
      <w:r>
        <w:t>Device Based Access Control</w:t>
      </w:r>
      <w:bookmarkEnd w:id="4858"/>
    </w:p>
    <w:p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rsidR="00BE3B3E" w:rsidRDefault="00BE3B3E" w:rsidP="009D4333">
      <w:pPr>
        <w:pStyle w:val="ListBullet"/>
      </w:pPr>
      <w:r>
        <w:t>the sending Device’s Entity Identifier is in the recipient Device’s Device Log;</w:t>
      </w:r>
    </w:p>
    <w:p w:rsidR="00BE3B3E" w:rsidRDefault="00BE3B3E" w:rsidP="00796998">
      <w:pPr>
        <w:pStyle w:val="ListBullet"/>
      </w:pPr>
      <w:r>
        <w:t>the ZSE cryptographic protection on the Message is authenticated using the Shared Secret / Shared Secret Key established with the sending Device; and</w:t>
      </w:r>
    </w:p>
    <w:p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rsidR="00BE3B3E" w:rsidRPr="006D71F3" w:rsidRDefault="00BE3B3E" w:rsidP="009D4333">
      <w:pPr>
        <w:pStyle w:val="ListBullet"/>
      </w:pPr>
      <w:r w:rsidRPr="006D71F3">
        <w:t xml:space="preserve">generate an entry in the Security Log recording failed </w:t>
      </w:r>
      <w:r>
        <w:t>Authentication</w:t>
      </w:r>
      <w:r w:rsidRPr="006D71F3">
        <w:t>;</w:t>
      </w:r>
    </w:p>
    <w:p w:rsidR="00BE3B3E" w:rsidRPr="006D71F3" w:rsidRDefault="00BE3B3E" w:rsidP="00796998">
      <w:pPr>
        <w:pStyle w:val="ListBullet"/>
      </w:pPr>
      <w:r w:rsidRPr="006D71F3">
        <w:t>discard the Command or request for information without execution and without sending a Response; and</w:t>
      </w:r>
    </w:p>
    <w:p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rsidR="00EE5A04" w:rsidRDefault="00EE5A04" w:rsidP="00EE5A04">
      <w:r>
        <w:t>An ESME shall not action any ZSE Local Change Supply command from a PPMID where Proposed Supply Status has any value other than 0x02 (‘Supply ON’).</w:t>
      </w:r>
    </w:p>
    <w:p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104CD3" w:rsidRPr="00FD0176" w:rsidRDefault="00261F78" w:rsidP="00FD0176">
            <w:pPr>
              <w:pStyle w:val="Tabletext"/>
            </w:pPr>
            <w:r w:rsidRPr="00261F78">
              <w:t>Load Control Event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Get Scheduled Events</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Select Available Emergency Credit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Consumer Top Up</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EE5A04" w:rsidP="00FD0176">
            <w:pPr>
              <w:pStyle w:val="Tabletext"/>
            </w:pPr>
            <w:r>
              <w:t xml:space="preserve">Local </w:t>
            </w:r>
            <w:r w:rsidR="00104CD3" w:rsidRPr="00872E38">
              <w:t>Change Supply</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Select Available Emergency Credit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104CD3" w:rsidRPr="00FD0176" w:rsidRDefault="00104CD3" w:rsidP="00FD0176">
            <w:pPr>
              <w:pStyle w:val="Tabletext"/>
            </w:pPr>
            <w:r w:rsidRPr="00872E38">
              <w:t>Consumer Top Up</w:t>
            </w:r>
          </w:p>
        </w:tc>
      </w:tr>
    </w:tbl>
    <w:p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rsidR="00BE3B3E" w:rsidRPr="00E07529" w:rsidRDefault="00BE3B3E" w:rsidP="00872E38">
      <w:pPr>
        <w:pStyle w:val="Heading3"/>
      </w:pPr>
      <w:bookmarkStart w:id="4859" w:name="_Ref383696504"/>
      <w:r w:rsidRPr="00E07529">
        <w:t>Use Case Requirements</w:t>
      </w:r>
      <w:bookmarkEnd w:id="4859"/>
    </w:p>
    <w:p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rsidR="007A1A7B" w:rsidRDefault="007A1A7B" w:rsidP="00A832CA">
      <w:pPr>
        <w:pStyle w:val="Heading4"/>
      </w:pPr>
      <w:bookmarkStart w:id="4860" w:name="_Ref387661185"/>
      <w:r>
        <w:t>Use Cases covered</w:t>
      </w:r>
      <w:bookmarkEnd w:id="4860"/>
    </w:p>
    <w:p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Supplier</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 xml:space="preserve">type1HANConnectedAuxiliaryLoadControlSwitch  </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592804">
            <w:pPr>
              <w:pStyle w:val="Tabletext"/>
              <w:rPr>
                <w:sz w:val="16"/>
                <w:szCs w:val="16"/>
              </w:rPr>
            </w:pPr>
            <w:r w:rsidRPr="006C0591">
              <w:rPr>
                <w:sz w:val="16"/>
                <w:szCs w:val="16"/>
              </w:rPr>
              <w:t>Supplier,</w:t>
            </w:r>
          </w:p>
          <w:p w:rsidR="00B00825" w:rsidRPr="006C0591" w:rsidRDefault="00B00825" w:rsidP="00BE3B3E">
            <w:pPr>
              <w:pStyle w:val="Tabletext"/>
              <w:rPr>
                <w:sz w:val="16"/>
                <w:szCs w:val="16"/>
              </w:rPr>
            </w:pPr>
            <w:r w:rsidRPr="006C0591">
              <w:rPr>
                <w:sz w:val="16"/>
                <w:szCs w:val="16"/>
              </w:rPr>
              <w:t>Access Control Broker</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CS03C Method C Join</w:t>
            </w:r>
          </w:p>
          <w:p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sz w:val="16"/>
                <w:szCs w:val="16"/>
              </w:rPr>
            </w:pPr>
            <w:r w:rsidRPr="006C0591">
              <w:rPr>
                <w:sz w:val="16"/>
                <w:szCs w:val="16"/>
              </w:rPr>
              <w:t xml:space="preserve">type1HANConnectedAuxiliaryLoadControlSwitch  </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592804">
            <w:pPr>
              <w:pStyle w:val="Tabletext"/>
              <w:rPr>
                <w:sz w:val="16"/>
                <w:szCs w:val="16"/>
              </w:rPr>
            </w:pPr>
            <w:r w:rsidRPr="006C0591">
              <w:rPr>
                <w:sz w:val="16"/>
                <w:szCs w:val="16"/>
              </w:rPr>
              <w:t>Supplier,</w:t>
            </w:r>
          </w:p>
          <w:p w:rsidR="00B00825" w:rsidRPr="006C0591" w:rsidRDefault="00B00825" w:rsidP="00BE3B3E">
            <w:pPr>
              <w:pStyle w:val="Tabletext"/>
              <w:rPr>
                <w:sz w:val="16"/>
                <w:szCs w:val="16"/>
              </w:rPr>
            </w:pPr>
            <w:r w:rsidRPr="006C0591">
              <w:rPr>
                <w:sz w:val="16"/>
                <w:szCs w:val="16"/>
              </w:rPr>
              <w:t>Access Control Broker</w:t>
            </w:r>
          </w:p>
        </w:tc>
      </w:tr>
      <w:tr w:rsidR="00B00825" w:rsidRPr="00027E40" w:rsidTr="006C0591">
        <w:tc>
          <w:tcPr>
            <w:tcW w:w="959"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Code"/>
              <w:rPr>
                <w:sz w:val="16"/>
                <w:szCs w:val="16"/>
              </w:rPr>
            </w:pPr>
            <w:r w:rsidRPr="006C0591">
              <w:rPr>
                <w:sz w:val="16"/>
                <w:szCs w:val="16"/>
              </w:rPr>
              <w:t>gSME</w:t>
            </w:r>
          </w:p>
          <w:p w:rsidR="00B00825" w:rsidRPr="006C0591" w:rsidRDefault="00B00825" w:rsidP="00BE3B3E">
            <w:pPr>
              <w:pStyle w:val="Code"/>
              <w:rPr>
                <w:sz w:val="16"/>
                <w:szCs w:val="16"/>
              </w:rPr>
            </w:pPr>
            <w:r w:rsidRPr="006C0591">
              <w:rPr>
                <w:sz w:val="16"/>
                <w:szCs w:val="16"/>
              </w:rPr>
              <w:t>eSME</w:t>
            </w:r>
          </w:p>
          <w:p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B00825" w:rsidRPr="006C0591" w:rsidRDefault="00B00825" w:rsidP="00592804">
            <w:pPr>
              <w:pStyle w:val="Tabletext"/>
              <w:rPr>
                <w:sz w:val="16"/>
                <w:szCs w:val="16"/>
              </w:rPr>
            </w:pPr>
            <w:r w:rsidRPr="006C0591">
              <w:rPr>
                <w:sz w:val="16"/>
                <w:szCs w:val="16"/>
              </w:rPr>
              <w:t>Supplier,</w:t>
            </w:r>
          </w:p>
          <w:p w:rsidR="00B00825" w:rsidRPr="006C0591" w:rsidRDefault="00B00825" w:rsidP="00BE3B3E">
            <w:pPr>
              <w:pStyle w:val="Tabletext"/>
              <w:rPr>
                <w:sz w:val="16"/>
                <w:szCs w:val="16"/>
              </w:rPr>
            </w:pPr>
            <w:r w:rsidRPr="006C0591">
              <w:rPr>
                <w:sz w:val="16"/>
                <w:szCs w:val="16"/>
              </w:rPr>
              <w:t>Access Control Broker</w:t>
            </w:r>
          </w:p>
        </w:tc>
      </w:tr>
    </w:tbl>
    <w:p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rsidR="007A1A7B" w:rsidRDefault="007A1A7B" w:rsidP="00A832CA">
      <w:pPr>
        <w:pStyle w:val="Heading4"/>
      </w:pPr>
      <w:r>
        <w:t>Join Device Command and Response Processing</w:t>
      </w:r>
    </w:p>
    <w:p w:rsidR="007A1A7B" w:rsidRPr="00E07529" w:rsidRDefault="007A1A7B" w:rsidP="00872E38">
      <w:pPr>
        <w:pStyle w:val="Heading5"/>
      </w:pPr>
      <w:r>
        <w:t>Construction of Commands</w:t>
      </w:r>
    </w:p>
    <w:p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rsidR="007A1A7B" w:rsidRPr="00C15F2F" w:rsidRDefault="007A1A7B" w:rsidP="00872E38">
      <w:pPr>
        <w:pStyle w:val="Heading5"/>
      </w:pPr>
      <w:bookmarkStart w:id="4861" w:name="_Ref387661186"/>
      <w:r>
        <w:t>Device processing of Commands and Response handling</w:t>
      </w:r>
      <w:bookmarkEnd w:id="4861"/>
    </w:p>
    <w:p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rsidR="00BE3B3E" w:rsidRDefault="00BE3B3E" w:rsidP="00BE3B3E">
      <w:r>
        <w:t>In processing a ‘Join Device’ Command, the Device shall:</w:t>
      </w:r>
    </w:p>
    <w:p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rsidR="007A1A7B" w:rsidRDefault="007A1A7B" w:rsidP="00872E38">
      <w:pPr>
        <w:pStyle w:val="Heading5"/>
      </w:pPr>
      <w:r>
        <w:t>Response Processing</w:t>
      </w:r>
    </w:p>
    <w:p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rsidR="007A1A7B" w:rsidRDefault="007A1A7B" w:rsidP="00A832CA">
      <w:pPr>
        <w:pStyle w:val="Heading4"/>
      </w:pPr>
      <w:bookmarkStart w:id="4862" w:name="_Ref387683894"/>
      <w:r>
        <w:t>‘Unjoin Device’ Command and Response Processing</w:t>
      </w:r>
      <w:bookmarkEnd w:id="4862"/>
    </w:p>
    <w:p w:rsidR="007A1A7B" w:rsidRPr="00E07529" w:rsidRDefault="007A1A7B" w:rsidP="00872E38">
      <w:pPr>
        <w:pStyle w:val="Heading5"/>
      </w:pPr>
      <w:r>
        <w:t>Construction of Commands</w:t>
      </w:r>
    </w:p>
    <w:p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rsidR="007A1A7B" w:rsidRPr="00C15F2F" w:rsidRDefault="007A1A7B" w:rsidP="00872E38">
      <w:pPr>
        <w:pStyle w:val="Heading5"/>
      </w:pPr>
      <w:bookmarkStart w:id="4863" w:name="_Ref387661195"/>
      <w:r>
        <w:t>Device processing of Commands and Response handling</w:t>
      </w:r>
      <w:bookmarkEnd w:id="4863"/>
    </w:p>
    <w:p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rsidR="00BE3B3E" w:rsidRDefault="00BE3B3E" w:rsidP="00BE3B3E">
      <w:r>
        <w:t>In processing an ‘Unjoin Device’ Command, the Device shall:</w:t>
      </w:r>
    </w:p>
    <w:p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rsidR="00BE3B3E" w:rsidRPr="007101D6" w:rsidRDefault="00BE3B3E" w:rsidP="00225919">
      <w:pPr>
        <w:pStyle w:val="Numbullet"/>
        <w:ind w:left="426" w:hanging="426"/>
      </w:pPr>
      <w:bookmarkStart w:id="4864"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864"/>
      <w:r>
        <w:t>;</w:t>
      </w:r>
      <w:r w:rsidR="00873AB9">
        <w:t xml:space="preserve"> and</w:t>
      </w:r>
    </w:p>
    <w:p w:rsidR="00BE3B3E" w:rsidRPr="005C7210" w:rsidRDefault="00BE3B3E" w:rsidP="00225919">
      <w:pPr>
        <w:pStyle w:val="Numbullet"/>
        <w:ind w:left="426" w:hanging="426"/>
      </w:pPr>
      <w:bookmarkStart w:id="4865"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65"/>
    </w:p>
    <w:p w:rsidR="007A1A7B" w:rsidRDefault="007A1A7B" w:rsidP="00872E38">
      <w:pPr>
        <w:pStyle w:val="Heading5"/>
      </w:pPr>
      <w:r>
        <w:t>Response Processing</w:t>
      </w:r>
    </w:p>
    <w:p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rsidR="007A1A7B" w:rsidRDefault="007A1A7B" w:rsidP="00A832CA">
      <w:pPr>
        <w:pStyle w:val="Heading4"/>
      </w:pPr>
      <w:r>
        <w:t>‘CS07 Read Device Join Details’ Command and Response Processing</w:t>
      </w:r>
    </w:p>
    <w:p w:rsidR="007A1A7B" w:rsidRPr="00E07529" w:rsidRDefault="007A1A7B" w:rsidP="00872E38">
      <w:pPr>
        <w:pStyle w:val="Heading5"/>
      </w:pPr>
      <w:r>
        <w:t>Construction of Commands</w:t>
      </w:r>
    </w:p>
    <w:p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rsidR="007A1A7B" w:rsidRPr="00C15F2F" w:rsidRDefault="007A1A7B" w:rsidP="00872E38">
      <w:pPr>
        <w:pStyle w:val="Heading5"/>
      </w:pPr>
      <w:bookmarkStart w:id="4866" w:name="_Ref387661197"/>
      <w:r>
        <w:t>Device processing of Commands and Response handling</w:t>
      </w:r>
      <w:bookmarkEnd w:id="4866"/>
    </w:p>
    <w:p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rsidR="00BE3B3E" w:rsidRDefault="00BE3B3E" w:rsidP="00BE3B3E">
      <w:r>
        <w:t>In processing a ‘</w:t>
      </w:r>
      <w:r w:rsidRPr="00BC35CF">
        <w:t>CS07 Read Device Join</w:t>
      </w:r>
      <w:r>
        <w:t xml:space="preserve"> Details’</w:t>
      </w:r>
      <w:r w:rsidRPr="00BC35CF">
        <w:t xml:space="preserve"> </w:t>
      </w:r>
      <w:r>
        <w:t>Command, the Device shall:</w:t>
      </w:r>
    </w:p>
    <w:p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rsidR="00BE3B3E" w:rsidRPr="00756658" w:rsidRDefault="00BE3B3E" w:rsidP="00756658">
      <w:pPr>
        <w:pStyle w:val="Numbullet"/>
        <w:ind w:left="426" w:hanging="426"/>
        <w:rPr>
          <w:rStyle w:val="Heading2Char"/>
          <w:rFonts w:eastAsia="Calibri"/>
          <w:b w:val="0"/>
          <w:bCs w:val="0"/>
          <w:iCs/>
          <w:color w:val="000000"/>
          <w:sz w:val="22"/>
          <w:szCs w:val="24"/>
        </w:rPr>
      </w:pPr>
      <w:bookmarkStart w:id="4867"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867"/>
      <w:r w:rsidR="00BF72B9" w:rsidRPr="00BB2F71">
        <w:t>.</w:t>
      </w:r>
    </w:p>
    <w:p w:rsidR="00CE74BC" w:rsidRDefault="00CE74BC" w:rsidP="00872E38">
      <w:pPr>
        <w:pStyle w:val="Heading5"/>
      </w:pPr>
      <w:r>
        <w:t>Response Processing</w:t>
      </w:r>
    </w:p>
    <w:p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rsidR="00CE74BC" w:rsidRDefault="00CE74BC" w:rsidP="00A832CA">
      <w:pPr>
        <w:pStyle w:val="Heading4"/>
      </w:pPr>
      <w:r>
        <w:t>Component Requirements – Join</w:t>
      </w:r>
    </w:p>
    <w:p w:rsidR="00CE74BC" w:rsidRDefault="00CE74BC" w:rsidP="00872E38">
      <w:pPr>
        <w:pStyle w:val="Heading5"/>
      </w:pPr>
      <w:bookmarkStart w:id="4868" w:name="_Ref387655148"/>
      <w:r>
        <w:t>Join Command and Response payloads – structure definition</w:t>
      </w:r>
      <w:bookmarkEnd w:id="4868"/>
    </w:p>
    <w:p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rsidR="00BE3B3E" w:rsidRDefault="00BE3B3E" w:rsidP="00BE3B3E">
      <w:pPr>
        <w:pStyle w:val="Code"/>
        <w:tabs>
          <w:tab w:val="clear" w:pos="4962"/>
          <w:tab w:val="left" w:pos="567"/>
          <w:tab w:val="left" w:pos="5670"/>
        </w:tabs>
      </w:pPr>
      <w:r>
        <w:t>JoinDevice DEFINITIONS ::= BEGIN</w:t>
      </w:r>
    </w:p>
    <w:p w:rsidR="00BE3B3E" w:rsidRDefault="00BE3B3E" w:rsidP="00BE3B3E">
      <w:pPr>
        <w:pStyle w:val="Code"/>
        <w:tabs>
          <w:tab w:val="clear" w:pos="4962"/>
          <w:tab w:val="left" w:pos="567"/>
          <w:tab w:val="left" w:pos="5670"/>
        </w:tabs>
      </w:pPr>
      <w:r>
        <w:t xml:space="preserve">CommandPayload ::=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specify which type of joining is being authorised and, </w:t>
      </w:r>
    </w:p>
    <w:p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joinMethodAndRole</w:t>
      </w:r>
      <w:r>
        <w:tab/>
        <w:t>JoinMethodAndRole,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Entity Identifier of the Device which is to be Joined with</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otherDeviceEntityIdentifier</w:t>
      </w:r>
      <w:r>
        <w:tab/>
        <w:t>OCTET STRING,</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DeviceType of that other Device</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ab/>
        <w:t>otherDeviceType</w:t>
      </w:r>
      <w:r>
        <w:tab/>
        <w:t>DeviceType</w:t>
      </w:r>
      <w:r w:rsidR="00364364">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rsidR="00BE3B3E" w:rsidRDefault="00BE3B3E" w:rsidP="00BE3B3E">
      <w:pPr>
        <w:pStyle w:val="Code"/>
        <w:tabs>
          <w:tab w:val="clear" w:pos="4962"/>
          <w:tab w:val="left" w:pos="567"/>
          <w:tab w:val="left" w:pos="5670"/>
        </w:tabs>
      </w:pPr>
      <w:r>
        <w:tab/>
        <w:t>-- Certificate shall be as defined in IETF RFC 5912</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otherDeviceCertificate</w:t>
      </w:r>
      <w:r>
        <w:tab/>
        <w:t>Certificate OPTIONAL</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 detail whether the Command successful executed or, if it didn’t, </w:t>
      </w:r>
    </w:p>
    <w:p w:rsidR="00BE3B3E" w:rsidRDefault="00BE3B3E" w:rsidP="00BE3B3E">
      <w:pPr>
        <w:pStyle w:val="Code"/>
        <w:tabs>
          <w:tab w:val="clear" w:pos="4962"/>
          <w:tab w:val="left" w:pos="567"/>
          <w:tab w:val="left" w:pos="5670"/>
        </w:tabs>
      </w:pPr>
      <w:r>
        <w:t xml:space="preserve">-- what the failure reason was </w:t>
      </w:r>
    </w:p>
    <w:p w:rsidR="00B5048F" w:rsidRDefault="00B5048F" w:rsidP="00BE3B3E">
      <w:pPr>
        <w:pStyle w:val="Code"/>
        <w:tabs>
          <w:tab w:val="clear" w:pos="4962"/>
          <w:tab w:val="left" w:pos="567"/>
          <w:tab w:val="left" w:pos="5670"/>
        </w:tabs>
      </w:pPr>
    </w:p>
    <w:p w:rsidR="00B5048F" w:rsidRDefault="00B5048F" w:rsidP="00B5048F">
      <w:pPr>
        <w:pStyle w:val="Code"/>
        <w:tabs>
          <w:tab w:val="clear" w:pos="4962"/>
          <w:tab w:val="left" w:pos="567"/>
          <w:tab w:val="left" w:pos="5670"/>
        </w:tabs>
      </w:pPr>
      <w:r>
        <w:t xml:space="preserve">ResponsePayload ::= </w:t>
      </w:r>
      <w:r>
        <w:tab/>
        <w:t>JoinResponseCode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JoinMethodAndRole ::= </w:t>
      </w:r>
      <w:r>
        <w:tab/>
        <w:t>INTEGER</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methodAInitiator</w:t>
      </w:r>
      <w:r>
        <w:tab/>
        <w:t>(0),</w:t>
      </w:r>
    </w:p>
    <w:p w:rsidR="00BE3B3E" w:rsidRDefault="00BE3B3E" w:rsidP="00BE3B3E">
      <w:pPr>
        <w:pStyle w:val="Code"/>
        <w:tabs>
          <w:tab w:val="clear" w:pos="4962"/>
          <w:tab w:val="left" w:pos="567"/>
          <w:tab w:val="left" w:pos="5670"/>
        </w:tabs>
      </w:pPr>
      <w:r>
        <w:tab/>
        <w:t>methodAResponder</w:t>
      </w:r>
      <w:r>
        <w:tab/>
        <w:t>(1),</w:t>
      </w:r>
    </w:p>
    <w:p w:rsidR="00BE3B3E" w:rsidRDefault="00BE3B3E" w:rsidP="00BE3B3E">
      <w:pPr>
        <w:pStyle w:val="Code"/>
        <w:tabs>
          <w:tab w:val="clear" w:pos="4962"/>
          <w:tab w:val="left" w:pos="567"/>
          <w:tab w:val="left" w:pos="5670"/>
        </w:tabs>
      </w:pPr>
      <w:r>
        <w:tab/>
        <w:t>methodB</w:t>
      </w:r>
      <w:r>
        <w:tab/>
        <w:t>(2),</w:t>
      </w:r>
    </w:p>
    <w:p w:rsidR="00BE3B3E" w:rsidRDefault="00BE3B3E" w:rsidP="00BE3B3E">
      <w:pPr>
        <w:pStyle w:val="Code"/>
        <w:tabs>
          <w:tab w:val="clear" w:pos="4962"/>
          <w:tab w:val="left" w:pos="567"/>
          <w:tab w:val="left" w:pos="5670"/>
        </w:tabs>
      </w:pPr>
      <w:r>
        <w:tab/>
        <w:t>methodC</w:t>
      </w:r>
      <w:r>
        <w:tab/>
        <w:t xml:space="preserve">(3)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DeviceType ::=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gSME</w:t>
      </w:r>
      <w:r>
        <w:tab/>
        <w:t>(0),</w:t>
      </w:r>
    </w:p>
    <w:p w:rsidR="00BE3B3E" w:rsidRDefault="00BE3B3E" w:rsidP="00BE3B3E">
      <w:pPr>
        <w:pStyle w:val="Code"/>
        <w:tabs>
          <w:tab w:val="clear" w:pos="4962"/>
          <w:tab w:val="left" w:pos="567"/>
          <w:tab w:val="left" w:pos="5670"/>
        </w:tabs>
      </w:pPr>
      <w:r>
        <w:t xml:space="preserve">   </w:t>
      </w:r>
      <w:r>
        <w:tab/>
        <w:t xml:space="preserve">eSME </w:t>
      </w:r>
      <w:r>
        <w:tab/>
        <w:t>(1),</w:t>
      </w:r>
    </w:p>
    <w:p w:rsidR="00BE3B3E" w:rsidRDefault="00BE3B3E" w:rsidP="00BE3B3E">
      <w:pPr>
        <w:pStyle w:val="Code"/>
        <w:tabs>
          <w:tab w:val="clear" w:pos="4962"/>
          <w:tab w:val="left" w:pos="567"/>
          <w:tab w:val="left" w:pos="5670"/>
        </w:tabs>
      </w:pPr>
      <w:r>
        <w:t xml:space="preserve">   </w:t>
      </w:r>
      <w:r>
        <w:tab/>
        <w:t>communicationsHubCommunicationsHubFunction</w:t>
      </w:r>
      <w:r>
        <w:tab/>
        <w:t>(2),</w:t>
      </w:r>
    </w:p>
    <w:p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rsidR="00BE3B3E" w:rsidRDefault="00BE3B3E" w:rsidP="00BE3B3E">
      <w:pPr>
        <w:pStyle w:val="Code"/>
        <w:tabs>
          <w:tab w:val="clear" w:pos="4962"/>
          <w:tab w:val="left" w:pos="567"/>
          <w:tab w:val="left" w:pos="5670"/>
        </w:tabs>
      </w:pPr>
      <w:r>
        <w:t xml:space="preserve">   </w:t>
      </w:r>
      <w:r>
        <w:tab/>
        <w:t>type1PrepaymentInterfaceDevice</w:t>
      </w:r>
      <w:r>
        <w:tab/>
        <w:t>(5),</w:t>
      </w:r>
    </w:p>
    <w:p w:rsidR="00BE3B3E" w:rsidRDefault="00BE3B3E" w:rsidP="00BE3B3E">
      <w:pPr>
        <w:pStyle w:val="Code"/>
        <w:tabs>
          <w:tab w:val="clear" w:pos="4962"/>
          <w:tab w:val="left" w:pos="567"/>
          <w:tab w:val="left" w:pos="5670"/>
        </w:tabs>
      </w:pPr>
      <w:r>
        <w:t xml:space="preserve">   </w:t>
      </w:r>
      <w:r>
        <w:tab/>
        <w:t>type2</w:t>
      </w:r>
      <w:r>
        <w:tab/>
        <w:t>(6)</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JoinResponseCode::=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success</w:t>
      </w:r>
      <w:r>
        <w:tab/>
        <w:t>(0),</w:t>
      </w:r>
    </w:p>
    <w:p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rsidR="00BE3B3E" w:rsidRDefault="00BE3B3E" w:rsidP="00BE3B3E">
      <w:pPr>
        <w:pStyle w:val="Code"/>
        <w:tabs>
          <w:tab w:val="clear" w:pos="4962"/>
          <w:tab w:val="left" w:pos="567"/>
          <w:tab w:val="left" w:pos="5670"/>
        </w:tabs>
      </w:pPr>
      <w:r>
        <w:t xml:space="preserve">   </w:t>
      </w:r>
      <w:r>
        <w:tab/>
        <w:t>invalidJoinMethodAndRole</w:t>
      </w:r>
      <w:r>
        <w:tab/>
        <w:t>(2),</w:t>
      </w:r>
    </w:p>
    <w:p w:rsidR="00BE3B3E" w:rsidRDefault="00BE3B3E" w:rsidP="00BE3B3E">
      <w:pPr>
        <w:pStyle w:val="Code"/>
        <w:tabs>
          <w:tab w:val="clear" w:pos="4962"/>
          <w:tab w:val="left" w:pos="567"/>
          <w:tab w:val="left" w:pos="5670"/>
        </w:tabs>
      </w:pPr>
      <w:r>
        <w:t xml:space="preserve">   </w:t>
      </w:r>
      <w:r>
        <w:tab/>
        <w:t>incompatibleWithExistingEntry</w:t>
      </w:r>
      <w:r>
        <w:tab/>
        <w:t>(3),</w:t>
      </w:r>
    </w:p>
    <w:p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rsidR="00BE3B3E" w:rsidRPr="00E7480F" w:rsidRDefault="00BE3B3E" w:rsidP="00BE3B3E">
      <w:pPr>
        <w:pStyle w:val="Code"/>
        <w:tabs>
          <w:tab w:val="clear" w:pos="4962"/>
          <w:tab w:val="left" w:pos="567"/>
          <w:tab w:val="left" w:pos="5670"/>
        </w:tabs>
      </w:pPr>
      <w:r w:rsidRPr="00E7480F">
        <w:tab/>
        <w:t>keyAgreementNoResources</w:t>
      </w:r>
      <w:r w:rsidRPr="00E7480F">
        <w:tab/>
        <w:t>(6),</w:t>
      </w:r>
    </w:p>
    <w:p w:rsidR="00BE3B3E" w:rsidRPr="00E7480F" w:rsidRDefault="00BE3B3E" w:rsidP="00BE3B3E">
      <w:pPr>
        <w:pStyle w:val="Code"/>
        <w:tabs>
          <w:tab w:val="clear" w:pos="4962"/>
          <w:tab w:val="left" w:pos="567"/>
          <w:tab w:val="left" w:pos="5670"/>
        </w:tabs>
      </w:pPr>
      <w:r w:rsidRPr="00E7480F">
        <w:tab/>
        <w:t>keyAgreementUnknownIssuer</w:t>
      </w:r>
      <w:r w:rsidRPr="00E7480F">
        <w:tab/>
        <w:t>(7),</w:t>
      </w:r>
    </w:p>
    <w:p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rsidR="00BE3B3E" w:rsidRPr="00E7480F" w:rsidRDefault="00BE3B3E" w:rsidP="00BE3B3E">
      <w:pPr>
        <w:pStyle w:val="Code"/>
        <w:tabs>
          <w:tab w:val="clear" w:pos="4962"/>
          <w:tab w:val="left" w:pos="567"/>
          <w:tab w:val="left" w:pos="5670"/>
        </w:tabs>
      </w:pPr>
      <w:r w:rsidRPr="00E7480F">
        <w:tab/>
        <w:t>keyAgreementBadMessage</w:t>
      </w:r>
      <w:r w:rsidRPr="00E7480F">
        <w:tab/>
        <w:t>(9),</w:t>
      </w:r>
    </w:p>
    <w:p w:rsidR="00BE3B3E" w:rsidRPr="00E7480F" w:rsidRDefault="00BE3B3E" w:rsidP="00BE3B3E">
      <w:pPr>
        <w:pStyle w:val="Code"/>
        <w:tabs>
          <w:tab w:val="clear" w:pos="4962"/>
          <w:tab w:val="left" w:pos="567"/>
          <w:tab w:val="left" w:pos="5670"/>
        </w:tabs>
      </w:pPr>
      <w:r w:rsidRPr="00E7480F">
        <w:tab/>
        <w:t>keyAgreementBadKeyConfirm</w:t>
      </w:r>
      <w:r w:rsidRPr="00E7480F">
        <w:tab/>
        <w:t>(10),</w:t>
      </w:r>
    </w:p>
    <w:p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rsidR="002864D6" w:rsidRDefault="002864D6" w:rsidP="002864D6">
      <w:pPr>
        <w:pStyle w:val="Code"/>
        <w:tabs>
          <w:tab w:val="left" w:pos="567"/>
          <w:tab w:val="left" w:pos="5670"/>
        </w:tabs>
      </w:pPr>
      <w:r>
        <w:tab/>
        <w:t>noPartnerLinkKeyReceived</w:t>
      </w:r>
      <w:r>
        <w:tab/>
      </w:r>
      <w:r>
        <w:tab/>
        <w:t>(12),</w:t>
      </w:r>
    </w:p>
    <w:p w:rsidR="002864D6" w:rsidRPr="00E7480F" w:rsidRDefault="002864D6" w:rsidP="002864D6">
      <w:pPr>
        <w:pStyle w:val="Code"/>
        <w:tabs>
          <w:tab w:val="clear" w:pos="4962"/>
          <w:tab w:val="left" w:pos="567"/>
          <w:tab w:val="left" w:pos="5670"/>
        </w:tabs>
      </w:pPr>
      <w:r>
        <w:tab/>
        <w:t>noCBKEResponse</w:t>
      </w:r>
      <w:r>
        <w:tab/>
        <w:t>(13)</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END</w:t>
      </w:r>
    </w:p>
    <w:p w:rsidR="0002292A" w:rsidRDefault="0002292A" w:rsidP="00A832CA">
      <w:pPr>
        <w:pStyle w:val="Heading4"/>
        <w:sectPr w:rsidR="0002292A" w:rsidSect="00CD5458">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p>
    <w:p w:rsidR="00BE3B3E" w:rsidRPr="00E07529" w:rsidRDefault="00BE3B3E" w:rsidP="00872E38">
      <w:pPr>
        <w:pStyle w:val="Heading5"/>
      </w:pPr>
      <w:bookmarkStart w:id="4869" w:name="_Ref387661202"/>
      <w:r w:rsidRPr="00E07529">
        <w:t>Constructing the @JoinDevice.CommandPayload and of @JoinDevice.ResponsePayload</w:t>
      </w:r>
      <w:bookmarkEnd w:id="4869"/>
      <w:r w:rsidRPr="00E07529">
        <w:t xml:space="preserve"> </w:t>
      </w:r>
    </w:p>
    <w:p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rsidR="00BE3B3E" w:rsidRDefault="00BE3B3E" w:rsidP="00EA3ECD">
      <w:pPr>
        <w:pStyle w:val="TableHeader"/>
        <w:rPr>
          <w:lang w:eastAsia="en-GB"/>
        </w:rP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bl>
    <w:p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rsidR="003E08B4" w:rsidRDefault="003E08B4" w:rsidP="00872E38">
      <w:pPr>
        <w:pStyle w:val="Heading5"/>
      </w:pPr>
      <w:bookmarkStart w:id="4870" w:name="_Ref387661203"/>
      <w:r>
        <w:t xml:space="preserve">Verification of </w:t>
      </w:r>
      <w:r w:rsidRPr="00872E38">
        <w:rPr>
          <w:rStyle w:val="CNFontChar"/>
        </w:rPr>
        <w:t>joinMethodAndRole</w:t>
      </w:r>
      <w:bookmarkEnd w:id="4870"/>
    </w:p>
    <w:p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tcPr>
          <w:p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tcPr>
          <w:p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133322" w:rsidP="00BE3B3E">
            <w:pPr>
              <w:pStyle w:val="Tabletext"/>
              <w:rPr>
                <w:rFonts w:ascii="Courier New" w:hAnsi="Courier New" w:cs="Courier New"/>
              </w:rPr>
            </w:pPr>
            <w:r>
              <w:rPr>
                <w:rFonts w:ascii="Courier New" w:hAnsi="Courier New" w:cs="Courier New"/>
              </w:rPr>
              <w:t>methodC</w:t>
            </w:r>
          </w:p>
        </w:tc>
      </w:tr>
    </w:tbl>
    <w:p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B309CD" w:rsidRDefault="00BE3B3E" w:rsidP="00BE3B3E">
            <w:pPr>
              <w:pStyle w:val="Tabletext"/>
              <w:rPr>
                <w:b w:val="0"/>
                <w:bCs w:val="0"/>
                <w:szCs w:val="24"/>
              </w:rPr>
            </w:pPr>
          </w:p>
        </w:tc>
        <w:tc>
          <w:tcPr>
            <w:tcW w:w="3543" w:type="dxa"/>
            <w:shd w:val="clear" w:color="auto" w:fill="009EE3"/>
          </w:tcPr>
          <w:p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224039" w:rsidRDefault="00BE3B3E" w:rsidP="00BE3B3E">
            <w:pPr>
              <w:pStyle w:val="Tabletext"/>
              <w:rPr>
                <w:b w:val="0"/>
                <w:bCs w:val="0"/>
                <w:szCs w:val="24"/>
              </w:rPr>
            </w:pPr>
          </w:p>
        </w:tc>
        <w:tc>
          <w:tcPr>
            <w:tcW w:w="3543" w:type="dxa"/>
            <w:shd w:val="clear" w:color="auto" w:fill="009EE3"/>
          </w:tcPr>
          <w:p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rsidR="00BE3B3E" w:rsidRPr="00C52705" w:rsidRDefault="00BE3B3E" w:rsidP="00872E38">
      <w:pPr>
        <w:pStyle w:val="Heading5"/>
      </w:pPr>
      <w:bookmarkStart w:id="4871"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71"/>
    </w:p>
    <w:p w:rsidR="00BE3B3E" w:rsidRDefault="00BE3B3E" w:rsidP="00BE3B3E">
      <w:r>
        <w:t>The Device shall undertake the following steps in the sequence specified:</w:t>
      </w:r>
    </w:p>
    <w:p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rsidR="00BE3B3E" w:rsidRDefault="00BE3B3E" w:rsidP="00872E38">
      <w:pPr>
        <w:pStyle w:val="Numbullet"/>
        <w:ind w:left="426" w:hanging="426"/>
      </w:pPr>
      <w:r>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rsidR="00BE3B3E" w:rsidRPr="00E07529" w:rsidRDefault="00BE3B3E" w:rsidP="00872E38">
      <w:pPr>
        <w:pStyle w:val="Heading5"/>
      </w:pPr>
      <w:bookmarkStart w:id="4872" w:name="_Ref383679818"/>
      <w:r w:rsidRPr="00E07529">
        <w:t>Undertaking Key Establishment with the other Device</w:t>
      </w:r>
      <w:bookmarkEnd w:id="4872"/>
    </w:p>
    <w:p w:rsidR="00827974" w:rsidRDefault="00827974" w:rsidP="00827974">
      <w:r>
        <w:t>The Device shall undertake the following steps in the sequence specified:</w:t>
      </w:r>
    </w:p>
    <w:p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F9420C">
        <w:fldChar w:fldCharType="begin"/>
      </w:r>
      <w:r w:rsidR="00F9420C">
        <w:instrText xml:space="preserve"> REF _Ref383678512 \r \h </w:instrText>
      </w:r>
      <w:r w:rsidR="00F9420C">
        <w:fldChar w:fldCharType="separate"/>
      </w:r>
      <w:r w:rsidR="00F9420C">
        <w:t>13.7.4.5.4</w:t>
      </w:r>
      <w:r w:rsidR="00F9420C">
        <w:fldChar w:fldCharType="end"/>
      </w:r>
      <w:r w:rsidRPr="00E608B0">
        <w:t xml:space="preserve"> shall cease;</w:t>
      </w:r>
      <w:r w:rsidR="00865E51">
        <w:t xml:space="preserve"> and</w:t>
      </w:r>
    </w:p>
    <w:p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D06528">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rsidTr="00BE3B3E">
        <w:trPr>
          <w:tblHeader/>
        </w:trPr>
        <w:tc>
          <w:tcPr>
            <w:tcW w:w="4819" w:type="dxa"/>
            <w:shd w:val="clear" w:color="auto" w:fill="009EE3"/>
          </w:tcPr>
          <w:p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5"/>
            </w:r>
            <w:r w:rsidR="00BE3B3E">
              <w:rPr>
                <w:b/>
                <w:color w:val="FFFFFF"/>
                <w:sz w:val="18"/>
                <w:szCs w:val="18"/>
              </w:rPr>
              <w:t xml:space="preserve"> </w:t>
            </w:r>
          </w:p>
        </w:tc>
        <w:tc>
          <w:tcPr>
            <w:tcW w:w="4820" w:type="dxa"/>
            <w:shd w:val="clear" w:color="auto" w:fill="009EE3"/>
          </w:tcPr>
          <w:p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rsidTr="00BE3B3E">
        <w:tc>
          <w:tcPr>
            <w:tcW w:w="4819" w:type="dxa"/>
            <w:shd w:val="clear" w:color="auto" w:fill="auto"/>
          </w:tcPr>
          <w:p w:rsidR="00BE3B3E" w:rsidRPr="00D91161" w:rsidRDefault="00BE3B3E" w:rsidP="00BE3B3E">
            <w:pPr>
              <w:pStyle w:val="Tabletext"/>
            </w:pPr>
            <w:r>
              <w:t xml:space="preserve">NO_RESOURCES </w:t>
            </w:r>
          </w:p>
        </w:tc>
        <w:tc>
          <w:tcPr>
            <w:tcW w:w="4820" w:type="dxa"/>
          </w:tcPr>
          <w:p w:rsidR="00BE3B3E" w:rsidRPr="00D91161" w:rsidRDefault="00BE3B3E" w:rsidP="00BE3B3E">
            <w:pPr>
              <w:pStyle w:val="Code"/>
            </w:pPr>
            <w:r>
              <w:t>keyAgreementNoResources</w:t>
            </w:r>
          </w:p>
        </w:tc>
      </w:tr>
      <w:tr w:rsidR="00BE3B3E" w:rsidRPr="00AF2874" w:rsidTr="00BE3B3E">
        <w:tc>
          <w:tcPr>
            <w:tcW w:w="4819" w:type="dxa"/>
            <w:shd w:val="clear" w:color="auto" w:fill="auto"/>
          </w:tcPr>
          <w:p w:rsidR="00BE3B3E" w:rsidRPr="00D91161" w:rsidRDefault="00BE3B3E" w:rsidP="00BE3B3E">
            <w:pPr>
              <w:pStyle w:val="Tabletext"/>
            </w:pPr>
            <w:r>
              <w:t>UNKNOWN_ISSUER</w:t>
            </w:r>
          </w:p>
        </w:tc>
        <w:tc>
          <w:tcPr>
            <w:tcW w:w="4820" w:type="dxa"/>
          </w:tcPr>
          <w:p w:rsidR="00BE3B3E" w:rsidRPr="00D91161" w:rsidRDefault="00BE3B3E" w:rsidP="00BE3B3E">
            <w:pPr>
              <w:pStyle w:val="Code"/>
            </w:pPr>
            <w:r>
              <w:t>keyAgreementUnknownIssuer</w:t>
            </w:r>
          </w:p>
        </w:tc>
      </w:tr>
      <w:tr w:rsidR="00BE3B3E" w:rsidRPr="00AF2874" w:rsidTr="00BE3B3E">
        <w:tc>
          <w:tcPr>
            <w:tcW w:w="4819" w:type="dxa"/>
            <w:shd w:val="clear" w:color="auto" w:fill="auto"/>
          </w:tcPr>
          <w:p w:rsidR="00BE3B3E" w:rsidRPr="00D91161" w:rsidRDefault="00BE3B3E" w:rsidP="00BE3B3E">
            <w:pPr>
              <w:pStyle w:val="Tabletext"/>
            </w:pPr>
            <w:r>
              <w:t>UNSUPPORTED_SUITE</w:t>
            </w:r>
          </w:p>
        </w:tc>
        <w:tc>
          <w:tcPr>
            <w:tcW w:w="4820" w:type="dxa"/>
          </w:tcPr>
          <w:p w:rsidR="00BE3B3E" w:rsidRPr="00D91161" w:rsidRDefault="00BE3B3E" w:rsidP="00BE3B3E">
            <w:pPr>
              <w:pStyle w:val="Code"/>
            </w:pPr>
            <w:r>
              <w:t>keyAgreementUnsupportedSuite</w:t>
            </w:r>
          </w:p>
        </w:tc>
      </w:tr>
      <w:tr w:rsidR="00BE3B3E" w:rsidRPr="00AF2874" w:rsidTr="00BE3B3E">
        <w:tc>
          <w:tcPr>
            <w:tcW w:w="4819" w:type="dxa"/>
            <w:shd w:val="clear" w:color="auto" w:fill="auto"/>
          </w:tcPr>
          <w:p w:rsidR="00BE3B3E" w:rsidRPr="00D369C2" w:rsidRDefault="00BE3B3E" w:rsidP="00BE3B3E">
            <w:pPr>
              <w:pStyle w:val="Tabletext"/>
            </w:pPr>
            <w:r>
              <w:t>BAD_MESSAGE</w:t>
            </w:r>
          </w:p>
        </w:tc>
        <w:tc>
          <w:tcPr>
            <w:tcW w:w="4820" w:type="dxa"/>
          </w:tcPr>
          <w:p w:rsidR="00BE3B3E" w:rsidRPr="00D91161" w:rsidRDefault="00BE3B3E" w:rsidP="00BE3B3E">
            <w:pPr>
              <w:pStyle w:val="Code"/>
            </w:pPr>
            <w:r>
              <w:t>keyAgreementBadMessage</w:t>
            </w:r>
          </w:p>
        </w:tc>
      </w:tr>
      <w:tr w:rsidR="00BE3B3E" w:rsidRPr="00AF2874" w:rsidTr="00BE3B3E">
        <w:tc>
          <w:tcPr>
            <w:tcW w:w="4819" w:type="dxa"/>
            <w:shd w:val="clear" w:color="auto" w:fill="auto"/>
          </w:tcPr>
          <w:p w:rsidR="00BE3B3E" w:rsidRPr="00D91161" w:rsidRDefault="00BE3B3E" w:rsidP="00BE3B3E">
            <w:pPr>
              <w:pStyle w:val="Tabletext"/>
            </w:pPr>
            <w:r w:rsidRPr="00D369C2">
              <w:t>BAD KEY_CONFIRM</w:t>
            </w:r>
          </w:p>
        </w:tc>
        <w:tc>
          <w:tcPr>
            <w:tcW w:w="4820" w:type="dxa"/>
          </w:tcPr>
          <w:p w:rsidR="00BE3B3E" w:rsidRPr="00D369C2" w:rsidRDefault="00BE3B3E" w:rsidP="00BE3B3E">
            <w:pPr>
              <w:pStyle w:val="Code"/>
            </w:pPr>
            <w:r w:rsidRPr="00D369C2">
              <w:t>keyAgreementBadKeyConfirm</w:t>
            </w:r>
          </w:p>
        </w:tc>
      </w:tr>
    </w:tbl>
    <w:p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873" w:name="_Ref383532069"/>
    </w:p>
    <w:bookmarkEnd w:id="4873"/>
    <w:p w:rsidR="003E08B4" w:rsidRDefault="003E08B4" w:rsidP="00A832CA">
      <w:pPr>
        <w:pStyle w:val="Heading4"/>
      </w:pPr>
      <w:r>
        <w:t>Component Requirements – Unjoin</w:t>
      </w:r>
    </w:p>
    <w:p w:rsidR="003E08B4" w:rsidRDefault="003E08B4" w:rsidP="00872E38">
      <w:pPr>
        <w:pStyle w:val="Heading5"/>
      </w:pPr>
      <w:bookmarkStart w:id="4874" w:name="_Ref387683408"/>
      <w:r>
        <w:t>Unjoin Command and Response payloads – structure definition</w:t>
      </w:r>
      <w:bookmarkEnd w:id="4874"/>
    </w:p>
    <w:p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rsidR="00BE3B3E" w:rsidRDefault="00BE3B3E" w:rsidP="00BE3B3E">
      <w:pPr>
        <w:pStyle w:val="Code"/>
      </w:pPr>
      <w:r>
        <w:t>UnjoinDevice DEFINITIONS ::= BEGIN</w:t>
      </w:r>
    </w:p>
    <w:p w:rsidR="00BE3B3E" w:rsidRDefault="00BE3B3E" w:rsidP="00BE3B3E">
      <w:pPr>
        <w:pStyle w:val="Code"/>
      </w:pPr>
    </w:p>
    <w:p w:rsidR="00BE3B3E" w:rsidRDefault="00BE3B3E" w:rsidP="00BE3B3E">
      <w:pPr>
        <w:pStyle w:val="Code"/>
        <w:tabs>
          <w:tab w:val="clear" w:pos="4962"/>
          <w:tab w:val="left" w:pos="5103"/>
        </w:tabs>
      </w:pPr>
      <w:r>
        <w:t xml:space="preserve">CommandPayload ::= </w:t>
      </w:r>
      <w:r>
        <w:tab/>
      </w:r>
      <w:r w:rsidR="00665419">
        <w:t>OtherDeviceEntityIdentifier</w:t>
      </w:r>
    </w:p>
    <w:p w:rsidR="00BE3B3E" w:rsidRDefault="00BE3B3E" w:rsidP="00BE3B3E">
      <w:pPr>
        <w:pStyle w:val="Code"/>
        <w:tabs>
          <w:tab w:val="clear" w:pos="4962"/>
          <w:tab w:val="left" w:pos="5103"/>
        </w:tabs>
      </w:pPr>
      <w:r>
        <w:t xml:space="preserve">    -- specify the Entity Identifier of the Device for which authorisation </w:t>
      </w:r>
    </w:p>
    <w:p w:rsidR="00BE3B3E" w:rsidRDefault="00BE3B3E" w:rsidP="00BE3B3E">
      <w:pPr>
        <w:pStyle w:val="Code"/>
        <w:tabs>
          <w:tab w:val="clear" w:pos="4962"/>
          <w:tab w:val="left" w:pos="5103"/>
        </w:tabs>
      </w:pPr>
      <w:r>
        <w:t xml:space="preserve">    -- is to be removed</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ResponsePayload ::= </w:t>
      </w:r>
      <w:r>
        <w:tab/>
      </w:r>
      <w:r w:rsidR="00665419">
        <w:t>UnjoinResponseCode</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 detail whether the Command successful executed or, if it didn’t, </w:t>
      </w:r>
    </w:p>
    <w:p w:rsidR="00BE3B3E" w:rsidRDefault="00BE3B3E" w:rsidP="00BE3B3E">
      <w:pPr>
        <w:pStyle w:val="Code"/>
        <w:tabs>
          <w:tab w:val="clear" w:pos="4962"/>
          <w:tab w:val="left" w:pos="5103"/>
        </w:tabs>
      </w:pPr>
      <w:r>
        <w:t xml:space="preserve">    -- what the failure reason was </w:t>
      </w:r>
    </w:p>
    <w:p w:rsidR="00BE3B3E" w:rsidRDefault="00BE3B3E" w:rsidP="00BE3B3E">
      <w:pPr>
        <w:pStyle w:val="Code"/>
        <w:tabs>
          <w:tab w:val="clear" w:pos="4962"/>
          <w:tab w:val="left" w:pos="5103"/>
        </w:tabs>
      </w:pPr>
      <w:r>
        <w:t xml:space="preserve">  </w:t>
      </w:r>
    </w:p>
    <w:p w:rsidR="00BE3B3E" w:rsidRDefault="00BE3B3E" w:rsidP="00BE3B3E">
      <w:pPr>
        <w:pStyle w:val="Code"/>
        <w:tabs>
          <w:tab w:val="clear" w:pos="4962"/>
          <w:tab w:val="left" w:pos="5103"/>
        </w:tabs>
      </w:pPr>
      <w:r>
        <w:t xml:space="preserve">UnjoinResponseCode::= </w:t>
      </w:r>
      <w:r>
        <w:tab/>
        <w:t xml:space="preserve">INTEGER </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success</w:t>
      </w:r>
      <w:r>
        <w:tab/>
        <w:t>(0),</w:t>
      </w:r>
    </w:p>
    <w:p w:rsidR="00BE3B3E" w:rsidRDefault="00BE3B3E" w:rsidP="00BE3B3E">
      <w:pPr>
        <w:pStyle w:val="Code"/>
        <w:tabs>
          <w:tab w:val="clear" w:pos="4962"/>
          <w:tab w:val="left" w:pos="5103"/>
        </w:tabs>
      </w:pPr>
      <w:r>
        <w:t xml:space="preserve">   otherDeviceNotInDeviceLog</w:t>
      </w:r>
      <w:r>
        <w:tab/>
        <w:t>(1),</w:t>
      </w:r>
    </w:p>
    <w:p w:rsidR="00BE3B3E" w:rsidRDefault="00BE3B3E" w:rsidP="00BE3B3E">
      <w:pPr>
        <w:pStyle w:val="Code"/>
        <w:tabs>
          <w:tab w:val="clear" w:pos="4962"/>
          <w:tab w:val="left" w:pos="5103"/>
        </w:tabs>
      </w:pPr>
      <w:r>
        <w:t xml:space="preserve">   otherFailure</w:t>
      </w:r>
      <w:r>
        <w:tab/>
        <w:t>(2)</w:t>
      </w:r>
    </w:p>
    <w:p w:rsidR="00BE3B3E" w:rsidRDefault="00BE3B3E" w:rsidP="00BE3B3E">
      <w:pPr>
        <w:pStyle w:val="Code"/>
        <w:tabs>
          <w:tab w:val="clear" w:pos="4962"/>
          <w:tab w:val="left" w:pos="5103"/>
        </w:tabs>
      </w:pPr>
      <w:r>
        <w:t>}</w:t>
      </w:r>
    </w:p>
    <w:p w:rsidR="00BE3B3E" w:rsidRDefault="00BE3B3E" w:rsidP="00BE3B3E">
      <w:pPr>
        <w:pStyle w:val="Code"/>
      </w:pPr>
    </w:p>
    <w:p w:rsidR="00BE3B3E" w:rsidRDefault="00BE3B3E" w:rsidP="00BE3B3E">
      <w:pPr>
        <w:pStyle w:val="Code"/>
      </w:pPr>
      <w:r>
        <w:t>END</w:t>
      </w:r>
    </w:p>
    <w:p w:rsidR="00BE3B3E" w:rsidRDefault="00BE3B3E" w:rsidP="00872E38">
      <w:pPr>
        <w:pStyle w:val="Heading5"/>
      </w:pPr>
      <w:bookmarkStart w:id="4875"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75"/>
      <w:r w:rsidRPr="00903AE6">
        <w:t xml:space="preserve"> </w:t>
      </w:r>
    </w:p>
    <w:p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rsidR="00A62131" w:rsidRPr="00A62131" w:rsidRDefault="00A62131" w:rsidP="00872E38">
            <w:pPr>
              <w:pStyle w:val="Code"/>
            </w:pPr>
            <w:r>
              <w:t>s</w:t>
            </w:r>
            <w:r w:rsidRPr="00A62131">
              <w:t>uccess  (0),</w:t>
            </w:r>
            <w:r w:rsidRPr="00A62131">
              <w:tab/>
              <w:t>(0),</w:t>
            </w:r>
          </w:p>
          <w:p w:rsidR="00A62131" w:rsidRPr="00A62131" w:rsidRDefault="00A62131" w:rsidP="00872E38">
            <w:pPr>
              <w:pStyle w:val="Code"/>
            </w:pPr>
            <w:r>
              <w:t>o</w:t>
            </w:r>
            <w:r w:rsidRPr="00A62131">
              <w:t>therDeviceNotInDeviceLog</w:t>
            </w:r>
            <w:r>
              <w:t xml:space="preserve">  (1),</w:t>
            </w:r>
            <w:r w:rsidRPr="00A62131">
              <w:tab/>
              <w:t>(1),</w:t>
            </w:r>
          </w:p>
          <w:p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rsidR="0002292A" w:rsidRDefault="0002292A" w:rsidP="00BE3B3E">
      <w:pPr>
        <w:pStyle w:val="Heading3"/>
        <w:rPr>
          <w:rStyle w:val="Heading2Char"/>
          <w:b/>
          <w:bCs/>
          <w:sz w:val="28"/>
          <w:szCs w:val="28"/>
        </w:rPr>
        <w:sectPr w:rsidR="0002292A" w:rsidSect="00CD5458">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bookmarkStart w:id="4876" w:name="_Ref383697221"/>
    </w:p>
    <w:p w:rsidR="003E08B4" w:rsidRDefault="003E08B4" w:rsidP="00A832CA">
      <w:pPr>
        <w:pStyle w:val="Heading4"/>
      </w:pPr>
      <w:bookmarkStart w:id="4877" w:name="_Ref387656894"/>
      <w:bookmarkEnd w:id="4876"/>
      <w:r>
        <w:t>CS07 Read Device Join Details Command and Response payloads – structure definition</w:t>
      </w:r>
      <w:bookmarkEnd w:id="4877"/>
    </w:p>
    <w:p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rsidR="00BE3B3E" w:rsidRDefault="00BE3B3E" w:rsidP="00BE3B3E">
      <w:pPr>
        <w:pStyle w:val="Code"/>
        <w:tabs>
          <w:tab w:val="clear" w:pos="4962"/>
          <w:tab w:val="left" w:pos="5103"/>
        </w:tabs>
      </w:pPr>
      <w:r>
        <w:t>ReadDeviceLog DEFINITIONS ::= BEGIN</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CommandPayload ::= </w:t>
      </w:r>
      <w:r>
        <w:tab/>
        <w:t>NULL</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ResponsePayload ::= </w:t>
      </w:r>
      <w:r>
        <w:tab/>
        <w:t>SEQUENCE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 detail whether the Command successful </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readLogResponseCode</w:t>
      </w:r>
      <w:r>
        <w:tab/>
        <w:t>ReadLogResponseCode,</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 if it was, return the Log Entries</w:t>
      </w:r>
    </w:p>
    <w:p w:rsidR="00BE3B3E" w:rsidRDefault="00BE3B3E" w:rsidP="00BE3B3E">
      <w:pPr>
        <w:pStyle w:val="Code"/>
        <w:tabs>
          <w:tab w:val="clear" w:pos="4962"/>
          <w:tab w:val="left" w:pos="5103"/>
        </w:tabs>
      </w:pPr>
      <w:r>
        <w:t xml:space="preserve">    deviceLogEntries</w:t>
      </w:r>
      <w:r>
        <w:tab/>
        <w:t>SEQUENCE OF DeviceLogEntry OPTIONAL</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DeviceLogEntry ::=</w:t>
      </w:r>
      <w:r>
        <w:tab/>
        <w:t>SEQUENCE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deviceIndentifier</w:t>
      </w:r>
      <w:r>
        <w:tab/>
        <w:t>OCTET STRING,</w:t>
      </w:r>
    </w:p>
    <w:p w:rsidR="00BE3B3E" w:rsidRDefault="00BE3B3E" w:rsidP="00BE3B3E">
      <w:pPr>
        <w:pStyle w:val="Code"/>
        <w:tabs>
          <w:tab w:val="clear" w:pos="4962"/>
          <w:tab w:val="left" w:pos="5103"/>
        </w:tabs>
      </w:pPr>
      <w:r>
        <w:t xml:space="preserve">    deviceType</w:t>
      </w:r>
      <w:r>
        <w:tab/>
        <w:t>DeviceType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 w:val="left" w:pos="5812"/>
        </w:tabs>
      </w:pPr>
      <w:r>
        <w:t xml:space="preserve">DeviceType ::= </w:t>
      </w:r>
      <w:r>
        <w:tab/>
        <w:t xml:space="preserve">INTEGER </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 w:val="left" w:pos="5812"/>
        </w:tabs>
      </w:pPr>
      <w:r>
        <w:t xml:space="preserve">   gSME</w:t>
      </w:r>
      <w:r>
        <w:tab/>
        <w:t>(0),</w:t>
      </w:r>
    </w:p>
    <w:p w:rsidR="00BE3B3E" w:rsidRDefault="00BE3B3E" w:rsidP="00BE3B3E">
      <w:pPr>
        <w:pStyle w:val="Code"/>
        <w:tabs>
          <w:tab w:val="clear" w:pos="4962"/>
          <w:tab w:val="left" w:pos="5103"/>
          <w:tab w:val="left" w:pos="5812"/>
        </w:tabs>
      </w:pPr>
      <w:r>
        <w:t xml:space="preserve">   eSME </w:t>
      </w:r>
      <w:r>
        <w:tab/>
        <w:t>(1),</w:t>
      </w:r>
    </w:p>
    <w:p w:rsidR="00BE3B3E" w:rsidRDefault="00BE3B3E" w:rsidP="00BE3B3E">
      <w:pPr>
        <w:pStyle w:val="Code"/>
        <w:tabs>
          <w:tab w:val="clear" w:pos="4962"/>
          <w:tab w:val="left" w:pos="5103"/>
          <w:tab w:val="left" w:pos="5812"/>
        </w:tabs>
      </w:pPr>
      <w:r>
        <w:t xml:space="preserve">   communicationsHubCommunicationsHubFunction</w:t>
      </w:r>
      <w:r>
        <w:tab/>
        <w:t>(2),</w:t>
      </w:r>
    </w:p>
    <w:p w:rsidR="00BE3B3E" w:rsidRDefault="00BE3B3E" w:rsidP="00BE3B3E">
      <w:pPr>
        <w:pStyle w:val="Code"/>
        <w:tabs>
          <w:tab w:val="clear" w:pos="4962"/>
          <w:tab w:val="left" w:pos="5103"/>
          <w:tab w:val="left" w:pos="5812"/>
        </w:tabs>
      </w:pPr>
      <w:r>
        <w:t xml:space="preserve">   communicationsHubGasProxyFunction </w:t>
      </w:r>
      <w:r>
        <w:tab/>
        <w:t>(3),</w:t>
      </w:r>
    </w:p>
    <w:p w:rsidR="00BE3B3E" w:rsidRDefault="00BE3B3E" w:rsidP="00BE3B3E">
      <w:pPr>
        <w:pStyle w:val="Code"/>
        <w:tabs>
          <w:tab w:val="clear" w:pos="4962"/>
          <w:tab w:val="left" w:pos="5103"/>
          <w:tab w:val="left" w:pos="5812"/>
        </w:tabs>
      </w:pPr>
      <w:r>
        <w:t xml:space="preserve">   type1HANConnectedAuxiliaryLoadControlSwitch </w:t>
      </w:r>
      <w:r>
        <w:tab/>
        <w:t>(4),</w:t>
      </w:r>
    </w:p>
    <w:p w:rsidR="00BE3B3E" w:rsidRDefault="00BE3B3E" w:rsidP="00BE3B3E">
      <w:pPr>
        <w:pStyle w:val="Code"/>
        <w:tabs>
          <w:tab w:val="clear" w:pos="4962"/>
          <w:tab w:val="left" w:pos="5103"/>
          <w:tab w:val="left" w:pos="5812"/>
        </w:tabs>
      </w:pPr>
      <w:r>
        <w:t xml:space="preserve">   type1PrepaymentInterfaceDevice</w:t>
      </w:r>
      <w:r>
        <w:tab/>
        <w:t>(5),</w:t>
      </w:r>
    </w:p>
    <w:p w:rsidR="00BE3B3E" w:rsidRDefault="00BE3B3E" w:rsidP="00BE3B3E">
      <w:pPr>
        <w:pStyle w:val="Code"/>
        <w:tabs>
          <w:tab w:val="clear" w:pos="4962"/>
          <w:tab w:val="left" w:pos="5103"/>
          <w:tab w:val="left" w:pos="5812"/>
        </w:tabs>
      </w:pPr>
      <w:r>
        <w:t xml:space="preserve">   type2</w:t>
      </w:r>
      <w:r>
        <w:tab/>
        <w:t>(6)</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 w:val="left" w:pos="5812"/>
        </w:tabs>
      </w:pPr>
      <w:r>
        <w:t xml:space="preserve">ReadLogResponseCode::= </w:t>
      </w:r>
      <w:r>
        <w:tab/>
        <w:t xml:space="preserve">INTEGER </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 w:val="left" w:pos="5812"/>
        </w:tabs>
      </w:pPr>
      <w:r>
        <w:t xml:space="preserve">   success</w:t>
      </w:r>
      <w:r>
        <w:tab/>
        <w:t>(0),</w:t>
      </w:r>
    </w:p>
    <w:p w:rsidR="00BE3B3E" w:rsidRDefault="00BE3B3E" w:rsidP="00BE3B3E">
      <w:pPr>
        <w:pStyle w:val="Code"/>
        <w:tabs>
          <w:tab w:val="clear" w:pos="4962"/>
          <w:tab w:val="left" w:pos="5103"/>
          <w:tab w:val="left" w:pos="5812"/>
        </w:tabs>
      </w:pPr>
      <w:r>
        <w:t xml:space="preserve">   readFailure</w:t>
      </w:r>
      <w:r>
        <w:tab/>
        <w:t>(1)</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END</w:t>
      </w:r>
    </w:p>
    <w:p w:rsidR="003C1541" w:rsidRDefault="003C1541">
      <w:pPr>
        <w:spacing w:before="0" w:after="200" w:line="276" w:lineRule="auto"/>
        <w:rPr>
          <w:rFonts w:ascii="Courier New" w:hAnsi="Courier New"/>
          <w:sz w:val="18"/>
        </w:rPr>
      </w:pPr>
      <w:r>
        <w:br w:type="page"/>
      </w:r>
    </w:p>
    <w:p w:rsidR="003C1541" w:rsidRDefault="003C1541" w:rsidP="00BE3B3E">
      <w:pPr>
        <w:pStyle w:val="Code"/>
        <w:tabs>
          <w:tab w:val="clear" w:pos="4962"/>
          <w:tab w:val="left" w:pos="5103"/>
        </w:tabs>
      </w:pPr>
    </w:p>
    <w:p w:rsidR="003A4FD8" w:rsidRDefault="0030594B" w:rsidP="00BE3B3E">
      <w:pPr>
        <w:pStyle w:val="Heading2"/>
      </w:pPr>
      <w:bookmarkStart w:id="4878" w:name="_Ref435022361"/>
      <w:bookmarkStart w:id="4879" w:name="_Toc459132509"/>
      <w:bookmarkStart w:id="4880" w:name="_Toc1133382"/>
      <w:bookmarkStart w:id="4881" w:name="_Ref387656895"/>
      <w:bookmarkStart w:id="4882" w:name="_Ref387656896"/>
      <w:r>
        <w:t>GCS59 / 62</w:t>
      </w:r>
      <w:r w:rsidR="00D93F2B">
        <w:t xml:space="preserve"> </w:t>
      </w:r>
      <w:r w:rsidR="003A4FD8">
        <w:t>GPF Device Log Backup and Restore</w:t>
      </w:r>
      <w:bookmarkEnd w:id="4878"/>
      <w:bookmarkEnd w:id="4879"/>
      <w:bookmarkEnd w:id="4880"/>
    </w:p>
    <w:p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81"/>
      <w:bookmarkEnd w:id="4882"/>
    </w:p>
    <w:p w:rsidR="00BE3B3E" w:rsidRPr="00A600A1" w:rsidRDefault="00BE3B3E" w:rsidP="00A832CA">
      <w:pPr>
        <w:pStyle w:val="Heading4"/>
      </w:pPr>
      <w:r w:rsidRPr="00A600A1">
        <w:t xml:space="preserve">The role of pair-wise authorisation </w:t>
      </w:r>
      <w:r w:rsidR="005F3625" w:rsidRPr="005F3625">
        <w:t>–</w:t>
      </w:r>
      <w:r w:rsidRPr="00A600A1">
        <w:t xml:space="preserve"> informative</w:t>
      </w:r>
    </w:p>
    <w:p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rsidR="00BE3B3E" w:rsidRDefault="00BE3B3E" w:rsidP="00BE3B3E">
      <w:r>
        <w:t>In summary:</w:t>
      </w:r>
    </w:p>
    <w:p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rsidR="00BE3B3E" w:rsidRDefault="00BE3B3E" w:rsidP="00A832CA">
      <w:pPr>
        <w:pStyle w:val="Heading4"/>
      </w:pPr>
      <w:r>
        <w:t xml:space="preserve">The format of Message Payloads </w:t>
      </w:r>
      <w:r w:rsidR="005F3625" w:rsidRPr="005F3625">
        <w:t>–</w:t>
      </w:r>
      <w:r>
        <w:t xml:space="preserve"> informative</w:t>
      </w:r>
    </w:p>
    <w:p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rsidR="00BE3B3E" w:rsidRDefault="00BE3B3E" w:rsidP="00BE3B3E">
      <w:r>
        <w:t xml:space="preserve">Each entry in a GPF Device Log shall contain the Entity Identifier of the Authorised Device and its </w:t>
      </w:r>
      <w:r w:rsidRPr="001F098F">
        <w:rPr>
          <w:rStyle w:val="CNFontChar"/>
        </w:rPr>
        <w:t>deviceType</w:t>
      </w:r>
      <w:r>
        <w:t>.</w:t>
      </w:r>
    </w:p>
    <w:p w:rsidR="00772ECF" w:rsidRDefault="00275DB6" w:rsidP="00872E38">
      <w:pPr>
        <w:pStyle w:val="Heading3"/>
      </w:pPr>
      <w:bookmarkStart w:id="4883" w:name="_Ref387658626"/>
      <w:r>
        <w:t xml:space="preserve">GCS62 </w:t>
      </w:r>
      <w:r w:rsidR="00772ECF">
        <w:t xml:space="preserve">Backup </w:t>
      </w:r>
      <w:r w:rsidR="00215AE9">
        <w:t xml:space="preserve">GPF </w:t>
      </w:r>
      <w:r w:rsidR="00772ECF">
        <w:t xml:space="preserve">Device Log </w:t>
      </w:r>
      <w:bookmarkEnd w:id="4883"/>
    </w:p>
    <w:p w:rsidR="00BE3B3E" w:rsidRDefault="00BE3B3E" w:rsidP="00A832CA">
      <w:pPr>
        <w:pStyle w:val="Heading4"/>
      </w:pPr>
      <w:r>
        <w:t>Description</w:t>
      </w:r>
    </w:p>
    <w:p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rsidR="00BE3B3E" w:rsidRDefault="00BE3B3E" w:rsidP="00A832CA">
      <w:pPr>
        <w:pStyle w:val="Heading4"/>
      </w:pPr>
      <w:bookmarkStart w:id="4884" w:name="_Ref387658627"/>
      <w:r>
        <w:t>Use Case Cross References</w:t>
      </w:r>
      <w:bookmarkEnd w:id="4884"/>
    </w:p>
    <w:tbl>
      <w:tblPr>
        <w:tblStyle w:val="TableGrid"/>
        <w:tblW w:w="0" w:type="auto"/>
        <w:tblLook w:val="04A0" w:firstRow="1" w:lastRow="0" w:firstColumn="1" w:lastColumn="0" w:noHBand="0" w:noVBand="1"/>
      </w:tblPr>
      <w:tblGrid>
        <w:gridCol w:w="4509"/>
        <w:gridCol w:w="4507"/>
      </w:tblGrid>
      <w:tr w:rsidR="00BE3B3E" w:rsidRPr="00CB0D5F"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Remote Party Message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Alert</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SME.A.NC</w:t>
            </w:r>
            <w:r w:rsidRPr="00DF16ED">
              <w:t xml:space="preserv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133322" w:rsidP="00BE3B3E">
            <w:pPr>
              <w:pStyle w:val="Tabletext"/>
            </w:pPr>
            <w:r>
              <w:t>N/A</w:t>
            </w:r>
          </w:p>
        </w:tc>
      </w:tr>
      <w:tr w:rsidR="00BE3B3E" w:rsidRPr="00534E4A" w:rsidTr="00BE3B3E">
        <w:tc>
          <w:tcPr>
            <w:tcW w:w="4590" w:type="dxa"/>
            <w:tcBorders>
              <w:top w:val="single" w:sz="4" w:space="0" w:color="009EE3"/>
              <w:left w:val="single" w:sz="4" w:space="0" w:color="009EE3"/>
              <w:bottom w:val="single" w:sz="4" w:space="0" w:color="009EE3"/>
              <w:right w:val="single" w:sz="4" w:space="0" w:color="009EE3"/>
            </w:tcBorders>
          </w:tcPr>
          <w:p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BE3B3E" w:rsidRPr="00BA3494" w:rsidRDefault="00BE3B3E" w:rsidP="00BE3B3E">
            <w:pPr>
              <w:rPr>
                <w:b/>
                <w:sz w:val="20"/>
                <w:szCs w:val="20"/>
              </w:rPr>
            </w:pPr>
            <w:r>
              <w:rPr>
                <w:sz w:val="20"/>
                <w:szCs w:val="20"/>
              </w:rP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226BA" w:rsidP="00BE3B3E">
            <w:pPr>
              <w:pStyle w:val="Tabletext"/>
            </w:pPr>
            <w:r>
              <w:t>8.12</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GP</w:t>
            </w:r>
            <w:r>
              <w:t>F</w:t>
            </w:r>
            <w:r w:rsidRPr="00DF16ED">
              <w:t xml:space="preserv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rsidR="00BE3B3E" w:rsidRPr="00C44A5C" w:rsidRDefault="00BE3B3E" w:rsidP="00BE3B3E">
            <w:pPr>
              <w:pStyle w:val="Tabletext"/>
            </w:pPr>
            <w:r w:rsidRPr="00DF16ED">
              <w:t>Access Control Broker</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strike/>
              </w:rPr>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ASN.1</w:t>
            </w:r>
          </w:p>
        </w:tc>
      </w:tr>
    </w:tbl>
    <w:p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85" w:name="_Ref386007776"/>
    </w:p>
    <w:p w:rsidR="00285122" w:rsidRDefault="00285122" w:rsidP="00A832CA">
      <w:pPr>
        <w:pStyle w:val="Heading4"/>
      </w:pPr>
      <w:bookmarkStart w:id="4886" w:name="_Ref387657762"/>
      <w:bookmarkEnd w:id="4885"/>
      <w:r>
        <w:t>Construction of Alerts</w:t>
      </w:r>
      <w:bookmarkEnd w:id="4886"/>
    </w:p>
    <w:p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rsidR="0002292A" w:rsidRDefault="00BE3B3E" w:rsidP="00BE3B3E">
      <w:pPr>
        <w:sectPr w:rsidR="0002292A" w:rsidSect="00CD5458">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This is based on the Device’s own clock</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clear" w:pos="4962"/>
                <w:tab w:val="left" w:pos="567"/>
                <w:tab w:val="left" w:pos="5387"/>
                <w:tab w:val="left" w:pos="5812"/>
              </w:tabs>
            </w:pPr>
            <w:r>
              <w:t>type1PrepaymentInterfaceDevice (5),</w:t>
            </w:r>
          </w:p>
          <w:p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rsidR="00285122" w:rsidRDefault="00285122" w:rsidP="00A832CA">
      <w:pPr>
        <w:pStyle w:val="Heading4"/>
      </w:pPr>
      <w:r>
        <w:t>Processing of Alerts</w:t>
      </w:r>
    </w:p>
    <w:p w:rsidR="00BE3B3E" w:rsidRDefault="00BE3B3E" w:rsidP="00BE3B3E">
      <w:r>
        <w:t>SMD-KRP MAC may be verified by the Access Control Broker as per Section</w:t>
      </w:r>
      <w:r w:rsidR="001D17FB">
        <w:t xml:space="preserve"> </w:t>
      </w:r>
      <w:r w:rsidR="001D17FB">
        <w:fldChar w:fldCharType="begin"/>
      </w:r>
      <w:r w:rsidR="001D17FB">
        <w:instrText xml:space="preserve"> REF _Ref378165147 \r \h </w:instrText>
      </w:r>
      <w:r w:rsidR="001D17FB">
        <w:fldChar w:fldCharType="separate"/>
      </w:r>
      <w:r w:rsidR="00D06528">
        <w:t>6.8.3</w:t>
      </w:r>
      <w:r w:rsidR="001D17FB">
        <w:fldChar w:fldCharType="end"/>
      </w:r>
      <w:r>
        <w:t>.</w:t>
      </w:r>
    </w:p>
    <w:p w:rsidR="00772ECF" w:rsidRDefault="00873AB9" w:rsidP="00872E38">
      <w:pPr>
        <w:pStyle w:val="Heading3"/>
      </w:pPr>
      <w:r>
        <w:t xml:space="preserve">GCS59 </w:t>
      </w:r>
      <w:r w:rsidR="00772ECF">
        <w:t>GPF Device Log Restore</w:t>
      </w:r>
    </w:p>
    <w:p w:rsidR="00BE3B3E" w:rsidRPr="00F57C7D" w:rsidRDefault="00BE3B3E" w:rsidP="00A832CA">
      <w:pPr>
        <w:pStyle w:val="Heading4"/>
      </w:pPr>
      <w:r w:rsidRPr="00F57C7D">
        <w:t>Description</w:t>
      </w:r>
    </w:p>
    <w:p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rsidR="00BE3B3E" w:rsidRDefault="00BE3B3E" w:rsidP="00A832CA">
      <w:pPr>
        <w:pStyle w:val="Heading4"/>
      </w:pPr>
      <w:bookmarkStart w:id="4887" w:name="_Ref386015730"/>
      <w:r>
        <w:t>Use Case Cross References</w:t>
      </w:r>
      <w:bookmarkEnd w:id="4887"/>
    </w:p>
    <w:tbl>
      <w:tblPr>
        <w:tblStyle w:val="TableGrid"/>
        <w:tblW w:w="0" w:type="auto"/>
        <w:tblLook w:val="04A0" w:firstRow="1" w:lastRow="0" w:firstColumn="1" w:lastColumn="0" w:noHBand="0" w:noVBand="1"/>
      </w:tblPr>
      <w:tblGrid>
        <w:gridCol w:w="6771"/>
        <w:gridCol w:w="4536"/>
      </w:tblGrid>
      <w:tr w:rsidR="00BE3B3E" w:rsidRPr="00CB0D5F"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Remote Party Message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Command and Response</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highlight w:val="yellow"/>
              </w:rPr>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SME.C.</w:t>
            </w:r>
            <w:r w:rsidR="00133322">
              <w:t>N</w:t>
            </w:r>
            <w:r>
              <w:t>C</w:t>
            </w:r>
            <w:r w:rsidRPr="00DF16ED">
              <w:t xml:space="preserv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No</w:t>
            </w:r>
          </w:p>
        </w:tc>
      </w:tr>
      <w:tr w:rsidR="00BE3B3E" w:rsidRPr="00534E4A" w:rsidTr="003F705D">
        <w:tc>
          <w:tcPr>
            <w:tcW w:w="6771" w:type="dxa"/>
            <w:tcBorders>
              <w:top w:val="single" w:sz="4" w:space="0" w:color="009EE3"/>
              <w:left w:val="single" w:sz="4" w:space="0" w:color="009EE3"/>
              <w:bottom w:val="single" w:sz="4" w:space="0" w:color="009EE3"/>
              <w:right w:val="single" w:sz="4" w:space="0" w:color="009EE3"/>
            </w:tcBorders>
          </w:tcPr>
          <w:p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rsidR="00BE3B3E" w:rsidRPr="00BA3494" w:rsidRDefault="00BE3B3E" w:rsidP="00BE3B3E">
            <w:pPr>
              <w:rPr>
                <w:b/>
                <w:sz w:val="20"/>
                <w:szCs w:val="20"/>
              </w:rPr>
            </w:pPr>
            <w:r>
              <w:rPr>
                <w:sz w:val="20"/>
                <w:szCs w:val="20"/>
              </w:rPr>
              <w:t>Yes</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226BA" w:rsidP="00BE3B3E">
            <w:pPr>
              <w:pStyle w:val="Tabletext"/>
            </w:pPr>
            <w:r>
              <w:t>8.12</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GP</w:t>
            </w:r>
            <w:r>
              <w:t>F</w:t>
            </w:r>
            <w:r w:rsidRPr="00DF16ED">
              <w:t xml:space="preserv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rsidR="00BE3B3E" w:rsidRPr="00C44A5C" w:rsidRDefault="00BE3B3E" w:rsidP="00BE3B3E">
            <w:pPr>
              <w:pStyle w:val="Tabletext"/>
            </w:pPr>
            <w:r w:rsidRPr="00DF16ED">
              <w:t>Access Control Broker</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strike/>
              </w:rPr>
            </w:pPr>
            <w:r>
              <w:t>N/A</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ASN.1</w:t>
            </w:r>
          </w:p>
        </w:tc>
      </w:tr>
    </w:tbl>
    <w:p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rsidR="00772ECF" w:rsidRDefault="00772ECF" w:rsidP="00A832CA">
      <w:pPr>
        <w:pStyle w:val="Heading4"/>
      </w:pPr>
      <w:bookmarkStart w:id="4888" w:name="_Ref387658628"/>
      <w:r>
        <w:t>Construction of Command</w:t>
      </w:r>
      <w:bookmarkEnd w:id="4888"/>
    </w:p>
    <w:p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rsidR="000361D9" w:rsidRDefault="00BE3B3E" w:rsidP="00BE3B3E">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clear" w:pos="4962"/>
                <w:tab w:val="left" w:pos="567"/>
                <w:tab w:val="left" w:pos="5387"/>
                <w:tab w:val="left" w:pos="5812"/>
              </w:tabs>
            </w:pPr>
            <w:r>
              <w:t>type1PrepaymentInterfaceDevice (5),</w:t>
            </w:r>
          </w:p>
          <w:p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rsidR="00772ECF" w:rsidRDefault="00772ECF" w:rsidP="00A832CA">
      <w:pPr>
        <w:pStyle w:val="Heading4"/>
      </w:pPr>
      <w:bookmarkStart w:id="4889" w:name="_Ref387658629"/>
      <w:r>
        <w:t>Device processing of Command and Response handling</w:t>
      </w:r>
      <w:bookmarkEnd w:id="4889"/>
    </w:p>
    <w:p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rsidR="00BE3B3E" w:rsidRPr="001F098F" w:rsidRDefault="00BE3B3E" w:rsidP="00872E38">
      <w:pPr>
        <w:pStyle w:val="Heading3"/>
      </w:pPr>
      <w:r w:rsidRPr="001F098F">
        <w:t>Common Requirements</w:t>
      </w:r>
    </w:p>
    <w:p w:rsidR="00772ECF" w:rsidRDefault="00772ECF" w:rsidP="00A832CA">
      <w:pPr>
        <w:pStyle w:val="Heading4"/>
      </w:pPr>
      <w:bookmarkStart w:id="4890" w:name="_Ref387683976"/>
      <w:r>
        <w:t xml:space="preserve">GPF Device Log Backup Alert, Restore </w:t>
      </w:r>
      <w:r w:rsidR="00285122">
        <w:t>Command</w:t>
      </w:r>
      <w:r>
        <w:t xml:space="preserve"> and Restore Response Payloads – structure definition</w:t>
      </w:r>
      <w:bookmarkEnd w:id="4890"/>
    </w:p>
    <w:p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rsidR="00BE3B3E" w:rsidRDefault="00BE3B3E" w:rsidP="00BE3B3E">
      <w:pPr>
        <w:pStyle w:val="Code"/>
        <w:tabs>
          <w:tab w:val="clear" w:pos="4962"/>
          <w:tab w:val="left" w:pos="567"/>
          <w:tab w:val="left" w:pos="5670"/>
        </w:tabs>
      </w:pPr>
      <w:r>
        <w:t>GPFDeviceLog DEFINITIONS ::= BEGIN</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BackupAlertPayload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specify the Alert Code</w:t>
      </w:r>
    </w:p>
    <w:p w:rsidR="00BE3B3E" w:rsidRDefault="00BE3B3E" w:rsidP="00BE3B3E">
      <w:pPr>
        <w:pStyle w:val="Code"/>
        <w:tabs>
          <w:tab w:val="clear" w:pos="4962"/>
          <w:tab w:val="left" w:pos="567"/>
          <w:tab w:val="left" w:pos="5670"/>
        </w:tabs>
      </w:pPr>
      <w:r>
        <w:tab/>
        <w:t>alertCode</w:t>
      </w:r>
      <w:r>
        <w:tab/>
        <w:t>INTEGER(0..4294967295),</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     -- specify the date-time of the backup</w:t>
      </w:r>
    </w:p>
    <w:p w:rsidR="00BE3B3E" w:rsidRDefault="00BE3B3E" w:rsidP="00BE3B3E">
      <w:pPr>
        <w:pStyle w:val="Code"/>
        <w:tabs>
          <w:tab w:val="clear" w:pos="4962"/>
          <w:tab w:val="left" w:pos="567"/>
          <w:tab w:val="left" w:pos="5670"/>
        </w:tabs>
      </w:pPr>
      <w:r>
        <w:t xml:space="preserve">     backupDateTime</w:t>
      </w:r>
      <w:r>
        <w:tab/>
        <w:t>GeneralizedTime,</w:t>
      </w:r>
    </w:p>
    <w:p w:rsidR="00BE3B3E" w:rsidRDefault="00BE3B3E" w:rsidP="00BE3B3E">
      <w:pPr>
        <w:pStyle w:val="Code"/>
        <w:tabs>
          <w:tab w:val="clear" w:pos="4962"/>
          <w:tab w:val="left" w:pos="567"/>
          <w:tab w:val="left" w:pos="5670"/>
        </w:tabs>
      </w:pPr>
      <w:r>
        <w:t xml:space="preserve">     </w:t>
      </w:r>
    </w:p>
    <w:p w:rsidR="00BE3B3E" w:rsidRDefault="00BE3B3E" w:rsidP="00BE3B3E">
      <w:pPr>
        <w:pStyle w:val="Code"/>
        <w:tabs>
          <w:tab w:val="clear" w:pos="4962"/>
          <w:tab w:val="left" w:pos="567"/>
          <w:tab w:val="left" w:pos="5670"/>
        </w:tabs>
      </w:pPr>
      <w:r>
        <w:t xml:space="preserve">     -- detail the entries in the Device Log now that the change has been made</w:t>
      </w:r>
    </w:p>
    <w:p w:rsidR="00BE3B3E" w:rsidRDefault="00BE3B3E" w:rsidP="00BE3B3E">
      <w:pPr>
        <w:pStyle w:val="Code"/>
        <w:tabs>
          <w:tab w:val="clear" w:pos="4962"/>
          <w:tab w:val="left" w:pos="567"/>
          <w:tab w:val="left" w:pos="5670"/>
        </w:tabs>
      </w:pPr>
      <w:r>
        <w:tab/>
        <w:t>deviceLogEntries</w:t>
      </w:r>
      <w:r>
        <w:tab/>
        <w:t>SEQUENCE OF DeviceLogEntry</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RestoreCommandPayload ::=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list the Device Log entries that are to be added</w:t>
      </w:r>
    </w:p>
    <w:p w:rsidR="00BE3B3E" w:rsidRDefault="00BE3B3E" w:rsidP="00BE3B3E">
      <w:pPr>
        <w:pStyle w:val="Code"/>
        <w:tabs>
          <w:tab w:val="clear" w:pos="4962"/>
          <w:tab w:val="left" w:pos="567"/>
          <w:tab w:val="left" w:pos="5670"/>
        </w:tabs>
      </w:pPr>
      <w:r>
        <w:tab/>
        <w:t>deviceLogEntries</w:t>
      </w:r>
      <w:r>
        <w:tab/>
        <w:t>SEQUENCE OF DeviceLogEntry</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DeviceLogEntry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Entity Identifier of the Device</w:t>
      </w:r>
    </w:p>
    <w:p w:rsidR="00BE3B3E" w:rsidRDefault="00BE3B3E" w:rsidP="00BE3B3E">
      <w:pPr>
        <w:pStyle w:val="Code"/>
        <w:tabs>
          <w:tab w:val="clear" w:pos="4962"/>
          <w:tab w:val="left" w:pos="567"/>
          <w:tab w:val="left" w:pos="5670"/>
        </w:tabs>
      </w:pPr>
      <w:r>
        <w:tab/>
        <w:t>deviceEntityIdentifier</w:t>
      </w:r>
      <w:r>
        <w:tab/>
        <w:t>OCTET STRING,</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DeviceType of that Device</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ab/>
        <w:t>deviceType</w:t>
      </w:r>
      <w:r>
        <w:tab/>
        <w:t>DeviceType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RestoreResponsePayload ::= </w:t>
      </w:r>
      <w:r>
        <w:tab/>
        <w:t>SEQUENCE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restoreOutcomes</w:t>
      </w:r>
      <w:r>
        <w:tab/>
        <w:t>SEQUENCE OF RestoreOutcome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RestoreOutcome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deviceLogEntry</w:t>
      </w:r>
      <w:r>
        <w:tab/>
        <w:t>DeviceLogEntry,</w:t>
      </w:r>
    </w:p>
    <w:p w:rsidR="00BE3B3E" w:rsidRDefault="00BE3B3E" w:rsidP="00BE3B3E">
      <w:pPr>
        <w:pStyle w:val="Code"/>
        <w:tabs>
          <w:tab w:val="clear" w:pos="4962"/>
          <w:tab w:val="left" w:pos="567"/>
          <w:tab w:val="left" w:pos="5670"/>
        </w:tabs>
      </w:pPr>
      <w:r>
        <w:tab/>
        <w:t>joinResponseCode</w:t>
      </w:r>
      <w:r>
        <w:tab/>
        <w:t>JoinResponseCode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DeviceType ::=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gSME</w:t>
      </w:r>
      <w:r>
        <w:tab/>
        <w:t>(0),</w:t>
      </w:r>
    </w:p>
    <w:p w:rsidR="00BE3B3E" w:rsidRDefault="00BE3B3E" w:rsidP="00BE3B3E">
      <w:pPr>
        <w:pStyle w:val="Code"/>
        <w:tabs>
          <w:tab w:val="clear" w:pos="4962"/>
          <w:tab w:val="left" w:pos="567"/>
          <w:tab w:val="left" w:pos="5670"/>
        </w:tabs>
      </w:pPr>
      <w:r>
        <w:t xml:space="preserve">   </w:t>
      </w:r>
      <w:r>
        <w:tab/>
        <w:t xml:space="preserve">eSME </w:t>
      </w:r>
      <w:r>
        <w:tab/>
        <w:t>(1),</w:t>
      </w:r>
    </w:p>
    <w:p w:rsidR="00BE3B3E" w:rsidRDefault="00BE3B3E" w:rsidP="00BE3B3E">
      <w:pPr>
        <w:pStyle w:val="Code"/>
        <w:tabs>
          <w:tab w:val="clear" w:pos="4962"/>
          <w:tab w:val="left" w:pos="567"/>
          <w:tab w:val="left" w:pos="5670"/>
        </w:tabs>
      </w:pPr>
      <w:r>
        <w:t xml:space="preserve">   </w:t>
      </w:r>
      <w:r>
        <w:tab/>
        <w:t>communicationsHubCommunicationsHubFunction</w:t>
      </w:r>
      <w:r>
        <w:tab/>
        <w:t>(2),</w:t>
      </w:r>
    </w:p>
    <w:p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rsidR="00BE3B3E" w:rsidRDefault="00BE3B3E" w:rsidP="00BE3B3E">
      <w:pPr>
        <w:pStyle w:val="Code"/>
        <w:tabs>
          <w:tab w:val="clear" w:pos="4962"/>
          <w:tab w:val="left" w:pos="567"/>
          <w:tab w:val="left" w:pos="5670"/>
        </w:tabs>
      </w:pPr>
      <w:r>
        <w:t xml:space="preserve">   </w:t>
      </w:r>
      <w:r>
        <w:tab/>
        <w:t>type1PrepaymentInterfaceDevice</w:t>
      </w:r>
      <w:r>
        <w:tab/>
        <w:t>(5),</w:t>
      </w:r>
    </w:p>
    <w:p w:rsidR="00BE3B3E" w:rsidRDefault="00BE3B3E" w:rsidP="00BE3B3E">
      <w:pPr>
        <w:pStyle w:val="Code"/>
        <w:tabs>
          <w:tab w:val="clear" w:pos="4962"/>
          <w:tab w:val="left" w:pos="567"/>
          <w:tab w:val="left" w:pos="5670"/>
        </w:tabs>
      </w:pPr>
      <w:r>
        <w:t xml:space="preserve">   </w:t>
      </w:r>
      <w:r>
        <w:tab/>
        <w:t>type2</w:t>
      </w:r>
      <w:r>
        <w:tab/>
        <w:t>(6)</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JoinResponseCode::=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success</w:t>
      </w:r>
      <w:r>
        <w:tab/>
        <w:t>(0),</w:t>
      </w:r>
    </w:p>
    <w:p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rsidR="00BE3B3E" w:rsidRDefault="00BE3B3E" w:rsidP="00BE3B3E">
      <w:pPr>
        <w:pStyle w:val="Code"/>
        <w:tabs>
          <w:tab w:val="clear" w:pos="4962"/>
          <w:tab w:val="left" w:pos="567"/>
          <w:tab w:val="left" w:pos="5670"/>
        </w:tabs>
      </w:pPr>
      <w:r>
        <w:t xml:space="preserve">   </w:t>
      </w:r>
      <w:r>
        <w:tab/>
        <w:t>invalidJoinMethodAndRole</w:t>
      </w:r>
      <w:r>
        <w:tab/>
        <w:t>(2),</w:t>
      </w:r>
    </w:p>
    <w:p w:rsidR="00BE3B3E" w:rsidRDefault="00BE3B3E" w:rsidP="00BE3B3E">
      <w:pPr>
        <w:pStyle w:val="Code"/>
        <w:tabs>
          <w:tab w:val="clear" w:pos="4962"/>
          <w:tab w:val="left" w:pos="567"/>
          <w:tab w:val="left" w:pos="5670"/>
        </w:tabs>
      </w:pPr>
      <w:r>
        <w:t xml:space="preserve">   </w:t>
      </w:r>
      <w:r>
        <w:tab/>
        <w:t>incompatibleWithExistingEntry</w:t>
      </w:r>
      <w:r>
        <w:tab/>
        <w:t>(3),</w:t>
      </w:r>
    </w:p>
    <w:p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rsidR="00BE3B3E" w:rsidRDefault="00BE3B3E" w:rsidP="00BE3B3E">
      <w:pPr>
        <w:pStyle w:val="Code"/>
        <w:tabs>
          <w:tab w:val="clear" w:pos="4962"/>
          <w:tab w:val="left" w:pos="567"/>
          <w:tab w:val="left" w:pos="5670"/>
        </w:tabs>
      </w:pPr>
      <w:r>
        <w:t xml:space="preserve">   </w:t>
      </w:r>
      <w:r>
        <w:tab/>
        <w:t>writeFailure</w:t>
      </w:r>
      <w:r>
        <w:tab/>
      </w:r>
      <w:r w:rsidRPr="00EF5BC9">
        <w:t>(5)</w:t>
      </w:r>
      <w:r>
        <w:t>,</w:t>
      </w:r>
    </w:p>
    <w:p w:rsidR="00BE3B3E" w:rsidRPr="00EF5BC9" w:rsidRDefault="00BE3B3E" w:rsidP="00BE3B3E">
      <w:pPr>
        <w:pStyle w:val="Code"/>
        <w:tabs>
          <w:tab w:val="clear" w:pos="4962"/>
          <w:tab w:val="left" w:pos="567"/>
          <w:tab w:val="left" w:pos="5670"/>
        </w:tabs>
      </w:pPr>
      <w:r w:rsidRPr="00EF5BC9">
        <w:tab/>
        <w:t>keyAgreementNoResources</w:t>
      </w:r>
      <w:r w:rsidRPr="00EF5BC9">
        <w:tab/>
        <w:t>(6),</w:t>
      </w:r>
    </w:p>
    <w:p w:rsidR="00BE3B3E" w:rsidRPr="004002F1" w:rsidRDefault="00BE3B3E" w:rsidP="00BE3B3E">
      <w:pPr>
        <w:pStyle w:val="Code"/>
        <w:tabs>
          <w:tab w:val="clear" w:pos="4962"/>
          <w:tab w:val="left" w:pos="567"/>
          <w:tab w:val="left" w:pos="5670"/>
        </w:tabs>
      </w:pPr>
      <w:r w:rsidRPr="00200487">
        <w:tab/>
        <w:t>keyAgreementUnknownIssuer</w:t>
      </w:r>
      <w:r w:rsidRPr="00200487">
        <w:tab/>
        <w:t>(7),</w:t>
      </w:r>
    </w:p>
    <w:p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rsidR="00BE3B3E" w:rsidRPr="00B5076F" w:rsidRDefault="00BE3B3E" w:rsidP="00BE3B3E">
      <w:pPr>
        <w:pStyle w:val="Code"/>
        <w:tabs>
          <w:tab w:val="clear" w:pos="4962"/>
          <w:tab w:val="left" w:pos="567"/>
          <w:tab w:val="left" w:pos="5670"/>
        </w:tabs>
      </w:pPr>
      <w:r w:rsidRPr="00B5076F">
        <w:tab/>
        <w:t>keyAgreementBadMessage</w:t>
      </w:r>
      <w:r w:rsidRPr="00B5076F">
        <w:tab/>
        <w:t>(9),</w:t>
      </w:r>
    </w:p>
    <w:p w:rsidR="00BE3B3E" w:rsidRPr="00B5076F" w:rsidRDefault="00BE3B3E" w:rsidP="00BE3B3E">
      <w:pPr>
        <w:pStyle w:val="Code"/>
        <w:tabs>
          <w:tab w:val="clear" w:pos="4962"/>
          <w:tab w:val="left" w:pos="567"/>
          <w:tab w:val="left" w:pos="5670"/>
        </w:tabs>
      </w:pPr>
      <w:r w:rsidRPr="00B5076F">
        <w:tab/>
        <w:t>keyAgreementBadKeyConfirm</w:t>
      </w:r>
      <w:r w:rsidRPr="00B5076F">
        <w:tab/>
        <w:t>(10),</w:t>
      </w:r>
    </w:p>
    <w:p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END</w:t>
      </w:r>
    </w:p>
    <w:p w:rsidR="00872E38" w:rsidRPr="00872E38" w:rsidRDefault="00872E38" w:rsidP="00872E38">
      <w:pPr>
        <w:sectPr w:rsidR="00872E38" w:rsidRPr="00872E38" w:rsidSect="00CD5458">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p>
    <w:p w:rsidR="00554BBA" w:rsidRDefault="00554BBA" w:rsidP="00872E38">
      <w:pPr>
        <w:pStyle w:val="Heading1"/>
      </w:pPr>
      <w:bookmarkStart w:id="4891" w:name="_Ref387749525"/>
      <w:bookmarkStart w:id="4892" w:name="_Ref387749544"/>
      <w:bookmarkStart w:id="4893" w:name="_Ref387749556"/>
      <w:bookmarkStart w:id="4894" w:name="_Ref387755405"/>
      <w:bookmarkStart w:id="4895" w:name="_Toc459132510"/>
      <w:bookmarkStart w:id="4896" w:name="_Toc1133383"/>
      <w:r>
        <w:t>Apply Prepayment Top Up to an ESME or GSME</w:t>
      </w:r>
      <w:bookmarkEnd w:id="4891"/>
      <w:bookmarkEnd w:id="4892"/>
      <w:bookmarkEnd w:id="4893"/>
      <w:bookmarkEnd w:id="4894"/>
      <w:bookmarkEnd w:id="4895"/>
      <w:bookmarkEnd w:id="4896"/>
    </w:p>
    <w:p w:rsidR="00FD4BA8" w:rsidRDefault="00C4739C" w:rsidP="00126A9D">
      <w:pPr>
        <w:pStyle w:val="Heading2"/>
      </w:pPr>
      <w:bookmarkStart w:id="4897" w:name="_Toc387755708"/>
      <w:bookmarkStart w:id="4898" w:name="_Toc387758946"/>
      <w:bookmarkStart w:id="4899" w:name="_Toc387760064"/>
      <w:bookmarkStart w:id="4900" w:name="_Toc387762936"/>
      <w:bookmarkStart w:id="4901" w:name="_Toc387764052"/>
      <w:bookmarkStart w:id="4902" w:name="_Toc387765168"/>
      <w:bookmarkStart w:id="4903" w:name="_Toc387766284"/>
      <w:bookmarkStart w:id="4904" w:name="_Toc387767982"/>
      <w:bookmarkStart w:id="4905" w:name="_Toc387769682"/>
      <w:bookmarkStart w:id="4906" w:name="_Toc387771380"/>
      <w:bookmarkStart w:id="4907" w:name="_Toc387772973"/>
      <w:bookmarkStart w:id="4908" w:name="_Toc387755709"/>
      <w:bookmarkStart w:id="4909" w:name="_Toc387758947"/>
      <w:bookmarkStart w:id="4910" w:name="_Toc387760065"/>
      <w:bookmarkStart w:id="4911" w:name="_Toc387762937"/>
      <w:bookmarkStart w:id="4912" w:name="_Toc387764053"/>
      <w:bookmarkStart w:id="4913" w:name="_Toc387765169"/>
      <w:bookmarkStart w:id="4914" w:name="_Toc387766285"/>
      <w:bookmarkStart w:id="4915" w:name="_Toc387767983"/>
      <w:bookmarkStart w:id="4916" w:name="_Toc387769683"/>
      <w:bookmarkStart w:id="4917" w:name="_Toc387771381"/>
      <w:bookmarkStart w:id="4918" w:name="_Toc387772974"/>
      <w:bookmarkStart w:id="4919" w:name="_Toc387652416"/>
      <w:bookmarkStart w:id="4920" w:name="_Toc387653304"/>
      <w:bookmarkStart w:id="4921" w:name="_Toc387654192"/>
      <w:bookmarkStart w:id="4922" w:name="_Toc387655078"/>
      <w:bookmarkStart w:id="4923" w:name="_Toc387655950"/>
      <w:bookmarkStart w:id="4924" w:name="_Toc387656821"/>
      <w:bookmarkStart w:id="4925" w:name="_Toc387657692"/>
      <w:bookmarkStart w:id="4926" w:name="_Toc387658555"/>
      <w:bookmarkStart w:id="4927" w:name="_Toc387659420"/>
      <w:bookmarkStart w:id="4928" w:name="_Toc387660263"/>
      <w:bookmarkStart w:id="4929" w:name="_Toc387661106"/>
      <w:bookmarkStart w:id="4930" w:name="_Toc387667367"/>
      <w:bookmarkStart w:id="4931" w:name="_Toc387677439"/>
      <w:bookmarkStart w:id="4932" w:name="_Toc387682809"/>
      <w:bookmarkStart w:id="4933" w:name="_Toc387685220"/>
      <w:bookmarkStart w:id="4934" w:name="_Toc387737244"/>
      <w:bookmarkStart w:id="4935" w:name="_Toc387755710"/>
      <w:bookmarkStart w:id="4936" w:name="_Toc387758948"/>
      <w:bookmarkStart w:id="4937" w:name="_Toc387760066"/>
      <w:bookmarkStart w:id="4938" w:name="_Toc387762938"/>
      <w:bookmarkStart w:id="4939" w:name="_Toc387764054"/>
      <w:bookmarkStart w:id="4940" w:name="_Toc387765170"/>
      <w:bookmarkStart w:id="4941" w:name="_Toc387766286"/>
      <w:bookmarkStart w:id="4942" w:name="_Toc387767984"/>
      <w:bookmarkStart w:id="4943" w:name="_Toc387769684"/>
      <w:bookmarkStart w:id="4944" w:name="_Toc387771382"/>
      <w:bookmarkStart w:id="4945" w:name="_Toc387772975"/>
      <w:bookmarkStart w:id="4946" w:name="_Toc387652417"/>
      <w:bookmarkStart w:id="4947" w:name="_Toc387653305"/>
      <w:bookmarkStart w:id="4948" w:name="_Toc387654193"/>
      <w:bookmarkStart w:id="4949" w:name="_Toc387655079"/>
      <w:bookmarkStart w:id="4950" w:name="_Toc387655951"/>
      <w:bookmarkStart w:id="4951" w:name="_Toc387656822"/>
      <w:bookmarkStart w:id="4952" w:name="_Toc387657693"/>
      <w:bookmarkStart w:id="4953" w:name="_Toc387658556"/>
      <w:bookmarkStart w:id="4954" w:name="_Toc387659421"/>
      <w:bookmarkStart w:id="4955" w:name="_Toc387660264"/>
      <w:bookmarkStart w:id="4956" w:name="_Toc387661107"/>
      <w:bookmarkStart w:id="4957" w:name="_Toc387667368"/>
      <w:bookmarkStart w:id="4958" w:name="_Toc387677440"/>
      <w:bookmarkStart w:id="4959" w:name="_Toc387682810"/>
      <w:bookmarkStart w:id="4960" w:name="_Toc387685221"/>
      <w:bookmarkStart w:id="4961" w:name="_Toc387737245"/>
      <w:bookmarkStart w:id="4962" w:name="_Toc387755711"/>
      <w:bookmarkStart w:id="4963" w:name="_Toc387758949"/>
      <w:bookmarkStart w:id="4964" w:name="_Toc387760067"/>
      <w:bookmarkStart w:id="4965" w:name="_Toc387762939"/>
      <w:bookmarkStart w:id="4966" w:name="_Toc387764055"/>
      <w:bookmarkStart w:id="4967" w:name="_Toc387765171"/>
      <w:bookmarkStart w:id="4968" w:name="_Toc387766287"/>
      <w:bookmarkStart w:id="4969" w:name="_Toc387767985"/>
      <w:bookmarkStart w:id="4970" w:name="_Toc387769685"/>
      <w:bookmarkStart w:id="4971" w:name="_Toc387771383"/>
      <w:bookmarkStart w:id="4972" w:name="_Toc387772976"/>
      <w:bookmarkStart w:id="4973" w:name="_Ref385233681"/>
      <w:bookmarkStart w:id="4974" w:name="_Toc459132511"/>
      <w:bookmarkStart w:id="4975" w:name="_Toc1133384"/>
      <w:bookmarkEnd w:id="4853"/>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r>
        <w:t>Defined</w:t>
      </w:r>
      <w:r w:rsidR="00FD4BA8">
        <w:t xml:space="preserve"> Terms</w:t>
      </w:r>
      <w:bookmarkEnd w:id="4854"/>
      <w:bookmarkEnd w:id="4973"/>
      <w:bookmarkEnd w:id="4974"/>
      <w:bookmarkEnd w:id="4975"/>
    </w:p>
    <w:p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Shall be either GB Pound or European Central Bank Euro</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The highest numerical value of any UTRN Counter in the UTRN Counter Cache</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rsidR="008F0F1F" w:rsidRPr="002A13E7" w:rsidRDefault="008F0F1F" w:rsidP="00883F30">
            <w:pPr>
              <w:pStyle w:val="Tabletext"/>
            </w:pPr>
            <w:r w:rsidRPr="002A13E7">
              <w:t>Shall be an array of 100 entries, each entry containing an unsigned integer of 32 bits in length</w:t>
            </w:r>
          </w:p>
          <w:p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63450">
            <w:pPr>
              <w:pStyle w:val="Tabletext"/>
            </w:pPr>
            <w:r w:rsidRPr="00DF16ED">
              <w:t>The 32 most significant bits of the Originator Counter</w:t>
            </w:r>
          </w:p>
        </w:tc>
      </w:tr>
    </w:tbl>
    <w:p w:rsidR="00BC62A5" w:rsidRDefault="00BC62A5" w:rsidP="00EA3ECD">
      <w:pPr>
        <w:pStyle w:val="TableHeader"/>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rsidR="008B15F0" w:rsidRDefault="008B15F0" w:rsidP="005F3625">
      <w:pPr>
        <w:pStyle w:val="Heading2"/>
      </w:pPr>
      <w:bookmarkStart w:id="4976" w:name="_Toc459132512"/>
      <w:bookmarkStart w:id="4977" w:name="_Toc1133385"/>
      <w:r>
        <w:t xml:space="preserve">Description </w:t>
      </w:r>
      <w:r w:rsidR="005F3625" w:rsidRPr="005F3625">
        <w:t>–</w:t>
      </w:r>
      <w:r>
        <w:t xml:space="preserve"> informative</w:t>
      </w:r>
      <w:bookmarkEnd w:id="4976"/>
      <w:bookmarkEnd w:id="4977"/>
    </w:p>
    <w:p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rsidR="008B15F0" w:rsidRDefault="008B15F0" w:rsidP="008B15F0">
      <w:r>
        <w:t>It covers four options:</w:t>
      </w:r>
    </w:p>
    <w:p w:rsidR="008B15F0" w:rsidRDefault="008B15F0" w:rsidP="009D4333">
      <w:pPr>
        <w:pStyle w:val="ListBullet"/>
      </w:pPr>
      <w:r>
        <w:t>applying a Prepayment Top Up to an ESME without consumer intervention;</w:t>
      </w:r>
    </w:p>
    <w:p w:rsidR="008B15F0" w:rsidRDefault="008B15F0" w:rsidP="00796998">
      <w:pPr>
        <w:pStyle w:val="ListBullet"/>
      </w:pPr>
      <w:r>
        <w:t>applying a Prepayment Top Up to a GSME without consumer intervention;</w:t>
      </w:r>
    </w:p>
    <w:p w:rsidR="008B15F0" w:rsidRDefault="008B15F0">
      <w:pPr>
        <w:pStyle w:val="ListBullet"/>
      </w:pPr>
      <w:r>
        <w:t xml:space="preserve">applying a Prepayment Top Up to an ESME or GSME  with consumer entry of a numeric code on the ESME </w:t>
      </w:r>
      <w:r w:rsidR="00605C07">
        <w:t xml:space="preserve">or </w:t>
      </w:r>
      <w:r>
        <w:t>GSME; and</w:t>
      </w:r>
    </w:p>
    <w:p w:rsidR="008B15F0" w:rsidRDefault="008B15F0">
      <w:pPr>
        <w:pStyle w:val="ListBullet"/>
      </w:pPr>
      <w:r>
        <w:t>applying a Prepayment Top Up to an ESME or GSME with consumer entry of a numeric code on a PPMID.</w:t>
      </w:r>
    </w:p>
    <w:p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rsidR="008B15F0" w:rsidRDefault="008B15F0" w:rsidP="009D4333">
      <w:pPr>
        <w:pStyle w:val="ListBullet"/>
      </w:pPr>
      <w:r>
        <w:t>an initial subsection covering requirements common to all four options; and</w:t>
      </w:r>
    </w:p>
    <w:p w:rsidR="008B15F0" w:rsidRDefault="008B15F0" w:rsidP="00796998">
      <w:pPr>
        <w:pStyle w:val="ListBullet"/>
      </w:pPr>
      <w:r>
        <w:t>four subsequent subsections covering one option in each subsection.</w:t>
      </w:r>
    </w:p>
    <w:p w:rsidR="008B15F0" w:rsidRDefault="008B15F0" w:rsidP="008B15F0">
      <w:r>
        <w:t>By way of context:</w:t>
      </w:r>
    </w:p>
    <w:p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rsidR="008B15F0" w:rsidRDefault="008B15F0" w:rsidP="006D2FAD">
      <w:pPr>
        <w:pStyle w:val="Heading2"/>
      </w:pPr>
      <w:bookmarkStart w:id="4978" w:name="_Toc459132513"/>
      <w:bookmarkStart w:id="4979" w:name="_Toc1133386"/>
      <w:r>
        <w:t>Common Requirements</w:t>
      </w:r>
      <w:bookmarkEnd w:id="4978"/>
      <w:bookmarkEnd w:id="4979"/>
    </w:p>
    <w:p w:rsidR="008B15F0" w:rsidRDefault="008B15F0" w:rsidP="006D2FAD">
      <w:pPr>
        <w:pStyle w:val="Heading3"/>
      </w:pPr>
      <w:bookmarkStart w:id="4980" w:name="_Ref378496950"/>
      <w:r>
        <w:t>Construction of the PPTD</w:t>
      </w:r>
      <w:bookmarkEnd w:id="4980"/>
    </w:p>
    <w:p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rsidR="008B15F0" w:rsidRDefault="008B15F0" w:rsidP="00CF4C59">
      <w:pPr>
        <w:pStyle w:val="Heading3"/>
      </w:pPr>
      <w:bookmarkStart w:id="4981" w:name="_Ref378496976"/>
      <w:r>
        <w:t>Construction of the PTUT</w:t>
      </w:r>
      <w:bookmarkEnd w:id="4981"/>
    </w:p>
    <w:p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rsidR="008B15F0" w:rsidRDefault="008B15F0" w:rsidP="008B15F0">
      <w:r>
        <w:t>The bits within the PTUT shall be numbered from 63 for the most significant bit through to 0 for the least significant bit.</w:t>
      </w:r>
    </w:p>
    <w:p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Fixed Value</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Fixed value</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0b00 if PTUT Value is to be interpreted as multiples of 1/100 of Currency Unit;</w:t>
            </w:r>
          </w:p>
          <w:p w:rsidR="00525FF3" w:rsidRPr="00DF16ED" w:rsidRDefault="00525FF3" w:rsidP="00187F3C">
            <w:pPr>
              <w:pStyle w:val="Narrow"/>
              <w:rPr>
                <w:lang w:eastAsia="en-GB"/>
              </w:rPr>
            </w:pPr>
          </w:p>
          <w:p w:rsidR="00525FF3" w:rsidRPr="00DF16ED" w:rsidRDefault="00525FF3" w:rsidP="00187F3C">
            <w:pPr>
              <w:pStyle w:val="Tabletext"/>
              <w:rPr>
                <w:lang w:eastAsia="en-GB"/>
              </w:rPr>
            </w:pPr>
            <w:r w:rsidRPr="00DF16ED">
              <w:rPr>
                <w:lang w:eastAsia="en-GB"/>
              </w:rPr>
              <w:t>OR</w:t>
            </w:r>
          </w:p>
          <w:p w:rsidR="00525FF3" w:rsidRPr="00DF16ED" w:rsidRDefault="00525FF3" w:rsidP="00187F3C">
            <w:pPr>
              <w:pStyle w:val="Narrow"/>
              <w:rPr>
                <w:lang w:eastAsia="en-GB"/>
              </w:rPr>
            </w:pPr>
          </w:p>
          <w:p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Thus, the maximum value is either:</w:t>
            </w:r>
          </w:p>
          <w:p w:rsidR="00525FF3" w:rsidRPr="00DF16ED" w:rsidRDefault="00525FF3" w:rsidP="00187F3C">
            <w:pPr>
              <w:pStyle w:val="Tabletext"/>
              <w:rPr>
                <w:lang w:eastAsia="en-GB"/>
              </w:rPr>
            </w:pPr>
            <w:r w:rsidRPr="00DF16ED">
              <w:rPr>
                <w:lang w:eastAsia="en-GB"/>
              </w:rPr>
              <w:t>£81.91 if PTUT Value Class =0b00; or</w:t>
            </w:r>
          </w:p>
          <w:p w:rsidR="00525FF3" w:rsidRPr="00DF16ED" w:rsidRDefault="00525FF3" w:rsidP="00187F3C">
            <w:pPr>
              <w:pStyle w:val="Tabletext"/>
              <w:rPr>
                <w:lang w:eastAsia="en-GB"/>
              </w:rPr>
            </w:pPr>
            <w:r w:rsidRPr="00DF16ED">
              <w:rPr>
                <w:lang w:eastAsia="en-GB"/>
              </w:rPr>
              <w:t>£8,191.00 if PTUT Value Class =0b01.</w:t>
            </w:r>
          </w:p>
        </w:tc>
      </w:tr>
      <w:tr w:rsidR="00525FF3" w:rsidRPr="00DF16ED" w:rsidTr="00187F3C">
        <w:tc>
          <w:tcPr>
            <w:tcW w:w="2310"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rsidR="00525FF3" w:rsidRPr="00DF16ED" w:rsidRDefault="00525FF3" w:rsidP="00187F3C">
            <w:pPr>
              <w:pStyle w:val="Tabletext"/>
              <w:rPr>
                <w:lang w:eastAsia="en-GB"/>
              </w:rPr>
            </w:pPr>
          </w:p>
        </w:tc>
      </w:tr>
    </w:tbl>
    <w:p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rsidR="00707BD0" w:rsidRDefault="00707BD0" w:rsidP="00707BD0">
      <w:pPr>
        <w:pStyle w:val="Heading3"/>
      </w:pPr>
      <w:bookmarkStart w:id="4982" w:name="_Ref378694203"/>
      <w:r>
        <w:t>Construction of the Unique Transaction Reference Number (UTRN)</w:t>
      </w:r>
      <w:bookmarkEnd w:id="4982"/>
    </w:p>
    <w:p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rsidR="00707BD0" w:rsidRDefault="00707BD0" w:rsidP="00707BD0">
      <w:pPr>
        <w:pStyle w:val="Heading3"/>
      </w:pPr>
      <w:bookmarkStart w:id="4983" w:name="_Ref378575650"/>
      <w:r>
        <w:t>Construction of the PTUT Supplier MAC</w:t>
      </w:r>
      <w:bookmarkEnd w:id="4983"/>
    </w:p>
    <w:p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rsidTr="00E448CE">
        <w:tc>
          <w:tcPr>
            <w:tcW w:w="9214" w:type="dxa"/>
            <w:gridSpan w:val="3"/>
            <w:tcBorders>
              <w:top w:val="nil"/>
            </w:tcBorders>
          </w:tcPr>
          <w:p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rsidTr="003F705D">
        <w:tc>
          <w:tcPr>
            <w:tcW w:w="3119" w:type="dxa"/>
          </w:tcPr>
          <w:p w:rsidR="00F91CD4" w:rsidRPr="00DF16ED" w:rsidRDefault="00F91CD4" w:rsidP="004F6F34">
            <w:pPr>
              <w:pStyle w:val="Tabletext"/>
              <w:ind w:left="227"/>
            </w:pPr>
            <w:r w:rsidRPr="00DF16ED">
              <w:t>Private Key Agreement Key</w:t>
            </w:r>
          </w:p>
        </w:tc>
        <w:tc>
          <w:tcPr>
            <w:tcW w:w="3544" w:type="dxa"/>
          </w:tcPr>
          <w:p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rsidR="00F91CD4" w:rsidRPr="00DF16ED" w:rsidRDefault="00F91CD4" w:rsidP="004F6F34">
            <w:pPr>
              <w:pStyle w:val="Tabletext"/>
            </w:pPr>
          </w:p>
        </w:tc>
      </w:tr>
      <w:tr w:rsidR="00F91CD4" w:rsidRPr="00DF16ED" w:rsidTr="003F705D">
        <w:tc>
          <w:tcPr>
            <w:tcW w:w="3119" w:type="dxa"/>
          </w:tcPr>
          <w:p w:rsidR="00F91CD4" w:rsidRPr="00DF16ED" w:rsidRDefault="00F91CD4" w:rsidP="004F6F34">
            <w:pPr>
              <w:pStyle w:val="Tabletext"/>
              <w:ind w:left="227"/>
            </w:pPr>
            <w:r w:rsidRPr="00DF16ED">
              <w:t>Public Key Agreement Key</w:t>
            </w:r>
          </w:p>
        </w:tc>
        <w:tc>
          <w:tcPr>
            <w:tcW w:w="3544" w:type="dxa"/>
          </w:tcPr>
          <w:p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rsidR="00F91CD4" w:rsidRPr="00DF16ED" w:rsidRDefault="00F91CD4" w:rsidP="004F6F34">
            <w:pPr>
              <w:pStyle w:val="Tabletext"/>
            </w:pPr>
          </w:p>
        </w:tc>
      </w:tr>
      <w:tr w:rsidR="005867E9" w:rsidRPr="00DF16ED" w:rsidTr="00E448CE">
        <w:tc>
          <w:tcPr>
            <w:tcW w:w="9214" w:type="dxa"/>
            <w:gridSpan w:val="3"/>
          </w:tcPr>
          <w:p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rsidTr="00E448CE">
        <w:tc>
          <w:tcPr>
            <w:tcW w:w="9214" w:type="dxa"/>
            <w:gridSpan w:val="3"/>
            <w:shd w:val="clear" w:color="auto" w:fill="009EE3"/>
          </w:tcPr>
          <w:p w:rsidR="005867E9" w:rsidRPr="00DF16ED" w:rsidRDefault="005867E9" w:rsidP="00D95DFB">
            <w:pPr>
              <w:pStyle w:val="Narrow"/>
            </w:pPr>
          </w:p>
        </w:tc>
      </w:tr>
      <w:tr w:rsidR="005867E9" w:rsidRPr="00DF16ED" w:rsidTr="00E448CE">
        <w:tc>
          <w:tcPr>
            <w:tcW w:w="9214" w:type="dxa"/>
            <w:gridSpan w:val="3"/>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rsidTr="003F705D">
        <w:tc>
          <w:tcPr>
            <w:tcW w:w="3119" w:type="dxa"/>
          </w:tcPr>
          <w:p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rsidR="00F91CD4" w:rsidRPr="00DF16ED" w:rsidRDefault="00F91CD4" w:rsidP="004F6F34">
            <w:pPr>
              <w:pStyle w:val="Tabletext"/>
            </w:pPr>
          </w:p>
        </w:tc>
      </w:tr>
    </w:tbl>
    <w:p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rsidR="00F91CD4" w:rsidRDefault="00F91CD4" w:rsidP="00F91CD4">
      <w:pPr>
        <w:pStyle w:val="Heading3"/>
      </w:pPr>
      <w:bookmarkStart w:id="4984" w:name="_Ref378575869"/>
      <w:r>
        <w:t>Validating the PTUT Supplier MAC</w:t>
      </w:r>
      <w:bookmarkEnd w:id="4984"/>
    </w:p>
    <w:p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rsidTr="00DA0D1C">
        <w:tc>
          <w:tcPr>
            <w:tcW w:w="9214" w:type="dxa"/>
            <w:gridSpan w:val="3"/>
            <w:tcBorders>
              <w:top w:val="nil"/>
            </w:tcBorders>
          </w:tcPr>
          <w:p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rsidTr="003F705D">
        <w:tc>
          <w:tcPr>
            <w:tcW w:w="3119" w:type="dxa"/>
          </w:tcPr>
          <w:p w:rsidR="00F91CD4" w:rsidRPr="00DF16ED" w:rsidRDefault="00F91CD4" w:rsidP="004F6F34">
            <w:pPr>
              <w:pStyle w:val="Tabletext"/>
              <w:ind w:left="227"/>
            </w:pPr>
            <w:r w:rsidRPr="00DF16ED">
              <w:t>Private Key Agreement Key</w:t>
            </w:r>
          </w:p>
        </w:tc>
        <w:tc>
          <w:tcPr>
            <w:tcW w:w="3544" w:type="dxa"/>
          </w:tcPr>
          <w:p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rsidR="00F91CD4" w:rsidRPr="00DF16ED" w:rsidRDefault="00F91CD4" w:rsidP="004F6F34">
            <w:pPr>
              <w:pStyle w:val="Tabletext"/>
            </w:pPr>
          </w:p>
        </w:tc>
      </w:tr>
      <w:tr w:rsidR="00F91CD4" w:rsidRPr="00DF16ED" w:rsidTr="003F705D">
        <w:tc>
          <w:tcPr>
            <w:tcW w:w="3119" w:type="dxa"/>
          </w:tcPr>
          <w:p w:rsidR="00F91CD4" w:rsidRPr="00DF16ED" w:rsidRDefault="00F91CD4" w:rsidP="004F6F34">
            <w:pPr>
              <w:pStyle w:val="Tabletext"/>
              <w:ind w:left="227"/>
            </w:pPr>
            <w:r w:rsidRPr="00DF16ED">
              <w:t>Public Key Agreement Key</w:t>
            </w:r>
          </w:p>
        </w:tc>
        <w:tc>
          <w:tcPr>
            <w:tcW w:w="3544" w:type="dxa"/>
          </w:tcPr>
          <w:p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rsidR="00F91CD4" w:rsidRPr="00DF16ED" w:rsidRDefault="00F91CD4" w:rsidP="004F6F34">
            <w:pPr>
              <w:pStyle w:val="Tabletext"/>
            </w:pPr>
          </w:p>
        </w:tc>
      </w:tr>
      <w:tr w:rsidR="005867E9" w:rsidRPr="00DF16ED" w:rsidTr="00DA0D1C">
        <w:tc>
          <w:tcPr>
            <w:tcW w:w="9214" w:type="dxa"/>
            <w:gridSpan w:val="3"/>
          </w:tcPr>
          <w:p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rsidTr="00DA0D1C">
        <w:tc>
          <w:tcPr>
            <w:tcW w:w="9214" w:type="dxa"/>
            <w:gridSpan w:val="3"/>
            <w:shd w:val="clear" w:color="auto" w:fill="009EE3"/>
          </w:tcPr>
          <w:p w:rsidR="005867E9" w:rsidRPr="00DF16ED" w:rsidRDefault="005867E9" w:rsidP="00D95DFB">
            <w:pPr>
              <w:pStyle w:val="Narrow"/>
            </w:pPr>
          </w:p>
        </w:tc>
      </w:tr>
      <w:tr w:rsidR="005867E9" w:rsidRPr="00DF16ED" w:rsidTr="00DA0D1C">
        <w:tc>
          <w:tcPr>
            <w:tcW w:w="9214" w:type="dxa"/>
            <w:gridSpan w:val="3"/>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rsidTr="003F705D">
        <w:tc>
          <w:tcPr>
            <w:tcW w:w="3119" w:type="dxa"/>
          </w:tcPr>
          <w:p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F91CD4" w:rsidRPr="00DF16ED">
              <w:rPr>
                <w:rFonts w:cstheme="minorHAnsi"/>
                <w:bCs/>
                <w:lang w:eastAsia="en-GB"/>
              </w:rPr>
              <w:t>Message Identifier || 32 most significant bits of the PTUT</w:t>
            </w:r>
          </w:p>
        </w:tc>
        <w:tc>
          <w:tcPr>
            <w:tcW w:w="2551" w:type="dxa"/>
          </w:tcPr>
          <w:p w:rsidR="00F91CD4" w:rsidRPr="00DF16ED" w:rsidRDefault="00F91CD4" w:rsidP="004F6F34">
            <w:pPr>
              <w:pStyle w:val="Tabletext"/>
            </w:pPr>
          </w:p>
        </w:tc>
      </w:tr>
    </w:tbl>
    <w:p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rsidR="00F91CD4" w:rsidRDefault="00F91CD4" w:rsidP="00F91CD4">
      <w:pPr>
        <w:pStyle w:val="Heading3"/>
      </w:pPr>
      <w:bookmarkStart w:id="4985" w:name="_Ref378606824"/>
      <w:r>
        <w:t>Checking the UTRN Counter against the UTRN Counter Cache</w:t>
      </w:r>
      <w:bookmarkEnd w:id="4985"/>
    </w:p>
    <w:p w:rsidR="00F91CD4" w:rsidRDefault="00F91CD4" w:rsidP="00F91CD4">
      <w:r>
        <w:t xml:space="preserve">The </w:t>
      </w:r>
      <w:r w:rsidR="00BF49D1">
        <w:t>Device</w:t>
      </w:r>
      <w:r>
        <w:t xml:space="preserve"> shall set the UTRN Counter to be the 32 most significant bits of the Originator Counter.</w:t>
      </w:r>
    </w:p>
    <w:p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Originator Counter Cache.</w:t>
      </w:r>
    </w:p>
    <w:p w:rsidR="00F91CD4" w:rsidRDefault="00F91CD4" w:rsidP="00BA117A">
      <w:pPr>
        <w:pStyle w:val="Heading3"/>
      </w:pPr>
      <w:bookmarkStart w:id="4986" w:name="_Ref378606851"/>
      <w:r>
        <w:t>Updating the UTRN Counter Cache</w:t>
      </w:r>
      <w:bookmarkEnd w:id="4986"/>
    </w:p>
    <w:p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rsidR="00F91CD4" w:rsidRDefault="00F91CD4" w:rsidP="00BA117A">
      <w:pPr>
        <w:pStyle w:val="Heading3"/>
      </w:pPr>
      <w:r>
        <w:t>Validating the Maximum Credit Values</w:t>
      </w:r>
    </w:p>
    <w:p w:rsidR="00F91CD4" w:rsidRDefault="0078297C" w:rsidP="00A832CA">
      <w:pPr>
        <w:pStyle w:val="Heading4"/>
      </w:pPr>
      <w:bookmarkStart w:id="4987" w:name="_Ref425759725"/>
      <w:r>
        <w:t>Maximum Credit Threshold</w:t>
      </w:r>
      <w:bookmarkEnd w:id="4987"/>
    </w:p>
    <w:p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rsidR="00F91CD4" w:rsidRDefault="0078297C" w:rsidP="00A832CA">
      <w:pPr>
        <w:pStyle w:val="Heading4"/>
      </w:pPr>
      <w:bookmarkStart w:id="4988" w:name="_Ref425759739"/>
      <w:r>
        <w:t>Maximum Meter Balance Threshold</w:t>
      </w:r>
      <w:bookmarkEnd w:id="4988"/>
    </w:p>
    <w:p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rsidR="00F91CD4" w:rsidRDefault="00F91CD4" w:rsidP="00BA117A">
      <w:pPr>
        <w:pStyle w:val="Heading3"/>
      </w:pPr>
      <w:bookmarkStart w:id="4989" w:name="_Ref378759134"/>
      <w:r>
        <w:t>Validating the PTUT Sub-Class</w:t>
      </w:r>
      <w:bookmarkEnd w:id="4989"/>
    </w:p>
    <w:p w:rsidR="00F91CD4" w:rsidRDefault="00F91CD4" w:rsidP="00F91CD4">
      <w:r>
        <w:t xml:space="preserve">The </w:t>
      </w:r>
      <w:r w:rsidR="00BF49D1">
        <w:t>Device</w:t>
      </w:r>
      <w:r>
        <w:t xml:space="preserve"> shall ensure that the value specified by PTUT Sub-Class is of value 0b0000. </w:t>
      </w:r>
    </w:p>
    <w:p w:rsidR="00F91CD4" w:rsidRDefault="00FF53E4" w:rsidP="00BA117A">
      <w:pPr>
        <w:pStyle w:val="Heading2"/>
      </w:pPr>
      <w:bookmarkStart w:id="4990" w:name="_Ref387760889"/>
      <w:bookmarkStart w:id="4991" w:name="_Toc459132514"/>
      <w:bookmarkStart w:id="4992" w:name="_Toc1133387"/>
      <w:r>
        <w:t xml:space="preserve">CS01a </w:t>
      </w:r>
      <w:r w:rsidR="00F91CD4">
        <w:t>Applying a Prepayment Top Up to an ESME without consumer intervention</w:t>
      </w:r>
      <w:bookmarkEnd w:id="4990"/>
      <w:bookmarkEnd w:id="4991"/>
      <w:bookmarkEnd w:id="4992"/>
    </w:p>
    <w:p w:rsidR="00870BDF" w:rsidRPr="00870BDF" w:rsidRDefault="00870BDF" w:rsidP="00870BDF">
      <w:pPr>
        <w:pStyle w:val="Heading3"/>
      </w:pPr>
      <w:r>
        <w:t>Description</w:t>
      </w:r>
    </w:p>
    <w:p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rsidR="0064375C" w:rsidRDefault="0064375C" w:rsidP="0064375C">
      <w:pPr>
        <w:pStyle w:val="Heading3"/>
      </w:pPr>
      <w:bookmarkStart w:id="4993" w:name="_Ref385234757"/>
      <w:r w:rsidRPr="00626C49">
        <w:t>Use Case Cross References</w:t>
      </w:r>
      <w:bookmarkEnd w:id="4993"/>
    </w:p>
    <w:tbl>
      <w:tblPr>
        <w:tblW w:w="0" w:type="auto"/>
        <w:tblLook w:val="04A0" w:firstRow="1" w:lastRow="0" w:firstColumn="1" w:lastColumn="0" w:noHBand="0" w:noVBand="1"/>
      </w:tblPr>
      <w:tblGrid>
        <w:gridCol w:w="4513"/>
        <w:gridCol w:w="4503"/>
      </w:tblGrid>
      <w:tr w:rsidR="0064375C" w:rsidRPr="00027E40"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64375C" w:rsidRPr="00C17656" w:rsidRDefault="0064375C" w:rsidP="00EB15E0">
            <w:pPr>
              <w:pStyle w:val="Tabletext"/>
              <w:rPr>
                <w:strike/>
              </w:rPr>
            </w:pPr>
            <w:r w:rsidRPr="00DF16ED">
              <w:t xml:space="preserve">Remote Party Message </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C17656">
              <w:t>No</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1F7E08" w:rsidP="00EB15E0">
            <w:pPr>
              <w:pStyle w:val="Tabletext"/>
              <w:rPr>
                <w:i/>
              </w:rPr>
            </w:pPr>
            <w:r>
              <w:t>2.2</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rPr>
                <w:rFonts w:eastAsia="Times New Roman"/>
                <w:color w:val="00AEEF"/>
              </w:rPr>
            </w:pPr>
            <w:r w:rsidRPr="00DF16ED">
              <w:t>ESME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Supplier</w:t>
            </w:r>
          </w:p>
          <w:p w:rsidR="0064375C" w:rsidRPr="00DF16ED" w:rsidRDefault="0064375C" w:rsidP="00EB15E0">
            <w:pPr>
              <w:pStyle w:val="Tabletext"/>
            </w:pP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t>N/A</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t xml:space="preserve">N/A </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3C45BF" w:rsidP="00DB0999">
            <w:pPr>
              <w:pStyle w:val="Tabletext"/>
              <w:rPr>
                <w:rFonts w:eastAsia="Times New Roman"/>
                <w:color w:val="00AEEF"/>
              </w:rPr>
            </w:pPr>
            <w:r>
              <w:t>DLMS COSEM</w:t>
            </w:r>
          </w:p>
        </w:tc>
      </w:tr>
    </w:tbl>
    <w:p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rsidR="0064375C" w:rsidRPr="006A0129" w:rsidRDefault="0064375C" w:rsidP="0064375C">
      <w:pPr>
        <w:pStyle w:val="Heading3"/>
      </w:pPr>
      <w:r w:rsidRPr="006A0129">
        <w:t>Pre-conditions</w:t>
      </w:r>
    </w:p>
    <w:p w:rsidR="0064375C" w:rsidRDefault="00EB2AD8" w:rsidP="0064375C">
      <w:r>
        <w:t>None</w:t>
      </w:r>
      <w:r w:rsidR="0064375C">
        <w:t>.</w:t>
      </w:r>
    </w:p>
    <w:p w:rsidR="0064375C" w:rsidRPr="00626C49" w:rsidRDefault="0064375C" w:rsidP="006E7D84">
      <w:pPr>
        <w:pStyle w:val="Heading3"/>
      </w:pPr>
      <w:bookmarkStart w:id="4994" w:name="_Ref385235928"/>
      <w:r>
        <w:t>Detailed Steps</w:t>
      </w:r>
      <w:bookmarkEnd w:id="4994"/>
    </w:p>
    <w:p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rsidR="00C54637" w:rsidRPr="00872E38" w:rsidRDefault="00C54637" w:rsidP="00796998">
      <w:pPr>
        <w:pStyle w:val="ListBullet"/>
      </w:pPr>
      <w:r w:rsidRPr="00872E38">
        <w:t>before undertaking any other processing of the Command.</w:t>
      </w:r>
    </w:p>
    <w:p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rsidR="00C54637" w:rsidRPr="00872E38" w:rsidRDefault="00C54637" w:rsidP="00A832CA">
      <w:pPr>
        <w:pStyle w:val="Heading4"/>
      </w:pPr>
      <w:r w:rsidRPr="00872E38">
        <w:t>Verifying against the maximum credit values</w:t>
      </w:r>
    </w:p>
    <w:p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rsidR="00C54637" w:rsidRPr="00872E38" w:rsidRDefault="00C54637" w:rsidP="00A832CA">
      <w:pPr>
        <w:pStyle w:val="Heading4"/>
      </w:pPr>
      <w:r w:rsidRPr="00872E38">
        <w:t>Verifying the Originator Counter</w:t>
      </w:r>
    </w:p>
    <w:p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rsidR="00C54637" w:rsidRPr="00872E38" w:rsidRDefault="00C54637" w:rsidP="00A832CA">
      <w:pPr>
        <w:pStyle w:val="Heading4"/>
      </w:pPr>
      <w:r w:rsidRPr="00872E38">
        <w:t>Validating the PTUT Supplier MAC</w:t>
      </w:r>
    </w:p>
    <w:p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rsidR="00C54637" w:rsidRDefault="00C54637" w:rsidP="00C54637">
      <w:pPr>
        <w:pStyle w:val="Heading3"/>
      </w:pPr>
      <w:r>
        <w:t>Response Construction</w:t>
      </w:r>
    </w:p>
    <w:p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rsidR="00904D72" w:rsidRDefault="00870BDF" w:rsidP="00904D72">
      <w:pPr>
        <w:pStyle w:val="Heading2"/>
      </w:pPr>
      <w:bookmarkStart w:id="4995" w:name="_Toc391819807"/>
      <w:bookmarkStart w:id="4996" w:name="_Toc391821244"/>
      <w:bookmarkStart w:id="4997" w:name="_Toc391822680"/>
      <w:bookmarkStart w:id="4998" w:name="_Toc391824117"/>
      <w:bookmarkStart w:id="4999" w:name="_Toc391993697"/>
      <w:bookmarkStart w:id="5000" w:name="_Toc391997067"/>
      <w:bookmarkStart w:id="5001" w:name="_Toc391998509"/>
      <w:bookmarkStart w:id="5002" w:name="_Toc392083626"/>
      <w:bookmarkStart w:id="5003" w:name="_Toc392142796"/>
      <w:bookmarkStart w:id="5004" w:name="_Toc392327937"/>
      <w:bookmarkStart w:id="5005" w:name="_Toc392338951"/>
      <w:bookmarkStart w:id="5006" w:name="_Toc392419824"/>
      <w:bookmarkStart w:id="5007" w:name="_Toc392602585"/>
      <w:bookmarkStart w:id="5008" w:name="_Toc385236856"/>
      <w:bookmarkStart w:id="5009" w:name="_Toc385323682"/>
      <w:bookmarkStart w:id="5010" w:name="_Toc385417844"/>
      <w:bookmarkStart w:id="5011" w:name="_Toc385943513"/>
      <w:bookmarkStart w:id="5012" w:name="_Toc385943679"/>
      <w:bookmarkStart w:id="5013" w:name="_Toc386113919"/>
      <w:bookmarkStart w:id="5014" w:name="_Toc386114288"/>
      <w:bookmarkStart w:id="5015" w:name="_Toc386114406"/>
      <w:bookmarkStart w:id="5016" w:name="_Toc386453882"/>
      <w:bookmarkStart w:id="5017" w:name="_Toc386454024"/>
      <w:bookmarkStart w:id="5018" w:name="_Toc387652422"/>
      <w:bookmarkStart w:id="5019" w:name="_Toc387653310"/>
      <w:bookmarkStart w:id="5020" w:name="_Toc387654198"/>
      <w:bookmarkStart w:id="5021" w:name="_Toc387655084"/>
      <w:bookmarkStart w:id="5022" w:name="_Toc387655956"/>
      <w:bookmarkStart w:id="5023" w:name="_Toc387656827"/>
      <w:bookmarkStart w:id="5024" w:name="_Toc387657698"/>
      <w:bookmarkStart w:id="5025" w:name="_Toc387658561"/>
      <w:bookmarkStart w:id="5026" w:name="_Toc387659426"/>
      <w:bookmarkStart w:id="5027" w:name="_Toc387660269"/>
      <w:bookmarkStart w:id="5028" w:name="_Toc387661112"/>
      <w:bookmarkStart w:id="5029" w:name="_Toc387667373"/>
      <w:bookmarkStart w:id="5030" w:name="_Toc387677445"/>
      <w:bookmarkStart w:id="5031" w:name="_Toc387682815"/>
      <w:bookmarkStart w:id="5032" w:name="_Toc387685226"/>
      <w:bookmarkStart w:id="5033" w:name="_Toc387737250"/>
      <w:bookmarkStart w:id="5034" w:name="_Toc387755716"/>
      <w:bookmarkStart w:id="5035" w:name="_Toc387758954"/>
      <w:bookmarkStart w:id="5036" w:name="_Toc387760072"/>
      <w:bookmarkStart w:id="5037" w:name="_Toc387762944"/>
      <w:bookmarkStart w:id="5038" w:name="_Toc387764060"/>
      <w:bookmarkStart w:id="5039" w:name="_Toc387765176"/>
      <w:bookmarkStart w:id="5040" w:name="_Toc387766292"/>
      <w:bookmarkStart w:id="5041" w:name="_Toc387767990"/>
      <w:bookmarkStart w:id="5042" w:name="_Toc387769690"/>
      <w:bookmarkStart w:id="5043" w:name="_Toc387771388"/>
      <w:bookmarkStart w:id="5044" w:name="_Toc387772981"/>
      <w:bookmarkStart w:id="5045" w:name="_Toc385236857"/>
      <w:bookmarkStart w:id="5046" w:name="_Toc385323683"/>
      <w:bookmarkStart w:id="5047" w:name="_Toc385417845"/>
      <w:bookmarkStart w:id="5048" w:name="_Toc385943514"/>
      <w:bookmarkStart w:id="5049" w:name="_Toc385943680"/>
      <w:bookmarkStart w:id="5050" w:name="_Toc386113920"/>
      <w:bookmarkStart w:id="5051" w:name="_Toc386114289"/>
      <w:bookmarkStart w:id="5052" w:name="_Toc386114407"/>
      <w:bookmarkStart w:id="5053" w:name="_Toc386453883"/>
      <w:bookmarkStart w:id="5054" w:name="_Toc386454025"/>
      <w:bookmarkStart w:id="5055" w:name="_Toc387652423"/>
      <w:bookmarkStart w:id="5056" w:name="_Toc387653311"/>
      <w:bookmarkStart w:id="5057" w:name="_Toc387654199"/>
      <w:bookmarkStart w:id="5058" w:name="_Toc387655085"/>
      <w:bookmarkStart w:id="5059" w:name="_Toc387655957"/>
      <w:bookmarkStart w:id="5060" w:name="_Toc387656828"/>
      <w:bookmarkStart w:id="5061" w:name="_Toc387657699"/>
      <w:bookmarkStart w:id="5062" w:name="_Toc387658562"/>
      <w:bookmarkStart w:id="5063" w:name="_Toc387659427"/>
      <w:bookmarkStart w:id="5064" w:name="_Toc387660270"/>
      <w:bookmarkStart w:id="5065" w:name="_Toc387661113"/>
      <w:bookmarkStart w:id="5066" w:name="_Toc387667374"/>
      <w:bookmarkStart w:id="5067" w:name="_Toc387677446"/>
      <w:bookmarkStart w:id="5068" w:name="_Toc387682816"/>
      <w:bookmarkStart w:id="5069" w:name="_Toc387685227"/>
      <w:bookmarkStart w:id="5070" w:name="_Toc387737251"/>
      <w:bookmarkStart w:id="5071" w:name="_Toc387755717"/>
      <w:bookmarkStart w:id="5072" w:name="_Toc387758955"/>
      <w:bookmarkStart w:id="5073" w:name="_Toc387760073"/>
      <w:bookmarkStart w:id="5074" w:name="_Toc387762945"/>
      <w:bookmarkStart w:id="5075" w:name="_Toc387764061"/>
      <w:bookmarkStart w:id="5076" w:name="_Toc387765177"/>
      <w:bookmarkStart w:id="5077" w:name="_Toc387766293"/>
      <w:bookmarkStart w:id="5078" w:name="_Toc387767991"/>
      <w:bookmarkStart w:id="5079" w:name="_Toc387769691"/>
      <w:bookmarkStart w:id="5080" w:name="_Toc387771389"/>
      <w:bookmarkStart w:id="5081" w:name="_Toc387772982"/>
      <w:bookmarkStart w:id="5082" w:name="_Toc385236858"/>
      <w:bookmarkStart w:id="5083" w:name="_Toc385323684"/>
      <w:bookmarkStart w:id="5084" w:name="_Toc385417846"/>
      <w:bookmarkStart w:id="5085" w:name="_Toc385943515"/>
      <w:bookmarkStart w:id="5086" w:name="_Toc385943681"/>
      <w:bookmarkStart w:id="5087" w:name="_Toc386113921"/>
      <w:bookmarkStart w:id="5088" w:name="_Toc386114290"/>
      <w:bookmarkStart w:id="5089" w:name="_Toc386114408"/>
      <w:bookmarkStart w:id="5090" w:name="_Toc386453884"/>
      <w:bookmarkStart w:id="5091" w:name="_Toc386454026"/>
      <w:bookmarkStart w:id="5092" w:name="_Toc387652424"/>
      <w:bookmarkStart w:id="5093" w:name="_Toc387653312"/>
      <w:bookmarkStart w:id="5094" w:name="_Toc387654200"/>
      <w:bookmarkStart w:id="5095" w:name="_Toc387655086"/>
      <w:bookmarkStart w:id="5096" w:name="_Toc387655958"/>
      <w:bookmarkStart w:id="5097" w:name="_Toc387656829"/>
      <w:bookmarkStart w:id="5098" w:name="_Toc387657700"/>
      <w:bookmarkStart w:id="5099" w:name="_Toc387658563"/>
      <w:bookmarkStart w:id="5100" w:name="_Toc387659428"/>
      <w:bookmarkStart w:id="5101" w:name="_Toc387660271"/>
      <w:bookmarkStart w:id="5102" w:name="_Toc387661114"/>
      <w:bookmarkStart w:id="5103" w:name="_Toc387667375"/>
      <w:bookmarkStart w:id="5104" w:name="_Toc387677447"/>
      <w:bookmarkStart w:id="5105" w:name="_Toc387682817"/>
      <w:bookmarkStart w:id="5106" w:name="_Toc387685228"/>
      <w:bookmarkStart w:id="5107" w:name="_Toc387737252"/>
      <w:bookmarkStart w:id="5108" w:name="_Toc387755718"/>
      <w:bookmarkStart w:id="5109" w:name="_Toc387758956"/>
      <w:bookmarkStart w:id="5110" w:name="_Toc387760074"/>
      <w:bookmarkStart w:id="5111" w:name="_Toc387762946"/>
      <w:bookmarkStart w:id="5112" w:name="_Toc387764062"/>
      <w:bookmarkStart w:id="5113" w:name="_Toc387765178"/>
      <w:bookmarkStart w:id="5114" w:name="_Toc387766294"/>
      <w:bookmarkStart w:id="5115" w:name="_Toc387767992"/>
      <w:bookmarkStart w:id="5116" w:name="_Toc387769692"/>
      <w:bookmarkStart w:id="5117" w:name="_Toc387771390"/>
      <w:bookmarkStart w:id="5118" w:name="_Toc387772983"/>
      <w:bookmarkStart w:id="5119" w:name="_Toc385236859"/>
      <w:bookmarkStart w:id="5120" w:name="_Toc385323685"/>
      <w:bookmarkStart w:id="5121" w:name="_Toc385417847"/>
      <w:bookmarkStart w:id="5122" w:name="_Toc385943516"/>
      <w:bookmarkStart w:id="5123" w:name="_Toc385943682"/>
      <w:bookmarkStart w:id="5124" w:name="_Toc386113922"/>
      <w:bookmarkStart w:id="5125" w:name="_Toc386114291"/>
      <w:bookmarkStart w:id="5126" w:name="_Toc386114409"/>
      <w:bookmarkStart w:id="5127" w:name="_Toc386453885"/>
      <w:bookmarkStart w:id="5128" w:name="_Toc386454027"/>
      <w:bookmarkStart w:id="5129" w:name="_Toc387652425"/>
      <w:bookmarkStart w:id="5130" w:name="_Toc387653313"/>
      <w:bookmarkStart w:id="5131" w:name="_Toc387654201"/>
      <w:bookmarkStart w:id="5132" w:name="_Toc387655087"/>
      <w:bookmarkStart w:id="5133" w:name="_Toc387655959"/>
      <w:bookmarkStart w:id="5134" w:name="_Toc387656830"/>
      <w:bookmarkStart w:id="5135" w:name="_Toc387657701"/>
      <w:bookmarkStart w:id="5136" w:name="_Toc387658564"/>
      <w:bookmarkStart w:id="5137" w:name="_Toc387659429"/>
      <w:bookmarkStart w:id="5138" w:name="_Toc387660272"/>
      <w:bookmarkStart w:id="5139" w:name="_Toc387661115"/>
      <w:bookmarkStart w:id="5140" w:name="_Toc387667376"/>
      <w:bookmarkStart w:id="5141" w:name="_Toc387677448"/>
      <w:bookmarkStart w:id="5142" w:name="_Toc387682818"/>
      <w:bookmarkStart w:id="5143" w:name="_Toc387685229"/>
      <w:bookmarkStart w:id="5144" w:name="_Toc387737253"/>
      <w:bookmarkStart w:id="5145" w:name="_Toc387755719"/>
      <w:bookmarkStart w:id="5146" w:name="_Toc387758957"/>
      <w:bookmarkStart w:id="5147" w:name="_Toc387760075"/>
      <w:bookmarkStart w:id="5148" w:name="_Toc387762947"/>
      <w:bookmarkStart w:id="5149" w:name="_Toc387764063"/>
      <w:bookmarkStart w:id="5150" w:name="_Toc387765179"/>
      <w:bookmarkStart w:id="5151" w:name="_Toc387766295"/>
      <w:bookmarkStart w:id="5152" w:name="_Toc387767993"/>
      <w:bookmarkStart w:id="5153" w:name="_Toc387769693"/>
      <w:bookmarkStart w:id="5154" w:name="_Toc387771391"/>
      <w:bookmarkStart w:id="5155" w:name="_Toc387772984"/>
      <w:bookmarkStart w:id="5156" w:name="_Toc385236860"/>
      <w:bookmarkStart w:id="5157" w:name="_Toc385323686"/>
      <w:bookmarkStart w:id="5158" w:name="_Toc385417848"/>
      <w:bookmarkStart w:id="5159" w:name="_Toc385943517"/>
      <w:bookmarkStart w:id="5160" w:name="_Toc385943683"/>
      <w:bookmarkStart w:id="5161" w:name="_Toc386113923"/>
      <w:bookmarkStart w:id="5162" w:name="_Toc386114292"/>
      <w:bookmarkStart w:id="5163" w:name="_Toc386114410"/>
      <w:bookmarkStart w:id="5164" w:name="_Toc386453886"/>
      <w:bookmarkStart w:id="5165" w:name="_Toc386454028"/>
      <w:bookmarkStart w:id="5166" w:name="_Toc387652426"/>
      <w:bookmarkStart w:id="5167" w:name="_Toc387653314"/>
      <w:bookmarkStart w:id="5168" w:name="_Toc387654202"/>
      <w:bookmarkStart w:id="5169" w:name="_Toc387655088"/>
      <w:bookmarkStart w:id="5170" w:name="_Toc387655960"/>
      <w:bookmarkStart w:id="5171" w:name="_Toc387656831"/>
      <w:bookmarkStart w:id="5172" w:name="_Toc387657702"/>
      <w:bookmarkStart w:id="5173" w:name="_Toc387658565"/>
      <w:bookmarkStart w:id="5174" w:name="_Toc387659430"/>
      <w:bookmarkStart w:id="5175" w:name="_Toc387660273"/>
      <w:bookmarkStart w:id="5176" w:name="_Toc387661116"/>
      <w:bookmarkStart w:id="5177" w:name="_Toc387667377"/>
      <w:bookmarkStart w:id="5178" w:name="_Toc387677449"/>
      <w:bookmarkStart w:id="5179" w:name="_Toc387682819"/>
      <w:bookmarkStart w:id="5180" w:name="_Toc387685230"/>
      <w:bookmarkStart w:id="5181" w:name="_Toc387737254"/>
      <w:bookmarkStart w:id="5182" w:name="_Toc387755720"/>
      <w:bookmarkStart w:id="5183" w:name="_Toc387758958"/>
      <w:bookmarkStart w:id="5184" w:name="_Toc387760076"/>
      <w:bookmarkStart w:id="5185" w:name="_Toc387762948"/>
      <w:bookmarkStart w:id="5186" w:name="_Toc387764064"/>
      <w:bookmarkStart w:id="5187" w:name="_Toc387765180"/>
      <w:bookmarkStart w:id="5188" w:name="_Toc387766296"/>
      <w:bookmarkStart w:id="5189" w:name="_Toc387767994"/>
      <w:bookmarkStart w:id="5190" w:name="_Toc387769694"/>
      <w:bookmarkStart w:id="5191" w:name="_Toc387771392"/>
      <w:bookmarkStart w:id="5192" w:name="_Toc387772985"/>
      <w:bookmarkStart w:id="5193" w:name="_Toc385236861"/>
      <w:bookmarkStart w:id="5194" w:name="_Toc385323687"/>
      <w:bookmarkStart w:id="5195" w:name="_Toc385417849"/>
      <w:bookmarkStart w:id="5196" w:name="_Toc385943518"/>
      <w:bookmarkStart w:id="5197" w:name="_Toc385943684"/>
      <w:bookmarkStart w:id="5198" w:name="_Toc386113924"/>
      <w:bookmarkStart w:id="5199" w:name="_Toc386114293"/>
      <w:bookmarkStart w:id="5200" w:name="_Toc386114411"/>
      <w:bookmarkStart w:id="5201" w:name="_Toc386453887"/>
      <w:bookmarkStart w:id="5202" w:name="_Toc386454029"/>
      <w:bookmarkStart w:id="5203" w:name="_Toc387652427"/>
      <w:bookmarkStart w:id="5204" w:name="_Toc387653315"/>
      <w:bookmarkStart w:id="5205" w:name="_Toc387654203"/>
      <w:bookmarkStart w:id="5206" w:name="_Toc387655089"/>
      <w:bookmarkStart w:id="5207" w:name="_Toc387655961"/>
      <w:bookmarkStart w:id="5208" w:name="_Toc387656832"/>
      <w:bookmarkStart w:id="5209" w:name="_Toc387657703"/>
      <w:bookmarkStart w:id="5210" w:name="_Toc387658566"/>
      <w:bookmarkStart w:id="5211" w:name="_Toc387659431"/>
      <w:bookmarkStart w:id="5212" w:name="_Toc387660274"/>
      <w:bookmarkStart w:id="5213" w:name="_Toc387661117"/>
      <w:bookmarkStart w:id="5214" w:name="_Toc387667378"/>
      <w:bookmarkStart w:id="5215" w:name="_Toc387677450"/>
      <w:bookmarkStart w:id="5216" w:name="_Toc387682820"/>
      <w:bookmarkStart w:id="5217" w:name="_Toc387685231"/>
      <w:bookmarkStart w:id="5218" w:name="_Toc387737255"/>
      <w:bookmarkStart w:id="5219" w:name="_Toc387755721"/>
      <w:bookmarkStart w:id="5220" w:name="_Toc387758959"/>
      <w:bookmarkStart w:id="5221" w:name="_Toc387760077"/>
      <w:bookmarkStart w:id="5222" w:name="_Toc387762949"/>
      <w:bookmarkStart w:id="5223" w:name="_Toc387764065"/>
      <w:bookmarkStart w:id="5224" w:name="_Toc387765181"/>
      <w:bookmarkStart w:id="5225" w:name="_Toc387766297"/>
      <w:bookmarkStart w:id="5226" w:name="_Toc387767995"/>
      <w:bookmarkStart w:id="5227" w:name="_Toc387769695"/>
      <w:bookmarkStart w:id="5228" w:name="_Toc387771393"/>
      <w:bookmarkStart w:id="5229" w:name="_Toc387772986"/>
      <w:bookmarkStart w:id="5230" w:name="_Toc385236862"/>
      <w:bookmarkStart w:id="5231" w:name="_Toc385323688"/>
      <w:bookmarkStart w:id="5232" w:name="_Toc385417850"/>
      <w:bookmarkStart w:id="5233" w:name="_Toc385943519"/>
      <w:bookmarkStart w:id="5234" w:name="_Toc385943685"/>
      <w:bookmarkStart w:id="5235" w:name="_Toc386113925"/>
      <w:bookmarkStart w:id="5236" w:name="_Toc386114294"/>
      <w:bookmarkStart w:id="5237" w:name="_Toc386114412"/>
      <w:bookmarkStart w:id="5238" w:name="_Toc386453888"/>
      <w:bookmarkStart w:id="5239" w:name="_Toc386454030"/>
      <w:bookmarkStart w:id="5240" w:name="_Toc387652428"/>
      <w:bookmarkStart w:id="5241" w:name="_Toc387653316"/>
      <w:bookmarkStart w:id="5242" w:name="_Toc387654204"/>
      <w:bookmarkStart w:id="5243" w:name="_Toc387655090"/>
      <w:bookmarkStart w:id="5244" w:name="_Toc387655962"/>
      <w:bookmarkStart w:id="5245" w:name="_Toc387656833"/>
      <w:bookmarkStart w:id="5246" w:name="_Toc387657704"/>
      <w:bookmarkStart w:id="5247" w:name="_Toc387658567"/>
      <w:bookmarkStart w:id="5248" w:name="_Toc387659432"/>
      <w:bookmarkStart w:id="5249" w:name="_Toc387660275"/>
      <w:bookmarkStart w:id="5250" w:name="_Toc387661118"/>
      <w:bookmarkStart w:id="5251" w:name="_Toc387667379"/>
      <w:bookmarkStart w:id="5252" w:name="_Toc387677451"/>
      <w:bookmarkStart w:id="5253" w:name="_Toc387682821"/>
      <w:bookmarkStart w:id="5254" w:name="_Toc387685232"/>
      <w:bookmarkStart w:id="5255" w:name="_Toc387737256"/>
      <w:bookmarkStart w:id="5256" w:name="_Toc387755722"/>
      <w:bookmarkStart w:id="5257" w:name="_Toc387758960"/>
      <w:bookmarkStart w:id="5258" w:name="_Toc387760078"/>
      <w:bookmarkStart w:id="5259" w:name="_Toc387762950"/>
      <w:bookmarkStart w:id="5260" w:name="_Toc387764066"/>
      <w:bookmarkStart w:id="5261" w:name="_Toc387765182"/>
      <w:bookmarkStart w:id="5262" w:name="_Toc387766298"/>
      <w:bookmarkStart w:id="5263" w:name="_Toc387767996"/>
      <w:bookmarkStart w:id="5264" w:name="_Toc387769696"/>
      <w:bookmarkStart w:id="5265" w:name="_Toc387771394"/>
      <w:bookmarkStart w:id="5266" w:name="_Toc387772987"/>
      <w:bookmarkStart w:id="5267" w:name="_Toc385236863"/>
      <w:bookmarkStart w:id="5268" w:name="_Toc385323689"/>
      <w:bookmarkStart w:id="5269" w:name="_Toc385417851"/>
      <w:bookmarkStart w:id="5270" w:name="_Toc385943520"/>
      <w:bookmarkStart w:id="5271" w:name="_Toc385943686"/>
      <w:bookmarkStart w:id="5272" w:name="_Toc386113926"/>
      <w:bookmarkStart w:id="5273" w:name="_Toc386114295"/>
      <w:bookmarkStart w:id="5274" w:name="_Toc386114413"/>
      <w:bookmarkStart w:id="5275" w:name="_Toc386453889"/>
      <w:bookmarkStart w:id="5276" w:name="_Toc386454031"/>
      <w:bookmarkStart w:id="5277" w:name="_Toc387652429"/>
      <w:bookmarkStart w:id="5278" w:name="_Toc387653317"/>
      <w:bookmarkStart w:id="5279" w:name="_Toc387654205"/>
      <w:bookmarkStart w:id="5280" w:name="_Toc387655091"/>
      <w:bookmarkStart w:id="5281" w:name="_Toc387655963"/>
      <w:bookmarkStart w:id="5282" w:name="_Toc387656834"/>
      <w:bookmarkStart w:id="5283" w:name="_Toc387657705"/>
      <w:bookmarkStart w:id="5284" w:name="_Toc387658568"/>
      <w:bookmarkStart w:id="5285" w:name="_Toc387659433"/>
      <w:bookmarkStart w:id="5286" w:name="_Toc387660276"/>
      <w:bookmarkStart w:id="5287" w:name="_Toc387661119"/>
      <w:bookmarkStart w:id="5288" w:name="_Toc387667380"/>
      <w:bookmarkStart w:id="5289" w:name="_Toc387677452"/>
      <w:bookmarkStart w:id="5290" w:name="_Toc387682822"/>
      <w:bookmarkStart w:id="5291" w:name="_Toc387685233"/>
      <w:bookmarkStart w:id="5292" w:name="_Toc387737257"/>
      <w:bookmarkStart w:id="5293" w:name="_Toc387755723"/>
      <w:bookmarkStart w:id="5294" w:name="_Toc387758961"/>
      <w:bookmarkStart w:id="5295" w:name="_Toc387760079"/>
      <w:bookmarkStart w:id="5296" w:name="_Toc387762951"/>
      <w:bookmarkStart w:id="5297" w:name="_Toc387764067"/>
      <w:bookmarkStart w:id="5298" w:name="_Toc387765183"/>
      <w:bookmarkStart w:id="5299" w:name="_Toc387766299"/>
      <w:bookmarkStart w:id="5300" w:name="_Toc387767997"/>
      <w:bookmarkStart w:id="5301" w:name="_Toc387769697"/>
      <w:bookmarkStart w:id="5302" w:name="_Toc387771395"/>
      <w:bookmarkStart w:id="5303" w:name="_Toc387772988"/>
      <w:bookmarkStart w:id="5304" w:name="_Toc385236864"/>
      <w:bookmarkStart w:id="5305" w:name="_Toc385323690"/>
      <w:bookmarkStart w:id="5306" w:name="_Toc385417852"/>
      <w:bookmarkStart w:id="5307" w:name="_Toc385943521"/>
      <w:bookmarkStart w:id="5308" w:name="_Toc385943687"/>
      <w:bookmarkStart w:id="5309" w:name="_Toc386113927"/>
      <w:bookmarkStart w:id="5310" w:name="_Toc386114296"/>
      <w:bookmarkStart w:id="5311" w:name="_Toc386114414"/>
      <w:bookmarkStart w:id="5312" w:name="_Toc386453890"/>
      <w:bookmarkStart w:id="5313" w:name="_Toc386454032"/>
      <w:bookmarkStart w:id="5314" w:name="_Toc387652430"/>
      <w:bookmarkStart w:id="5315" w:name="_Toc387653318"/>
      <w:bookmarkStart w:id="5316" w:name="_Toc387654206"/>
      <w:bookmarkStart w:id="5317" w:name="_Toc387655092"/>
      <w:bookmarkStart w:id="5318" w:name="_Toc387655964"/>
      <w:bookmarkStart w:id="5319" w:name="_Toc387656835"/>
      <w:bookmarkStart w:id="5320" w:name="_Toc387657706"/>
      <w:bookmarkStart w:id="5321" w:name="_Toc387658569"/>
      <w:bookmarkStart w:id="5322" w:name="_Toc387659434"/>
      <w:bookmarkStart w:id="5323" w:name="_Toc387660277"/>
      <w:bookmarkStart w:id="5324" w:name="_Toc387661120"/>
      <w:bookmarkStart w:id="5325" w:name="_Toc387667381"/>
      <w:bookmarkStart w:id="5326" w:name="_Toc387677453"/>
      <w:bookmarkStart w:id="5327" w:name="_Toc387682823"/>
      <w:bookmarkStart w:id="5328" w:name="_Toc387685234"/>
      <w:bookmarkStart w:id="5329" w:name="_Toc387737258"/>
      <w:bookmarkStart w:id="5330" w:name="_Toc387755724"/>
      <w:bookmarkStart w:id="5331" w:name="_Toc387758962"/>
      <w:bookmarkStart w:id="5332" w:name="_Toc387760080"/>
      <w:bookmarkStart w:id="5333" w:name="_Toc387762952"/>
      <w:bookmarkStart w:id="5334" w:name="_Toc387764068"/>
      <w:bookmarkStart w:id="5335" w:name="_Toc387765184"/>
      <w:bookmarkStart w:id="5336" w:name="_Toc387766300"/>
      <w:bookmarkStart w:id="5337" w:name="_Toc387767998"/>
      <w:bookmarkStart w:id="5338" w:name="_Toc387769698"/>
      <w:bookmarkStart w:id="5339" w:name="_Toc387771396"/>
      <w:bookmarkStart w:id="5340" w:name="_Toc387772989"/>
      <w:bookmarkStart w:id="5341" w:name="_Toc385236865"/>
      <w:bookmarkStart w:id="5342" w:name="_Toc385323691"/>
      <w:bookmarkStart w:id="5343" w:name="_Toc385417853"/>
      <w:bookmarkStart w:id="5344" w:name="_Toc385943522"/>
      <w:bookmarkStart w:id="5345" w:name="_Toc385943688"/>
      <w:bookmarkStart w:id="5346" w:name="_Toc386113928"/>
      <w:bookmarkStart w:id="5347" w:name="_Toc386114297"/>
      <w:bookmarkStart w:id="5348" w:name="_Toc386114415"/>
      <w:bookmarkStart w:id="5349" w:name="_Toc386453891"/>
      <w:bookmarkStart w:id="5350" w:name="_Toc386454033"/>
      <w:bookmarkStart w:id="5351" w:name="_Toc387652431"/>
      <w:bookmarkStart w:id="5352" w:name="_Toc387653319"/>
      <w:bookmarkStart w:id="5353" w:name="_Toc387654207"/>
      <w:bookmarkStart w:id="5354" w:name="_Toc387655093"/>
      <w:bookmarkStart w:id="5355" w:name="_Toc387655965"/>
      <w:bookmarkStart w:id="5356" w:name="_Toc387656836"/>
      <w:bookmarkStart w:id="5357" w:name="_Toc387657707"/>
      <w:bookmarkStart w:id="5358" w:name="_Toc387658570"/>
      <w:bookmarkStart w:id="5359" w:name="_Toc387659435"/>
      <w:bookmarkStart w:id="5360" w:name="_Toc387660278"/>
      <w:bookmarkStart w:id="5361" w:name="_Toc387661121"/>
      <w:bookmarkStart w:id="5362" w:name="_Toc387667382"/>
      <w:bookmarkStart w:id="5363" w:name="_Toc387677454"/>
      <w:bookmarkStart w:id="5364" w:name="_Toc387682824"/>
      <w:bookmarkStart w:id="5365" w:name="_Toc387685235"/>
      <w:bookmarkStart w:id="5366" w:name="_Toc387737259"/>
      <w:bookmarkStart w:id="5367" w:name="_Toc387755725"/>
      <w:bookmarkStart w:id="5368" w:name="_Toc387758963"/>
      <w:bookmarkStart w:id="5369" w:name="_Toc387760081"/>
      <w:bookmarkStart w:id="5370" w:name="_Toc387762953"/>
      <w:bookmarkStart w:id="5371" w:name="_Toc387764069"/>
      <w:bookmarkStart w:id="5372" w:name="_Toc387765185"/>
      <w:bookmarkStart w:id="5373" w:name="_Toc387766301"/>
      <w:bookmarkStart w:id="5374" w:name="_Toc387767999"/>
      <w:bookmarkStart w:id="5375" w:name="_Toc387769699"/>
      <w:bookmarkStart w:id="5376" w:name="_Toc387771397"/>
      <w:bookmarkStart w:id="5377" w:name="_Toc387772990"/>
      <w:bookmarkStart w:id="5378" w:name="_Toc459132515"/>
      <w:bookmarkStart w:id="5379" w:name="_Toc1133388"/>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r>
        <w:t xml:space="preserve">CS01b </w:t>
      </w:r>
      <w:r w:rsidR="00904D72">
        <w:t>Applying a Prepayment Top Up to a GSME without consumer intervention</w:t>
      </w:r>
      <w:bookmarkEnd w:id="5378"/>
      <w:bookmarkEnd w:id="5379"/>
    </w:p>
    <w:p w:rsidR="00101D42" w:rsidRPr="00101D42" w:rsidRDefault="00101D42" w:rsidP="00101D42">
      <w:pPr>
        <w:pStyle w:val="Heading3"/>
        <w:rPr>
          <w:rFonts w:eastAsiaTheme="minorHAnsi"/>
        </w:rPr>
      </w:pPr>
      <w:r w:rsidRPr="00101D42">
        <w:rPr>
          <w:rFonts w:eastAsiaTheme="minorHAnsi"/>
        </w:rPr>
        <w:t>Description</w:t>
      </w:r>
    </w:p>
    <w:p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rsidR="00C54637" w:rsidRPr="00970019" w:rsidRDefault="00C54637" w:rsidP="00101D42">
      <w:pPr>
        <w:pStyle w:val="Heading3"/>
      </w:pPr>
      <w:bookmarkStart w:id="5380" w:name="_Ref385331333"/>
      <w:r w:rsidRPr="00626C49">
        <w:t>Use Case Cross References</w:t>
      </w:r>
      <w:bookmarkEnd w:id="5380"/>
    </w:p>
    <w:tbl>
      <w:tblPr>
        <w:tblW w:w="0" w:type="auto"/>
        <w:tblLook w:val="04A0" w:firstRow="1" w:lastRow="0" w:firstColumn="1" w:lastColumn="0" w:noHBand="0" w:noVBand="1"/>
      </w:tblPr>
      <w:tblGrid>
        <w:gridCol w:w="4513"/>
        <w:gridCol w:w="4503"/>
      </w:tblGrid>
      <w:tr w:rsidR="00C54637" w:rsidRPr="00027E40"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C54637" w:rsidRPr="00C17656" w:rsidRDefault="00C54637" w:rsidP="00EB15E0">
            <w:pPr>
              <w:pStyle w:val="Tabletext"/>
              <w:rPr>
                <w:strike/>
              </w:rPr>
            </w:pPr>
            <w:r w:rsidRPr="00DF16ED">
              <w:t xml:space="preserve">Remote Party Message </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C17656">
              <w:t>No</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B573C3" w:rsidP="00EB15E0">
            <w:pPr>
              <w:pStyle w:val="Tabletext"/>
              <w:rPr>
                <w:i/>
              </w:rPr>
            </w:pPr>
            <w:r>
              <w:t>2.2</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6406B1">
            <w:pPr>
              <w:pStyle w:val="Tabletext"/>
              <w:rPr>
                <w:rFonts w:eastAsia="Times New Roman"/>
                <w:color w:val="00AEEF"/>
              </w:rPr>
            </w:pPr>
            <w:r w:rsidRPr="00DF16ED">
              <w:t xml:space="preserve">GSME </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Supplier</w:t>
            </w:r>
          </w:p>
          <w:p w:rsidR="00C54637" w:rsidRPr="00DF16ED" w:rsidRDefault="00C54637" w:rsidP="00EB15E0">
            <w:pPr>
              <w:pStyle w:val="Tabletext"/>
            </w:pP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D315F2" w:rsidRDefault="00C54637" w:rsidP="00EB15E0">
            <w:pPr>
              <w:pStyle w:val="Tabletext"/>
            </w:pPr>
            <w:r>
              <w:t>N/A</w:t>
            </w:r>
          </w:p>
          <w:p w:rsidR="00C54637" w:rsidRPr="00D315F2" w:rsidRDefault="00C54637" w:rsidP="00D315F2">
            <w:pPr>
              <w:jc w:val="right"/>
            </w:pP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t xml:space="preserve">N/A </w:t>
            </w:r>
          </w:p>
        </w:tc>
      </w:tr>
      <w:tr w:rsidR="0023258E" w:rsidRPr="00027E40" w:rsidTr="00EB15E0">
        <w:tc>
          <w:tcPr>
            <w:tcW w:w="4590" w:type="dxa"/>
            <w:tcBorders>
              <w:top w:val="single" w:sz="4" w:space="0" w:color="009EE3"/>
              <w:left w:val="single" w:sz="4" w:space="0" w:color="009EE3"/>
              <w:bottom w:val="single" w:sz="4" w:space="0" w:color="009EE3"/>
              <w:right w:val="single" w:sz="4" w:space="0" w:color="009EE3"/>
            </w:tcBorders>
          </w:tcPr>
          <w:p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23258E" w:rsidRPr="00DF16ED" w:rsidRDefault="003C45BF" w:rsidP="00DB0999">
            <w:pPr>
              <w:pStyle w:val="Tabletext"/>
              <w:rPr>
                <w:rFonts w:eastAsia="Times New Roman"/>
                <w:color w:val="00AEEF"/>
              </w:rPr>
            </w:pPr>
            <w:r>
              <w:t>GBZ</w:t>
            </w:r>
          </w:p>
        </w:tc>
      </w:tr>
    </w:tbl>
    <w:p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rsidR="00C54637" w:rsidRPr="006A0129" w:rsidRDefault="00C54637" w:rsidP="00C54637">
      <w:pPr>
        <w:pStyle w:val="Heading3"/>
      </w:pPr>
      <w:r w:rsidRPr="006A0129">
        <w:t>Pre-conditions</w:t>
      </w:r>
    </w:p>
    <w:p w:rsidR="00C54637" w:rsidRDefault="00EB2AD8" w:rsidP="00C54637">
      <w:r>
        <w:t>None</w:t>
      </w:r>
      <w:r w:rsidR="00C54637">
        <w:t>.</w:t>
      </w:r>
    </w:p>
    <w:p w:rsidR="00C54637" w:rsidRPr="00970019" w:rsidRDefault="00C54637" w:rsidP="00C54637">
      <w:pPr>
        <w:pStyle w:val="Heading3"/>
      </w:pPr>
      <w:bookmarkStart w:id="5381" w:name="_Ref385236557"/>
      <w:r>
        <w:t>Detailed Steps</w:t>
      </w:r>
      <w:bookmarkEnd w:id="5381"/>
    </w:p>
    <w:p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rsidR="00C54637" w:rsidRDefault="00C54637" w:rsidP="00796998">
      <w:pPr>
        <w:pStyle w:val="ListBullet"/>
      </w:pPr>
      <w:r>
        <w:t>before undertaking any other processing of the Command.</w:t>
      </w:r>
    </w:p>
    <w:p w:rsidR="00C54637" w:rsidRDefault="00C54637" w:rsidP="00A832CA">
      <w:pPr>
        <w:pStyle w:val="Heading4"/>
      </w:pPr>
      <w:r>
        <w:t>Verifying against the maximum credit values</w:t>
      </w:r>
    </w:p>
    <w:p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rsidR="00C54637" w:rsidRDefault="00C54637" w:rsidP="00A832CA">
      <w:pPr>
        <w:pStyle w:val="Heading4"/>
      </w:pPr>
      <w:r>
        <w:t>Verifying the Originator Counter</w:t>
      </w:r>
    </w:p>
    <w:p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rsidR="00C54637" w:rsidRDefault="00C54637" w:rsidP="00A832CA">
      <w:pPr>
        <w:pStyle w:val="Heading4"/>
      </w:pPr>
      <w:r>
        <w:t>Validating the PTUT Supplier MAC</w:t>
      </w:r>
    </w:p>
    <w:p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rsidR="00C54637" w:rsidRDefault="00C54637" w:rsidP="00C54637">
      <w:pPr>
        <w:pStyle w:val="Heading3"/>
      </w:pPr>
      <w:r>
        <w:t>Response Construction</w:t>
      </w:r>
    </w:p>
    <w:p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rsidR="00904D72" w:rsidRDefault="00904D72" w:rsidP="00B108BA">
      <w:pPr>
        <w:pStyle w:val="Heading2"/>
      </w:pPr>
      <w:bookmarkStart w:id="5382" w:name="_Toc385236867"/>
      <w:bookmarkStart w:id="5383" w:name="_Toc385323693"/>
      <w:bookmarkStart w:id="5384" w:name="_Toc385417855"/>
      <w:bookmarkStart w:id="5385" w:name="_Toc385943524"/>
      <w:bookmarkStart w:id="5386" w:name="_Toc385943690"/>
      <w:bookmarkStart w:id="5387" w:name="_Toc386113930"/>
      <w:bookmarkStart w:id="5388" w:name="_Toc386114299"/>
      <w:bookmarkStart w:id="5389" w:name="_Toc386114417"/>
      <w:bookmarkStart w:id="5390" w:name="_Toc386453893"/>
      <w:bookmarkStart w:id="5391" w:name="_Toc386454035"/>
      <w:bookmarkStart w:id="5392" w:name="_Toc387652433"/>
      <w:bookmarkStart w:id="5393" w:name="_Toc387653321"/>
      <w:bookmarkStart w:id="5394" w:name="_Toc387654209"/>
      <w:bookmarkStart w:id="5395" w:name="_Toc387655095"/>
      <w:bookmarkStart w:id="5396" w:name="_Toc387655967"/>
      <w:bookmarkStart w:id="5397" w:name="_Toc387656838"/>
      <w:bookmarkStart w:id="5398" w:name="_Toc387657709"/>
      <w:bookmarkStart w:id="5399" w:name="_Toc387658572"/>
      <w:bookmarkStart w:id="5400" w:name="_Toc387659437"/>
      <w:bookmarkStart w:id="5401" w:name="_Toc387660280"/>
      <w:bookmarkStart w:id="5402" w:name="_Toc387661123"/>
      <w:bookmarkStart w:id="5403" w:name="_Toc387667384"/>
      <w:bookmarkStart w:id="5404" w:name="_Toc387677456"/>
      <w:bookmarkStart w:id="5405" w:name="_Toc387682826"/>
      <w:bookmarkStart w:id="5406" w:name="_Toc387685237"/>
      <w:bookmarkStart w:id="5407" w:name="_Toc387737261"/>
      <w:bookmarkStart w:id="5408" w:name="_Toc387755727"/>
      <w:bookmarkStart w:id="5409" w:name="_Toc387758965"/>
      <w:bookmarkStart w:id="5410" w:name="_Toc387760083"/>
      <w:bookmarkStart w:id="5411" w:name="_Toc387762955"/>
      <w:bookmarkStart w:id="5412" w:name="_Toc387764071"/>
      <w:bookmarkStart w:id="5413" w:name="_Toc387765187"/>
      <w:bookmarkStart w:id="5414" w:name="_Toc387766303"/>
      <w:bookmarkStart w:id="5415" w:name="_Toc387768001"/>
      <w:bookmarkStart w:id="5416" w:name="_Toc387769701"/>
      <w:bookmarkStart w:id="5417" w:name="_Toc387771399"/>
      <w:bookmarkStart w:id="5418" w:name="_Toc387772992"/>
      <w:bookmarkStart w:id="5419" w:name="_Toc385236868"/>
      <w:bookmarkStart w:id="5420" w:name="_Toc385323694"/>
      <w:bookmarkStart w:id="5421" w:name="_Toc385417856"/>
      <w:bookmarkStart w:id="5422" w:name="_Toc385943525"/>
      <w:bookmarkStart w:id="5423" w:name="_Toc385943691"/>
      <w:bookmarkStart w:id="5424" w:name="_Toc386113931"/>
      <w:bookmarkStart w:id="5425" w:name="_Toc386114300"/>
      <w:bookmarkStart w:id="5426" w:name="_Toc386114418"/>
      <w:bookmarkStart w:id="5427" w:name="_Toc386453894"/>
      <w:bookmarkStart w:id="5428" w:name="_Toc386454036"/>
      <w:bookmarkStart w:id="5429" w:name="_Toc387652434"/>
      <w:bookmarkStart w:id="5430" w:name="_Toc387653322"/>
      <w:bookmarkStart w:id="5431" w:name="_Toc387654210"/>
      <w:bookmarkStart w:id="5432" w:name="_Toc387655096"/>
      <w:bookmarkStart w:id="5433" w:name="_Toc387655968"/>
      <w:bookmarkStart w:id="5434" w:name="_Toc387656839"/>
      <w:bookmarkStart w:id="5435" w:name="_Toc387657710"/>
      <w:bookmarkStart w:id="5436" w:name="_Toc387658573"/>
      <w:bookmarkStart w:id="5437" w:name="_Toc387659438"/>
      <w:bookmarkStart w:id="5438" w:name="_Toc387660281"/>
      <w:bookmarkStart w:id="5439" w:name="_Toc387661124"/>
      <w:bookmarkStart w:id="5440" w:name="_Toc387667385"/>
      <w:bookmarkStart w:id="5441" w:name="_Toc387677457"/>
      <w:bookmarkStart w:id="5442" w:name="_Toc387682827"/>
      <w:bookmarkStart w:id="5443" w:name="_Toc387685238"/>
      <w:bookmarkStart w:id="5444" w:name="_Toc387737262"/>
      <w:bookmarkStart w:id="5445" w:name="_Toc387755728"/>
      <w:bookmarkStart w:id="5446" w:name="_Toc387758966"/>
      <w:bookmarkStart w:id="5447" w:name="_Toc387760084"/>
      <w:bookmarkStart w:id="5448" w:name="_Toc387762956"/>
      <w:bookmarkStart w:id="5449" w:name="_Toc387764072"/>
      <w:bookmarkStart w:id="5450" w:name="_Toc387765188"/>
      <w:bookmarkStart w:id="5451" w:name="_Toc387766304"/>
      <w:bookmarkStart w:id="5452" w:name="_Toc387768002"/>
      <w:bookmarkStart w:id="5453" w:name="_Toc387769702"/>
      <w:bookmarkStart w:id="5454" w:name="_Toc387771400"/>
      <w:bookmarkStart w:id="5455" w:name="_Toc387772993"/>
      <w:bookmarkStart w:id="5456" w:name="_Toc385236869"/>
      <w:bookmarkStart w:id="5457" w:name="_Toc385323695"/>
      <w:bookmarkStart w:id="5458" w:name="_Toc385417857"/>
      <w:bookmarkStart w:id="5459" w:name="_Toc385943526"/>
      <w:bookmarkStart w:id="5460" w:name="_Toc385943692"/>
      <w:bookmarkStart w:id="5461" w:name="_Toc386113932"/>
      <w:bookmarkStart w:id="5462" w:name="_Toc386114301"/>
      <w:bookmarkStart w:id="5463" w:name="_Toc386114419"/>
      <w:bookmarkStart w:id="5464" w:name="_Toc386453895"/>
      <w:bookmarkStart w:id="5465" w:name="_Toc386454037"/>
      <w:bookmarkStart w:id="5466" w:name="_Toc387652435"/>
      <w:bookmarkStart w:id="5467" w:name="_Toc387653323"/>
      <w:bookmarkStart w:id="5468" w:name="_Toc387654211"/>
      <w:bookmarkStart w:id="5469" w:name="_Toc387655097"/>
      <w:bookmarkStart w:id="5470" w:name="_Toc387655969"/>
      <w:bookmarkStart w:id="5471" w:name="_Toc387656840"/>
      <w:bookmarkStart w:id="5472" w:name="_Toc387657711"/>
      <w:bookmarkStart w:id="5473" w:name="_Toc387658574"/>
      <w:bookmarkStart w:id="5474" w:name="_Toc387659439"/>
      <w:bookmarkStart w:id="5475" w:name="_Toc387660282"/>
      <w:bookmarkStart w:id="5476" w:name="_Toc387661125"/>
      <w:bookmarkStart w:id="5477" w:name="_Toc387667386"/>
      <w:bookmarkStart w:id="5478" w:name="_Toc387677458"/>
      <w:bookmarkStart w:id="5479" w:name="_Toc387682828"/>
      <w:bookmarkStart w:id="5480" w:name="_Toc387685239"/>
      <w:bookmarkStart w:id="5481" w:name="_Toc387737263"/>
      <w:bookmarkStart w:id="5482" w:name="_Toc387755729"/>
      <w:bookmarkStart w:id="5483" w:name="_Toc387758967"/>
      <w:bookmarkStart w:id="5484" w:name="_Toc387760085"/>
      <w:bookmarkStart w:id="5485" w:name="_Toc387762957"/>
      <w:bookmarkStart w:id="5486" w:name="_Toc387764073"/>
      <w:bookmarkStart w:id="5487" w:name="_Toc387765189"/>
      <w:bookmarkStart w:id="5488" w:name="_Toc387766305"/>
      <w:bookmarkStart w:id="5489" w:name="_Toc387768003"/>
      <w:bookmarkStart w:id="5490" w:name="_Toc387769703"/>
      <w:bookmarkStart w:id="5491" w:name="_Toc387771401"/>
      <w:bookmarkStart w:id="5492" w:name="_Toc387772994"/>
      <w:bookmarkStart w:id="5493" w:name="_Toc385236870"/>
      <w:bookmarkStart w:id="5494" w:name="_Toc385323696"/>
      <w:bookmarkStart w:id="5495" w:name="_Toc385417858"/>
      <w:bookmarkStart w:id="5496" w:name="_Toc385943527"/>
      <w:bookmarkStart w:id="5497" w:name="_Toc385943693"/>
      <w:bookmarkStart w:id="5498" w:name="_Toc386113933"/>
      <w:bookmarkStart w:id="5499" w:name="_Toc386114302"/>
      <w:bookmarkStart w:id="5500" w:name="_Toc386114420"/>
      <w:bookmarkStart w:id="5501" w:name="_Toc386453896"/>
      <w:bookmarkStart w:id="5502" w:name="_Toc386454038"/>
      <w:bookmarkStart w:id="5503" w:name="_Toc387652436"/>
      <w:bookmarkStart w:id="5504" w:name="_Toc387653324"/>
      <w:bookmarkStart w:id="5505" w:name="_Toc387654212"/>
      <w:bookmarkStart w:id="5506" w:name="_Toc387655098"/>
      <w:bookmarkStart w:id="5507" w:name="_Toc387655970"/>
      <w:bookmarkStart w:id="5508" w:name="_Toc387656841"/>
      <w:bookmarkStart w:id="5509" w:name="_Toc387657712"/>
      <w:bookmarkStart w:id="5510" w:name="_Toc387658575"/>
      <w:bookmarkStart w:id="5511" w:name="_Toc387659440"/>
      <w:bookmarkStart w:id="5512" w:name="_Toc387660283"/>
      <w:bookmarkStart w:id="5513" w:name="_Toc387661126"/>
      <w:bookmarkStart w:id="5514" w:name="_Toc387667387"/>
      <w:bookmarkStart w:id="5515" w:name="_Toc387677459"/>
      <w:bookmarkStart w:id="5516" w:name="_Toc387682829"/>
      <w:bookmarkStart w:id="5517" w:name="_Toc387685240"/>
      <w:bookmarkStart w:id="5518" w:name="_Toc387737264"/>
      <w:bookmarkStart w:id="5519" w:name="_Toc387755730"/>
      <w:bookmarkStart w:id="5520" w:name="_Toc387758968"/>
      <w:bookmarkStart w:id="5521" w:name="_Toc387760086"/>
      <w:bookmarkStart w:id="5522" w:name="_Toc387762958"/>
      <w:bookmarkStart w:id="5523" w:name="_Toc387764074"/>
      <w:bookmarkStart w:id="5524" w:name="_Toc387765190"/>
      <w:bookmarkStart w:id="5525" w:name="_Toc387766306"/>
      <w:bookmarkStart w:id="5526" w:name="_Toc387768004"/>
      <w:bookmarkStart w:id="5527" w:name="_Toc387769704"/>
      <w:bookmarkStart w:id="5528" w:name="_Toc387771402"/>
      <w:bookmarkStart w:id="5529" w:name="_Toc387772995"/>
      <w:bookmarkStart w:id="5530" w:name="_Toc385236871"/>
      <w:bookmarkStart w:id="5531" w:name="_Toc385323697"/>
      <w:bookmarkStart w:id="5532" w:name="_Toc385417859"/>
      <w:bookmarkStart w:id="5533" w:name="_Toc385943528"/>
      <w:bookmarkStart w:id="5534" w:name="_Toc385943694"/>
      <w:bookmarkStart w:id="5535" w:name="_Toc386113934"/>
      <w:bookmarkStart w:id="5536" w:name="_Toc386114303"/>
      <w:bookmarkStart w:id="5537" w:name="_Toc386114421"/>
      <w:bookmarkStart w:id="5538" w:name="_Toc386453897"/>
      <w:bookmarkStart w:id="5539" w:name="_Toc386454039"/>
      <w:bookmarkStart w:id="5540" w:name="_Toc387652437"/>
      <w:bookmarkStart w:id="5541" w:name="_Toc387653325"/>
      <w:bookmarkStart w:id="5542" w:name="_Toc387654213"/>
      <w:bookmarkStart w:id="5543" w:name="_Toc387655099"/>
      <w:bookmarkStart w:id="5544" w:name="_Toc387655971"/>
      <w:bookmarkStart w:id="5545" w:name="_Toc387656842"/>
      <w:bookmarkStart w:id="5546" w:name="_Toc387657713"/>
      <w:bookmarkStart w:id="5547" w:name="_Toc387658576"/>
      <w:bookmarkStart w:id="5548" w:name="_Toc387659441"/>
      <w:bookmarkStart w:id="5549" w:name="_Toc387660284"/>
      <w:bookmarkStart w:id="5550" w:name="_Toc387661127"/>
      <w:bookmarkStart w:id="5551" w:name="_Toc387667388"/>
      <w:bookmarkStart w:id="5552" w:name="_Toc387677460"/>
      <w:bookmarkStart w:id="5553" w:name="_Toc387682830"/>
      <w:bookmarkStart w:id="5554" w:name="_Toc387685241"/>
      <w:bookmarkStart w:id="5555" w:name="_Toc387737265"/>
      <w:bookmarkStart w:id="5556" w:name="_Toc387755731"/>
      <w:bookmarkStart w:id="5557" w:name="_Toc387758969"/>
      <w:bookmarkStart w:id="5558" w:name="_Toc387760087"/>
      <w:bookmarkStart w:id="5559" w:name="_Toc387762959"/>
      <w:bookmarkStart w:id="5560" w:name="_Toc387764075"/>
      <w:bookmarkStart w:id="5561" w:name="_Toc387765191"/>
      <w:bookmarkStart w:id="5562" w:name="_Toc387766307"/>
      <w:bookmarkStart w:id="5563" w:name="_Toc387768005"/>
      <w:bookmarkStart w:id="5564" w:name="_Toc387769705"/>
      <w:bookmarkStart w:id="5565" w:name="_Toc387771403"/>
      <w:bookmarkStart w:id="5566" w:name="_Toc387772996"/>
      <w:bookmarkStart w:id="5567" w:name="_Toc385236872"/>
      <w:bookmarkStart w:id="5568" w:name="_Toc385323698"/>
      <w:bookmarkStart w:id="5569" w:name="_Toc385417860"/>
      <w:bookmarkStart w:id="5570" w:name="_Toc385943529"/>
      <w:bookmarkStart w:id="5571" w:name="_Toc385943695"/>
      <w:bookmarkStart w:id="5572" w:name="_Toc386113935"/>
      <w:bookmarkStart w:id="5573" w:name="_Toc386114304"/>
      <w:bookmarkStart w:id="5574" w:name="_Toc386114422"/>
      <w:bookmarkStart w:id="5575" w:name="_Toc386453898"/>
      <w:bookmarkStart w:id="5576" w:name="_Toc386454040"/>
      <w:bookmarkStart w:id="5577" w:name="_Toc387652438"/>
      <w:bookmarkStart w:id="5578" w:name="_Toc387653326"/>
      <w:bookmarkStart w:id="5579" w:name="_Toc387654214"/>
      <w:bookmarkStart w:id="5580" w:name="_Toc387655100"/>
      <w:bookmarkStart w:id="5581" w:name="_Toc387655972"/>
      <w:bookmarkStart w:id="5582" w:name="_Toc387656843"/>
      <w:bookmarkStart w:id="5583" w:name="_Toc387657714"/>
      <w:bookmarkStart w:id="5584" w:name="_Toc387658577"/>
      <w:bookmarkStart w:id="5585" w:name="_Toc387659442"/>
      <w:bookmarkStart w:id="5586" w:name="_Toc387660285"/>
      <w:bookmarkStart w:id="5587" w:name="_Toc387661128"/>
      <w:bookmarkStart w:id="5588" w:name="_Toc387667389"/>
      <w:bookmarkStart w:id="5589" w:name="_Toc387677461"/>
      <w:bookmarkStart w:id="5590" w:name="_Toc387682831"/>
      <w:bookmarkStart w:id="5591" w:name="_Toc387685242"/>
      <w:bookmarkStart w:id="5592" w:name="_Toc387737266"/>
      <w:bookmarkStart w:id="5593" w:name="_Toc387755732"/>
      <w:bookmarkStart w:id="5594" w:name="_Toc387758970"/>
      <w:bookmarkStart w:id="5595" w:name="_Toc387760088"/>
      <w:bookmarkStart w:id="5596" w:name="_Toc387762960"/>
      <w:bookmarkStart w:id="5597" w:name="_Toc387764076"/>
      <w:bookmarkStart w:id="5598" w:name="_Toc387765192"/>
      <w:bookmarkStart w:id="5599" w:name="_Toc387766308"/>
      <w:bookmarkStart w:id="5600" w:name="_Toc387768006"/>
      <w:bookmarkStart w:id="5601" w:name="_Toc387769706"/>
      <w:bookmarkStart w:id="5602" w:name="_Toc387771404"/>
      <w:bookmarkStart w:id="5603" w:name="_Toc387772997"/>
      <w:bookmarkStart w:id="5604" w:name="_Toc385236873"/>
      <w:bookmarkStart w:id="5605" w:name="_Toc385323699"/>
      <w:bookmarkStart w:id="5606" w:name="_Toc385417861"/>
      <w:bookmarkStart w:id="5607" w:name="_Toc385943530"/>
      <w:bookmarkStart w:id="5608" w:name="_Toc385943696"/>
      <w:bookmarkStart w:id="5609" w:name="_Toc386113936"/>
      <w:bookmarkStart w:id="5610" w:name="_Toc386114305"/>
      <w:bookmarkStart w:id="5611" w:name="_Toc386114423"/>
      <w:bookmarkStart w:id="5612" w:name="_Toc386453899"/>
      <w:bookmarkStart w:id="5613" w:name="_Toc386454041"/>
      <w:bookmarkStart w:id="5614" w:name="_Toc387652439"/>
      <w:bookmarkStart w:id="5615" w:name="_Toc387653327"/>
      <w:bookmarkStart w:id="5616" w:name="_Toc387654215"/>
      <w:bookmarkStart w:id="5617" w:name="_Toc387655101"/>
      <w:bookmarkStart w:id="5618" w:name="_Toc387655973"/>
      <w:bookmarkStart w:id="5619" w:name="_Toc387656844"/>
      <w:bookmarkStart w:id="5620" w:name="_Toc387657715"/>
      <w:bookmarkStart w:id="5621" w:name="_Toc387658578"/>
      <w:bookmarkStart w:id="5622" w:name="_Toc387659443"/>
      <w:bookmarkStart w:id="5623" w:name="_Toc387660286"/>
      <w:bookmarkStart w:id="5624" w:name="_Toc387661129"/>
      <w:bookmarkStart w:id="5625" w:name="_Toc387667390"/>
      <w:bookmarkStart w:id="5626" w:name="_Toc387677462"/>
      <w:bookmarkStart w:id="5627" w:name="_Toc387682832"/>
      <w:bookmarkStart w:id="5628" w:name="_Toc387685243"/>
      <w:bookmarkStart w:id="5629" w:name="_Toc387737267"/>
      <w:bookmarkStart w:id="5630" w:name="_Toc387755733"/>
      <w:bookmarkStart w:id="5631" w:name="_Toc387758971"/>
      <w:bookmarkStart w:id="5632" w:name="_Toc387760089"/>
      <w:bookmarkStart w:id="5633" w:name="_Toc387762961"/>
      <w:bookmarkStart w:id="5634" w:name="_Toc387764077"/>
      <w:bookmarkStart w:id="5635" w:name="_Toc387765193"/>
      <w:bookmarkStart w:id="5636" w:name="_Toc387766309"/>
      <w:bookmarkStart w:id="5637" w:name="_Toc387768007"/>
      <w:bookmarkStart w:id="5638" w:name="_Toc387769707"/>
      <w:bookmarkStart w:id="5639" w:name="_Toc387771405"/>
      <w:bookmarkStart w:id="5640" w:name="_Toc387772998"/>
      <w:bookmarkStart w:id="5641" w:name="_Toc385236874"/>
      <w:bookmarkStart w:id="5642" w:name="_Toc385323700"/>
      <w:bookmarkStart w:id="5643" w:name="_Toc385417862"/>
      <w:bookmarkStart w:id="5644" w:name="_Toc385943531"/>
      <w:bookmarkStart w:id="5645" w:name="_Toc385943697"/>
      <w:bookmarkStart w:id="5646" w:name="_Toc386113937"/>
      <w:bookmarkStart w:id="5647" w:name="_Toc386114306"/>
      <w:bookmarkStart w:id="5648" w:name="_Toc386114424"/>
      <w:bookmarkStart w:id="5649" w:name="_Toc386453900"/>
      <w:bookmarkStart w:id="5650" w:name="_Toc386454042"/>
      <w:bookmarkStart w:id="5651" w:name="_Toc387652440"/>
      <w:bookmarkStart w:id="5652" w:name="_Toc387653328"/>
      <w:bookmarkStart w:id="5653" w:name="_Toc387654216"/>
      <w:bookmarkStart w:id="5654" w:name="_Toc387655102"/>
      <w:bookmarkStart w:id="5655" w:name="_Toc387655974"/>
      <w:bookmarkStart w:id="5656" w:name="_Toc387656845"/>
      <w:bookmarkStart w:id="5657" w:name="_Toc387657716"/>
      <w:bookmarkStart w:id="5658" w:name="_Toc387658579"/>
      <w:bookmarkStart w:id="5659" w:name="_Toc387659444"/>
      <w:bookmarkStart w:id="5660" w:name="_Toc387660287"/>
      <w:bookmarkStart w:id="5661" w:name="_Toc387661130"/>
      <w:bookmarkStart w:id="5662" w:name="_Toc387667391"/>
      <w:bookmarkStart w:id="5663" w:name="_Toc387677463"/>
      <w:bookmarkStart w:id="5664" w:name="_Toc387682833"/>
      <w:bookmarkStart w:id="5665" w:name="_Toc387685244"/>
      <w:bookmarkStart w:id="5666" w:name="_Toc387737268"/>
      <w:bookmarkStart w:id="5667" w:name="_Toc387755734"/>
      <w:bookmarkStart w:id="5668" w:name="_Toc387758972"/>
      <w:bookmarkStart w:id="5669" w:name="_Toc387760090"/>
      <w:bookmarkStart w:id="5670" w:name="_Toc387762962"/>
      <w:bookmarkStart w:id="5671" w:name="_Toc387764078"/>
      <w:bookmarkStart w:id="5672" w:name="_Toc387765194"/>
      <w:bookmarkStart w:id="5673" w:name="_Toc387766310"/>
      <w:bookmarkStart w:id="5674" w:name="_Toc387768008"/>
      <w:bookmarkStart w:id="5675" w:name="_Toc387769708"/>
      <w:bookmarkStart w:id="5676" w:name="_Toc387771406"/>
      <w:bookmarkStart w:id="5677" w:name="_Toc387772999"/>
      <w:bookmarkStart w:id="5678" w:name="_Toc385236875"/>
      <w:bookmarkStart w:id="5679" w:name="_Toc385323701"/>
      <w:bookmarkStart w:id="5680" w:name="_Toc385417863"/>
      <w:bookmarkStart w:id="5681" w:name="_Toc385943532"/>
      <w:bookmarkStart w:id="5682" w:name="_Toc385943698"/>
      <w:bookmarkStart w:id="5683" w:name="_Toc386113938"/>
      <w:bookmarkStart w:id="5684" w:name="_Toc386114307"/>
      <w:bookmarkStart w:id="5685" w:name="_Toc386114425"/>
      <w:bookmarkStart w:id="5686" w:name="_Toc386453901"/>
      <w:bookmarkStart w:id="5687" w:name="_Toc386454043"/>
      <w:bookmarkStart w:id="5688" w:name="_Toc387652441"/>
      <w:bookmarkStart w:id="5689" w:name="_Toc387653329"/>
      <w:bookmarkStart w:id="5690" w:name="_Toc387654217"/>
      <w:bookmarkStart w:id="5691" w:name="_Toc387655103"/>
      <w:bookmarkStart w:id="5692" w:name="_Toc387655975"/>
      <w:bookmarkStart w:id="5693" w:name="_Toc387656846"/>
      <w:bookmarkStart w:id="5694" w:name="_Toc387657717"/>
      <w:bookmarkStart w:id="5695" w:name="_Toc387658580"/>
      <w:bookmarkStart w:id="5696" w:name="_Toc387659445"/>
      <w:bookmarkStart w:id="5697" w:name="_Toc387660288"/>
      <w:bookmarkStart w:id="5698" w:name="_Toc387661131"/>
      <w:bookmarkStart w:id="5699" w:name="_Toc387667392"/>
      <w:bookmarkStart w:id="5700" w:name="_Toc387677464"/>
      <w:bookmarkStart w:id="5701" w:name="_Toc387682834"/>
      <w:bookmarkStart w:id="5702" w:name="_Toc387685245"/>
      <w:bookmarkStart w:id="5703" w:name="_Toc387737269"/>
      <w:bookmarkStart w:id="5704" w:name="_Toc387755735"/>
      <w:bookmarkStart w:id="5705" w:name="_Toc387758973"/>
      <w:bookmarkStart w:id="5706" w:name="_Toc387760091"/>
      <w:bookmarkStart w:id="5707" w:name="_Toc387762963"/>
      <w:bookmarkStart w:id="5708" w:name="_Toc387764079"/>
      <w:bookmarkStart w:id="5709" w:name="_Toc387765195"/>
      <w:bookmarkStart w:id="5710" w:name="_Toc387766311"/>
      <w:bookmarkStart w:id="5711" w:name="_Toc387768009"/>
      <w:bookmarkStart w:id="5712" w:name="_Toc387769709"/>
      <w:bookmarkStart w:id="5713" w:name="_Toc387771407"/>
      <w:bookmarkStart w:id="5714" w:name="_Toc387773000"/>
      <w:bookmarkStart w:id="5715" w:name="_Toc385236876"/>
      <w:bookmarkStart w:id="5716" w:name="_Toc385323702"/>
      <w:bookmarkStart w:id="5717" w:name="_Toc385417864"/>
      <w:bookmarkStart w:id="5718" w:name="_Toc385943533"/>
      <w:bookmarkStart w:id="5719" w:name="_Toc385943699"/>
      <w:bookmarkStart w:id="5720" w:name="_Toc386113939"/>
      <w:bookmarkStart w:id="5721" w:name="_Toc386114308"/>
      <w:bookmarkStart w:id="5722" w:name="_Toc386114426"/>
      <w:bookmarkStart w:id="5723" w:name="_Toc386453902"/>
      <w:bookmarkStart w:id="5724" w:name="_Toc386454044"/>
      <w:bookmarkStart w:id="5725" w:name="_Toc387652442"/>
      <w:bookmarkStart w:id="5726" w:name="_Toc387653330"/>
      <w:bookmarkStart w:id="5727" w:name="_Toc387654218"/>
      <w:bookmarkStart w:id="5728" w:name="_Toc387655104"/>
      <w:bookmarkStart w:id="5729" w:name="_Toc387655976"/>
      <w:bookmarkStart w:id="5730" w:name="_Toc387656847"/>
      <w:bookmarkStart w:id="5731" w:name="_Toc387657718"/>
      <w:bookmarkStart w:id="5732" w:name="_Toc387658581"/>
      <w:bookmarkStart w:id="5733" w:name="_Toc387659446"/>
      <w:bookmarkStart w:id="5734" w:name="_Toc387660289"/>
      <w:bookmarkStart w:id="5735" w:name="_Toc387661132"/>
      <w:bookmarkStart w:id="5736" w:name="_Toc387667393"/>
      <w:bookmarkStart w:id="5737" w:name="_Toc387677465"/>
      <w:bookmarkStart w:id="5738" w:name="_Toc387682835"/>
      <w:bookmarkStart w:id="5739" w:name="_Toc387685246"/>
      <w:bookmarkStart w:id="5740" w:name="_Toc387737270"/>
      <w:bookmarkStart w:id="5741" w:name="_Toc387755736"/>
      <w:bookmarkStart w:id="5742" w:name="_Toc387758974"/>
      <w:bookmarkStart w:id="5743" w:name="_Toc387760092"/>
      <w:bookmarkStart w:id="5744" w:name="_Toc387762964"/>
      <w:bookmarkStart w:id="5745" w:name="_Toc387764080"/>
      <w:bookmarkStart w:id="5746" w:name="_Toc387765196"/>
      <w:bookmarkStart w:id="5747" w:name="_Toc387766312"/>
      <w:bookmarkStart w:id="5748" w:name="_Toc387768010"/>
      <w:bookmarkStart w:id="5749" w:name="_Toc387769710"/>
      <w:bookmarkStart w:id="5750" w:name="_Toc387771408"/>
      <w:bookmarkStart w:id="5751" w:name="_Toc387773001"/>
      <w:bookmarkStart w:id="5752" w:name="_Toc385236877"/>
      <w:bookmarkStart w:id="5753" w:name="_Toc385323703"/>
      <w:bookmarkStart w:id="5754" w:name="_Toc385417865"/>
      <w:bookmarkStart w:id="5755" w:name="_Toc385943534"/>
      <w:bookmarkStart w:id="5756" w:name="_Toc385943700"/>
      <w:bookmarkStart w:id="5757" w:name="_Toc386113940"/>
      <w:bookmarkStart w:id="5758" w:name="_Toc386114309"/>
      <w:bookmarkStart w:id="5759" w:name="_Toc386114427"/>
      <w:bookmarkStart w:id="5760" w:name="_Toc386453903"/>
      <w:bookmarkStart w:id="5761" w:name="_Toc386454045"/>
      <w:bookmarkStart w:id="5762" w:name="_Toc387652443"/>
      <w:bookmarkStart w:id="5763" w:name="_Toc387653331"/>
      <w:bookmarkStart w:id="5764" w:name="_Toc387654219"/>
      <w:bookmarkStart w:id="5765" w:name="_Toc387655105"/>
      <w:bookmarkStart w:id="5766" w:name="_Toc387655977"/>
      <w:bookmarkStart w:id="5767" w:name="_Toc387656848"/>
      <w:bookmarkStart w:id="5768" w:name="_Toc387657719"/>
      <w:bookmarkStart w:id="5769" w:name="_Toc387658582"/>
      <w:bookmarkStart w:id="5770" w:name="_Toc387659447"/>
      <w:bookmarkStart w:id="5771" w:name="_Toc387660290"/>
      <w:bookmarkStart w:id="5772" w:name="_Toc387661133"/>
      <w:bookmarkStart w:id="5773" w:name="_Toc387667394"/>
      <w:bookmarkStart w:id="5774" w:name="_Toc387677466"/>
      <w:bookmarkStart w:id="5775" w:name="_Toc387682836"/>
      <w:bookmarkStart w:id="5776" w:name="_Toc387685247"/>
      <w:bookmarkStart w:id="5777" w:name="_Toc387737271"/>
      <w:bookmarkStart w:id="5778" w:name="_Toc387755737"/>
      <w:bookmarkStart w:id="5779" w:name="_Toc387758975"/>
      <w:bookmarkStart w:id="5780" w:name="_Toc387760093"/>
      <w:bookmarkStart w:id="5781" w:name="_Toc387762965"/>
      <w:bookmarkStart w:id="5782" w:name="_Toc387764081"/>
      <w:bookmarkStart w:id="5783" w:name="_Toc387765197"/>
      <w:bookmarkStart w:id="5784" w:name="_Toc387766313"/>
      <w:bookmarkStart w:id="5785" w:name="_Toc387768011"/>
      <w:bookmarkStart w:id="5786" w:name="_Toc387769711"/>
      <w:bookmarkStart w:id="5787" w:name="_Toc387771409"/>
      <w:bookmarkStart w:id="5788" w:name="_Toc387773002"/>
      <w:bookmarkStart w:id="5789" w:name="_Toc385236878"/>
      <w:bookmarkStart w:id="5790" w:name="_Toc385323704"/>
      <w:bookmarkStart w:id="5791" w:name="_Toc385417866"/>
      <w:bookmarkStart w:id="5792" w:name="_Toc385943535"/>
      <w:bookmarkStart w:id="5793" w:name="_Toc385943701"/>
      <w:bookmarkStart w:id="5794" w:name="_Toc386113941"/>
      <w:bookmarkStart w:id="5795" w:name="_Toc386114310"/>
      <w:bookmarkStart w:id="5796" w:name="_Toc386114428"/>
      <w:bookmarkStart w:id="5797" w:name="_Toc386453904"/>
      <w:bookmarkStart w:id="5798" w:name="_Toc386454046"/>
      <w:bookmarkStart w:id="5799" w:name="_Toc387652444"/>
      <w:bookmarkStart w:id="5800" w:name="_Toc387653332"/>
      <w:bookmarkStart w:id="5801" w:name="_Toc387654220"/>
      <w:bookmarkStart w:id="5802" w:name="_Toc387655106"/>
      <w:bookmarkStart w:id="5803" w:name="_Toc387655978"/>
      <w:bookmarkStart w:id="5804" w:name="_Toc387656849"/>
      <w:bookmarkStart w:id="5805" w:name="_Toc387657720"/>
      <w:bookmarkStart w:id="5806" w:name="_Toc387658583"/>
      <w:bookmarkStart w:id="5807" w:name="_Toc387659448"/>
      <w:bookmarkStart w:id="5808" w:name="_Toc387660291"/>
      <w:bookmarkStart w:id="5809" w:name="_Toc387661134"/>
      <w:bookmarkStart w:id="5810" w:name="_Toc387667395"/>
      <w:bookmarkStart w:id="5811" w:name="_Toc387677467"/>
      <w:bookmarkStart w:id="5812" w:name="_Toc387682837"/>
      <w:bookmarkStart w:id="5813" w:name="_Toc387685248"/>
      <w:bookmarkStart w:id="5814" w:name="_Toc387737272"/>
      <w:bookmarkStart w:id="5815" w:name="_Toc387755738"/>
      <w:bookmarkStart w:id="5816" w:name="_Toc387758976"/>
      <w:bookmarkStart w:id="5817" w:name="_Toc387760094"/>
      <w:bookmarkStart w:id="5818" w:name="_Toc387762966"/>
      <w:bookmarkStart w:id="5819" w:name="_Toc387764082"/>
      <w:bookmarkStart w:id="5820" w:name="_Toc387765198"/>
      <w:bookmarkStart w:id="5821" w:name="_Toc387766314"/>
      <w:bookmarkStart w:id="5822" w:name="_Toc387768012"/>
      <w:bookmarkStart w:id="5823" w:name="_Toc387769712"/>
      <w:bookmarkStart w:id="5824" w:name="_Toc387771410"/>
      <w:bookmarkStart w:id="5825" w:name="_Toc387773003"/>
      <w:bookmarkStart w:id="5826" w:name="_Ref385233638"/>
      <w:bookmarkStart w:id="5827" w:name="_Toc459132516"/>
      <w:bookmarkStart w:id="5828" w:name="_Toc1133389"/>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r>
        <w:t xml:space="preserve">Applying a Prepayment Top Up to an ESME or GSME with consumer entry of a numeric code on the ESME </w:t>
      </w:r>
      <w:r w:rsidR="009D5E29">
        <w:t>or</w:t>
      </w:r>
      <w:r>
        <w:t xml:space="preserve"> GSME</w:t>
      </w:r>
      <w:bookmarkEnd w:id="5826"/>
      <w:bookmarkEnd w:id="5827"/>
      <w:bookmarkEnd w:id="5828"/>
    </w:p>
    <w:p w:rsidR="00567E7E" w:rsidRDefault="00567E7E" w:rsidP="00567E7E">
      <w:pPr>
        <w:pStyle w:val="Heading3"/>
      </w:pPr>
      <w:r>
        <w:t>Description</w:t>
      </w:r>
    </w:p>
    <w:p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rsidR="00BA117A" w:rsidRDefault="00904D72" w:rsidP="00904D72">
      <w:pPr>
        <w:pStyle w:val="Heading3"/>
      </w:pPr>
      <w:bookmarkStart w:id="5829" w:name="_Ref378576528"/>
      <w:r>
        <w:t>Use Case Cross References</w:t>
      </w:r>
      <w:bookmarkEnd w:id="5829"/>
    </w:p>
    <w:tbl>
      <w:tblPr>
        <w:tblStyle w:val="TableGrid"/>
        <w:tblW w:w="0" w:type="auto"/>
        <w:tblLook w:val="04A0" w:firstRow="1" w:lastRow="0" w:firstColumn="1" w:lastColumn="0" w:noHBand="0" w:noVBand="1"/>
      </w:tblPr>
      <w:tblGrid>
        <w:gridCol w:w="4506"/>
        <w:gridCol w:w="4510"/>
      </w:tblGrid>
      <w:tr w:rsidR="00904D72" w:rsidRPr="00027E40"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D22F11" w:rsidRPr="00D72D64" w:rsidRDefault="001D5ECE" w:rsidP="00D72D64">
            <w:pPr>
              <w:pStyle w:val="Tabletext"/>
              <w:rPr>
                <w:strike/>
              </w:rPr>
            </w:pPr>
            <w:r>
              <w:t>Remote Party Message</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  An Alert as specified in SMETS for locally entered commands is not required</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8A59A9" w:rsidP="00D22F11">
            <w:pPr>
              <w:pStyle w:val="Tabletext"/>
            </w:pPr>
            <w:r w:rsidRPr="00D72D64">
              <w:t>No</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EE6824" w:rsidP="00D22F11">
            <w:pPr>
              <w:pStyle w:val="Tabletext"/>
              <w:rPr>
                <w:i/>
              </w:rPr>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E17690">
            <w:pPr>
              <w:pStyle w:val="Tabletext"/>
            </w:pPr>
            <w:r w:rsidRPr="00DF16ED">
              <w:t>Supplier</w:t>
            </w:r>
          </w:p>
          <w:p w:rsidR="00E17690" w:rsidRPr="00DF16ED" w:rsidRDefault="00E17690" w:rsidP="00E17690">
            <w:pPr>
              <w:pStyle w:val="Tabletext"/>
            </w:pP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E6824" w:rsidP="00E17690">
            <w:pPr>
              <w:pStyle w:val="Tabletext"/>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E6824" w:rsidP="00E17690">
            <w:pPr>
              <w:pStyle w:val="Tabletext"/>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rsidR="00BD035E" w:rsidRDefault="00BD035E" w:rsidP="00BD035E">
      <w:pPr>
        <w:pStyle w:val="Heading3"/>
      </w:pPr>
      <w:r>
        <w:t>Pre-conditions</w:t>
      </w:r>
    </w:p>
    <w:p w:rsidR="00BD035E" w:rsidRDefault="00EB2AD8" w:rsidP="00BD035E">
      <w:r>
        <w:t>None</w:t>
      </w:r>
      <w:r w:rsidR="00BD035E">
        <w:t>.</w:t>
      </w:r>
    </w:p>
    <w:p w:rsidR="00BD035E" w:rsidRDefault="00BD035E" w:rsidP="00191C75">
      <w:pPr>
        <w:pStyle w:val="Heading3"/>
      </w:pPr>
      <w:bookmarkStart w:id="5830" w:name="_Ref378607429"/>
      <w:r>
        <w:t>Detailed Steps</w:t>
      </w:r>
      <w:bookmarkEnd w:id="5830"/>
    </w:p>
    <w:p w:rsidR="00BD035E" w:rsidRDefault="00BD035E" w:rsidP="00A832CA">
      <w:pPr>
        <w:pStyle w:val="Heading4"/>
      </w:pPr>
      <w:bookmarkStart w:id="5831" w:name="_Ref385417737"/>
      <w:r>
        <w:t>Detailed Steps/Sequence</w:t>
      </w:r>
      <w:bookmarkEnd w:id="5831"/>
    </w:p>
    <w:p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rsidR="00BD035E" w:rsidRDefault="00BD035E" w:rsidP="00191C75">
      <w:pPr>
        <w:pStyle w:val="Heading5"/>
      </w:pPr>
      <w:bookmarkStart w:id="5832" w:name="_Ref390327900"/>
      <w:r>
        <w:t>Verifying the UTRN Check Digit</w:t>
      </w:r>
      <w:bookmarkEnd w:id="5832"/>
    </w:p>
    <w:p w:rsidR="00BD035E" w:rsidRDefault="00BD035E" w:rsidP="00BD035E">
      <w:r>
        <w:t xml:space="preserve">The </w:t>
      </w:r>
      <w:r w:rsidR="00BF49D1">
        <w:t>Device</w:t>
      </w:r>
      <w:r>
        <w:t>:</w:t>
      </w:r>
    </w:p>
    <w:p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rsidR="00BD035E" w:rsidRDefault="00BD035E" w:rsidP="00796998">
      <w:pPr>
        <w:pStyle w:val="ListBullet"/>
      </w:pPr>
      <w:r>
        <w:t>shall disregard the 20th decimal digit to determine PPTD prior to undertaking any subsequent checks.</w:t>
      </w:r>
    </w:p>
    <w:p w:rsidR="00BD035E" w:rsidRDefault="00BD035E" w:rsidP="00191C75">
      <w:pPr>
        <w:pStyle w:val="Heading5"/>
      </w:pPr>
      <w:bookmarkStart w:id="5833" w:name="_Ref378576702"/>
      <w:r>
        <w:t>Using the PPTD to calculate the PTUT</w:t>
      </w:r>
      <w:bookmarkEnd w:id="5833"/>
    </w:p>
    <w:p w:rsidR="00BD035E" w:rsidRDefault="00BD035E" w:rsidP="00BD035E">
      <w:r>
        <w:t xml:space="preserve">PTUT shall take the </w:t>
      </w:r>
      <w:r w:rsidR="00191C75">
        <w:t>value of</w:t>
      </w:r>
      <w:r>
        <w:t xml:space="preserve"> PPTD minus </w:t>
      </w:r>
      <w:r w:rsidR="00666CDB" w:rsidRPr="00872E38">
        <w:t>7,394,156,990,786,306,048</w:t>
      </w:r>
      <w:r w:rsidR="00191C75">
        <w:t>.</w:t>
      </w:r>
    </w:p>
    <w:p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447FAE">
        <w:t>14.3.2</w:t>
      </w:r>
      <w:r w:rsidR="00447FAE">
        <w:fldChar w:fldCharType="end"/>
      </w:r>
      <w:r w:rsidR="00191C75">
        <w:t>.</w:t>
      </w:r>
    </w:p>
    <w:p w:rsidR="0001698B" w:rsidRDefault="0001698B" w:rsidP="0001698B">
      <w:pPr>
        <w:pStyle w:val="Heading5"/>
      </w:pPr>
      <w:r>
        <w:t>Verifying PTUT subclass category</w:t>
      </w:r>
    </w:p>
    <w:p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rsidR="00191C75" w:rsidRDefault="00191C75" w:rsidP="00191C75">
      <w:pPr>
        <w:pStyle w:val="Heading5"/>
      </w:pPr>
      <w:r>
        <w:t>Verifying against the maximum credit values</w:t>
      </w:r>
    </w:p>
    <w:p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rsidR="00191C75" w:rsidRDefault="00191C75" w:rsidP="00EB45A0">
      <w:pPr>
        <w:pStyle w:val="Heading5"/>
      </w:pPr>
      <w:bookmarkStart w:id="5834" w:name="_Ref392081135"/>
      <w:r>
        <w:t>Deriving the Originator Counter</w:t>
      </w:r>
      <w:r w:rsidR="00605C07">
        <w:rPr>
          <w:rStyle w:val="FootnoteReference"/>
        </w:rPr>
        <w:footnoteReference w:id="36"/>
      </w:r>
      <w:bookmarkEnd w:id="5834"/>
    </w:p>
    <w:p w:rsidR="00191C75" w:rsidRDefault="00191C75" w:rsidP="00191C75">
      <w:r>
        <w:t>The Originator Counter shall be derived by:</w:t>
      </w:r>
    </w:p>
    <w:p w:rsidR="00191C75" w:rsidRDefault="00EB45A0" w:rsidP="00DC0011">
      <w:pPr>
        <w:numPr>
          <w:ilvl w:val="0"/>
          <w:numId w:val="30"/>
        </w:numPr>
        <w:ind w:left="426" w:hanging="426"/>
      </w:pPr>
      <w:r>
        <w:t>c</w:t>
      </w:r>
      <w:r w:rsidR="00191C75">
        <w:t>reating four 32 bit signed integer variables p, q, r and s;</w:t>
      </w:r>
    </w:p>
    <w:p w:rsidR="00191C75" w:rsidRDefault="00EB45A0" w:rsidP="00DC0011">
      <w:pPr>
        <w:numPr>
          <w:ilvl w:val="0"/>
          <w:numId w:val="30"/>
        </w:numPr>
        <w:ind w:left="426" w:hanging="426"/>
      </w:pPr>
      <w:r>
        <w:t>s</w:t>
      </w:r>
      <w:r w:rsidR="00191C75">
        <w:t>etting p = the numeric value of the 10 least significant bits of Highest UTRN Counter;</w:t>
      </w:r>
    </w:p>
    <w:p w:rsidR="00191C75" w:rsidRDefault="00EB45A0" w:rsidP="00DC0011">
      <w:pPr>
        <w:numPr>
          <w:ilvl w:val="0"/>
          <w:numId w:val="30"/>
        </w:numPr>
        <w:ind w:left="426" w:hanging="426"/>
      </w:pPr>
      <w:r>
        <w:t>s</w:t>
      </w:r>
      <w:r w:rsidR="00191C75">
        <w:t>etting q = (the numeric value Highest UTRN Counter) – p;</w:t>
      </w:r>
    </w:p>
    <w:p w:rsidR="00191C75" w:rsidRDefault="00EB45A0" w:rsidP="00DC0011">
      <w:pPr>
        <w:numPr>
          <w:ilvl w:val="0"/>
          <w:numId w:val="30"/>
        </w:numPr>
        <w:ind w:left="426" w:hanging="426"/>
      </w:pPr>
      <w:r>
        <w:t>s</w:t>
      </w:r>
      <w:r w:rsidR="00191C75">
        <w:t>etting r = the numeric value of PTUT Truncated Originator Counter;</w:t>
      </w:r>
    </w:p>
    <w:p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rsidR="00191C75" w:rsidRDefault="00191C75" w:rsidP="00EB45A0">
      <w:pPr>
        <w:pStyle w:val="Heading5"/>
      </w:pPr>
      <w:r>
        <w:t>Verifying the Originator Counter</w:t>
      </w:r>
    </w:p>
    <w:p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rsidR="00191C75" w:rsidRDefault="00191C75" w:rsidP="00EB45A0">
      <w:pPr>
        <w:pStyle w:val="Heading5"/>
      </w:pPr>
      <w:bookmarkStart w:id="5835" w:name="_Ref381710080"/>
      <w:r>
        <w:t>Deriving the Message Identifier</w:t>
      </w:r>
      <w:bookmarkEnd w:id="5835"/>
    </w:p>
    <w:p w:rsidR="00191C75" w:rsidRDefault="00191C75" w:rsidP="00191C75">
      <w:r>
        <w:t xml:space="preserve">The </w:t>
      </w:r>
      <w:r w:rsidR="00BF49D1">
        <w:t>Device</w:t>
      </w:r>
      <w:r>
        <w:t xml:space="preserve"> shall derive the Message Identifier by:</w:t>
      </w:r>
    </w:p>
    <w:p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rsidR="00191C75" w:rsidRDefault="00191C75" w:rsidP="00EB45A0">
      <w:pPr>
        <w:pStyle w:val="Heading5"/>
      </w:pPr>
      <w:bookmarkStart w:id="5836" w:name="_Ref457914930"/>
      <w:r>
        <w:t>Validating the PTUT Supplier MAC</w:t>
      </w:r>
      <w:bookmarkEnd w:id="5836"/>
    </w:p>
    <w:p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rsidR="00191C75" w:rsidRDefault="00191C75" w:rsidP="00EB45A0">
      <w:pPr>
        <w:pStyle w:val="Heading3"/>
      </w:pPr>
      <w:bookmarkStart w:id="5837" w:name="_Ref378607441"/>
      <w:r>
        <w:t>Response Construction</w:t>
      </w:r>
      <w:bookmarkEnd w:id="5837"/>
    </w:p>
    <w:p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rsidR="00191C75" w:rsidRDefault="00191C75" w:rsidP="00B108BA">
      <w:pPr>
        <w:pStyle w:val="Heading2"/>
      </w:pPr>
      <w:bookmarkStart w:id="5838" w:name="_Toc391819812"/>
      <w:bookmarkStart w:id="5839" w:name="_Toc391821249"/>
      <w:bookmarkStart w:id="5840" w:name="_Toc391822685"/>
      <w:bookmarkStart w:id="5841" w:name="_Toc391824122"/>
      <w:bookmarkStart w:id="5842" w:name="_Toc391993702"/>
      <w:bookmarkStart w:id="5843" w:name="_Toc391997072"/>
      <w:bookmarkStart w:id="5844" w:name="_Toc391998514"/>
      <w:bookmarkStart w:id="5845" w:name="_Toc392083631"/>
      <w:bookmarkStart w:id="5846" w:name="_Toc392142801"/>
      <w:bookmarkStart w:id="5847" w:name="_Toc392327942"/>
      <w:bookmarkStart w:id="5848" w:name="_Toc392338956"/>
      <w:bookmarkStart w:id="5849" w:name="_Toc392419829"/>
      <w:bookmarkStart w:id="5850" w:name="_Toc392602590"/>
      <w:bookmarkStart w:id="5851" w:name="_Toc391819813"/>
      <w:bookmarkStart w:id="5852" w:name="_Toc391821250"/>
      <w:bookmarkStart w:id="5853" w:name="_Toc391822686"/>
      <w:bookmarkStart w:id="5854" w:name="_Toc391824123"/>
      <w:bookmarkStart w:id="5855" w:name="_Toc391993703"/>
      <w:bookmarkStart w:id="5856" w:name="_Toc391997073"/>
      <w:bookmarkStart w:id="5857" w:name="_Toc391998515"/>
      <w:bookmarkStart w:id="5858" w:name="_Toc392083632"/>
      <w:bookmarkStart w:id="5859" w:name="_Toc392142802"/>
      <w:bookmarkStart w:id="5860" w:name="_Toc392327943"/>
      <w:bookmarkStart w:id="5861" w:name="_Toc392338957"/>
      <w:bookmarkStart w:id="5862" w:name="_Toc392419830"/>
      <w:bookmarkStart w:id="5863" w:name="_Toc392602591"/>
      <w:bookmarkStart w:id="5864" w:name="_Ref378577557"/>
      <w:bookmarkStart w:id="5865" w:name="_Toc459132517"/>
      <w:bookmarkStart w:id="5866" w:name="_Toc1133390"/>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r>
        <w:t>Applying a Prepayment Top Up to an ESME or GSME with consumer entry of a numeric code on a PPMID</w:t>
      </w:r>
      <w:bookmarkEnd w:id="5864"/>
      <w:bookmarkEnd w:id="5865"/>
      <w:bookmarkEnd w:id="5866"/>
    </w:p>
    <w:p w:rsidR="00101D42" w:rsidRDefault="00101D42" w:rsidP="00101D42">
      <w:pPr>
        <w:pStyle w:val="Heading3"/>
      </w:pPr>
      <w:r>
        <w:t>Description</w:t>
      </w:r>
    </w:p>
    <w:p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rsidR="00B108BA" w:rsidRDefault="00B108BA" w:rsidP="00B108BA">
      <w:pPr>
        <w:pStyle w:val="Heading3"/>
      </w:pPr>
      <w:bookmarkStart w:id="5867" w:name="_Ref378577580"/>
      <w:r>
        <w:t>Use Case Cross References</w:t>
      </w:r>
      <w:bookmarkEnd w:id="5867"/>
    </w:p>
    <w:tbl>
      <w:tblPr>
        <w:tblStyle w:val="TableGrid"/>
        <w:tblW w:w="0" w:type="auto"/>
        <w:tblLook w:val="04A0" w:firstRow="1" w:lastRow="0" w:firstColumn="1" w:lastColumn="0" w:noHBand="0" w:noVBand="1"/>
      </w:tblPr>
      <w:tblGrid>
        <w:gridCol w:w="4507"/>
        <w:gridCol w:w="4509"/>
      </w:tblGrid>
      <w:tr w:rsidR="00B108BA" w:rsidRPr="00027E40"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rsidR="00B108BA" w:rsidRPr="00883F30" w:rsidRDefault="00B108BA" w:rsidP="00D63450">
            <w:pPr>
              <w:pStyle w:val="Tabletext"/>
            </w:pPr>
            <w:r w:rsidRPr="00D63450">
              <w:t xml:space="preserve">Remote Party Message </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rsidR="00B108BA" w:rsidRPr="00883F30" w:rsidRDefault="00EB15E0" w:rsidP="00D63450">
            <w:pPr>
              <w:pStyle w:val="Tabletext"/>
            </w:pPr>
            <w:r w:rsidRPr="00D63450">
              <w:t>Command and Response</w:t>
            </w:r>
            <w:r w:rsidR="002B3C79" w:rsidRPr="00D63450">
              <w:t>s</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B108BA" w:rsidP="00D63450">
            <w:pPr>
              <w:pStyle w:val="Tabletext"/>
            </w:pPr>
            <w:r w:rsidRPr="00D63450">
              <w:t xml:space="preserve">No </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rsidR="00B108BA" w:rsidRPr="00681F07" w:rsidRDefault="002712E8" w:rsidP="00883F30">
            <w:pPr>
              <w:pStyle w:val="Tabletext"/>
            </w:pPr>
            <w:r w:rsidRPr="00334A9C">
              <w:t>N/A</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790103" w:rsidRPr="00334A9C" w:rsidRDefault="00790103" w:rsidP="00D63450">
            <w:pPr>
              <w:pStyle w:val="Tabletext"/>
            </w:pPr>
            <w:r w:rsidRPr="00334A9C">
              <w:t>Supplier</w:t>
            </w:r>
          </w:p>
          <w:p w:rsidR="00790103" w:rsidRPr="009B2CE7" w:rsidRDefault="008A59A9" w:rsidP="00D63450">
            <w:pPr>
              <w:pStyle w:val="Tabletext"/>
            </w:pPr>
            <w:r w:rsidRPr="00883F30" w:rsidDel="008A59A9">
              <w:t xml:space="preserve"> </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790103" w:rsidRPr="00883F30" w:rsidRDefault="00EB1B70" w:rsidP="00D63450">
            <w:pPr>
              <w:pStyle w:val="Tabletext"/>
            </w:pPr>
            <w:r w:rsidRPr="00F03AD8">
              <w:t>N/A</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rsidR="00790103" w:rsidRPr="00F03AD8" w:rsidRDefault="00EB1B70" w:rsidP="00D63450">
            <w:pPr>
              <w:pStyle w:val="Tabletext"/>
            </w:pPr>
            <w:r w:rsidRPr="00681F07">
              <w:t>N/A</w:t>
            </w:r>
          </w:p>
        </w:tc>
      </w:tr>
      <w:tr w:rsidR="00D16AB5" w:rsidRPr="00027E40" w:rsidTr="004F6F34">
        <w:tc>
          <w:tcPr>
            <w:tcW w:w="4590" w:type="dxa"/>
            <w:tcBorders>
              <w:top w:val="single" w:sz="4" w:space="0" w:color="009EE3"/>
              <w:left w:val="single" w:sz="4" w:space="0" w:color="009EE3"/>
              <w:bottom w:val="single" w:sz="4" w:space="0" w:color="009EE3"/>
              <w:right w:val="single" w:sz="4" w:space="0" w:color="009EE3"/>
            </w:tcBorders>
          </w:tcPr>
          <w:p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rsidR="00FC653E" w:rsidRDefault="00FC653E" w:rsidP="00FC653E">
      <w:pPr>
        <w:pStyle w:val="Heading3"/>
      </w:pPr>
      <w:r>
        <w:t>Pre-conditions</w:t>
      </w:r>
    </w:p>
    <w:p w:rsidR="00FC653E" w:rsidRDefault="001D62BE" w:rsidP="00FC653E">
      <w:r>
        <w:t>None.</w:t>
      </w:r>
    </w:p>
    <w:p w:rsidR="00FC653E" w:rsidRDefault="00FC653E" w:rsidP="00FC653E">
      <w:pPr>
        <w:pStyle w:val="Heading3"/>
      </w:pPr>
      <w:r>
        <w:t>Detailed Steps</w:t>
      </w:r>
    </w:p>
    <w:p w:rsidR="00FC653E" w:rsidRDefault="00FC653E" w:rsidP="00A832CA">
      <w:pPr>
        <w:pStyle w:val="Heading4"/>
      </w:pPr>
      <w:r w:rsidRPr="00003B5E">
        <w:t>Detailed</w:t>
      </w:r>
      <w:r>
        <w:t xml:space="preserve"> Steps</w:t>
      </w:r>
      <w:r w:rsidR="00003B5E">
        <w:t xml:space="preserve"> </w:t>
      </w:r>
      <w:r>
        <w:t>/</w:t>
      </w:r>
      <w:r w:rsidR="00003B5E">
        <w:t xml:space="preserve"> </w:t>
      </w:r>
      <w:r>
        <w:t>Sequence</w:t>
      </w:r>
    </w:p>
    <w:p w:rsidR="00FC653E" w:rsidRDefault="005C7D69" w:rsidP="00003B5E">
      <w:pPr>
        <w:pStyle w:val="Heading5"/>
      </w:pPr>
      <w:r>
        <w:t>Verifying</w:t>
      </w:r>
      <w:r w:rsidR="00FC653E">
        <w:t xml:space="preserve"> the UTRN </w:t>
      </w:r>
      <w:r>
        <w:t>check digit</w:t>
      </w:r>
    </w:p>
    <w:p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rsidR="00FC653E" w:rsidRDefault="00FC653E" w:rsidP="00003B5E">
      <w:pPr>
        <w:pStyle w:val="Heading5"/>
      </w:pPr>
      <w:bookmarkStart w:id="5868" w:name="_Ref401578748"/>
      <w:r>
        <w:t>Command Construction by the PPMID</w:t>
      </w:r>
      <w:bookmarkEnd w:id="5868"/>
    </w:p>
    <w:p w:rsidR="001D62BE" w:rsidRDefault="001D62BE" w:rsidP="001D62BE">
      <w:r>
        <w:t>Where the target Device is a GSME, the PPMID shall construct the Command according to the requirements of Use Case PCS01.</w:t>
      </w:r>
    </w:p>
    <w:p w:rsidR="001D62BE" w:rsidRDefault="001D62BE" w:rsidP="001D62BE">
      <w:r>
        <w:t xml:space="preserve">Where the target Device is an ESME, the PPMID shall construct a </w:t>
      </w:r>
      <w:r w:rsidR="00216E03">
        <w:t xml:space="preserve">ZSE </w:t>
      </w:r>
      <w:r>
        <w:t>Consumer Top Up command.</w:t>
      </w:r>
    </w:p>
    <w:p w:rsidR="001D62BE" w:rsidRDefault="001D62BE" w:rsidP="001D62BE">
      <w:r>
        <w:t>In all cases:</w:t>
      </w:r>
    </w:p>
    <w:p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rsidR="001D62BE" w:rsidRDefault="001D62BE" w:rsidP="00796998">
      <w:pPr>
        <w:pStyle w:val="ListBullet"/>
      </w:pPr>
      <w:r>
        <w:t xml:space="preserve">the value of the Originating Device, with its </w:t>
      </w:r>
      <w:r w:rsidR="0071177B">
        <w:t xml:space="preserve">ZSE </w:t>
      </w:r>
      <w:r>
        <w:t xml:space="preserve">meaning, shall be 0x02 (IHD). </w:t>
      </w:r>
    </w:p>
    <w:p w:rsidR="00FC653E" w:rsidRDefault="00FC653E" w:rsidP="00003B5E">
      <w:pPr>
        <w:pStyle w:val="Heading5"/>
      </w:pPr>
      <w:r>
        <w:t>HAN Only Command Validation by the ESME</w:t>
      </w:r>
      <w:r w:rsidR="007F489D">
        <w:t xml:space="preserve"> </w:t>
      </w:r>
      <w:r>
        <w:t>/</w:t>
      </w:r>
      <w:r w:rsidR="007F489D">
        <w:t xml:space="preserve"> </w:t>
      </w:r>
      <w:r>
        <w:t>GSME</w:t>
      </w:r>
    </w:p>
    <w:p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rsidR="00831038" w:rsidRDefault="00831038" w:rsidP="00831038">
      <w:r>
        <w:t>If the ESME / GSME has a PPMID in its Device Log:</w:t>
      </w:r>
    </w:p>
    <w:p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rsidR="00FC653E" w:rsidRDefault="00FC653E" w:rsidP="00003B5E">
      <w:pPr>
        <w:pStyle w:val="Heading5"/>
      </w:pPr>
      <w:bookmarkStart w:id="5869" w:name="_Ref378607457"/>
      <w:bookmarkStart w:id="5870" w:name="_Ref401578756"/>
      <w:r>
        <w:t>HAN Only Response Construction</w:t>
      </w:r>
      <w:bookmarkEnd w:id="5869"/>
      <w:r w:rsidR="00C91F5B">
        <w:t xml:space="preserve"> and Issue</w:t>
      </w:r>
      <w:bookmarkEnd w:id="5870"/>
    </w:p>
    <w:p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rsidR="00947578" w:rsidRDefault="00947578" w:rsidP="00947578">
      <w:pPr>
        <w:pStyle w:val="Heading2"/>
      </w:pPr>
      <w:bookmarkStart w:id="5871" w:name="_Toc391993705"/>
      <w:bookmarkStart w:id="5872" w:name="_Toc391997075"/>
      <w:bookmarkStart w:id="5873" w:name="_Toc391998517"/>
      <w:bookmarkStart w:id="5874" w:name="_Toc392083634"/>
      <w:bookmarkStart w:id="5875" w:name="_Toc392142804"/>
      <w:bookmarkStart w:id="5876" w:name="_Toc392327945"/>
      <w:bookmarkStart w:id="5877" w:name="_Toc392338959"/>
      <w:bookmarkStart w:id="5878" w:name="_Toc392419832"/>
      <w:bookmarkStart w:id="5879" w:name="_Toc392602593"/>
      <w:bookmarkStart w:id="5880" w:name="_Toc391993707"/>
      <w:bookmarkStart w:id="5881" w:name="_Toc391997077"/>
      <w:bookmarkStart w:id="5882" w:name="_Toc391998519"/>
      <w:bookmarkStart w:id="5883" w:name="_Toc392083636"/>
      <w:bookmarkStart w:id="5884" w:name="_Toc392142806"/>
      <w:bookmarkStart w:id="5885" w:name="_Toc392327947"/>
      <w:bookmarkStart w:id="5886" w:name="_Toc392338961"/>
      <w:bookmarkStart w:id="5887" w:name="_Toc392419834"/>
      <w:bookmarkStart w:id="5888" w:name="_Toc392602595"/>
      <w:bookmarkStart w:id="5889" w:name="_Toc391993708"/>
      <w:bookmarkStart w:id="5890" w:name="_Toc391997078"/>
      <w:bookmarkStart w:id="5891" w:name="_Toc391998520"/>
      <w:bookmarkStart w:id="5892" w:name="_Toc392083637"/>
      <w:bookmarkStart w:id="5893" w:name="_Toc392142807"/>
      <w:bookmarkStart w:id="5894" w:name="_Toc392327948"/>
      <w:bookmarkStart w:id="5895" w:name="_Toc392338962"/>
      <w:bookmarkStart w:id="5896" w:name="_Toc392419835"/>
      <w:bookmarkStart w:id="5897" w:name="_Toc392602596"/>
      <w:bookmarkStart w:id="5898" w:name="_Toc391819817"/>
      <w:bookmarkStart w:id="5899" w:name="_Toc391821254"/>
      <w:bookmarkStart w:id="5900" w:name="_Toc391822690"/>
      <w:bookmarkStart w:id="5901" w:name="_Toc391824127"/>
      <w:bookmarkStart w:id="5902" w:name="_Toc391993711"/>
      <w:bookmarkStart w:id="5903" w:name="_Toc391997081"/>
      <w:bookmarkStart w:id="5904" w:name="_Toc391998523"/>
      <w:bookmarkStart w:id="5905" w:name="_Toc392083640"/>
      <w:bookmarkStart w:id="5906" w:name="_Toc392142810"/>
      <w:bookmarkStart w:id="5907" w:name="_Toc392327951"/>
      <w:bookmarkStart w:id="5908" w:name="_Toc392338965"/>
      <w:bookmarkStart w:id="5909" w:name="_Toc392419838"/>
      <w:bookmarkStart w:id="5910" w:name="_Toc392602599"/>
      <w:bookmarkStart w:id="5911" w:name="_Toc391819818"/>
      <w:bookmarkStart w:id="5912" w:name="_Toc391821255"/>
      <w:bookmarkStart w:id="5913" w:name="_Toc391822691"/>
      <w:bookmarkStart w:id="5914" w:name="_Toc391824128"/>
      <w:bookmarkStart w:id="5915" w:name="_Toc391993712"/>
      <w:bookmarkStart w:id="5916" w:name="_Toc391997082"/>
      <w:bookmarkStart w:id="5917" w:name="_Toc391998524"/>
      <w:bookmarkStart w:id="5918" w:name="_Toc392083641"/>
      <w:bookmarkStart w:id="5919" w:name="_Toc392142811"/>
      <w:bookmarkStart w:id="5920" w:name="_Toc392327952"/>
      <w:bookmarkStart w:id="5921" w:name="_Toc392338966"/>
      <w:bookmarkStart w:id="5922" w:name="_Toc392419839"/>
      <w:bookmarkStart w:id="5923" w:name="_Toc392602600"/>
      <w:bookmarkStart w:id="5924" w:name="_Ref378578269"/>
      <w:bookmarkStart w:id="5925" w:name="_Ref378606704"/>
      <w:bookmarkStart w:id="5926" w:name="_Toc459132518"/>
      <w:bookmarkStart w:id="5927" w:name="_Toc1133391"/>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r>
        <w:t>Calculating and Verifying the UTRN Check Digit</w:t>
      </w:r>
      <w:bookmarkEnd w:id="5924"/>
      <w:bookmarkEnd w:id="5925"/>
      <w:bookmarkEnd w:id="5926"/>
      <w:bookmarkEnd w:id="5927"/>
      <w:r>
        <w:t xml:space="preserve"> </w:t>
      </w:r>
    </w:p>
    <w:p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37"/>
      </w:r>
      <w:r w:rsidRPr="00CC2E16">
        <w:t>:</w:t>
      </w:r>
    </w:p>
    <w:p w:rsidR="00C91F5B" w:rsidRPr="00800286" w:rsidRDefault="00C91F5B" w:rsidP="009D4333">
      <w:pPr>
        <w:pStyle w:val="ListBullet"/>
      </w:pPr>
      <w:r w:rsidRPr="00800286">
        <w:t>setting an interim digit (referred to as IntDig) to have a value of zero;</w:t>
      </w:r>
    </w:p>
    <w:p w:rsidR="00C91F5B" w:rsidRPr="00800286" w:rsidRDefault="00C91F5B" w:rsidP="00796998">
      <w:pPr>
        <w:pStyle w:val="ListBullet"/>
      </w:pPr>
      <w:r w:rsidRPr="00800286">
        <w:t>setting an index (referred to as K) to have a value of four;</w:t>
      </w:r>
    </w:p>
    <w:p w:rsidR="00C91F5B" w:rsidRPr="00800286" w:rsidRDefault="00C91F5B" w:rsidP="00796998">
      <w:pPr>
        <w:pStyle w:val="ListBullet"/>
      </w:pPr>
      <w:r w:rsidRPr="00800286">
        <w:t>repeating the following steps with another index (referred to as J) taking the nineteen values of the integers from 1 to 19 in succession;</w:t>
      </w:r>
    </w:p>
    <w:p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rsidR="00C91F5B" w:rsidRPr="00580C33" w:rsidRDefault="00C91F5B">
      <w:pPr>
        <w:pStyle w:val="Listsub-bullet"/>
      </w:pPr>
      <w:r w:rsidRPr="00580C33">
        <w:t>if the value of K is less than 7, setting K to the value of K+1, otherwise setting K to zero;</w:t>
      </w:r>
    </w:p>
    <w:p w:rsidR="00C91F5B" w:rsidRPr="00800286" w:rsidRDefault="00C91F5B" w:rsidP="009F27EC">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rsidR="00C91F5B" w:rsidRPr="00800286" w:rsidRDefault="00C91F5B">
      <w:pPr>
        <w:pStyle w:val="ListBullet"/>
      </w:pPr>
      <w:r w:rsidRPr="00800286">
        <w:t>setting the UTRN Check Digit to the value of IntDig</w:t>
      </w:r>
      <w:r w:rsidR="00A74CEA" w:rsidRPr="00800286">
        <w:t>.</w:t>
      </w:r>
    </w:p>
    <w:p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rsidTr="00F64514">
        <w:tc>
          <w:tcPr>
            <w:tcW w:w="770" w:type="dxa"/>
            <w:tcBorders>
              <w:top w:val="single" w:sz="4" w:space="0" w:color="009EE3"/>
              <w:left w:val="single" w:sz="4" w:space="0" w:color="009EE3"/>
              <w:bottom w:val="nil"/>
              <w:right w:val="nil"/>
            </w:tcBorders>
            <w:shd w:val="clear" w:color="auto" w:fill="FFFFFF" w:themeFill="background1"/>
          </w:tcPr>
          <w:p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F64514" w:rsidRPr="00027E40" w:rsidRDefault="00F64514" w:rsidP="00F64514">
            <w:pPr>
              <w:pStyle w:val="Tabletext"/>
            </w:pPr>
            <w:r w:rsidRPr="00B3072F">
              <w:rPr>
                <w:color w:val="00B050"/>
                <w:sz w:val="22"/>
                <w:szCs w:val="22"/>
                <w:lang w:eastAsia="en-GB"/>
              </w:rPr>
              <w:t>Column Index</w:t>
            </w:r>
          </w:p>
        </w:tc>
      </w:tr>
      <w:tr w:rsidR="00F64514" w:rsidRPr="00027E40" w:rsidTr="00F64514">
        <w:tc>
          <w:tcPr>
            <w:tcW w:w="770" w:type="dxa"/>
            <w:tcBorders>
              <w:top w:val="nil"/>
              <w:left w:val="single" w:sz="4" w:space="0" w:color="009EE3"/>
              <w:bottom w:val="nil"/>
              <w:right w:val="nil"/>
            </w:tcBorders>
          </w:tcPr>
          <w:p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9</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r>
      <w:tr w:rsidR="00F64514" w:rsidRPr="00027E40" w:rsidTr="00872E38">
        <w:tc>
          <w:tcPr>
            <w:tcW w:w="770" w:type="dxa"/>
            <w:tcBorders>
              <w:top w:val="nil"/>
              <w:left w:val="single" w:sz="4" w:space="0" w:color="009EE3"/>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r>
    </w:tbl>
    <w:p w:rsidR="00C91F5B" w:rsidRDefault="00C91F5B" w:rsidP="00872E38">
      <w:pPr>
        <w:pStyle w:val="Tabletext"/>
      </w:pPr>
      <w:bookmarkStart w:id="5928" w:name="_Ref387739397"/>
      <w:r>
        <w:t xml:space="preserve">Table </w:t>
      </w:r>
      <w:bookmarkEnd w:id="5928"/>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rsidTr="00F64514">
        <w:tc>
          <w:tcPr>
            <w:tcW w:w="770" w:type="dxa"/>
            <w:tcBorders>
              <w:top w:val="single" w:sz="4" w:space="0" w:color="009EE3"/>
              <w:left w:val="single" w:sz="4" w:space="0" w:color="009EE3"/>
              <w:bottom w:val="nil"/>
              <w:right w:val="nil"/>
            </w:tcBorders>
            <w:shd w:val="clear" w:color="auto" w:fill="FFFFFF" w:themeFill="background1"/>
          </w:tcPr>
          <w:p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F64514" w:rsidRPr="00027E40" w:rsidRDefault="00F64514" w:rsidP="00F64514">
            <w:pPr>
              <w:pStyle w:val="Tabletext"/>
            </w:pPr>
            <w:r w:rsidRPr="00B3072F">
              <w:rPr>
                <w:color w:val="00B050"/>
                <w:sz w:val="22"/>
                <w:szCs w:val="22"/>
                <w:lang w:eastAsia="en-GB"/>
              </w:rPr>
              <w:t>Column Index</w:t>
            </w:r>
          </w:p>
        </w:tc>
      </w:tr>
      <w:tr w:rsidR="00F64514" w:rsidRPr="00027E40" w:rsidTr="00F64514">
        <w:tc>
          <w:tcPr>
            <w:tcW w:w="770" w:type="dxa"/>
            <w:tcBorders>
              <w:top w:val="nil"/>
              <w:left w:val="single" w:sz="4" w:space="0" w:color="009EE3"/>
              <w:bottom w:val="nil"/>
              <w:right w:val="nil"/>
            </w:tcBorders>
          </w:tcPr>
          <w:p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9</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r>
      <w:tr w:rsidR="000265DC" w:rsidRPr="00027E40" w:rsidTr="00F64514">
        <w:tc>
          <w:tcPr>
            <w:tcW w:w="770" w:type="dxa"/>
            <w:tcBorders>
              <w:top w:val="nil"/>
              <w:left w:val="single" w:sz="4" w:space="0" w:color="009EE3"/>
              <w:bottom w:val="single" w:sz="4" w:space="0" w:color="009EE3"/>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r>
    </w:tbl>
    <w:p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rsidTr="00872E38">
        <w:tc>
          <w:tcPr>
            <w:tcW w:w="770" w:type="dxa"/>
            <w:tcBorders>
              <w:top w:val="single" w:sz="4" w:space="0" w:color="009EE3"/>
              <w:left w:val="single" w:sz="4" w:space="0" w:color="009EE3"/>
              <w:bottom w:val="nil"/>
              <w:right w:val="nil"/>
            </w:tcBorders>
            <w:shd w:val="clear" w:color="auto" w:fill="FFFFFF" w:themeFill="background1"/>
          </w:tcPr>
          <w:p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0265DC" w:rsidRPr="00027E40" w:rsidRDefault="000265DC" w:rsidP="0036514E">
            <w:pPr>
              <w:pStyle w:val="Tabletext"/>
            </w:pPr>
            <w:r w:rsidRPr="00B3072F">
              <w:rPr>
                <w:color w:val="00B050"/>
                <w:sz w:val="22"/>
                <w:szCs w:val="22"/>
                <w:lang w:eastAsia="en-GB"/>
              </w:rPr>
              <w:t>Column Index</w:t>
            </w:r>
          </w:p>
        </w:tc>
      </w:tr>
      <w:tr w:rsidR="000265DC" w:rsidRPr="00027E40" w:rsidTr="00872E38">
        <w:tc>
          <w:tcPr>
            <w:tcW w:w="770" w:type="dxa"/>
            <w:tcBorders>
              <w:top w:val="nil"/>
              <w:left w:val="single" w:sz="4" w:space="0" w:color="009EE3"/>
              <w:bottom w:val="nil"/>
              <w:right w:val="nil"/>
            </w:tcBorders>
          </w:tcPr>
          <w:p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9</w:t>
            </w:r>
          </w:p>
        </w:tc>
      </w:tr>
      <w:tr w:rsidR="000265DC" w:rsidRPr="00027E40" w:rsidTr="00872E38">
        <w:tc>
          <w:tcPr>
            <w:tcW w:w="770" w:type="dxa"/>
            <w:tcBorders>
              <w:top w:val="nil"/>
              <w:left w:val="single" w:sz="4" w:space="0" w:color="009EE3"/>
              <w:bottom w:val="single" w:sz="4" w:space="0" w:color="009EE3"/>
              <w:right w:val="single" w:sz="4" w:space="0" w:color="009EE3"/>
            </w:tcBorders>
          </w:tcPr>
          <w:p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4790C">
              <w:rPr>
                <w:sz w:val="18"/>
                <w:szCs w:val="18"/>
              </w:rPr>
              <w:t>4</w:t>
            </w:r>
          </w:p>
        </w:tc>
      </w:tr>
    </w:tbl>
    <w:p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rsidR="004F6F34" w:rsidRDefault="004F6F34" w:rsidP="004F6F34">
      <w:pPr>
        <w:pStyle w:val="Heading1"/>
      </w:pPr>
      <w:bookmarkStart w:id="5929" w:name="_Toc387758980"/>
      <w:bookmarkStart w:id="5930" w:name="_Toc387760098"/>
      <w:bookmarkStart w:id="5931" w:name="_Toc387762970"/>
      <w:bookmarkStart w:id="5932" w:name="_Toc387764086"/>
      <w:bookmarkStart w:id="5933" w:name="_Toc387765202"/>
      <w:bookmarkStart w:id="5934" w:name="_Toc387766318"/>
      <w:bookmarkStart w:id="5935" w:name="_Toc387768016"/>
      <w:bookmarkStart w:id="5936" w:name="_Toc387769716"/>
      <w:bookmarkStart w:id="5937" w:name="_Toc387771414"/>
      <w:bookmarkStart w:id="5938" w:name="_Toc387773007"/>
      <w:bookmarkStart w:id="5939" w:name="_Toc387758981"/>
      <w:bookmarkStart w:id="5940" w:name="_Toc387760099"/>
      <w:bookmarkStart w:id="5941" w:name="_Toc387762971"/>
      <w:bookmarkStart w:id="5942" w:name="_Toc387764087"/>
      <w:bookmarkStart w:id="5943" w:name="_Toc387765203"/>
      <w:bookmarkStart w:id="5944" w:name="_Toc387766319"/>
      <w:bookmarkStart w:id="5945" w:name="_Toc387768017"/>
      <w:bookmarkStart w:id="5946" w:name="_Toc387769717"/>
      <w:bookmarkStart w:id="5947" w:name="_Toc387771415"/>
      <w:bookmarkStart w:id="5948" w:name="_Toc387773008"/>
      <w:bookmarkStart w:id="5949" w:name="_Toc387758982"/>
      <w:bookmarkStart w:id="5950" w:name="_Toc387760100"/>
      <w:bookmarkStart w:id="5951" w:name="_Toc387762972"/>
      <w:bookmarkStart w:id="5952" w:name="_Toc387764088"/>
      <w:bookmarkStart w:id="5953" w:name="_Toc387765204"/>
      <w:bookmarkStart w:id="5954" w:name="_Toc387766320"/>
      <w:bookmarkStart w:id="5955" w:name="_Toc387768018"/>
      <w:bookmarkStart w:id="5956" w:name="_Toc387769718"/>
      <w:bookmarkStart w:id="5957" w:name="_Toc387771416"/>
      <w:bookmarkStart w:id="5958" w:name="_Toc387773009"/>
      <w:bookmarkStart w:id="5959" w:name="_Toc387758983"/>
      <w:bookmarkStart w:id="5960" w:name="_Toc387760101"/>
      <w:bookmarkStart w:id="5961" w:name="_Toc387762973"/>
      <w:bookmarkStart w:id="5962" w:name="_Toc387764089"/>
      <w:bookmarkStart w:id="5963" w:name="_Toc387765205"/>
      <w:bookmarkStart w:id="5964" w:name="_Toc387766321"/>
      <w:bookmarkStart w:id="5965" w:name="_Toc387768019"/>
      <w:bookmarkStart w:id="5966" w:name="_Toc387769719"/>
      <w:bookmarkStart w:id="5967" w:name="_Toc387771417"/>
      <w:bookmarkStart w:id="5968" w:name="_Toc387773010"/>
      <w:bookmarkStart w:id="5969" w:name="_Toc387758984"/>
      <w:bookmarkStart w:id="5970" w:name="_Toc387760102"/>
      <w:bookmarkStart w:id="5971" w:name="_Toc387762974"/>
      <w:bookmarkStart w:id="5972" w:name="_Toc387764090"/>
      <w:bookmarkStart w:id="5973" w:name="_Toc387765206"/>
      <w:bookmarkStart w:id="5974" w:name="_Toc387766322"/>
      <w:bookmarkStart w:id="5975" w:name="_Toc387768020"/>
      <w:bookmarkStart w:id="5976" w:name="_Toc387769720"/>
      <w:bookmarkStart w:id="5977" w:name="_Toc387771418"/>
      <w:bookmarkStart w:id="5978" w:name="_Toc387773011"/>
      <w:bookmarkStart w:id="5979" w:name="_Toc387758985"/>
      <w:bookmarkStart w:id="5980" w:name="_Toc387760103"/>
      <w:bookmarkStart w:id="5981" w:name="_Toc387762975"/>
      <w:bookmarkStart w:id="5982" w:name="_Toc387764091"/>
      <w:bookmarkStart w:id="5983" w:name="_Toc387765207"/>
      <w:bookmarkStart w:id="5984" w:name="_Toc387766323"/>
      <w:bookmarkStart w:id="5985" w:name="_Toc387768021"/>
      <w:bookmarkStart w:id="5986" w:name="_Toc387769721"/>
      <w:bookmarkStart w:id="5987" w:name="_Toc387771419"/>
      <w:bookmarkStart w:id="5988" w:name="_Toc387773012"/>
      <w:bookmarkStart w:id="5989" w:name="_Toc387758986"/>
      <w:bookmarkStart w:id="5990" w:name="_Toc387760104"/>
      <w:bookmarkStart w:id="5991" w:name="_Toc387762976"/>
      <w:bookmarkStart w:id="5992" w:name="_Toc387764092"/>
      <w:bookmarkStart w:id="5993" w:name="_Toc387765208"/>
      <w:bookmarkStart w:id="5994" w:name="_Toc387766324"/>
      <w:bookmarkStart w:id="5995" w:name="_Toc387768022"/>
      <w:bookmarkStart w:id="5996" w:name="_Toc387769722"/>
      <w:bookmarkStart w:id="5997" w:name="_Toc387771420"/>
      <w:bookmarkStart w:id="5998" w:name="_Toc387773013"/>
      <w:bookmarkStart w:id="5999" w:name="_Toc387758987"/>
      <w:bookmarkStart w:id="6000" w:name="_Toc387760105"/>
      <w:bookmarkStart w:id="6001" w:name="_Toc387762977"/>
      <w:bookmarkStart w:id="6002" w:name="_Toc387764093"/>
      <w:bookmarkStart w:id="6003" w:name="_Toc387765209"/>
      <w:bookmarkStart w:id="6004" w:name="_Toc387766325"/>
      <w:bookmarkStart w:id="6005" w:name="_Toc387768023"/>
      <w:bookmarkStart w:id="6006" w:name="_Toc387769723"/>
      <w:bookmarkStart w:id="6007" w:name="_Toc387771421"/>
      <w:bookmarkStart w:id="6008" w:name="_Toc387773014"/>
      <w:bookmarkStart w:id="6009" w:name="_Toc387758991"/>
      <w:bookmarkStart w:id="6010" w:name="_Toc387760109"/>
      <w:bookmarkStart w:id="6011" w:name="_Toc387762981"/>
      <w:bookmarkStart w:id="6012" w:name="_Toc387764097"/>
      <w:bookmarkStart w:id="6013" w:name="_Toc387765213"/>
      <w:bookmarkStart w:id="6014" w:name="_Toc387766329"/>
      <w:bookmarkStart w:id="6015" w:name="_Toc387768027"/>
      <w:bookmarkStart w:id="6016" w:name="_Toc387769727"/>
      <w:bookmarkStart w:id="6017" w:name="_Toc387771425"/>
      <w:bookmarkStart w:id="6018" w:name="_Toc387773018"/>
      <w:bookmarkStart w:id="6019" w:name="_Toc387759030"/>
      <w:bookmarkStart w:id="6020" w:name="_Toc387760148"/>
      <w:bookmarkStart w:id="6021" w:name="_Toc387763020"/>
      <w:bookmarkStart w:id="6022" w:name="_Toc387764136"/>
      <w:bookmarkStart w:id="6023" w:name="_Toc387765252"/>
      <w:bookmarkStart w:id="6024" w:name="_Toc387766368"/>
      <w:bookmarkStart w:id="6025" w:name="_Toc387768066"/>
      <w:bookmarkStart w:id="6026" w:name="_Toc387769766"/>
      <w:bookmarkStart w:id="6027" w:name="_Toc387771464"/>
      <w:bookmarkStart w:id="6028" w:name="_Toc387773057"/>
      <w:bookmarkStart w:id="6029" w:name="_Toc387759043"/>
      <w:bookmarkStart w:id="6030" w:name="_Toc387760161"/>
      <w:bookmarkStart w:id="6031" w:name="_Toc387763033"/>
      <w:bookmarkStart w:id="6032" w:name="_Toc387764149"/>
      <w:bookmarkStart w:id="6033" w:name="_Toc387765265"/>
      <w:bookmarkStart w:id="6034" w:name="_Toc387766381"/>
      <w:bookmarkStart w:id="6035" w:name="_Toc387768079"/>
      <w:bookmarkStart w:id="6036" w:name="_Toc387769779"/>
      <w:bookmarkStart w:id="6037" w:name="_Toc387771477"/>
      <w:bookmarkStart w:id="6038" w:name="_Toc387773070"/>
      <w:bookmarkStart w:id="6039" w:name="_Toc387759056"/>
      <w:bookmarkStart w:id="6040" w:name="_Toc387760174"/>
      <w:bookmarkStart w:id="6041" w:name="_Toc387763046"/>
      <w:bookmarkStart w:id="6042" w:name="_Toc387764162"/>
      <w:bookmarkStart w:id="6043" w:name="_Toc387765278"/>
      <w:bookmarkStart w:id="6044" w:name="_Toc387766394"/>
      <w:bookmarkStart w:id="6045" w:name="_Toc387768092"/>
      <w:bookmarkStart w:id="6046" w:name="_Toc387769792"/>
      <w:bookmarkStart w:id="6047" w:name="_Toc387771490"/>
      <w:bookmarkStart w:id="6048" w:name="_Toc387773083"/>
      <w:bookmarkStart w:id="6049" w:name="_Toc387759069"/>
      <w:bookmarkStart w:id="6050" w:name="_Toc387760187"/>
      <w:bookmarkStart w:id="6051" w:name="_Toc387763059"/>
      <w:bookmarkStart w:id="6052" w:name="_Toc387764175"/>
      <w:bookmarkStart w:id="6053" w:name="_Toc387765291"/>
      <w:bookmarkStart w:id="6054" w:name="_Toc387766407"/>
      <w:bookmarkStart w:id="6055" w:name="_Toc387768105"/>
      <w:bookmarkStart w:id="6056" w:name="_Toc387769805"/>
      <w:bookmarkStart w:id="6057" w:name="_Toc387771503"/>
      <w:bookmarkStart w:id="6058" w:name="_Toc387773096"/>
      <w:bookmarkStart w:id="6059" w:name="_Toc387759082"/>
      <w:bookmarkStart w:id="6060" w:name="_Toc387760200"/>
      <w:bookmarkStart w:id="6061" w:name="_Toc387763072"/>
      <w:bookmarkStart w:id="6062" w:name="_Toc387764188"/>
      <w:bookmarkStart w:id="6063" w:name="_Toc387765304"/>
      <w:bookmarkStart w:id="6064" w:name="_Toc387766420"/>
      <w:bookmarkStart w:id="6065" w:name="_Toc387768118"/>
      <w:bookmarkStart w:id="6066" w:name="_Toc387769818"/>
      <w:bookmarkStart w:id="6067" w:name="_Toc387771516"/>
      <w:bookmarkStart w:id="6068" w:name="_Toc387773109"/>
      <w:bookmarkStart w:id="6069" w:name="_Toc387759095"/>
      <w:bookmarkStart w:id="6070" w:name="_Toc387760213"/>
      <w:bookmarkStart w:id="6071" w:name="_Toc387763085"/>
      <w:bookmarkStart w:id="6072" w:name="_Toc387764201"/>
      <w:bookmarkStart w:id="6073" w:name="_Toc387765317"/>
      <w:bookmarkStart w:id="6074" w:name="_Toc387766433"/>
      <w:bookmarkStart w:id="6075" w:name="_Toc387768131"/>
      <w:bookmarkStart w:id="6076" w:name="_Toc387769831"/>
      <w:bookmarkStart w:id="6077" w:name="_Toc387771529"/>
      <w:bookmarkStart w:id="6078" w:name="_Toc387773122"/>
      <w:bookmarkStart w:id="6079" w:name="_Toc387759108"/>
      <w:bookmarkStart w:id="6080" w:name="_Toc387760226"/>
      <w:bookmarkStart w:id="6081" w:name="_Toc387763098"/>
      <w:bookmarkStart w:id="6082" w:name="_Toc387764214"/>
      <w:bookmarkStart w:id="6083" w:name="_Toc387765330"/>
      <w:bookmarkStart w:id="6084" w:name="_Toc387766446"/>
      <w:bookmarkStart w:id="6085" w:name="_Toc387768144"/>
      <w:bookmarkStart w:id="6086" w:name="_Toc387769844"/>
      <w:bookmarkStart w:id="6087" w:name="_Toc387771542"/>
      <w:bookmarkStart w:id="6088" w:name="_Toc387773135"/>
      <w:bookmarkStart w:id="6089" w:name="_Toc387759121"/>
      <w:bookmarkStart w:id="6090" w:name="_Toc387760239"/>
      <w:bookmarkStart w:id="6091" w:name="_Toc387763111"/>
      <w:bookmarkStart w:id="6092" w:name="_Toc387764227"/>
      <w:bookmarkStart w:id="6093" w:name="_Toc387765343"/>
      <w:bookmarkStart w:id="6094" w:name="_Toc387766459"/>
      <w:bookmarkStart w:id="6095" w:name="_Toc387768157"/>
      <w:bookmarkStart w:id="6096" w:name="_Toc387769857"/>
      <w:bookmarkStart w:id="6097" w:name="_Toc387771555"/>
      <w:bookmarkStart w:id="6098" w:name="_Toc387773148"/>
      <w:bookmarkStart w:id="6099" w:name="_Toc387759134"/>
      <w:bookmarkStart w:id="6100" w:name="_Toc387760252"/>
      <w:bookmarkStart w:id="6101" w:name="_Toc387763124"/>
      <w:bookmarkStart w:id="6102" w:name="_Toc387764240"/>
      <w:bookmarkStart w:id="6103" w:name="_Toc387765356"/>
      <w:bookmarkStart w:id="6104" w:name="_Toc387766472"/>
      <w:bookmarkStart w:id="6105" w:name="_Toc387768170"/>
      <w:bookmarkStart w:id="6106" w:name="_Toc387769870"/>
      <w:bookmarkStart w:id="6107" w:name="_Toc387771568"/>
      <w:bookmarkStart w:id="6108" w:name="_Toc387773161"/>
      <w:bookmarkStart w:id="6109" w:name="_Toc387759135"/>
      <w:bookmarkStart w:id="6110" w:name="_Toc387760253"/>
      <w:bookmarkStart w:id="6111" w:name="_Toc387763125"/>
      <w:bookmarkStart w:id="6112" w:name="_Toc387764241"/>
      <w:bookmarkStart w:id="6113" w:name="_Toc387765357"/>
      <w:bookmarkStart w:id="6114" w:name="_Toc387766473"/>
      <w:bookmarkStart w:id="6115" w:name="_Toc387768171"/>
      <w:bookmarkStart w:id="6116" w:name="_Toc387769871"/>
      <w:bookmarkStart w:id="6117" w:name="_Toc387771569"/>
      <w:bookmarkStart w:id="6118" w:name="_Toc387773162"/>
      <w:bookmarkStart w:id="6119" w:name="_Ref378578779"/>
      <w:bookmarkStart w:id="6120" w:name="_Toc459132519"/>
      <w:bookmarkStart w:id="6121" w:name="_Toc1133392"/>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r>
        <w:t>Message Codes</w:t>
      </w:r>
      <w:bookmarkEnd w:id="6119"/>
      <w:bookmarkEnd w:id="6120"/>
      <w:bookmarkEnd w:id="6121"/>
    </w:p>
    <w:p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rsidR="004F6F34" w:rsidRDefault="00E445F4" w:rsidP="004F6F34">
      <w:r w:rsidRPr="00E445F4">
        <w:t>For Messages specified by this GBCS, the most significant bit of the Message Code shall be 0b0.</w:t>
      </w:r>
    </w:p>
    <w:p w:rsidR="008567A8" w:rsidRDefault="00B52A46" w:rsidP="00120A47">
      <w:pPr>
        <w:pStyle w:val="Heading1"/>
      </w:pPr>
      <w:bookmarkStart w:id="6122" w:name="_Toc387773932"/>
      <w:bookmarkStart w:id="6123" w:name="_Ref378579998"/>
      <w:bookmarkStart w:id="6124" w:name="_Toc459132520"/>
      <w:bookmarkStart w:id="6125" w:name="_Toc1133393"/>
      <w:bookmarkEnd w:id="6122"/>
      <w:r>
        <w:t xml:space="preserve">Event / </w:t>
      </w:r>
      <w:r w:rsidR="000361D9">
        <w:t>A</w:t>
      </w:r>
      <w:r w:rsidR="008567A8">
        <w:t>lert Codes and related requirements</w:t>
      </w:r>
      <w:bookmarkEnd w:id="6123"/>
      <w:bookmarkEnd w:id="6124"/>
      <w:bookmarkEnd w:id="6125"/>
    </w:p>
    <w:p w:rsidR="00FF7C67" w:rsidRDefault="00FF7C67" w:rsidP="00FF7C67">
      <w:bookmarkStart w:id="6126" w:name="_Ref390336698"/>
      <w:bookmarkStart w:id="6127" w:name="_Ref389146640"/>
      <w:bookmarkStart w:id="6128"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rsidR="00CB3AE3" w:rsidRDefault="00CB3AE3" w:rsidP="00120A47">
      <w:pPr>
        <w:pStyle w:val="Heading2"/>
      </w:pPr>
      <w:bookmarkStart w:id="6129" w:name="_Toc459132521"/>
      <w:bookmarkStart w:id="6130" w:name="_Toc1133394"/>
      <w:r w:rsidRPr="00D309B0">
        <w:t>Introduction</w:t>
      </w:r>
      <w:r>
        <w:t xml:space="preserve"> – informative</w:t>
      </w:r>
      <w:bookmarkEnd w:id="6126"/>
      <w:bookmarkEnd w:id="6129"/>
      <w:bookmarkEnd w:id="6130"/>
    </w:p>
    <w:p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rsidR="00CB3AE3" w:rsidRDefault="00CB3AE3" w:rsidP="00120A47">
      <w:pPr>
        <w:pStyle w:val="Heading3"/>
      </w:pPr>
      <w:r>
        <w:t>Types of Alert</w:t>
      </w:r>
      <w:r w:rsidRPr="00724BC8">
        <w:t xml:space="preserve"> </w:t>
      </w:r>
    </w:p>
    <w:p w:rsidR="00CB3AE3" w:rsidRDefault="00CB3AE3" w:rsidP="00CB3AE3">
      <w:r>
        <w:t>There are two Alert types.  All have the same Grouping Header but different payloads as set out below:</w:t>
      </w:r>
    </w:p>
    <w:p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rsidR="00CB3AE3" w:rsidRDefault="00CB3AE3" w:rsidP="009D4333">
      <w:pPr>
        <w:pStyle w:val="ListBullet"/>
      </w:pPr>
      <w:r>
        <w:t>Mandated - Alerts that Devices must support;</w:t>
      </w:r>
    </w:p>
    <w:p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8"/>
      </w:r>
      <w:r w:rsidR="004A6291">
        <w:t>.</w:t>
      </w:r>
    </w:p>
    <w:p w:rsidR="00CB3AE3" w:rsidRDefault="00CB3AE3" w:rsidP="00120A47">
      <w:pPr>
        <w:pStyle w:val="Heading3"/>
      </w:pPr>
      <w:r>
        <w:t xml:space="preserve">Alert Construction </w:t>
      </w:r>
    </w:p>
    <w:p w:rsidR="00CB3AE3" w:rsidRDefault="00CB3AE3" w:rsidP="00CB3AE3">
      <w:r>
        <w:t>Alert construction is described in the GBCS in a number of places, including:</w:t>
      </w:r>
    </w:p>
    <w:p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rsidR="00CB3AE3" w:rsidRDefault="00CB3AE3">
      <w:pPr>
        <w:pStyle w:val="ListBullet"/>
      </w:pPr>
      <w:r>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rsidR="00CB3AE3" w:rsidRDefault="00CB3AE3" w:rsidP="00120A47">
      <w:pPr>
        <w:pStyle w:val="Heading3"/>
      </w:pPr>
      <w:r>
        <w:t xml:space="preserve">Event Behaviour </w:t>
      </w:r>
    </w:p>
    <w:p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rsidR="00CB3AE3" w:rsidRDefault="00CB3AE3" w:rsidP="00120A47">
      <w:pPr>
        <w:pStyle w:val="Heading2"/>
      </w:pPr>
      <w:bookmarkStart w:id="6131" w:name="_Ref390337019"/>
      <w:bookmarkStart w:id="6132" w:name="_Toc459132522"/>
      <w:bookmarkStart w:id="6133" w:name="_Toc1133395"/>
      <w:r>
        <w:t>Event and Alert Codes</w:t>
      </w:r>
      <w:bookmarkEnd w:id="6127"/>
      <w:bookmarkEnd w:id="6128"/>
      <w:bookmarkEnd w:id="6131"/>
      <w:bookmarkEnd w:id="6132"/>
      <w:bookmarkEnd w:id="6133"/>
    </w:p>
    <w:p w:rsidR="00CB3AE3" w:rsidRDefault="00CB3AE3" w:rsidP="00CB3AE3">
      <w:r>
        <w:t>Table 16.2 lists the valid Event and Alert Codes, and sets out their requirements.</w:t>
      </w:r>
    </w:p>
    <w:p w:rsidR="00CB3AE3" w:rsidRDefault="007976A4" w:rsidP="00CB3AE3">
      <w:pPr>
        <w:pStyle w:val="Tabletext"/>
        <w:rPr>
          <w:rFonts w:eastAsia="Calibri" w:cs="Times New Roman"/>
          <w:color w:val="auto"/>
          <w:sz w:val="22"/>
          <w:szCs w:val="22"/>
        </w:rPr>
      </w:pPr>
      <w:r>
        <w:object w:dxaOrig="1520" w:dyaOrig="986" w14:anchorId="38AD9FDF">
          <v:shape id="_x0000_i1027" type="#_x0000_t75" style="width:63pt;height:40.5pt" o:ole="">
            <v:imagedata r:id="rId50" o:title=""/>
          </v:shape>
          <o:OLEObject Type="Embed" ProgID="Excel.Sheet.12" ShapeID="_x0000_i1027" DrawAspect="Icon" ObjectID="_1618053788" r:id="rId51"/>
        </w:object>
      </w:r>
    </w:p>
    <w:p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rsidR="00CB3AE3" w:rsidRDefault="00CB3AE3" w:rsidP="00120A47">
      <w:pPr>
        <w:pStyle w:val="Heading2"/>
      </w:pPr>
      <w:bookmarkStart w:id="6134" w:name="_Toc459132523"/>
      <w:bookmarkStart w:id="6135" w:name="_Toc1133396"/>
      <w:r w:rsidRPr="00120A47">
        <w:t>Event</w:t>
      </w:r>
      <w:r>
        <w:t xml:space="preserve"> Logs</w:t>
      </w:r>
      <w:bookmarkEnd w:id="6134"/>
      <w:bookmarkEnd w:id="6135"/>
    </w:p>
    <w:p w:rsidR="00CB3AE3" w:rsidRDefault="00CB3AE3" w:rsidP="00CB3AE3">
      <w:r>
        <w:t>Only GSME, ESME, CHF and GPF have Event Logs.  The requirement set out in Table 16.2 to log entries into Event Logs only applies to GSME, ESME, CHF and GPF as follows:</w:t>
      </w:r>
    </w:p>
    <w:p w:rsidR="00CB3AE3" w:rsidRDefault="00CB3AE3" w:rsidP="009D4333">
      <w:pPr>
        <w:pStyle w:val="ListBullet"/>
      </w:pPr>
      <w:r>
        <w:t>Event Log (GSME, ESME, CHF and GPF);</w:t>
      </w:r>
    </w:p>
    <w:p w:rsidR="00CB3AE3" w:rsidRDefault="00CB3AE3" w:rsidP="00796998">
      <w:pPr>
        <w:pStyle w:val="ListBullet"/>
      </w:pPr>
      <w:r>
        <w:t>Security Event Log (GSME, ESME, CHF and GPF);</w:t>
      </w:r>
    </w:p>
    <w:p w:rsidR="00CB3AE3" w:rsidRDefault="00CB3AE3">
      <w:pPr>
        <w:pStyle w:val="ListBullet"/>
      </w:pPr>
      <w:r>
        <w:t>Power Event Log (ESME); and</w:t>
      </w:r>
    </w:p>
    <w:p w:rsidR="00CB3AE3" w:rsidRDefault="00CB3AE3">
      <w:pPr>
        <w:pStyle w:val="ListBullet"/>
      </w:pPr>
      <w:r>
        <w:t>ALCS Event Log (ESME).</w:t>
      </w:r>
    </w:p>
    <w:p w:rsidR="00CB3AE3" w:rsidRDefault="00CB3AE3" w:rsidP="00CB3AE3">
      <w:r>
        <w:t>Use Cases to read logs (all) and clear logs (event logs only) are detailed in the Mapping Table.</w:t>
      </w:r>
    </w:p>
    <w:p w:rsidR="00CB3AE3" w:rsidRDefault="00CB3AE3" w:rsidP="00120A47">
      <w:pPr>
        <w:pStyle w:val="Heading2"/>
      </w:pPr>
      <w:bookmarkStart w:id="6136" w:name="_Toc390242993"/>
      <w:bookmarkStart w:id="6137" w:name="_Ref392501224"/>
      <w:bookmarkStart w:id="6138" w:name="_Ref392579381"/>
      <w:bookmarkStart w:id="6139" w:name="_Ref435086127"/>
      <w:bookmarkStart w:id="6140" w:name="_Ref456796365"/>
      <w:bookmarkStart w:id="6141" w:name="_Toc459132524"/>
      <w:bookmarkStart w:id="6142" w:name="_Toc1133397"/>
      <w:r w:rsidRPr="00120A47">
        <w:t>Requirements</w:t>
      </w:r>
      <w:bookmarkEnd w:id="6136"/>
      <w:bookmarkEnd w:id="6137"/>
      <w:bookmarkEnd w:id="6138"/>
      <w:bookmarkEnd w:id="6139"/>
      <w:bookmarkEnd w:id="6140"/>
      <w:bookmarkEnd w:id="6141"/>
      <w:bookmarkEnd w:id="6142"/>
    </w:p>
    <w:p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6524D9">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6524D9">
        <w:t>16.2</w:t>
      </w:r>
      <w:r w:rsidR="006524D9">
        <w:fldChar w:fldCharType="end"/>
      </w:r>
      <w:r w:rsidR="00983E7E">
        <w:t xml:space="preserve"> in relation to:</w:t>
      </w:r>
    </w:p>
    <w:p w:rsidR="00983E7E" w:rsidRPr="00CA3C9E" w:rsidRDefault="00983E7E" w:rsidP="00983E7E">
      <w:pPr>
        <w:pStyle w:val="ListBullet"/>
      </w:pPr>
      <w:r w:rsidRPr="00CA3C9E">
        <w:t>sending Alerts;</w:t>
      </w:r>
    </w:p>
    <w:p w:rsidR="00983E7E" w:rsidRPr="00CA3C9E" w:rsidRDefault="00983E7E" w:rsidP="00983E7E">
      <w:pPr>
        <w:pStyle w:val="ListBullet"/>
      </w:pPr>
      <w:r w:rsidRPr="00CA3C9E">
        <w:t>notifying events to other Devices to which it is connected by means of a Communications Link; and</w:t>
      </w:r>
    </w:p>
    <w:p w:rsidR="00983E7E" w:rsidRDefault="00983E7E" w:rsidP="00983E7E">
      <w:pPr>
        <w:pStyle w:val="ListBullet"/>
      </w:pPr>
      <w:r w:rsidRPr="00CA3C9E">
        <w:t>logging events in the Event</w:t>
      </w:r>
      <w:r>
        <w:t xml:space="preserve"> Log or Power Event Log</w:t>
      </w:r>
      <w:r w:rsidR="006D4F6C">
        <w:t>,</w:t>
      </w:r>
    </w:p>
    <w:p w:rsidR="00983E7E" w:rsidRDefault="00983E7E" w:rsidP="00983E7E">
      <w:r>
        <w:t xml:space="preserve">shall be those configured in </w:t>
      </w:r>
      <w:r w:rsidR="006D4F6C">
        <w:t xml:space="preserve">ESME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 xml:space="preserve">For clarity, Event / Alert Codes beginning 0x8F and any applying on Devices other than ESME / GSME are not configurable and Table </w:t>
      </w:r>
      <w:r w:rsidR="005C6A73">
        <w:fldChar w:fldCharType="begin"/>
      </w:r>
      <w:r w:rsidR="005C6A73">
        <w:instrText xml:space="preserve"> REF _Ref390337019 \r \h </w:instrText>
      </w:r>
      <w:r w:rsidR="005C6A73">
        <w:fldChar w:fldCharType="separate"/>
      </w:r>
      <w:r w:rsidR="005C6A73">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For clarity, the ESME Alert Configuration Use Cases do not allow for Alert Codes starting 0x8F.</w:t>
      </w:r>
    </w:p>
    <w:p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Where the Remote Party Role is stated as Supplier or WAN Provider, the Alert shall be addressed:</w:t>
      </w:r>
    </w:p>
    <w:p w:rsidR="00CB3AE3" w:rsidRDefault="00CB3AE3" w:rsidP="009D4333">
      <w:pPr>
        <w:pStyle w:val="ListBullet"/>
      </w:pPr>
      <w:r>
        <w:t xml:space="preserve">to the WAN Provider if </w:t>
      </w:r>
      <w:r w:rsidRPr="008567A8">
        <w:rPr>
          <w:rStyle w:val="CNFontChar"/>
        </w:rPr>
        <w:t>deviceType</w:t>
      </w:r>
      <w:r>
        <w:t xml:space="preserve"> = 0x02 (CHF); and</w:t>
      </w:r>
    </w:p>
    <w:p w:rsidR="00CB3AE3" w:rsidRDefault="00CB3AE3" w:rsidP="00796998">
      <w:pPr>
        <w:pStyle w:val="ListBullet"/>
      </w:pPr>
      <w:r>
        <w:t xml:space="preserve">to the Supplier for all other </w:t>
      </w:r>
      <w:r w:rsidRPr="008567A8">
        <w:rPr>
          <w:rStyle w:val="CNFontChar"/>
        </w:rPr>
        <w:t>deviceType</w:t>
      </w:r>
      <w:r>
        <w:t xml:space="preserve"> values.</w:t>
      </w:r>
    </w:p>
    <w:p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r>
    </w:tbl>
    <w:p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1F06CC">
        <w:t>20</w:t>
      </w:r>
      <w:r w:rsidR="001F06CC">
        <w:fldChar w:fldCharType="end"/>
      </w:r>
      <w:r w:rsidR="00996F97">
        <w:t>.</w:t>
      </w:r>
    </w:p>
    <w:p w:rsidR="00055F84" w:rsidRDefault="00055F84" w:rsidP="008E47AF">
      <w:r w:rsidRPr="00055F84">
        <w:t>Where a log entry is required to have data additional to the Alert Code and date-time stamp, that additional data shall be recorded in the 'otherInformation' field of that log entry.</w:t>
      </w:r>
    </w:p>
    <w:p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t>16.2</w:t>
      </w:r>
      <w:r>
        <w:fldChar w:fldCharType="end"/>
      </w:r>
      <w:r>
        <w:t xml:space="preserve"> and:</w:t>
      </w:r>
    </w:p>
    <w:p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t>7.2.9</w:t>
      </w:r>
      <w:r>
        <w:fldChar w:fldCharType="end"/>
      </w:r>
      <w:r w:rsidRPr="006C4AD2">
        <w:t>c, where the Use Case specific additional content contains the concatenation 0x09 || 0x02 || otherInformation; or</w:t>
      </w:r>
    </w:p>
    <w:p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t>7.2.10</w:t>
      </w:r>
      <w:r>
        <w:fldChar w:fldCharType="end"/>
      </w:r>
      <w:r w:rsidRPr="006C4AD2">
        <w:t>c, where the Use Case specific additional content contains the otherInformation</w:t>
      </w:r>
      <w:r>
        <w:t>.</w:t>
      </w:r>
    </w:p>
    <w:p w:rsidR="00D63BC4" w:rsidRDefault="00D63BC4" w:rsidP="00D63BC4">
      <w:r>
        <w:t>The Device shall populate the ‘otherInformation’ field with one of the following two octet long values:</w:t>
      </w:r>
    </w:p>
    <w:p w:rsidR="00D63BC4" w:rsidRDefault="00D63BC4" w:rsidP="00D63BC4">
      <w:pPr>
        <w:pStyle w:val="ListBullet"/>
      </w:pPr>
      <w:r>
        <w:t>0x0000 (other);</w:t>
      </w:r>
    </w:p>
    <w:p w:rsidR="00D63BC4" w:rsidRDefault="00D63BC4" w:rsidP="00D63BC4">
      <w:pPr>
        <w:pStyle w:val="ListBullet"/>
      </w:pPr>
      <w:r>
        <w:t>0x0001 (Error Non Volatile Memory);</w:t>
      </w:r>
    </w:p>
    <w:p w:rsidR="00D63BC4" w:rsidRDefault="00D63BC4" w:rsidP="00D63BC4">
      <w:pPr>
        <w:pStyle w:val="ListBullet"/>
      </w:pPr>
      <w:r>
        <w:t>0x0002 (Error Program Execution);</w:t>
      </w:r>
    </w:p>
    <w:p w:rsidR="00D63BC4" w:rsidRDefault="00D63BC4" w:rsidP="00D63BC4">
      <w:pPr>
        <w:pStyle w:val="ListBullet"/>
      </w:pPr>
      <w:r>
        <w:t>0x0003 (Error Program Storage);</w:t>
      </w:r>
    </w:p>
    <w:p w:rsidR="00D63BC4" w:rsidRDefault="00D63BC4" w:rsidP="00D63BC4">
      <w:pPr>
        <w:pStyle w:val="ListBullet"/>
      </w:pPr>
      <w:r>
        <w:t>0x0004 (Error RAM);</w:t>
      </w:r>
    </w:p>
    <w:p w:rsidR="00D63BC4" w:rsidRDefault="00D63BC4" w:rsidP="00D63BC4">
      <w:pPr>
        <w:pStyle w:val="ListBullet"/>
      </w:pPr>
      <w:r>
        <w:t>0x0005 (Error Unexpected Hardware Reset);</w:t>
      </w:r>
    </w:p>
    <w:p w:rsidR="00D63BC4" w:rsidRDefault="00D63BC4" w:rsidP="00D63BC4">
      <w:pPr>
        <w:pStyle w:val="ListBullet"/>
      </w:pPr>
      <w:r>
        <w:t>0x0006 (Error Watchdog);</w:t>
      </w:r>
    </w:p>
    <w:p w:rsidR="00D63BC4" w:rsidRDefault="00D63BC4" w:rsidP="00D63BC4">
      <w:pPr>
        <w:pStyle w:val="ListBullet"/>
      </w:pPr>
      <w:r>
        <w:t>0x0007 (Error Metrology Firmware Verification Failure);</w:t>
      </w:r>
    </w:p>
    <w:p w:rsidR="00D63BC4" w:rsidRDefault="00D63BC4" w:rsidP="00D63BC4">
      <w:pPr>
        <w:pStyle w:val="ListBullet"/>
      </w:pPr>
      <w:r>
        <w:t>0x0008 (Error Measurement Fault); or</w:t>
      </w:r>
    </w:p>
    <w:p w:rsidR="00D63BC4" w:rsidRDefault="00D63BC4" w:rsidP="00DC0011">
      <w:pPr>
        <w:pStyle w:val="ListBullet"/>
        <w:sectPr w:rsidR="00D63BC4" w:rsidSect="00CD5458">
          <w:headerReference w:type="default" r:id="rId52"/>
          <w:footerReference w:type="default" r:id="rId53"/>
          <w:pgSz w:w="11906" w:h="16838" w:code="9"/>
          <w:pgMar w:top="1440" w:right="1440" w:bottom="1440" w:left="1440" w:header="709" w:footer="709" w:gutter="0"/>
          <w:lnNumType w:countBy="1" w:restart="continuous"/>
          <w:cols w:space="708"/>
          <w:docGrid w:linePitch="360"/>
        </w:sectPr>
      </w:pPr>
      <w:r>
        <w:t>0x0009 (Unspecified Smart Meter Operational Integrity Error).</w:t>
      </w:r>
    </w:p>
    <w:p w:rsidR="00F771D9" w:rsidRDefault="00900376" w:rsidP="00E71DD9">
      <w:pPr>
        <w:pStyle w:val="Heading1"/>
        <w:pageBreakBefore w:val="0"/>
      </w:pPr>
      <w:bookmarkStart w:id="6143" w:name="_Toc391821262"/>
      <w:bookmarkStart w:id="6144" w:name="_Toc391822698"/>
      <w:bookmarkStart w:id="6145" w:name="_Toc391824135"/>
      <w:bookmarkStart w:id="6146" w:name="_Toc391979600"/>
      <w:bookmarkStart w:id="6147" w:name="_Toc391993719"/>
      <w:bookmarkStart w:id="6148" w:name="_Toc391997089"/>
      <w:bookmarkStart w:id="6149" w:name="_Toc391998531"/>
      <w:bookmarkStart w:id="6150" w:name="_Toc392083648"/>
      <w:bookmarkStart w:id="6151" w:name="_Toc392142818"/>
      <w:bookmarkStart w:id="6152" w:name="_Toc392327959"/>
      <w:bookmarkStart w:id="6153" w:name="_Toc392338489"/>
      <w:bookmarkStart w:id="6154" w:name="_Toc392338973"/>
      <w:bookmarkStart w:id="6155" w:name="_Toc392419846"/>
      <w:bookmarkStart w:id="6156" w:name="_Toc392513389"/>
      <w:bookmarkStart w:id="6157" w:name="_Toc392513509"/>
      <w:bookmarkStart w:id="6158" w:name="_Ref378605310"/>
      <w:bookmarkStart w:id="6159" w:name="_Ref390348184"/>
      <w:bookmarkStart w:id="6160" w:name="_Toc459132525"/>
      <w:bookmarkStart w:id="6161" w:name="_Toc1133398"/>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r>
        <w:t>R</w:t>
      </w:r>
      <w:r w:rsidR="00C3111A">
        <w:t>emote Party Usage Rights</w:t>
      </w:r>
      <w:bookmarkEnd w:id="6158"/>
      <w:bookmarkEnd w:id="6159"/>
      <w:bookmarkEnd w:id="6160"/>
      <w:bookmarkEnd w:id="6161"/>
    </w:p>
    <w:p w:rsidR="00C3111A" w:rsidRDefault="00C3111A" w:rsidP="00C3111A">
      <w:pPr>
        <w:pStyle w:val="Heading2"/>
      </w:pPr>
      <w:bookmarkStart w:id="6162" w:name="_Ref378582238"/>
      <w:bookmarkStart w:id="6163" w:name="_Toc459132526"/>
      <w:bookmarkStart w:id="6164" w:name="_Toc1133399"/>
      <w:r>
        <w:t>Remote Party Access Rights to Attributes and Methods</w:t>
      </w:r>
      <w:bookmarkEnd w:id="6162"/>
      <w:bookmarkEnd w:id="6163"/>
      <w:bookmarkEnd w:id="6164"/>
    </w:p>
    <w:p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rsidR="00F771D9" w:rsidRDefault="00F771D9" w:rsidP="00F771D9">
      <w:pPr>
        <w:pStyle w:val="Heading2"/>
      </w:pPr>
      <w:bookmarkStart w:id="6165" w:name="_Ref378582284"/>
      <w:bookmarkStart w:id="6166" w:name="_Toc459132527"/>
      <w:bookmarkStart w:id="6167" w:name="_Toc1133400"/>
      <w:r>
        <w:t>Remote Party Usage Rights to Use Cases</w:t>
      </w:r>
      <w:bookmarkEnd w:id="6165"/>
      <w:bookmarkEnd w:id="6166"/>
      <w:bookmarkEnd w:id="6167"/>
    </w:p>
    <w:p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rsidR="00F771D9" w:rsidRDefault="00AB5D0F" w:rsidP="00AB5D0F">
      <w:pPr>
        <w:pStyle w:val="Heading1"/>
      </w:pPr>
      <w:bookmarkStart w:id="6168" w:name="_Ref400972742"/>
      <w:bookmarkStart w:id="6169" w:name="_Toc459132528"/>
      <w:bookmarkStart w:id="6170" w:name="_Toc1133401"/>
      <w:bookmarkStart w:id="6171" w:name="_Ref378582968"/>
      <w:bookmarkStart w:id="6172" w:name="_Ref378583208"/>
      <w:r w:rsidRPr="00AB5D0F">
        <w:t>Message</w:t>
      </w:r>
      <w:r w:rsidR="00740BE4">
        <w:t xml:space="preserve"> Template</w:t>
      </w:r>
      <w:r w:rsidRPr="00AB5D0F">
        <w:t>s</w:t>
      </w:r>
      <w:bookmarkEnd w:id="6168"/>
      <w:bookmarkEnd w:id="6169"/>
      <w:bookmarkEnd w:id="6170"/>
      <w:r w:rsidRPr="00AB5D0F">
        <w:t xml:space="preserve"> </w:t>
      </w:r>
      <w:bookmarkEnd w:id="6171"/>
      <w:bookmarkEnd w:id="6172"/>
    </w:p>
    <w:p w:rsidR="00740BE4" w:rsidRDefault="00216E03" w:rsidP="00740BE4">
      <w:pPr>
        <w:pStyle w:val="Heading2"/>
      </w:pPr>
      <w:bookmarkStart w:id="6173" w:name="_Toc459132529"/>
      <w:bookmarkStart w:id="6174" w:name="_Toc1133402"/>
      <w:bookmarkStart w:id="6175" w:name="_Ref379385255"/>
      <w:r>
        <w:t>GBZ</w:t>
      </w:r>
      <w:r w:rsidR="00772DAC">
        <w:t xml:space="preserve"> and </w:t>
      </w:r>
      <w:r w:rsidR="00C627AE">
        <w:t xml:space="preserve">ZSE </w:t>
      </w:r>
      <w:r w:rsidR="00740BE4">
        <w:t>Message Templates</w:t>
      </w:r>
      <w:bookmarkEnd w:id="6173"/>
      <w:bookmarkEnd w:id="6174"/>
      <w:r w:rsidR="00740BE4">
        <w:t xml:space="preserve">   </w:t>
      </w:r>
    </w:p>
    <w:p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rsidR="00556E09" w:rsidRDefault="00556E09" w:rsidP="00556E09">
      <w:pPr>
        <w:pStyle w:val="Heading3"/>
      </w:pPr>
      <w:bookmarkStart w:id="6176" w:name="_Ref398650973"/>
      <w:r>
        <w:t>Message Templates for ZSE commands between ESME and HCALCS</w:t>
      </w:r>
      <w:bookmarkEnd w:id="6176"/>
    </w:p>
    <w:p w:rsidR="00556E09" w:rsidRDefault="00556E09" w:rsidP="00A832CA">
      <w:pPr>
        <w:pStyle w:val="Heading4"/>
      </w:pPr>
      <w:bookmarkStart w:id="6177" w:name="_Ref398650296"/>
      <w:r>
        <w:t>ZSE Load Control Event command</w:t>
      </w:r>
      <w:bookmarkEnd w:id="6177"/>
    </w:p>
    <w:p w:rsidR="00556E09" w:rsidRDefault="00556E09" w:rsidP="00556E09">
      <w:r>
        <w:t>The ZSE Load Control Event command shall be sent by an ESME, on:</w:t>
      </w:r>
    </w:p>
    <w:p w:rsidR="00556E09" w:rsidRDefault="00556E09" w:rsidP="003528F3">
      <w:pPr>
        <w:pStyle w:val="ListBullet"/>
      </w:pPr>
      <w:r>
        <w:t>successful authentication of a Command with Message Code 0x0055;</w:t>
      </w:r>
    </w:p>
    <w:p w:rsidR="00556E09" w:rsidRDefault="00556E09" w:rsidP="003528F3">
      <w:pPr>
        <w:pStyle w:val="ListBullet"/>
      </w:pPr>
      <w:r>
        <w:t>to control a HCALCS according to the Auxiliary Load Control Switch Calendar; or</w:t>
      </w:r>
    </w:p>
    <w:p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rsidR="00556E09" w:rsidRDefault="00556E09" w:rsidP="00556E09">
      <w:r>
        <w:t>In executing this command, the ESME shall send the ZCL Load Control Event command to the HCALCS identified in that Command with:</w:t>
      </w:r>
    </w:p>
    <w:p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rsidR="00556E09" w:rsidRDefault="00556E09" w:rsidP="003528F3">
      <w:pPr>
        <w:pStyle w:val="ListBullet"/>
      </w:pPr>
      <w:r>
        <w:t>the ‘Duration in Minutes’ field set according to the respective triggers above:</w:t>
      </w:r>
    </w:p>
    <w:p w:rsidR="00556E09" w:rsidRDefault="00556E09" w:rsidP="004023A0">
      <w:pPr>
        <w:pStyle w:val="Listsub-bullet"/>
      </w:pPr>
      <w:r>
        <w:t xml:space="preserve">the duration specified in the Command with Message Code </w:t>
      </w:r>
      <w:r w:rsidR="00BB4F6A">
        <w:t>0x0055</w:t>
      </w:r>
      <w:r>
        <w:t>;</w:t>
      </w:r>
    </w:p>
    <w:p w:rsidR="00556E09" w:rsidRDefault="00556E09">
      <w:pPr>
        <w:pStyle w:val="Listsub-bullet"/>
      </w:pPr>
      <w:r>
        <w:t>the duration of the command defined in the Auxiliary Load Control Switch Calendar; or</w:t>
      </w:r>
    </w:p>
    <w:p w:rsidR="00556E09" w:rsidRDefault="00556E09">
      <w:pPr>
        <w:pStyle w:val="Listsub-bullet"/>
      </w:pPr>
      <w:r>
        <w:t>the remaining duration calculated as per SMETS.</w:t>
      </w:r>
    </w:p>
    <w:p w:rsidR="00556E09" w:rsidRDefault="00556E09" w:rsidP="003528F3">
      <w:pPr>
        <w:pStyle w:val="ListBullet"/>
      </w:pPr>
      <w:r>
        <w:t>the ‘Duty Cycle’ field set to 0x00, where the Command specifies that the switch is to be turned off; and</w:t>
      </w:r>
    </w:p>
    <w:p w:rsidR="00556E09" w:rsidRDefault="00556E09" w:rsidP="003528F3">
      <w:pPr>
        <w:pStyle w:val="ListBullet"/>
      </w:pPr>
      <w:r>
        <w:t>the ‘Duty Cycle’ field set to 0x64, where the Command specifies that the switch is to be turned on.</w:t>
      </w:r>
    </w:p>
    <w:p w:rsidR="00556E09" w:rsidRDefault="00556E09" w:rsidP="00556E09">
      <w:r>
        <w:t>The recipient HCALCS shall interpret the value in Duty Cycle accordingly.</w:t>
      </w:r>
    </w:p>
    <w:p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rsidR="00556E09" w:rsidRDefault="00556E09" w:rsidP="003528F3">
      <w:pPr>
        <w:pStyle w:val="ListBullet"/>
      </w:pPr>
      <w:r>
        <w:t>0x02 (‘Event started’), if the command was successfully executed; or</w:t>
      </w:r>
    </w:p>
    <w:p w:rsidR="00556E09" w:rsidRDefault="00556E09" w:rsidP="003528F3">
      <w:pPr>
        <w:pStyle w:val="ListBullet"/>
      </w:pPr>
      <w:r>
        <w:t>0xFE (‘Load Control Event command Rejected’), if the command was not successfully executed.</w:t>
      </w:r>
    </w:p>
    <w:p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rsidTr="003528F3">
        <w:tc>
          <w:tcPr>
            <w:tcW w:w="0" w:type="auto"/>
            <w:gridSpan w:val="4"/>
            <w:tcBorders>
              <w:top w:val="nil"/>
            </w:tcBorders>
            <w:shd w:val="clear" w:color="auto" w:fill="DDEEEE"/>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rPr>
            </w:pPr>
            <w:r w:rsidRPr="003528F3">
              <w:rPr>
                <w:sz w:val="18"/>
                <w:szCs w:val="18"/>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0" w:type="auto"/>
            <w:gridSpan w:val="4"/>
            <w:shd w:val="clear" w:color="auto" w:fill="DDEEEE"/>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rsidTr="003528F3">
        <w:tc>
          <w:tcPr>
            <w:tcW w:w="119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D428BA" w:rsidRPr="003528F3" w:rsidRDefault="00D428BA" w:rsidP="003528F3">
            <w:pPr>
              <w:pStyle w:val="Tabletext"/>
              <w:rPr>
                <w:sz w:val="18"/>
                <w:szCs w:val="18"/>
                <w:lang w:eastAsia="en-GB"/>
              </w:rPr>
            </w:pPr>
            <w:r w:rsidRPr="003528F3">
              <w:rPr>
                <w:sz w:val="18"/>
                <w:szCs w:val="18"/>
                <w:lang w:eastAsia="en-GB"/>
              </w:rPr>
              <w:t>1</w:t>
            </w:r>
          </w:p>
        </w:tc>
      </w:tr>
    </w:tbl>
    <w:p w:rsidR="00CE1248" w:rsidRDefault="00CE1248" w:rsidP="00EA3ECD">
      <w:pPr>
        <w:pStyle w:val="TableHeader"/>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rsidR="00BF0763" w:rsidRPr="003528F3" w:rsidRDefault="00261F78" w:rsidP="00A832CA">
      <w:pPr>
        <w:pStyle w:val="Heading4"/>
      </w:pPr>
      <w:r>
        <w:t>Intentionally blank</w:t>
      </w:r>
    </w:p>
    <w:p w:rsidR="00EA64DD" w:rsidRDefault="00EA64DD" w:rsidP="00A832CA">
      <w:pPr>
        <w:pStyle w:val="Heading4"/>
      </w:pPr>
      <w:bookmarkStart w:id="6178" w:name="_Ref398650773"/>
      <w:r>
        <w:t>ZSE Get Scheduled Event</w:t>
      </w:r>
      <w:r w:rsidR="00B763B9">
        <w:t>s</w:t>
      </w:r>
      <w:r>
        <w:t xml:space="preserve"> command</w:t>
      </w:r>
      <w:bookmarkEnd w:id="6178"/>
    </w:p>
    <w:p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rsidR="00EE4936" w:rsidRDefault="00EA64DD" w:rsidP="003528F3">
      <w:r>
        <w:t>On authenticated receipt of ZSE Get Scheduled Event command, the ESME shall send a ZSE Load Control Event command instructing the HCALCS whether it is to be open or closed, and for how long it is to be in that state.</w:t>
      </w:r>
    </w:p>
    <w:p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rsidTr="00EA64DD">
        <w:tc>
          <w:tcPr>
            <w:tcW w:w="0" w:type="auto"/>
            <w:gridSpan w:val="4"/>
            <w:tcBorders>
              <w:top w:val="nil"/>
            </w:tcBorders>
            <w:shd w:val="clear" w:color="auto" w:fill="DDEEEE"/>
            <w:tcMar>
              <w:top w:w="75" w:type="dxa"/>
              <w:left w:w="75" w:type="dxa"/>
              <w:bottom w:w="60" w:type="dxa"/>
              <w:right w:w="75" w:type="dxa"/>
            </w:tcMar>
            <w:hideMark/>
          </w:tcPr>
          <w:p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rsidTr="00EA64DD">
        <w:tc>
          <w:tcPr>
            <w:tcW w:w="0" w:type="auto"/>
            <w:gridSpan w:val="4"/>
            <w:shd w:val="clear" w:color="auto" w:fill="DDEEEE"/>
            <w:tcMar>
              <w:top w:w="75" w:type="dxa"/>
              <w:left w:w="75" w:type="dxa"/>
              <w:bottom w:w="60" w:type="dxa"/>
              <w:right w:w="75" w:type="dxa"/>
            </w:tcMar>
            <w:hideMark/>
          </w:tcPr>
          <w:p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rsidTr="00EA64DD">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rsidTr="00EA64DD">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rsidR="00EA64DD" w:rsidRDefault="00EA64DD" w:rsidP="00A832CA">
      <w:pPr>
        <w:pStyle w:val="Heading4"/>
      </w:pPr>
      <w:bookmarkStart w:id="6179" w:name="_Ref398651037"/>
      <w:r w:rsidRPr="00EA64DD">
        <w:t>ZSE Report Event Status command</w:t>
      </w:r>
      <w:bookmarkEnd w:id="6179"/>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rsidTr="00EA64DD">
        <w:tc>
          <w:tcPr>
            <w:tcW w:w="0" w:type="auto"/>
            <w:gridSpan w:val="4"/>
            <w:tcBorders>
              <w:top w:val="nil"/>
            </w:tcBorders>
            <w:shd w:val="clear" w:color="auto" w:fill="DDEEEE"/>
            <w:tcMar>
              <w:top w:w="75" w:type="dxa"/>
              <w:left w:w="75" w:type="dxa"/>
              <w:bottom w:w="60" w:type="dxa"/>
              <w:right w:w="75" w:type="dxa"/>
            </w:tcMar>
            <w:hideMark/>
          </w:tcPr>
          <w:p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rsidTr="00EA64DD">
        <w:tc>
          <w:tcPr>
            <w:tcW w:w="0" w:type="auto"/>
            <w:gridSpan w:val="4"/>
            <w:shd w:val="clear" w:color="auto" w:fill="DDEEEE"/>
            <w:tcMar>
              <w:top w:w="75" w:type="dxa"/>
              <w:left w:w="75" w:type="dxa"/>
              <w:bottom w:w="60" w:type="dxa"/>
              <w:right w:w="75" w:type="dxa"/>
            </w:tcMar>
            <w:hideMark/>
          </w:tcPr>
          <w:p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rsidTr="003528F3">
        <w:tc>
          <w:tcPr>
            <w:tcW w:w="119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rsidR="00AE668B" w:rsidRDefault="00C627AE" w:rsidP="00D72D64">
      <w:pPr>
        <w:pStyle w:val="Heading2"/>
      </w:pPr>
      <w:bookmarkStart w:id="6180" w:name="_Toc403658866"/>
      <w:bookmarkStart w:id="6181" w:name="_Ref387758094"/>
      <w:bookmarkStart w:id="6182" w:name="_Ref387758167"/>
      <w:bookmarkStart w:id="6183" w:name="_Toc459132530"/>
      <w:bookmarkStart w:id="6184" w:name="_Toc1133403"/>
      <w:bookmarkEnd w:id="6175"/>
      <w:bookmarkEnd w:id="6180"/>
      <w:r>
        <w:t xml:space="preserve">DLMS COSEM </w:t>
      </w:r>
      <w:r w:rsidR="004B27C0">
        <w:t>Message Templates</w:t>
      </w:r>
      <w:bookmarkEnd w:id="6181"/>
      <w:bookmarkEnd w:id="6182"/>
      <w:bookmarkEnd w:id="6183"/>
      <w:bookmarkEnd w:id="6184"/>
      <w:r w:rsidR="004B27C0">
        <w:t xml:space="preserve">  </w:t>
      </w:r>
      <w:r w:rsidR="00AE668B">
        <w:t xml:space="preserve"> </w:t>
      </w:r>
    </w:p>
    <w:p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rsidR="002D24EA" w:rsidRDefault="007B5107" w:rsidP="00872E38">
      <w:r>
        <w:object w:dxaOrig="1520" w:dyaOrig="986" w14:anchorId="3AF2E730">
          <v:shape id="_x0000_i1028" type="#_x0000_t75" style="width:62.25pt;height:40.5pt" o:ole="">
            <v:imagedata r:id="rId54" o:title=""/>
          </v:shape>
          <o:OLEObject Type="Embed" ProgID="Package" ShapeID="_x0000_i1028" DrawAspect="Icon" ObjectID="_1618053789" r:id="rId55"/>
        </w:object>
      </w:r>
    </w:p>
    <w:p w:rsidR="00D412EF" w:rsidRDefault="00D412EF" w:rsidP="00872E38">
      <w:pPr>
        <w:pStyle w:val="Tabletext"/>
      </w:pPr>
      <w:r>
        <w:t>Table 18.2:  DLMS COSEM Message Templates</w:t>
      </w:r>
    </w:p>
    <w:p w:rsidR="000C11AC" w:rsidRDefault="000C11AC" w:rsidP="003C45BF">
      <w:pPr>
        <w:pStyle w:val="Heading3"/>
      </w:pPr>
      <w:bookmarkStart w:id="6185" w:name="_Toc387759144"/>
      <w:bookmarkStart w:id="6186" w:name="_Toc387760262"/>
      <w:bookmarkStart w:id="6187" w:name="_Toc387763134"/>
      <w:bookmarkStart w:id="6188" w:name="_Toc387764250"/>
      <w:bookmarkStart w:id="6189" w:name="_Toc387765366"/>
      <w:bookmarkStart w:id="6190" w:name="_Toc387766482"/>
      <w:bookmarkStart w:id="6191" w:name="_Toc387768180"/>
      <w:bookmarkStart w:id="6192" w:name="_Toc387769880"/>
      <w:bookmarkStart w:id="6193" w:name="_Toc387771578"/>
      <w:bookmarkStart w:id="6194" w:name="_Toc387773940"/>
      <w:bookmarkStart w:id="6195" w:name="_Toc387755750"/>
      <w:bookmarkStart w:id="6196" w:name="_Toc387759145"/>
      <w:bookmarkStart w:id="6197" w:name="_Toc387760263"/>
      <w:bookmarkStart w:id="6198" w:name="_Toc387763135"/>
      <w:bookmarkStart w:id="6199" w:name="_Toc387764251"/>
      <w:bookmarkStart w:id="6200" w:name="_Toc387765367"/>
      <w:bookmarkStart w:id="6201" w:name="_Toc387766483"/>
      <w:bookmarkStart w:id="6202" w:name="_Toc387768181"/>
      <w:bookmarkStart w:id="6203" w:name="_Toc387769881"/>
      <w:bookmarkStart w:id="6204" w:name="_Toc387771579"/>
      <w:bookmarkStart w:id="6205" w:name="_Toc387773941"/>
      <w:bookmarkStart w:id="6206" w:name="_Toc387755751"/>
      <w:bookmarkStart w:id="6207" w:name="_Toc387759146"/>
      <w:bookmarkStart w:id="6208" w:name="_Toc387760264"/>
      <w:bookmarkStart w:id="6209" w:name="_Toc387763136"/>
      <w:bookmarkStart w:id="6210" w:name="_Toc387764252"/>
      <w:bookmarkStart w:id="6211" w:name="_Toc387765368"/>
      <w:bookmarkStart w:id="6212" w:name="_Toc387766484"/>
      <w:bookmarkStart w:id="6213" w:name="_Toc387768182"/>
      <w:bookmarkStart w:id="6214" w:name="_Toc387769882"/>
      <w:bookmarkStart w:id="6215" w:name="_Toc387771580"/>
      <w:bookmarkStart w:id="6216" w:name="_Toc387773942"/>
      <w:bookmarkStart w:id="6217" w:name="_Toc387755752"/>
      <w:bookmarkStart w:id="6218" w:name="_Toc387759147"/>
      <w:bookmarkStart w:id="6219" w:name="_Toc387760265"/>
      <w:bookmarkStart w:id="6220" w:name="_Toc387763137"/>
      <w:bookmarkStart w:id="6221" w:name="_Toc387764253"/>
      <w:bookmarkStart w:id="6222" w:name="_Toc387765369"/>
      <w:bookmarkStart w:id="6223" w:name="_Toc387766485"/>
      <w:bookmarkStart w:id="6224" w:name="_Toc387768183"/>
      <w:bookmarkStart w:id="6225" w:name="_Toc387769883"/>
      <w:bookmarkStart w:id="6226" w:name="_Toc387771581"/>
      <w:bookmarkStart w:id="6227" w:name="_Toc387773943"/>
      <w:bookmarkStart w:id="6228" w:name="_Toc387755797"/>
      <w:bookmarkStart w:id="6229" w:name="_Toc387759192"/>
      <w:bookmarkStart w:id="6230" w:name="_Toc387760310"/>
      <w:bookmarkStart w:id="6231" w:name="_Toc387763182"/>
      <w:bookmarkStart w:id="6232" w:name="_Toc387764298"/>
      <w:bookmarkStart w:id="6233" w:name="_Toc387765414"/>
      <w:bookmarkStart w:id="6234" w:name="_Toc387766530"/>
      <w:bookmarkStart w:id="6235" w:name="_Toc387768228"/>
      <w:bookmarkStart w:id="6236" w:name="_Toc387769928"/>
      <w:bookmarkStart w:id="6237" w:name="_Toc387771626"/>
      <w:bookmarkStart w:id="6238" w:name="_Toc387773988"/>
      <w:bookmarkStart w:id="6239" w:name="_Toc387755798"/>
      <w:bookmarkStart w:id="6240" w:name="_Toc387759193"/>
      <w:bookmarkStart w:id="6241" w:name="_Toc387760311"/>
      <w:bookmarkStart w:id="6242" w:name="_Toc387763183"/>
      <w:bookmarkStart w:id="6243" w:name="_Toc387764299"/>
      <w:bookmarkStart w:id="6244" w:name="_Toc387765415"/>
      <w:bookmarkStart w:id="6245" w:name="_Toc387766531"/>
      <w:bookmarkStart w:id="6246" w:name="_Toc387768229"/>
      <w:bookmarkStart w:id="6247" w:name="_Toc387769929"/>
      <w:bookmarkStart w:id="6248" w:name="_Toc387771627"/>
      <w:bookmarkStart w:id="6249" w:name="_Toc387773989"/>
      <w:bookmarkStart w:id="6250" w:name="_Toc387755799"/>
      <w:bookmarkStart w:id="6251" w:name="_Toc387759194"/>
      <w:bookmarkStart w:id="6252" w:name="_Toc387760312"/>
      <w:bookmarkStart w:id="6253" w:name="_Toc387763184"/>
      <w:bookmarkStart w:id="6254" w:name="_Toc387764300"/>
      <w:bookmarkStart w:id="6255" w:name="_Toc387765416"/>
      <w:bookmarkStart w:id="6256" w:name="_Toc387766532"/>
      <w:bookmarkStart w:id="6257" w:name="_Toc387768230"/>
      <w:bookmarkStart w:id="6258" w:name="_Toc387769930"/>
      <w:bookmarkStart w:id="6259" w:name="_Toc387771628"/>
      <w:bookmarkStart w:id="6260" w:name="_Toc387773990"/>
      <w:bookmarkStart w:id="6261" w:name="_Toc387755800"/>
      <w:bookmarkStart w:id="6262" w:name="_Toc387759195"/>
      <w:bookmarkStart w:id="6263" w:name="_Toc387760313"/>
      <w:bookmarkStart w:id="6264" w:name="_Toc387763185"/>
      <w:bookmarkStart w:id="6265" w:name="_Toc387764301"/>
      <w:bookmarkStart w:id="6266" w:name="_Toc387765417"/>
      <w:bookmarkStart w:id="6267" w:name="_Toc387766533"/>
      <w:bookmarkStart w:id="6268" w:name="_Toc387768231"/>
      <w:bookmarkStart w:id="6269" w:name="_Toc387769931"/>
      <w:bookmarkStart w:id="6270" w:name="_Toc387771629"/>
      <w:bookmarkStart w:id="6271" w:name="_Toc387773991"/>
      <w:bookmarkStart w:id="6272" w:name="_Toc387755801"/>
      <w:bookmarkStart w:id="6273" w:name="_Toc387759196"/>
      <w:bookmarkStart w:id="6274" w:name="_Toc387760314"/>
      <w:bookmarkStart w:id="6275" w:name="_Toc387763186"/>
      <w:bookmarkStart w:id="6276" w:name="_Toc387764302"/>
      <w:bookmarkStart w:id="6277" w:name="_Toc387765418"/>
      <w:bookmarkStart w:id="6278" w:name="_Toc387766534"/>
      <w:bookmarkStart w:id="6279" w:name="_Toc387768232"/>
      <w:bookmarkStart w:id="6280" w:name="_Toc387769932"/>
      <w:bookmarkStart w:id="6281" w:name="_Toc387771630"/>
      <w:bookmarkStart w:id="6282" w:name="_Toc387773992"/>
      <w:bookmarkStart w:id="6283" w:name="_Toc387755802"/>
      <w:bookmarkStart w:id="6284" w:name="_Toc387759197"/>
      <w:bookmarkStart w:id="6285" w:name="_Toc387760315"/>
      <w:bookmarkStart w:id="6286" w:name="_Toc387763187"/>
      <w:bookmarkStart w:id="6287" w:name="_Toc387764303"/>
      <w:bookmarkStart w:id="6288" w:name="_Toc387765419"/>
      <w:bookmarkStart w:id="6289" w:name="_Toc387766535"/>
      <w:bookmarkStart w:id="6290" w:name="_Toc387768233"/>
      <w:bookmarkStart w:id="6291" w:name="_Toc387769933"/>
      <w:bookmarkStart w:id="6292" w:name="_Toc387771631"/>
      <w:bookmarkStart w:id="6293" w:name="_Toc387773993"/>
      <w:bookmarkStart w:id="6294" w:name="_Toc387755803"/>
      <w:bookmarkStart w:id="6295" w:name="_Toc387759198"/>
      <w:bookmarkStart w:id="6296" w:name="_Toc387760316"/>
      <w:bookmarkStart w:id="6297" w:name="_Toc387763188"/>
      <w:bookmarkStart w:id="6298" w:name="_Toc387764304"/>
      <w:bookmarkStart w:id="6299" w:name="_Toc387765420"/>
      <w:bookmarkStart w:id="6300" w:name="_Toc387766536"/>
      <w:bookmarkStart w:id="6301" w:name="_Toc387768234"/>
      <w:bookmarkStart w:id="6302" w:name="_Toc387769934"/>
      <w:bookmarkStart w:id="6303" w:name="_Toc387771632"/>
      <w:bookmarkStart w:id="6304" w:name="_Toc387773994"/>
      <w:bookmarkStart w:id="6305" w:name="_Toc387755804"/>
      <w:bookmarkStart w:id="6306" w:name="_Toc387759199"/>
      <w:bookmarkStart w:id="6307" w:name="_Toc387760317"/>
      <w:bookmarkStart w:id="6308" w:name="_Toc387763189"/>
      <w:bookmarkStart w:id="6309" w:name="_Toc387764305"/>
      <w:bookmarkStart w:id="6310" w:name="_Toc387765421"/>
      <w:bookmarkStart w:id="6311" w:name="_Toc387766537"/>
      <w:bookmarkStart w:id="6312" w:name="_Toc387768235"/>
      <w:bookmarkStart w:id="6313" w:name="_Toc387769935"/>
      <w:bookmarkStart w:id="6314" w:name="_Toc387771633"/>
      <w:bookmarkStart w:id="6315" w:name="_Toc387773995"/>
      <w:bookmarkStart w:id="6316" w:name="_Toc387755805"/>
      <w:bookmarkStart w:id="6317" w:name="_Toc387759200"/>
      <w:bookmarkStart w:id="6318" w:name="_Toc387760318"/>
      <w:bookmarkStart w:id="6319" w:name="_Toc387763190"/>
      <w:bookmarkStart w:id="6320" w:name="_Toc387764306"/>
      <w:bookmarkStart w:id="6321" w:name="_Toc387765422"/>
      <w:bookmarkStart w:id="6322" w:name="_Toc387766538"/>
      <w:bookmarkStart w:id="6323" w:name="_Toc387768236"/>
      <w:bookmarkStart w:id="6324" w:name="_Toc387769936"/>
      <w:bookmarkStart w:id="6325" w:name="_Toc387771634"/>
      <w:bookmarkStart w:id="6326" w:name="_Toc387773996"/>
      <w:bookmarkStart w:id="6327" w:name="_Toc387755806"/>
      <w:bookmarkStart w:id="6328" w:name="_Toc387759201"/>
      <w:bookmarkStart w:id="6329" w:name="_Toc387760319"/>
      <w:bookmarkStart w:id="6330" w:name="_Toc387763191"/>
      <w:bookmarkStart w:id="6331" w:name="_Toc387764307"/>
      <w:bookmarkStart w:id="6332" w:name="_Toc387765423"/>
      <w:bookmarkStart w:id="6333" w:name="_Toc387766539"/>
      <w:bookmarkStart w:id="6334" w:name="_Toc387768237"/>
      <w:bookmarkStart w:id="6335" w:name="_Toc387769937"/>
      <w:bookmarkStart w:id="6336" w:name="_Toc387771635"/>
      <w:bookmarkStart w:id="6337" w:name="_Toc387773997"/>
      <w:bookmarkStart w:id="6338" w:name="_Toc387755807"/>
      <w:bookmarkStart w:id="6339" w:name="_Toc387759202"/>
      <w:bookmarkStart w:id="6340" w:name="_Toc387760320"/>
      <w:bookmarkStart w:id="6341" w:name="_Toc387763192"/>
      <w:bookmarkStart w:id="6342" w:name="_Toc387764308"/>
      <w:bookmarkStart w:id="6343" w:name="_Toc387765424"/>
      <w:bookmarkStart w:id="6344" w:name="_Toc387766540"/>
      <w:bookmarkStart w:id="6345" w:name="_Toc387768238"/>
      <w:bookmarkStart w:id="6346" w:name="_Toc387769938"/>
      <w:bookmarkStart w:id="6347" w:name="_Toc387771636"/>
      <w:bookmarkStart w:id="6348" w:name="_Toc387773998"/>
      <w:bookmarkStart w:id="6349" w:name="_Toc387755808"/>
      <w:bookmarkStart w:id="6350" w:name="_Toc387759203"/>
      <w:bookmarkStart w:id="6351" w:name="_Toc387760321"/>
      <w:bookmarkStart w:id="6352" w:name="_Toc387763193"/>
      <w:bookmarkStart w:id="6353" w:name="_Toc387764309"/>
      <w:bookmarkStart w:id="6354" w:name="_Toc387765425"/>
      <w:bookmarkStart w:id="6355" w:name="_Toc387766541"/>
      <w:bookmarkStart w:id="6356" w:name="_Toc387768239"/>
      <w:bookmarkStart w:id="6357" w:name="_Toc387769939"/>
      <w:bookmarkStart w:id="6358" w:name="_Toc387771637"/>
      <w:bookmarkStart w:id="6359" w:name="_Toc387773999"/>
      <w:bookmarkStart w:id="6360" w:name="_Toc387755809"/>
      <w:bookmarkStart w:id="6361" w:name="_Toc387759204"/>
      <w:bookmarkStart w:id="6362" w:name="_Toc387760322"/>
      <w:bookmarkStart w:id="6363" w:name="_Toc387763194"/>
      <w:bookmarkStart w:id="6364" w:name="_Toc387764310"/>
      <w:bookmarkStart w:id="6365" w:name="_Toc387765426"/>
      <w:bookmarkStart w:id="6366" w:name="_Toc387766542"/>
      <w:bookmarkStart w:id="6367" w:name="_Toc387768240"/>
      <w:bookmarkStart w:id="6368" w:name="_Toc387769940"/>
      <w:bookmarkStart w:id="6369" w:name="_Toc387771638"/>
      <w:bookmarkStart w:id="6370" w:name="_Toc387774000"/>
      <w:bookmarkStart w:id="6371" w:name="_Toc387755810"/>
      <w:bookmarkStart w:id="6372" w:name="_Toc387759205"/>
      <w:bookmarkStart w:id="6373" w:name="_Toc387760323"/>
      <w:bookmarkStart w:id="6374" w:name="_Toc387763195"/>
      <w:bookmarkStart w:id="6375" w:name="_Toc387764311"/>
      <w:bookmarkStart w:id="6376" w:name="_Toc387765427"/>
      <w:bookmarkStart w:id="6377" w:name="_Toc387766543"/>
      <w:bookmarkStart w:id="6378" w:name="_Toc387768241"/>
      <w:bookmarkStart w:id="6379" w:name="_Toc387769941"/>
      <w:bookmarkStart w:id="6380" w:name="_Toc387771639"/>
      <w:bookmarkStart w:id="6381" w:name="_Toc387774001"/>
      <w:bookmarkStart w:id="6382" w:name="_Toc387755811"/>
      <w:bookmarkStart w:id="6383" w:name="_Toc387759206"/>
      <w:bookmarkStart w:id="6384" w:name="_Toc387760324"/>
      <w:bookmarkStart w:id="6385" w:name="_Toc387763196"/>
      <w:bookmarkStart w:id="6386" w:name="_Toc387764312"/>
      <w:bookmarkStart w:id="6387" w:name="_Toc387765428"/>
      <w:bookmarkStart w:id="6388" w:name="_Toc387766544"/>
      <w:bookmarkStart w:id="6389" w:name="_Toc387768242"/>
      <w:bookmarkStart w:id="6390" w:name="_Toc387769942"/>
      <w:bookmarkStart w:id="6391" w:name="_Toc387771640"/>
      <w:bookmarkStart w:id="6392" w:name="_Toc387774002"/>
      <w:bookmarkStart w:id="6393" w:name="_Toc387755812"/>
      <w:bookmarkStart w:id="6394" w:name="_Toc387759207"/>
      <w:bookmarkStart w:id="6395" w:name="_Toc387760325"/>
      <w:bookmarkStart w:id="6396" w:name="_Toc387763197"/>
      <w:bookmarkStart w:id="6397" w:name="_Toc387764313"/>
      <w:bookmarkStart w:id="6398" w:name="_Toc387765429"/>
      <w:bookmarkStart w:id="6399" w:name="_Toc387766545"/>
      <w:bookmarkStart w:id="6400" w:name="_Toc387768243"/>
      <w:bookmarkStart w:id="6401" w:name="_Toc387769943"/>
      <w:bookmarkStart w:id="6402" w:name="_Toc387771641"/>
      <w:bookmarkStart w:id="6403" w:name="_Toc387774003"/>
      <w:bookmarkStart w:id="6404" w:name="_Toc387755813"/>
      <w:bookmarkStart w:id="6405" w:name="_Toc387759208"/>
      <w:bookmarkStart w:id="6406" w:name="_Toc387760326"/>
      <w:bookmarkStart w:id="6407" w:name="_Toc387763198"/>
      <w:bookmarkStart w:id="6408" w:name="_Toc387764314"/>
      <w:bookmarkStart w:id="6409" w:name="_Toc387765430"/>
      <w:bookmarkStart w:id="6410" w:name="_Toc387766546"/>
      <w:bookmarkStart w:id="6411" w:name="_Toc387768244"/>
      <w:bookmarkStart w:id="6412" w:name="_Toc387769944"/>
      <w:bookmarkStart w:id="6413" w:name="_Toc387771642"/>
      <w:bookmarkStart w:id="6414" w:name="_Toc387774004"/>
      <w:bookmarkStart w:id="6415" w:name="_Toc387755814"/>
      <w:bookmarkStart w:id="6416" w:name="_Toc387759209"/>
      <w:bookmarkStart w:id="6417" w:name="_Toc387760327"/>
      <w:bookmarkStart w:id="6418" w:name="_Toc387763199"/>
      <w:bookmarkStart w:id="6419" w:name="_Toc387764315"/>
      <w:bookmarkStart w:id="6420" w:name="_Toc387765431"/>
      <w:bookmarkStart w:id="6421" w:name="_Toc387766547"/>
      <w:bookmarkStart w:id="6422" w:name="_Toc387768245"/>
      <w:bookmarkStart w:id="6423" w:name="_Toc387769945"/>
      <w:bookmarkStart w:id="6424" w:name="_Toc387771643"/>
      <w:bookmarkStart w:id="6425" w:name="_Toc387774005"/>
      <w:bookmarkStart w:id="6426" w:name="_Toc387755815"/>
      <w:bookmarkStart w:id="6427" w:name="_Toc387759210"/>
      <w:bookmarkStart w:id="6428" w:name="_Toc387760328"/>
      <w:bookmarkStart w:id="6429" w:name="_Toc387763200"/>
      <w:bookmarkStart w:id="6430" w:name="_Toc387764316"/>
      <w:bookmarkStart w:id="6431" w:name="_Toc387765432"/>
      <w:bookmarkStart w:id="6432" w:name="_Toc387766548"/>
      <w:bookmarkStart w:id="6433" w:name="_Toc387768246"/>
      <w:bookmarkStart w:id="6434" w:name="_Toc387769946"/>
      <w:bookmarkStart w:id="6435" w:name="_Toc387771644"/>
      <w:bookmarkStart w:id="6436" w:name="_Toc387774006"/>
      <w:bookmarkStart w:id="6437" w:name="_Toc387755816"/>
      <w:bookmarkStart w:id="6438" w:name="_Toc387759211"/>
      <w:bookmarkStart w:id="6439" w:name="_Toc387760329"/>
      <w:bookmarkStart w:id="6440" w:name="_Toc387763201"/>
      <w:bookmarkStart w:id="6441" w:name="_Toc387764317"/>
      <w:bookmarkStart w:id="6442" w:name="_Toc387765433"/>
      <w:bookmarkStart w:id="6443" w:name="_Toc387766549"/>
      <w:bookmarkStart w:id="6444" w:name="_Toc387768247"/>
      <w:bookmarkStart w:id="6445" w:name="_Toc387769947"/>
      <w:bookmarkStart w:id="6446" w:name="_Toc387771645"/>
      <w:bookmarkStart w:id="6447" w:name="_Toc387774007"/>
      <w:bookmarkStart w:id="6448" w:name="_Toc387755817"/>
      <w:bookmarkStart w:id="6449" w:name="_Toc387759212"/>
      <w:bookmarkStart w:id="6450" w:name="_Toc387760330"/>
      <w:bookmarkStart w:id="6451" w:name="_Toc387763202"/>
      <w:bookmarkStart w:id="6452" w:name="_Toc387764318"/>
      <w:bookmarkStart w:id="6453" w:name="_Toc387765434"/>
      <w:bookmarkStart w:id="6454" w:name="_Toc387766550"/>
      <w:bookmarkStart w:id="6455" w:name="_Toc387768248"/>
      <w:bookmarkStart w:id="6456" w:name="_Toc387769948"/>
      <w:bookmarkStart w:id="6457" w:name="_Toc387771646"/>
      <w:bookmarkStart w:id="6458" w:name="_Toc387774008"/>
      <w:bookmarkStart w:id="6459" w:name="_Toc387755818"/>
      <w:bookmarkStart w:id="6460" w:name="_Toc387759213"/>
      <w:bookmarkStart w:id="6461" w:name="_Toc387760331"/>
      <w:bookmarkStart w:id="6462" w:name="_Toc387763203"/>
      <w:bookmarkStart w:id="6463" w:name="_Toc387764319"/>
      <w:bookmarkStart w:id="6464" w:name="_Toc387765435"/>
      <w:bookmarkStart w:id="6465" w:name="_Toc387766551"/>
      <w:bookmarkStart w:id="6466" w:name="_Toc387768249"/>
      <w:bookmarkStart w:id="6467" w:name="_Toc387769949"/>
      <w:bookmarkStart w:id="6468" w:name="_Toc387771647"/>
      <w:bookmarkStart w:id="6469" w:name="_Toc387774009"/>
      <w:bookmarkStart w:id="6470" w:name="_Toc387755819"/>
      <w:bookmarkStart w:id="6471" w:name="_Toc387759214"/>
      <w:bookmarkStart w:id="6472" w:name="_Toc387760332"/>
      <w:bookmarkStart w:id="6473" w:name="_Toc387763204"/>
      <w:bookmarkStart w:id="6474" w:name="_Toc387764320"/>
      <w:bookmarkStart w:id="6475" w:name="_Toc387765436"/>
      <w:bookmarkStart w:id="6476" w:name="_Toc387766552"/>
      <w:bookmarkStart w:id="6477" w:name="_Toc387768250"/>
      <w:bookmarkStart w:id="6478" w:name="_Toc387769950"/>
      <w:bookmarkStart w:id="6479" w:name="_Toc387771648"/>
      <w:bookmarkStart w:id="6480" w:name="_Toc387774010"/>
      <w:bookmarkStart w:id="6481" w:name="_Toc387755820"/>
      <w:bookmarkStart w:id="6482" w:name="_Toc387759215"/>
      <w:bookmarkStart w:id="6483" w:name="_Toc387760333"/>
      <w:bookmarkStart w:id="6484" w:name="_Toc387763205"/>
      <w:bookmarkStart w:id="6485" w:name="_Toc387764321"/>
      <w:bookmarkStart w:id="6486" w:name="_Toc387765437"/>
      <w:bookmarkStart w:id="6487" w:name="_Toc387766553"/>
      <w:bookmarkStart w:id="6488" w:name="_Toc387768251"/>
      <w:bookmarkStart w:id="6489" w:name="_Toc387769951"/>
      <w:bookmarkStart w:id="6490" w:name="_Toc387771649"/>
      <w:bookmarkStart w:id="6491" w:name="_Toc387774011"/>
      <w:bookmarkStart w:id="6492" w:name="_Toc387755821"/>
      <w:bookmarkStart w:id="6493" w:name="_Toc387759216"/>
      <w:bookmarkStart w:id="6494" w:name="_Toc387760334"/>
      <w:bookmarkStart w:id="6495" w:name="_Toc387763206"/>
      <w:bookmarkStart w:id="6496" w:name="_Toc387764322"/>
      <w:bookmarkStart w:id="6497" w:name="_Toc387765438"/>
      <w:bookmarkStart w:id="6498" w:name="_Toc387766554"/>
      <w:bookmarkStart w:id="6499" w:name="_Toc387768252"/>
      <w:bookmarkStart w:id="6500" w:name="_Toc387769952"/>
      <w:bookmarkStart w:id="6501" w:name="_Toc387771650"/>
      <w:bookmarkStart w:id="6502" w:name="_Toc387774012"/>
      <w:bookmarkStart w:id="6503" w:name="_Toc387755822"/>
      <w:bookmarkStart w:id="6504" w:name="_Toc387759217"/>
      <w:bookmarkStart w:id="6505" w:name="_Toc387760335"/>
      <w:bookmarkStart w:id="6506" w:name="_Toc387763207"/>
      <w:bookmarkStart w:id="6507" w:name="_Toc387764323"/>
      <w:bookmarkStart w:id="6508" w:name="_Toc387765439"/>
      <w:bookmarkStart w:id="6509" w:name="_Toc387766555"/>
      <w:bookmarkStart w:id="6510" w:name="_Toc387768253"/>
      <w:bookmarkStart w:id="6511" w:name="_Toc387769953"/>
      <w:bookmarkStart w:id="6512" w:name="_Toc387771651"/>
      <w:bookmarkStart w:id="6513" w:name="_Toc387774013"/>
      <w:bookmarkStart w:id="6514" w:name="_Toc387755823"/>
      <w:bookmarkStart w:id="6515" w:name="_Toc387759218"/>
      <w:bookmarkStart w:id="6516" w:name="_Toc387760336"/>
      <w:bookmarkStart w:id="6517" w:name="_Toc387763208"/>
      <w:bookmarkStart w:id="6518" w:name="_Toc387764324"/>
      <w:bookmarkStart w:id="6519" w:name="_Toc387765440"/>
      <w:bookmarkStart w:id="6520" w:name="_Toc387766556"/>
      <w:bookmarkStart w:id="6521" w:name="_Toc387768254"/>
      <w:bookmarkStart w:id="6522" w:name="_Toc387769954"/>
      <w:bookmarkStart w:id="6523" w:name="_Toc387771652"/>
      <w:bookmarkStart w:id="6524" w:name="_Toc387774014"/>
      <w:bookmarkStart w:id="6525" w:name="_Ref392245008"/>
      <w:bookmarkStart w:id="6526" w:name="_Ref378583566"/>
      <w:bookmarkStart w:id="6527" w:name="_Ref379384858"/>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r w:rsidRPr="003C45BF">
        <w:t>Encoding</w:t>
      </w:r>
      <w:bookmarkEnd w:id="6525"/>
    </w:p>
    <w:p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rsidR="00E51C63" w:rsidRPr="00E51C63" w:rsidRDefault="00E51C63" w:rsidP="00A832CA">
      <w:pPr>
        <w:pStyle w:val="Heading4"/>
      </w:pPr>
      <w:bookmarkStart w:id="6528" w:name="_Ref404162617"/>
      <w:r>
        <w:t>Compact array encoding</w:t>
      </w:r>
      <w:bookmarkEnd w:id="6528"/>
    </w:p>
    <w:p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rsidR="00C93EEF" w:rsidRDefault="000C11AC" w:rsidP="003F705D">
      <w:pPr>
        <w:sectPr w:rsidR="00C93EEF" w:rsidSect="00CD5458">
          <w:headerReference w:type="default" r:id="rId56"/>
          <w:footerReference w:type="default" r:id="rId57"/>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rsidTr="003F705D">
        <w:trPr>
          <w:trHeight w:val="300"/>
        </w:trPr>
        <w:tc>
          <w:tcPr>
            <w:tcW w:w="6901"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0x1302020606</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rsidR="000C11AC" w:rsidRPr="003239C0" w:rsidRDefault="000C11AC">
            <w:pPr>
              <w:pStyle w:val="Tabletext"/>
              <w:rPr>
                <w:lang w:eastAsia="en-GB"/>
              </w:rPr>
            </w:pPr>
            <w:r w:rsidRPr="003239C0">
              <w:rPr>
                <w:lang w:eastAsia="en-GB"/>
              </w:rPr>
              <w:t>0x02</w:t>
            </w:r>
          </w:p>
        </w:tc>
        <w:tc>
          <w:tcPr>
            <w:tcW w:w="1417" w:type="dxa"/>
            <w:shd w:val="clear" w:color="auto" w:fill="auto"/>
            <w:hideMark/>
          </w:tcPr>
          <w:p w:rsidR="000C11AC" w:rsidRPr="003239C0" w:rsidRDefault="000C11AC">
            <w:pPr>
              <w:pStyle w:val="Tabletext"/>
              <w:rPr>
                <w:lang w:eastAsia="en-GB"/>
              </w:rPr>
            </w:pPr>
            <w:r w:rsidRPr="003239C0">
              <w:rPr>
                <w:lang w:eastAsia="en-GB"/>
              </w:rPr>
              <w:t>0x02</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0x1302020616</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rsidR="000C11AC" w:rsidRPr="003239C0" w:rsidRDefault="000C11AC">
            <w:pPr>
              <w:pStyle w:val="Tabletext"/>
              <w:rPr>
                <w:lang w:eastAsia="en-GB"/>
              </w:rPr>
            </w:pPr>
            <w:r w:rsidRPr="003239C0">
              <w:rPr>
                <w:lang w:eastAsia="en-GB"/>
              </w:rPr>
              <w:t>0x16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rsidR="000C11AC" w:rsidRPr="003239C0" w:rsidRDefault="000C11AC">
            <w:pPr>
              <w:pStyle w:val="Tabletext"/>
              <w:rPr>
                <w:lang w:eastAsia="en-GB"/>
              </w:rPr>
            </w:pPr>
            <w:r w:rsidRPr="003239C0">
              <w:rPr>
                <w:lang w:eastAsia="en-GB"/>
              </w:rPr>
              <w:t>0x02</w:t>
            </w:r>
          </w:p>
        </w:tc>
        <w:tc>
          <w:tcPr>
            <w:tcW w:w="1417" w:type="dxa"/>
            <w:shd w:val="clear" w:color="auto" w:fill="auto"/>
            <w:hideMark/>
          </w:tcPr>
          <w:p w:rsidR="000C11AC" w:rsidRPr="003239C0" w:rsidRDefault="000C11AC">
            <w:pPr>
              <w:pStyle w:val="Tabletext"/>
              <w:rPr>
                <w:lang w:eastAsia="en-GB"/>
              </w:rPr>
            </w:pPr>
            <w:r w:rsidRPr="003239C0">
              <w:rPr>
                <w:lang w:eastAsia="en-GB"/>
              </w:rPr>
              <w:t>0x03</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0x130203061209</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0x12</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rsidR="000C11AC" w:rsidRPr="003239C0" w:rsidRDefault="000C11AC">
            <w:pPr>
              <w:pStyle w:val="Tabletext"/>
              <w:rPr>
                <w:lang w:eastAsia="en-GB"/>
              </w:rPr>
            </w:pPr>
            <w:r w:rsidRPr="003239C0">
              <w:rPr>
                <w:lang w:eastAsia="en-GB"/>
              </w:rPr>
              <w:t>0x09</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0x130203061206</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0x03</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0x130203061209</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0x12</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rsidR="00A53B18" w:rsidRPr="003239C0" w:rsidRDefault="00A53B18">
            <w:pPr>
              <w:pStyle w:val="Tabletext"/>
              <w:rPr>
                <w:lang w:eastAsia="en-GB"/>
              </w:rPr>
            </w:pPr>
            <w:r w:rsidRPr="003239C0">
              <w:rPr>
                <w:lang w:eastAsia="en-GB"/>
              </w:rPr>
              <w:t>0x09</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0x02</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0x1302020612</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0x12</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03"/>
        </w:trPr>
        <w:tc>
          <w:tcPr>
            <w:tcW w:w="6901" w:type="dxa"/>
            <w:shd w:val="clear" w:color="auto" w:fill="auto"/>
            <w:hideMark/>
          </w:tcPr>
          <w:p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53"/>
        </w:trPr>
        <w:tc>
          <w:tcPr>
            <w:tcW w:w="6901" w:type="dxa"/>
            <w:shd w:val="clear" w:color="auto" w:fill="auto"/>
          </w:tcPr>
          <w:p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rsidR="00A53B18" w:rsidRPr="00481D88" w:rsidRDefault="00A53B18">
            <w:pPr>
              <w:pStyle w:val="Tabletext"/>
              <w:rPr>
                <w:rFonts w:eastAsia="Times New Roman"/>
                <w:lang w:eastAsia="en-GB"/>
              </w:rPr>
            </w:pPr>
            <w:r w:rsidRPr="003239C0">
              <w:rPr>
                <w:lang w:eastAsia="en-GB"/>
              </w:rPr>
              <w:t> </w:t>
            </w:r>
          </w:p>
        </w:tc>
      </w:tr>
      <w:tr w:rsidR="00A53B18" w:rsidRPr="0052468A" w:rsidTr="003F705D">
        <w:trPr>
          <w:trHeight w:val="253"/>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2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4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5"/>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3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29"/>
        </w:trPr>
        <w:tc>
          <w:tcPr>
            <w:tcW w:w="6901" w:type="dxa"/>
            <w:shd w:val="clear" w:color="auto" w:fill="auto"/>
            <w:hideMark/>
          </w:tcPr>
          <w:p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88"/>
        </w:trPr>
        <w:tc>
          <w:tcPr>
            <w:tcW w:w="6901" w:type="dxa"/>
            <w:shd w:val="clear" w:color="auto" w:fill="auto"/>
          </w:tcPr>
          <w:p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88"/>
        </w:trPr>
        <w:tc>
          <w:tcPr>
            <w:tcW w:w="6901" w:type="dxa"/>
            <w:shd w:val="clear" w:color="auto" w:fill="auto"/>
          </w:tcPr>
          <w:p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rsidR="00A53B18" w:rsidRPr="003239C0" w:rsidRDefault="00A53B18">
            <w:pPr>
              <w:pStyle w:val="Tabletext"/>
              <w:rPr>
                <w:lang w:eastAsia="en-GB"/>
              </w:rPr>
            </w:pPr>
            <w:r w:rsidRPr="003239C0">
              <w:rPr>
                <w:lang w:eastAsia="en-GB"/>
              </w:rPr>
              <w:t>0x01</w:t>
            </w:r>
          </w:p>
        </w:tc>
        <w:tc>
          <w:tcPr>
            <w:tcW w:w="1417" w:type="dxa"/>
            <w:shd w:val="clear" w:color="auto" w:fill="auto"/>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rsidR="00A53B18" w:rsidRPr="003239C0" w:rsidRDefault="00A53B18">
            <w:pPr>
              <w:pStyle w:val="Tabletext"/>
              <w:rPr>
                <w:lang w:eastAsia="en-GB"/>
              </w:rPr>
            </w:pPr>
            <w:r w:rsidRPr="003239C0">
              <w:rPr>
                <w:lang w:eastAsia="en-GB"/>
              </w:rPr>
              <w:t>0x06</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88"/>
        </w:trPr>
        <w:tc>
          <w:tcPr>
            <w:tcW w:w="6901" w:type="dxa"/>
            <w:shd w:val="clear" w:color="auto" w:fill="auto"/>
            <w:hideMark/>
          </w:tcPr>
          <w:p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5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7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3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28"/>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timeDebtRegisters1Value: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99"/>
        </w:trPr>
        <w:tc>
          <w:tcPr>
            <w:tcW w:w="6901" w:type="dxa"/>
            <w:shd w:val="clear" w:color="auto" w:fill="auto"/>
            <w:hideMark/>
          </w:tcPr>
          <w:p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0x02</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0x1302020606</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95"/>
        </w:trPr>
        <w:tc>
          <w:tcPr>
            <w:tcW w:w="6901" w:type="dxa"/>
            <w:shd w:val="clear" w:color="auto" w:fill="auto"/>
            <w:hideMark/>
          </w:tcPr>
          <w:p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0x07</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77"/>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17"/>
        </w:trPr>
        <w:tc>
          <w:tcPr>
            <w:tcW w:w="6901" w:type="dxa"/>
            <w:shd w:val="clear" w:color="auto" w:fill="auto"/>
            <w:hideMark/>
          </w:tcPr>
          <w:p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18"/>
        </w:trPr>
        <w:tc>
          <w:tcPr>
            <w:tcW w:w="6901" w:type="dxa"/>
            <w:shd w:val="clear" w:color="auto" w:fill="auto"/>
            <w:hideMark/>
          </w:tcPr>
          <w:p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tcPr>
          <w:p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tcPr>
          <w:p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rsidR="00A53B18" w:rsidRPr="003239C0" w:rsidRDefault="00A53B18">
            <w:pPr>
              <w:pStyle w:val="Tabletext"/>
              <w:rPr>
                <w:lang w:eastAsia="en-GB"/>
              </w:rPr>
            </w:pPr>
            <w:r w:rsidRPr="003239C0">
              <w:rPr>
                <w:lang w:eastAsia="en-GB"/>
              </w:rPr>
              <w:t>0x01</w:t>
            </w:r>
          </w:p>
        </w:tc>
        <w:tc>
          <w:tcPr>
            <w:tcW w:w="1417" w:type="dxa"/>
            <w:shd w:val="clear" w:color="auto" w:fill="auto"/>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rsidR="00A53B18" w:rsidRPr="003239C0" w:rsidRDefault="00A53B18">
            <w:pPr>
              <w:pStyle w:val="Tabletext"/>
              <w:rPr>
                <w:lang w:eastAsia="en-GB"/>
              </w:rPr>
            </w:pPr>
            <w:r w:rsidRPr="003239C0">
              <w:rPr>
                <w:lang w:eastAsia="en-GB"/>
              </w:rPr>
              <w:t>0x06</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1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17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35"/>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rsidR="00A53B18" w:rsidRPr="003239C0" w:rsidRDefault="00A53B18">
            <w:pPr>
              <w:pStyle w:val="Tabletext"/>
              <w:rPr>
                <w:lang w:eastAsia="en-GB"/>
              </w:rPr>
            </w:pPr>
            <w:r w:rsidRPr="003239C0">
              <w:rPr>
                <w:lang w:eastAsia="en-GB"/>
              </w:rPr>
              <w:t>0x02</w:t>
            </w:r>
          </w:p>
        </w:tc>
        <w:tc>
          <w:tcPr>
            <w:tcW w:w="1417" w:type="dxa"/>
            <w:shd w:val="clear" w:color="auto" w:fill="auto"/>
          </w:tcPr>
          <w:p w:rsidR="00A53B18" w:rsidRPr="003239C0" w:rsidRDefault="00A53B18">
            <w:pPr>
              <w:pStyle w:val="Tabletext"/>
              <w:rPr>
                <w:lang w:eastAsia="en-GB"/>
              </w:rPr>
            </w:pPr>
            <w:r w:rsidRPr="003239C0">
              <w:rPr>
                <w:lang w:eastAsia="en-GB"/>
              </w:rPr>
              <w:t>0x03 or 0x02</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tcPr>
          <w:p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rsidR="00DD0D9F" w:rsidRPr="003239C0" w:rsidRDefault="00DD0D9F">
            <w:pPr>
              <w:pStyle w:val="Tabletext"/>
              <w:rPr>
                <w:lang w:eastAsia="en-GB"/>
              </w:rPr>
            </w:pPr>
            <w:r w:rsidRPr="003239C0">
              <w:rPr>
                <w:lang w:eastAsia="en-GB"/>
              </w:rPr>
              <w:t>0x02</w:t>
            </w:r>
          </w:p>
        </w:tc>
        <w:tc>
          <w:tcPr>
            <w:tcW w:w="1417" w:type="dxa"/>
            <w:shd w:val="clear" w:color="auto" w:fill="auto"/>
          </w:tcPr>
          <w:p w:rsidR="00DD0D9F" w:rsidRPr="003239C0" w:rsidRDefault="00DD0D9F">
            <w:pPr>
              <w:pStyle w:val="Tabletext"/>
              <w:rPr>
                <w:lang w:eastAsia="en-GB"/>
              </w:rPr>
            </w:pPr>
            <w:r w:rsidRPr="003239C0">
              <w:rPr>
                <w:lang w:eastAsia="en-GB"/>
              </w:rPr>
              <w:t>0x03</w:t>
            </w:r>
          </w:p>
        </w:tc>
        <w:tc>
          <w:tcPr>
            <w:tcW w:w="1418" w:type="dxa"/>
            <w:shd w:val="clear" w:color="auto" w:fill="auto"/>
          </w:tcPr>
          <w:p w:rsidR="00DD0D9F" w:rsidRPr="003239C0" w:rsidRDefault="00DD0D9F">
            <w:pPr>
              <w:pStyle w:val="Tabletext"/>
              <w:rPr>
                <w:lang w:eastAsia="en-GB"/>
              </w:rPr>
            </w:pPr>
            <w:r w:rsidRPr="003239C0">
              <w:rPr>
                <w:lang w:eastAsia="en-GB"/>
              </w:rPr>
              <w:t> </w:t>
            </w:r>
          </w:p>
        </w:tc>
        <w:tc>
          <w:tcPr>
            <w:tcW w:w="3403" w:type="dxa"/>
            <w:shd w:val="clear" w:color="auto" w:fill="auto"/>
          </w:tcPr>
          <w:p w:rsidR="00DD0D9F" w:rsidRPr="003239C0" w:rsidRDefault="00DD0D9F">
            <w:pPr>
              <w:pStyle w:val="Tabletext"/>
              <w:rPr>
                <w:lang w:eastAsia="en-GB"/>
              </w:rPr>
            </w:pPr>
            <w:r w:rsidRPr="003239C0">
              <w:rPr>
                <w:lang w:eastAsia="en-GB"/>
              </w:rPr>
              <w:t>0x130203060606</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dlValue: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15"/>
        </w:trPr>
        <w:tc>
          <w:tcPr>
            <w:tcW w:w="6901" w:type="dxa"/>
            <w:shd w:val="clear" w:color="auto" w:fill="auto"/>
            <w:hideMark/>
          </w:tcPr>
          <w:p w:rsidR="00DD0D9F" w:rsidRPr="003239C0" w:rsidRDefault="00DD0D9F">
            <w:pPr>
              <w:pStyle w:val="Tabletext"/>
              <w:rPr>
                <w:lang w:eastAsia="en-GB"/>
              </w:rPr>
            </w:pPr>
            <w:r w:rsidRPr="003239C0">
              <w:rPr>
                <w:lang w:eastAsia="en-GB"/>
              </w:rPr>
              <w:t>}</w:t>
            </w:r>
          </w:p>
        </w:tc>
        <w:tc>
          <w:tcPr>
            <w:tcW w:w="709" w:type="dxa"/>
            <w:shd w:val="clear" w:color="auto" w:fill="auto"/>
            <w:hideMark/>
          </w:tcPr>
          <w:p w:rsidR="00DD0D9F" w:rsidRPr="003239C0" w:rsidRDefault="00DD0D9F">
            <w:pPr>
              <w:pStyle w:val="Tabletext"/>
              <w:rPr>
                <w:lang w:eastAsia="en-GB"/>
              </w:rPr>
            </w:pPr>
            <w:r w:rsidRPr="003239C0">
              <w:rPr>
                <w:lang w:eastAsia="en-GB"/>
              </w:rPr>
              <w:t> </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entry_alcsLogEntry::= structure {</w:t>
            </w:r>
          </w:p>
        </w:tc>
        <w:tc>
          <w:tcPr>
            <w:tcW w:w="709" w:type="dxa"/>
            <w:shd w:val="clear" w:color="auto" w:fill="auto"/>
          </w:tcPr>
          <w:p w:rsidR="00EC31A5" w:rsidRPr="00556E09" w:rsidRDefault="00EC31A5" w:rsidP="00556E09">
            <w:pPr>
              <w:pStyle w:val="Tabletext"/>
            </w:pPr>
            <w:r w:rsidRPr="00556E09">
              <w:t>0x02</w:t>
            </w:r>
          </w:p>
        </w:tc>
        <w:tc>
          <w:tcPr>
            <w:tcW w:w="1417" w:type="dxa"/>
            <w:shd w:val="clear" w:color="auto" w:fill="auto"/>
          </w:tcPr>
          <w:p w:rsidR="00EC31A5" w:rsidRPr="00556E09" w:rsidRDefault="00EC31A5" w:rsidP="00556E09">
            <w:pPr>
              <w:pStyle w:val="Tabletext"/>
            </w:pPr>
            <w:r w:rsidRPr="00556E09">
              <w:t>0x04</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823D30">
            <w:pPr>
              <w:pStyle w:val="Tabletext"/>
            </w:pPr>
            <w:r w:rsidRPr="00556E09">
              <w:t>0x13020406</w:t>
            </w:r>
            <w:r w:rsidR="00823D30">
              <w:t>12</w:t>
            </w:r>
            <w:r w:rsidRPr="00556E09">
              <w:t>1606</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 xml:space="preserve">        timestamp:  double-long-unsigned,</w:t>
            </w:r>
          </w:p>
        </w:tc>
        <w:tc>
          <w:tcPr>
            <w:tcW w:w="709" w:type="dxa"/>
            <w:shd w:val="clear" w:color="auto" w:fill="auto"/>
          </w:tcPr>
          <w:p w:rsidR="00EC31A5" w:rsidRPr="00556E09" w:rsidRDefault="00EC31A5" w:rsidP="00556E09">
            <w:pPr>
              <w:pStyle w:val="Tabletext"/>
            </w:pPr>
            <w:r w:rsidRPr="00556E09">
              <w:t>0x06</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r w:rsidR="00EC31A5" w:rsidRPr="0052468A" w:rsidTr="003F705D">
        <w:trPr>
          <w:trHeight w:val="315"/>
        </w:trPr>
        <w:tc>
          <w:tcPr>
            <w:tcW w:w="6901" w:type="dxa"/>
            <w:shd w:val="clear" w:color="auto" w:fill="auto"/>
          </w:tcPr>
          <w:p w:rsidR="00EC31A5" w:rsidRPr="00556E09" w:rsidRDefault="00EC31A5" w:rsidP="00823D30">
            <w:pPr>
              <w:pStyle w:val="Tabletext"/>
            </w:pPr>
            <w:r w:rsidRPr="00556E09">
              <w:t xml:space="preserve">        switchNumberAndAction: long-unsigned,</w:t>
            </w:r>
          </w:p>
        </w:tc>
        <w:tc>
          <w:tcPr>
            <w:tcW w:w="709" w:type="dxa"/>
            <w:shd w:val="clear" w:color="auto" w:fill="auto"/>
          </w:tcPr>
          <w:p w:rsidR="00EC31A5" w:rsidRPr="00556E09" w:rsidRDefault="00EC31A5" w:rsidP="00823D30">
            <w:pPr>
              <w:pStyle w:val="Tabletext"/>
            </w:pPr>
            <w:r w:rsidRPr="00556E09">
              <w:t>0x</w:t>
            </w:r>
            <w:r w:rsidR="00823D30">
              <w:t>12</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 xml:space="preserve">        outcome: enum,</w:t>
            </w:r>
          </w:p>
        </w:tc>
        <w:tc>
          <w:tcPr>
            <w:tcW w:w="709" w:type="dxa"/>
            <w:shd w:val="clear" w:color="auto" w:fill="auto"/>
          </w:tcPr>
          <w:p w:rsidR="00EC31A5" w:rsidRPr="00556E09" w:rsidRDefault="00EC31A5" w:rsidP="00556E09">
            <w:pPr>
              <w:pStyle w:val="Tabletext"/>
            </w:pPr>
            <w:r w:rsidRPr="00556E09">
              <w:t>0x16</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 xml:space="preserve">        hANCommandID: double-long-unsigned</w:t>
            </w:r>
          </w:p>
        </w:tc>
        <w:tc>
          <w:tcPr>
            <w:tcW w:w="709" w:type="dxa"/>
            <w:shd w:val="clear" w:color="auto" w:fill="auto"/>
          </w:tcPr>
          <w:p w:rsidR="00EC31A5" w:rsidRPr="00556E09" w:rsidRDefault="00EC31A5" w:rsidP="00556E09">
            <w:pPr>
              <w:pStyle w:val="Tabletext"/>
            </w:pPr>
            <w:r w:rsidRPr="00556E09">
              <w:t>0x06</w:t>
            </w:r>
          </w:p>
        </w:tc>
        <w:tc>
          <w:tcPr>
            <w:tcW w:w="1417" w:type="dxa"/>
            <w:shd w:val="clear" w:color="auto" w:fill="auto"/>
          </w:tcPr>
          <w:p w:rsidR="00EC31A5" w:rsidRPr="00556E09" w:rsidRDefault="00EC31A5" w:rsidP="00556E09">
            <w:pPr>
              <w:pStyle w:val="Tabletext"/>
            </w:pPr>
          </w:p>
        </w:tc>
        <w:tc>
          <w:tcPr>
            <w:tcW w:w="1418" w:type="dxa"/>
            <w:shd w:val="clear" w:color="auto" w:fill="auto"/>
          </w:tcPr>
          <w:p w:rsidR="00EC31A5" w:rsidRPr="00556E09" w:rsidRDefault="00EC31A5" w:rsidP="00556E09">
            <w:pPr>
              <w:pStyle w:val="Tabletext"/>
            </w:pPr>
          </w:p>
        </w:tc>
        <w:tc>
          <w:tcPr>
            <w:tcW w:w="3403" w:type="dxa"/>
            <w:shd w:val="clear" w:color="auto" w:fill="auto"/>
          </w:tcPr>
          <w:p w:rsidR="00EC31A5" w:rsidRPr="00556E09" w:rsidRDefault="00EC31A5" w:rsidP="00556E09">
            <w:pPr>
              <w:pStyle w:val="Tabletext"/>
            </w:pPr>
          </w:p>
        </w:tc>
      </w:tr>
      <w:tr w:rsidR="00EC31A5" w:rsidRPr="0052468A" w:rsidTr="003F705D">
        <w:trPr>
          <w:trHeight w:val="315"/>
        </w:trPr>
        <w:tc>
          <w:tcPr>
            <w:tcW w:w="6901" w:type="dxa"/>
            <w:shd w:val="clear" w:color="auto" w:fill="auto"/>
          </w:tcPr>
          <w:p w:rsidR="00EC31A5" w:rsidRPr="00556E09" w:rsidRDefault="00EC31A5" w:rsidP="00556E09">
            <w:pPr>
              <w:pStyle w:val="Tabletext"/>
            </w:pPr>
            <w:r w:rsidRPr="00556E09">
              <w:t>}</w:t>
            </w:r>
          </w:p>
        </w:tc>
        <w:tc>
          <w:tcPr>
            <w:tcW w:w="709" w:type="dxa"/>
            <w:shd w:val="clear" w:color="auto" w:fill="auto"/>
          </w:tcPr>
          <w:p w:rsidR="00EC31A5" w:rsidRPr="00556E09" w:rsidRDefault="00EC31A5" w:rsidP="00556E09">
            <w:pPr>
              <w:pStyle w:val="Tabletext"/>
            </w:pPr>
            <w:r w:rsidRPr="00556E09">
              <w:t> </w:t>
            </w:r>
          </w:p>
        </w:tc>
        <w:tc>
          <w:tcPr>
            <w:tcW w:w="1417" w:type="dxa"/>
            <w:shd w:val="clear" w:color="auto" w:fill="auto"/>
          </w:tcPr>
          <w:p w:rsidR="00EC31A5" w:rsidRPr="00556E09" w:rsidRDefault="00EC31A5" w:rsidP="00556E09">
            <w:pPr>
              <w:pStyle w:val="Tabletext"/>
            </w:pPr>
            <w:r w:rsidRPr="00556E09">
              <w:t> </w:t>
            </w:r>
          </w:p>
        </w:tc>
        <w:tc>
          <w:tcPr>
            <w:tcW w:w="1418" w:type="dxa"/>
            <w:shd w:val="clear" w:color="auto" w:fill="auto"/>
          </w:tcPr>
          <w:p w:rsidR="00EC31A5" w:rsidRPr="00556E09" w:rsidRDefault="00EC31A5" w:rsidP="00556E09">
            <w:pPr>
              <w:pStyle w:val="Tabletext"/>
            </w:pPr>
            <w:r w:rsidRPr="00556E09">
              <w:t> </w:t>
            </w:r>
          </w:p>
        </w:tc>
        <w:tc>
          <w:tcPr>
            <w:tcW w:w="3403" w:type="dxa"/>
            <w:shd w:val="clear" w:color="auto" w:fill="auto"/>
          </w:tcPr>
          <w:p w:rsidR="00EC31A5" w:rsidRPr="00556E09" w:rsidRDefault="00EC31A5" w:rsidP="00556E09">
            <w:pPr>
              <w:pStyle w:val="Tabletext"/>
            </w:pPr>
            <w:r w:rsidRPr="00556E09">
              <w:t> </w:t>
            </w:r>
          </w:p>
        </w:tc>
      </w:tr>
    </w:tbl>
    <w:p w:rsidR="003239C0" w:rsidRDefault="003239C0" w:rsidP="00EA3ECD">
      <w:pPr>
        <w:pStyle w:val="TableHeader"/>
        <w:rPr>
          <w:lang w:eastAsia="en-GB"/>
        </w:rPr>
      </w:pPr>
      <w:bookmarkStart w:id="6529"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rsidR="00B34893" w:rsidRPr="00CB3E0B" w:rsidRDefault="00B34893" w:rsidP="00A832CA">
      <w:pPr>
        <w:pStyle w:val="Heading4"/>
      </w:pPr>
      <w:bookmarkStart w:id="6530" w:name="_Ref395604374"/>
      <w:bookmarkStart w:id="6531"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530"/>
    </w:p>
    <w:p w:rsidR="00B34893" w:rsidRDefault="00B34893" w:rsidP="00B34893">
      <w:r w:rsidRPr="00CB3E0B">
        <w:t xml:space="preserve">There are three SMETS parameters required for </w:t>
      </w:r>
      <w:r>
        <w:t>all</w:t>
      </w:r>
      <w:r w:rsidRPr="00CB3E0B">
        <w:t xml:space="preserve"> Set Payment Mode Use Cases:</w:t>
      </w:r>
    </w:p>
    <w:p w:rsidR="00B34893" w:rsidRDefault="00B34893" w:rsidP="00B34893">
      <w:pPr>
        <w:pStyle w:val="ListBullet"/>
      </w:pPr>
      <w:r>
        <w:t>Payment Mode, being Credit or Prepayment;</w:t>
      </w:r>
    </w:p>
    <w:p w:rsidR="00B34893" w:rsidRDefault="00B34893" w:rsidP="00B34893">
      <w:pPr>
        <w:pStyle w:val="ListBullet"/>
      </w:pPr>
      <w:r>
        <w:t>Suspend Debt Emergency, being True or False and only being relevant when Payment Mode = Prepayment; and</w:t>
      </w:r>
    </w:p>
    <w:p w:rsidR="00B34893" w:rsidRPr="00CB3E0B" w:rsidRDefault="00B34893" w:rsidP="00B34893">
      <w:pPr>
        <w:pStyle w:val="ListBullet"/>
      </w:pPr>
      <w:r>
        <w:t>Suspend Debt Disabled, being True or False and only being relevant when Payment Mode = Prepayment.</w:t>
      </w:r>
    </w:p>
    <w:p w:rsidR="00B34893" w:rsidRPr="00A86D58" w:rsidRDefault="00B34893" w:rsidP="00B34893">
      <w:r>
        <w:t>Note that Disablement Threshold can also be set through the ‘Set Payment Mode to Prepayment’ Use Case.</w:t>
      </w:r>
    </w:p>
    <w:p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rsidTr="003311FA">
        <w:trPr>
          <w:trHeight w:val="300"/>
        </w:trPr>
        <w:tc>
          <w:tcPr>
            <w:tcW w:w="1418" w:type="dxa"/>
            <w:tcBorders>
              <w:top w:val="single" w:sz="4" w:space="0" w:color="009EE3"/>
            </w:tcBorders>
            <w:shd w:val="clear" w:color="auto" w:fill="auto"/>
          </w:tcPr>
          <w:p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rsidR="00C069A0" w:rsidRPr="0038345F" w:rsidRDefault="00C069A0" w:rsidP="00C069A0">
            <w:pPr>
              <w:pStyle w:val="Tabletext"/>
              <w:spacing w:before="0" w:after="0" w:line="276" w:lineRule="auto"/>
              <w:rPr>
                <w:lang w:eastAsia="en-GB"/>
              </w:rPr>
            </w:pPr>
            <w:r w:rsidRPr="0038345F">
              <w:rPr>
                <w:lang w:eastAsia="en-GB"/>
              </w:rPr>
              <w:t>0x0102</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rsidR="00C069A0" w:rsidRPr="00CB3E0B" w:rsidRDefault="00C069A0" w:rsidP="00C069A0">
            <w:pPr>
              <w:pStyle w:val="Tabletext"/>
              <w:spacing w:before="0" w:after="0"/>
              <w:rPr>
                <w:lang w:eastAsia="en-GB"/>
              </w:rPr>
            </w:pPr>
            <w:r>
              <w:rPr>
                <w:lang w:eastAsia="en-GB"/>
              </w:rPr>
              <w:t>44</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True</w:t>
            </w:r>
          </w:p>
        </w:tc>
        <w:tc>
          <w:tcPr>
            <w:tcW w:w="1418" w:type="dxa"/>
          </w:tcPr>
          <w:p w:rsidR="00C069A0" w:rsidRPr="00CB3E0B" w:rsidRDefault="00C069A0" w:rsidP="00C069A0">
            <w:pPr>
              <w:pStyle w:val="Tabletext"/>
              <w:spacing w:before="0" w:after="0"/>
              <w:rPr>
                <w:lang w:eastAsia="en-GB"/>
              </w:rPr>
            </w:pPr>
            <w:r w:rsidRPr="00CB3E0B">
              <w:rPr>
                <w:lang w:eastAsia="en-GB"/>
              </w:rPr>
              <w:t>True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0x010D</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rsidR="00C069A0" w:rsidRPr="00CB3E0B" w:rsidRDefault="00C069A0" w:rsidP="00C069A0">
            <w:pPr>
              <w:pStyle w:val="Tabletext"/>
              <w:spacing w:before="0" w:after="0"/>
              <w:rPr>
                <w:lang w:eastAsia="en-GB"/>
              </w:rPr>
            </w:pPr>
            <w:r>
              <w:rPr>
                <w:lang w:eastAsia="en-GB"/>
              </w:rPr>
              <w:t>275</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True</w:t>
            </w:r>
          </w:p>
        </w:tc>
        <w:tc>
          <w:tcPr>
            <w:tcW w:w="1418" w:type="dxa"/>
          </w:tcPr>
          <w:p w:rsidR="00C069A0" w:rsidRPr="00CB3E0B" w:rsidRDefault="00C069A0" w:rsidP="00C069A0">
            <w:pPr>
              <w:pStyle w:val="Tabletext"/>
              <w:spacing w:before="0" w:after="0"/>
              <w:rPr>
                <w:lang w:eastAsia="en-GB"/>
              </w:rPr>
            </w:pPr>
            <w:r w:rsidRPr="00CB3E0B">
              <w:rPr>
                <w:lang w:eastAsia="en-GB"/>
              </w:rPr>
              <w:t>False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0x010D</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rsidR="00C069A0" w:rsidRPr="00CB3E0B" w:rsidRDefault="00C069A0" w:rsidP="00C069A0">
            <w:pPr>
              <w:pStyle w:val="Tabletext"/>
              <w:spacing w:before="0" w:after="0"/>
              <w:rPr>
                <w:lang w:eastAsia="en-GB"/>
              </w:rPr>
            </w:pPr>
            <w:r>
              <w:rPr>
                <w:lang w:eastAsia="en-GB"/>
              </w:rPr>
              <w:t>275</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False</w:t>
            </w:r>
          </w:p>
        </w:tc>
        <w:tc>
          <w:tcPr>
            <w:tcW w:w="1418" w:type="dxa"/>
          </w:tcPr>
          <w:p w:rsidR="00C069A0" w:rsidRPr="00CB3E0B" w:rsidRDefault="00C069A0" w:rsidP="00C069A0">
            <w:pPr>
              <w:pStyle w:val="Tabletext"/>
              <w:spacing w:before="0" w:after="0"/>
              <w:rPr>
                <w:lang w:eastAsia="en-GB"/>
              </w:rPr>
            </w:pPr>
            <w:r w:rsidRPr="00CB3E0B">
              <w:rPr>
                <w:lang w:eastAsia="en-GB"/>
              </w:rPr>
              <w:t>True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0x010A</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rsidR="00C069A0" w:rsidRPr="00CB3E0B" w:rsidRDefault="00C069A0" w:rsidP="00C069A0">
            <w:pPr>
              <w:pStyle w:val="Tabletext"/>
              <w:spacing w:before="0" w:after="0"/>
              <w:rPr>
                <w:lang w:eastAsia="en-GB"/>
              </w:rPr>
            </w:pPr>
            <w:r>
              <w:rPr>
                <w:lang w:eastAsia="en-GB"/>
              </w:rPr>
              <w:t>212</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False</w:t>
            </w:r>
          </w:p>
        </w:tc>
        <w:tc>
          <w:tcPr>
            <w:tcW w:w="1418" w:type="dxa"/>
          </w:tcPr>
          <w:p w:rsidR="00C069A0" w:rsidRPr="00CB3E0B" w:rsidRDefault="00C069A0" w:rsidP="00C069A0">
            <w:pPr>
              <w:pStyle w:val="Tabletext"/>
              <w:spacing w:before="0" w:after="0"/>
              <w:rPr>
                <w:lang w:eastAsia="en-GB"/>
              </w:rPr>
            </w:pPr>
            <w:r w:rsidRPr="00CB3E0B">
              <w:rPr>
                <w:lang w:eastAsia="en-GB"/>
              </w:rPr>
              <w:t>False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0x010A</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rsidR="00C069A0" w:rsidRPr="00CB3E0B" w:rsidRDefault="00C069A0" w:rsidP="00C069A0">
            <w:pPr>
              <w:pStyle w:val="Tabletext"/>
              <w:spacing w:before="0" w:after="0"/>
              <w:rPr>
                <w:lang w:eastAsia="en-GB"/>
              </w:rPr>
            </w:pPr>
            <w:r>
              <w:rPr>
                <w:lang w:eastAsia="en-GB"/>
              </w:rPr>
              <w:t>212</w:t>
            </w:r>
          </w:p>
        </w:tc>
      </w:tr>
    </w:tbl>
    <w:p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rsidTr="003311FA">
        <w:trPr>
          <w:trHeight w:val="300"/>
        </w:trPr>
        <w:tc>
          <w:tcPr>
            <w:tcW w:w="1418" w:type="dxa"/>
            <w:tcBorders>
              <w:top w:val="single" w:sz="4" w:space="0" w:color="009EE3"/>
            </w:tcBorders>
            <w:shd w:val="clear" w:color="auto" w:fill="auto"/>
          </w:tcPr>
          <w:p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rsidR="00C069A0" w:rsidRPr="0038345F" w:rsidRDefault="00C069A0" w:rsidP="00C069A0">
            <w:pPr>
              <w:pStyle w:val="Tabletext"/>
              <w:spacing w:before="0" w:after="0" w:line="276" w:lineRule="auto"/>
              <w:rPr>
                <w:lang w:eastAsia="en-GB"/>
              </w:rPr>
            </w:pPr>
            <w:r w:rsidRPr="0038345F">
              <w:rPr>
                <w:lang w:eastAsia="en-GB"/>
              </w:rPr>
              <w:t>0x0103</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CB3E0B" w:rsidRDefault="00C069A0" w:rsidP="00C069A0">
            <w:pPr>
              <w:pStyle w:val="Tabletext"/>
              <w:spacing w:before="0" w:after="0"/>
              <w:rPr>
                <w:lang w:eastAsia="en-GB"/>
              </w:rPr>
            </w:pPr>
            <w:r w:rsidRPr="0038345F">
              <w:rPr>
                <w:lang w:eastAsia="en-GB"/>
              </w:rPr>
              <w:t>020309060000130A00FF09060000131405FF0403E0</w:t>
            </w:r>
          </w:p>
        </w:tc>
        <w:tc>
          <w:tcPr>
            <w:tcW w:w="1134" w:type="dxa"/>
            <w:tcBorders>
              <w:top w:val="single" w:sz="4" w:space="0" w:color="009EE3"/>
            </w:tcBorders>
          </w:tcPr>
          <w:p w:rsidR="00C069A0" w:rsidRPr="00CB3E0B" w:rsidRDefault="00C069A0" w:rsidP="00C069A0">
            <w:pPr>
              <w:pStyle w:val="Tabletext"/>
              <w:spacing w:before="0" w:after="0"/>
              <w:rPr>
                <w:lang w:eastAsia="en-GB"/>
              </w:rPr>
            </w:pPr>
            <w:r>
              <w:rPr>
                <w:lang w:eastAsia="en-GB"/>
              </w:rPr>
              <w:t>65</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True</w:t>
            </w:r>
          </w:p>
        </w:tc>
        <w:tc>
          <w:tcPr>
            <w:tcW w:w="1418" w:type="dxa"/>
          </w:tcPr>
          <w:p w:rsidR="00C069A0" w:rsidRPr="00CB3E0B" w:rsidRDefault="00C069A0" w:rsidP="00C069A0">
            <w:pPr>
              <w:pStyle w:val="Tabletext"/>
              <w:spacing w:before="0" w:after="0"/>
              <w:rPr>
                <w:lang w:eastAsia="en-GB"/>
              </w:rPr>
            </w:pPr>
            <w:r w:rsidRPr="00CB3E0B">
              <w:rPr>
                <w:lang w:eastAsia="en-GB"/>
              </w:rPr>
              <w:t>True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0x010F</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rsidR="00C069A0" w:rsidRPr="00CB3E0B" w:rsidRDefault="00C069A0" w:rsidP="00C069A0">
            <w:pPr>
              <w:pStyle w:val="Tabletext"/>
              <w:spacing w:before="0" w:after="0"/>
              <w:rPr>
                <w:lang w:eastAsia="en-GB"/>
              </w:rPr>
            </w:pPr>
            <w:r>
              <w:rPr>
                <w:lang w:eastAsia="en-GB"/>
              </w:rPr>
              <w:t>317</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True</w:t>
            </w:r>
          </w:p>
        </w:tc>
        <w:tc>
          <w:tcPr>
            <w:tcW w:w="1418" w:type="dxa"/>
          </w:tcPr>
          <w:p w:rsidR="00C069A0" w:rsidRPr="00CB3E0B" w:rsidRDefault="00C069A0" w:rsidP="00C069A0">
            <w:pPr>
              <w:pStyle w:val="Tabletext"/>
              <w:spacing w:before="0" w:after="0"/>
              <w:rPr>
                <w:lang w:eastAsia="en-GB"/>
              </w:rPr>
            </w:pPr>
            <w:r w:rsidRPr="00CB3E0B">
              <w:rPr>
                <w:lang w:eastAsia="en-GB"/>
              </w:rPr>
              <w:t>False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0x010F</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rsidR="00C069A0" w:rsidRPr="00CB3E0B" w:rsidRDefault="00C069A0" w:rsidP="00C069A0">
            <w:pPr>
              <w:pStyle w:val="Tabletext"/>
              <w:spacing w:before="0" w:after="0"/>
              <w:rPr>
                <w:lang w:eastAsia="en-GB"/>
              </w:rPr>
            </w:pPr>
            <w:r>
              <w:rPr>
                <w:lang w:eastAsia="en-GB"/>
              </w:rPr>
              <w:t>317</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False</w:t>
            </w:r>
          </w:p>
        </w:tc>
        <w:tc>
          <w:tcPr>
            <w:tcW w:w="1418" w:type="dxa"/>
          </w:tcPr>
          <w:p w:rsidR="00C069A0" w:rsidRPr="00CB3E0B" w:rsidRDefault="00C069A0" w:rsidP="00C069A0">
            <w:pPr>
              <w:pStyle w:val="Tabletext"/>
              <w:spacing w:before="0" w:after="0"/>
              <w:rPr>
                <w:lang w:eastAsia="en-GB"/>
              </w:rPr>
            </w:pPr>
            <w:r w:rsidRPr="00CB3E0B">
              <w:rPr>
                <w:lang w:eastAsia="en-GB"/>
              </w:rPr>
              <w:t>True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0x010C</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rsidR="00C069A0" w:rsidRPr="00CB3E0B" w:rsidRDefault="00C069A0" w:rsidP="00C069A0">
            <w:pPr>
              <w:pStyle w:val="Tabletext"/>
              <w:spacing w:before="0" w:after="0"/>
              <w:rPr>
                <w:lang w:eastAsia="en-GB"/>
              </w:rPr>
            </w:pPr>
            <w:r>
              <w:rPr>
                <w:lang w:eastAsia="en-GB"/>
              </w:rPr>
              <w:t>254</w:t>
            </w:r>
          </w:p>
        </w:tc>
      </w:tr>
      <w:tr w:rsidR="00C069A0" w:rsidRPr="00CB3E0B" w:rsidTr="003311FA">
        <w:trPr>
          <w:trHeight w:val="300"/>
        </w:trPr>
        <w:tc>
          <w:tcPr>
            <w:tcW w:w="1418" w:type="dxa"/>
            <w:shd w:val="clear" w:color="auto" w:fill="auto"/>
          </w:tcPr>
          <w:p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rsidR="00C069A0" w:rsidRPr="00CB3E0B" w:rsidRDefault="00C069A0" w:rsidP="00C069A0">
            <w:pPr>
              <w:pStyle w:val="Tabletext"/>
              <w:spacing w:before="0" w:after="0"/>
              <w:rPr>
                <w:lang w:eastAsia="en-GB"/>
              </w:rPr>
            </w:pPr>
            <w:r w:rsidRPr="00CB3E0B">
              <w:rPr>
                <w:lang w:eastAsia="en-GB"/>
              </w:rPr>
              <w:t>False</w:t>
            </w:r>
          </w:p>
        </w:tc>
        <w:tc>
          <w:tcPr>
            <w:tcW w:w="1418" w:type="dxa"/>
          </w:tcPr>
          <w:p w:rsidR="00C069A0" w:rsidRPr="00CB3E0B" w:rsidRDefault="00C069A0" w:rsidP="00C069A0">
            <w:pPr>
              <w:pStyle w:val="Tabletext"/>
              <w:spacing w:before="0" w:after="0"/>
              <w:rPr>
                <w:lang w:eastAsia="en-GB"/>
              </w:rPr>
            </w:pPr>
            <w:r w:rsidRPr="00CB3E0B">
              <w:rPr>
                <w:lang w:eastAsia="en-GB"/>
              </w:rPr>
              <w:t>False</w:t>
            </w:r>
          </w:p>
        </w:tc>
        <w:tc>
          <w:tcPr>
            <w:tcW w:w="5528" w:type="dxa"/>
          </w:tcPr>
          <w:p w:rsidR="00C069A0" w:rsidRPr="0038345F" w:rsidRDefault="00C069A0" w:rsidP="00C069A0">
            <w:pPr>
              <w:pStyle w:val="Tabletext"/>
              <w:spacing w:before="0" w:after="0" w:line="276" w:lineRule="auto"/>
              <w:rPr>
                <w:lang w:eastAsia="en-GB"/>
              </w:rPr>
            </w:pPr>
            <w:r w:rsidRPr="0038345F">
              <w:rPr>
                <w:lang w:eastAsia="en-GB"/>
              </w:rPr>
              <w:t>0x010C</w:t>
            </w:r>
          </w:p>
          <w:p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rsidR="00C069A0" w:rsidRPr="00CB3E0B" w:rsidRDefault="00C069A0" w:rsidP="00C069A0">
            <w:pPr>
              <w:pStyle w:val="Tabletext"/>
              <w:spacing w:before="0" w:after="0"/>
              <w:rPr>
                <w:lang w:eastAsia="en-GB"/>
              </w:rPr>
            </w:pPr>
            <w:r>
              <w:rPr>
                <w:lang w:eastAsia="en-GB"/>
              </w:rPr>
              <w:t>254</w:t>
            </w:r>
          </w:p>
        </w:tc>
      </w:tr>
    </w:tbl>
    <w:p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rsidR="00B34893" w:rsidRPr="00CB3E0B" w:rsidRDefault="00B34893" w:rsidP="00A832CA">
      <w:pPr>
        <w:pStyle w:val="Heading4"/>
      </w:pPr>
      <w:bookmarkStart w:id="6532"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532"/>
    </w:p>
    <w:p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rsidTr="003311FA">
        <w:trPr>
          <w:trHeight w:val="300"/>
        </w:trPr>
        <w:tc>
          <w:tcPr>
            <w:tcW w:w="3119"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rsidR="00B34893" w:rsidRPr="00CB3E0B" w:rsidRDefault="00B34893" w:rsidP="003311FA">
            <w:pPr>
              <w:pStyle w:val="Tabletext"/>
              <w:spacing w:before="0" w:after="0"/>
              <w:rPr>
                <w:lang w:eastAsia="en-GB"/>
              </w:rPr>
            </w:pPr>
          </w:p>
        </w:tc>
        <w:tc>
          <w:tcPr>
            <w:tcW w:w="1418" w:type="dxa"/>
            <w:tcBorders>
              <w:top w:val="single" w:sz="4" w:space="0" w:color="009EE3"/>
            </w:tcBorders>
          </w:tcPr>
          <w:p w:rsidR="00B34893" w:rsidRPr="00CB3E0B" w:rsidRDefault="00B34893" w:rsidP="003311FA">
            <w:pPr>
              <w:pStyle w:val="Tabletext"/>
              <w:spacing w:before="0" w:after="0"/>
              <w:rPr>
                <w:lang w:eastAsia="en-GB"/>
              </w:rPr>
            </w:pPr>
          </w:p>
        </w:tc>
        <w:tc>
          <w:tcPr>
            <w:tcW w:w="7142" w:type="dxa"/>
            <w:tcBorders>
              <w:top w:val="single" w:sz="4" w:space="0" w:color="009EE3"/>
            </w:tcBorders>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0x01</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Variable</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credit_charge_configuration      </w:t>
            </w:r>
          </w:p>
          <w:p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0x02</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0x03</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0x09</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0x06</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Variable</w:t>
            </w:r>
          </w:p>
        </w:tc>
        <w:tc>
          <w:tcPr>
            <w:tcW w:w="1418" w:type="dxa"/>
          </w:tcPr>
          <w:p w:rsidR="00B34893" w:rsidRPr="00CB3E0B" w:rsidRDefault="00B34893" w:rsidP="003311FA">
            <w:pPr>
              <w:pStyle w:val="Tabletext"/>
              <w:spacing w:before="0" w:after="0"/>
              <w:rPr>
                <w:lang w:eastAsia="en-GB"/>
              </w:rPr>
            </w:pPr>
            <w:r>
              <w:rPr>
                <w:lang w:eastAsia="en-GB"/>
              </w:rPr>
              <w:t>6</w:t>
            </w:r>
          </w:p>
        </w:tc>
        <w:tc>
          <w:tcPr>
            <w:tcW w:w="7142" w:type="dxa"/>
          </w:tcPr>
          <w:p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0x09</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0x06</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Variable</w:t>
            </w:r>
          </w:p>
        </w:tc>
        <w:tc>
          <w:tcPr>
            <w:tcW w:w="1418" w:type="dxa"/>
          </w:tcPr>
          <w:p w:rsidR="00B34893" w:rsidRPr="00CB3E0B" w:rsidRDefault="00B34893" w:rsidP="003311FA">
            <w:pPr>
              <w:pStyle w:val="Tabletext"/>
              <w:spacing w:before="0" w:after="0"/>
              <w:rPr>
                <w:lang w:eastAsia="en-GB"/>
              </w:rPr>
            </w:pPr>
            <w:r>
              <w:rPr>
                <w:lang w:eastAsia="en-GB"/>
              </w:rPr>
              <w:t>6</w:t>
            </w:r>
          </w:p>
        </w:tc>
        <w:tc>
          <w:tcPr>
            <w:tcW w:w="7142" w:type="dxa"/>
          </w:tcPr>
          <w:p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rsidR="00B34893" w:rsidRPr="00CB3E0B" w:rsidRDefault="00B34893" w:rsidP="003311FA">
            <w:pPr>
              <w:pStyle w:val="Tabletext"/>
              <w:spacing w:before="0" w:after="0"/>
              <w:rPr>
                <w:lang w:eastAsia="en-GB"/>
              </w:rPr>
            </w:pPr>
          </w:p>
        </w:tc>
        <w:tc>
          <w:tcPr>
            <w:tcW w:w="1418" w:type="dxa"/>
          </w:tcPr>
          <w:p w:rsidR="00B34893" w:rsidRPr="00CB3E0B" w:rsidRDefault="00B34893" w:rsidP="003311FA">
            <w:pPr>
              <w:pStyle w:val="Tabletext"/>
              <w:spacing w:before="0" w:after="0"/>
              <w:rPr>
                <w:lang w:eastAsia="en-GB"/>
              </w:rPr>
            </w:pPr>
          </w:p>
        </w:tc>
        <w:tc>
          <w:tcPr>
            <w:tcW w:w="7142"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0x04</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0x03</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rsidR="00B34893" w:rsidRPr="00CB3E0B" w:rsidRDefault="00B34893" w:rsidP="003311FA">
            <w:pPr>
              <w:pStyle w:val="Tabletext"/>
              <w:spacing w:before="0" w:after="0"/>
              <w:rPr>
                <w:lang w:eastAsia="en-GB"/>
              </w:rPr>
            </w:pPr>
            <w:r>
              <w:rPr>
                <w:lang w:eastAsia="en-GB"/>
              </w:rPr>
              <w:t>1</w:t>
            </w:r>
          </w:p>
        </w:tc>
        <w:tc>
          <w:tcPr>
            <w:tcW w:w="7142" w:type="dxa"/>
          </w:tcPr>
          <w:p w:rsidR="00B34893" w:rsidRPr="00CB3E0B" w:rsidRDefault="00B34893" w:rsidP="003311FA">
            <w:pPr>
              <w:pStyle w:val="Tabletext"/>
              <w:spacing w:before="0" w:after="0"/>
              <w:rPr>
                <w:lang w:eastAsia="en-GB"/>
              </w:rPr>
            </w:pPr>
          </w:p>
        </w:tc>
      </w:tr>
    </w:tbl>
    <w:p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rsidR="00B34893" w:rsidRPr="00CB3E0B" w:rsidRDefault="00B34893" w:rsidP="00B34893">
      <w:pPr>
        <w:pStyle w:val="Inset"/>
      </w:pPr>
      <w:r w:rsidRPr="00CB3E0B">
        <w:t>0x02030906 || credit object OBIS code || 0x0906 || charge object OBIS code || 0x0403 || collection bit string || 0b0000</w:t>
      </w:r>
      <w:r>
        <w:t>0</w:t>
      </w:r>
    </w:p>
    <w:p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rsidTr="003311FA">
        <w:trPr>
          <w:trHeight w:val="300"/>
        </w:trPr>
        <w:tc>
          <w:tcPr>
            <w:tcW w:w="2552"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rsidR="00B34893" w:rsidRPr="00CB3E0B" w:rsidRDefault="00B34893" w:rsidP="003311FA">
            <w:pPr>
              <w:spacing w:before="0" w:after="0"/>
              <w:rPr>
                <w:sz w:val="20"/>
                <w:szCs w:val="20"/>
              </w:rPr>
            </w:pPr>
            <w:r w:rsidRPr="00CB3E0B">
              <w:rPr>
                <w:sz w:val="20"/>
                <w:szCs w:val="20"/>
              </w:rPr>
              <w:t>Prepayment and Credit</w:t>
            </w:r>
          </w:p>
        </w:tc>
      </w:tr>
      <w:tr w:rsidR="00B34893" w:rsidRPr="00CB3E0B" w:rsidTr="003311FA">
        <w:trPr>
          <w:trHeight w:val="300"/>
        </w:trPr>
        <w:tc>
          <w:tcPr>
            <w:tcW w:w="2552"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rsidR="00B34893" w:rsidRPr="00CB3E0B" w:rsidRDefault="00B34893" w:rsidP="003311FA">
            <w:pPr>
              <w:spacing w:before="0" w:after="0"/>
              <w:rPr>
                <w:sz w:val="20"/>
                <w:szCs w:val="20"/>
              </w:rPr>
            </w:pPr>
            <w:r w:rsidRPr="00CB3E0B">
              <w:rPr>
                <w:sz w:val="20"/>
                <w:szCs w:val="20"/>
              </w:rPr>
              <w:t>Prepayment</w:t>
            </w:r>
          </w:p>
        </w:tc>
      </w:tr>
      <w:tr w:rsidR="00B34893" w:rsidRPr="00CB3E0B" w:rsidTr="003311FA">
        <w:trPr>
          <w:trHeight w:val="300"/>
        </w:trPr>
        <w:tc>
          <w:tcPr>
            <w:tcW w:w="2552"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rsidR="00B34893" w:rsidRPr="00CB3E0B" w:rsidRDefault="00B34893" w:rsidP="003311FA">
            <w:pPr>
              <w:spacing w:before="0" w:after="0"/>
              <w:rPr>
                <w:sz w:val="20"/>
                <w:szCs w:val="20"/>
              </w:rPr>
            </w:pPr>
            <w:r w:rsidRPr="00CB3E0B">
              <w:rPr>
                <w:sz w:val="20"/>
                <w:szCs w:val="20"/>
              </w:rPr>
              <w:t>Prepayment</w:t>
            </w:r>
          </w:p>
        </w:tc>
      </w:tr>
    </w:tbl>
    <w:p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rsidTr="00C05686">
        <w:trPr>
          <w:trHeight w:val="300"/>
        </w:trPr>
        <w:tc>
          <w:tcPr>
            <w:tcW w:w="3057" w:type="dxa"/>
            <w:tcBorders>
              <w:top w:val="single" w:sz="4" w:space="0" w:color="009EE3"/>
            </w:tcBorders>
            <w:shd w:val="clear" w:color="auto" w:fill="auto"/>
          </w:tcPr>
          <w:p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rsidR="00C069A0" w:rsidRPr="00CB3E0B" w:rsidRDefault="00C069A0" w:rsidP="00C069A0">
            <w:pPr>
              <w:spacing w:before="0" w:after="0"/>
              <w:rPr>
                <w:sz w:val="20"/>
                <w:szCs w:val="20"/>
              </w:rPr>
            </w:pPr>
            <w:r w:rsidRPr="00CB3E0B">
              <w:rPr>
                <w:sz w:val="20"/>
                <w:szCs w:val="20"/>
              </w:rPr>
              <w:t>Prepayment</w:t>
            </w:r>
          </w:p>
        </w:tc>
      </w:tr>
      <w:tr w:rsidR="00C069A0" w:rsidRPr="00CB3E0B" w:rsidTr="00C05686">
        <w:trPr>
          <w:trHeight w:val="300"/>
        </w:trPr>
        <w:tc>
          <w:tcPr>
            <w:tcW w:w="3057" w:type="dxa"/>
            <w:tcBorders>
              <w:top w:val="single" w:sz="4" w:space="0" w:color="009EE3"/>
            </w:tcBorders>
            <w:shd w:val="clear" w:color="auto" w:fill="auto"/>
          </w:tcPr>
          <w:p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rsidR="00C069A0" w:rsidRPr="00CB3E0B" w:rsidRDefault="00C069A0" w:rsidP="00C069A0">
            <w:pPr>
              <w:spacing w:before="0" w:after="0"/>
              <w:rPr>
                <w:sz w:val="20"/>
                <w:szCs w:val="20"/>
              </w:rPr>
            </w:pPr>
            <w:r w:rsidRPr="00CB3E0B">
              <w:rPr>
                <w:sz w:val="20"/>
                <w:szCs w:val="20"/>
              </w:rPr>
              <w:t>Prepayment</w:t>
            </w:r>
          </w:p>
        </w:tc>
      </w:tr>
      <w:tr w:rsidR="00C069A0" w:rsidRPr="00CB3E0B" w:rsidTr="00C05686">
        <w:trPr>
          <w:trHeight w:val="300"/>
        </w:trPr>
        <w:tc>
          <w:tcPr>
            <w:tcW w:w="3057" w:type="dxa"/>
            <w:tcBorders>
              <w:top w:val="single" w:sz="4" w:space="0" w:color="009EE3"/>
            </w:tcBorders>
            <w:shd w:val="clear" w:color="auto" w:fill="auto"/>
          </w:tcPr>
          <w:p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rsidR="00C069A0" w:rsidRPr="00CB3E0B" w:rsidRDefault="00C069A0" w:rsidP="00C069A0">
            <w:pPr>
              <w:spacing w:before="0" w:after="0"/>
              <w:rPr>
                <w:sz w:val="20"/>
                <w:szCs w:val="20"/>
              </w:rPr>
            </w:pPr>
            <w:r w:rsidRPr="00CB3E0B">
              <w:rPr>
                <w:sz w:val="20"/>
                <w:szCs w:val="20"/>
              </w:rPr>
              <w:t>Prepayment</w:t>
            </w:r>
          </w:p>
        </w:tc>
      </w:tr>
      <w:tr w:rsidR="00C069A0" w:rsidRPr="00CB3E0B" w:rsidTr="00C05686">
        <w:trPr>
          <w:trHeight w:val="300"/>
        </w:trPr>
        <w:tc>
          <w:tcPr>
            <w:tcW w:w="3057" w:type="dxa"/>
            <w:tcBorders>
              <w:top w:val="single" w:sz="4" w:space="0" w:color="009EE3"/>
            </w:tcBorders>
            <w:shd w:val="clear" w:color="auto" w:fill="auto"/>
          </w:tcPr>
          <w:p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rsidR="00C069A0" w:rsidRPr="00CB3E0B" w:rsidRDefault="00C069A0" w:rsidP="00C069A0">
            <w:pPr>
              <w:spacing w:before="0" w:after="0"/>
              <w:rPr>
                <w:sz w:val="20"/>
                <w:szCs w:val="20"/>
              </w:rPr>
            </w:pPr>
            <w:r w:rsidRPr="00CB3E0B">
              <w:rPr>
                <w:sz w:val="20"/>
                <w:szCs w:val="20"/>
              </w:rPr>
              <w:t>Prepayment and Credit</w:t>
            </w:r>
          </w:p>
        </w:tc>
      </w:tr>
      <w:tr w:rsidR="00C069A0" w:rsidRPr="00CB3E0B" w:rsidTr="00C05686">
        <w:trPr>
          <w:trHeight w:val="300"/>
        </w:trPr>
        <w:tc>
          <w:tcPr>
            <w:tcW w:w="3057" w:type="dxa"/>
            <w:shd w:val="clear" w:color="auto" w:fill="auto"/>
          </w:tcPr>
          <w:p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rsidR="00C069A0" w:rsidRPr="00CB3E0B" w:rsidRDefault="00C069A0" w:rsidP="00C069A0">
            <w:pPr>
              <w:spacing w:before="0" w:after="0"/>
              <w:rPr>
                <w:sz w:val="20"/>
                <w:szCs w:val="20"/>
              </w:rPr>
            </w:pPr>
            <w:r w:rsidRPr="0038345F">
              <w:rPr>
                <w:sz w:val="20"/>
                <w:szCs w:val="20"/>
              </w:rPr>
              <w:t>0x0000131404FF</w:t>
            </w:r>
          </w:p>
        </w:tc>
        <w:tc>
          <w:tcPr>
            <w:tcW w:w="2516" w:type="dxa"/>
          </w:tcPr>
          <w:p w:rsidR="00C069A0" w:rsidRPr="00CB3E0B" w:rsidRDefault="00C069A0" w:rsidP="00C069A0">
            <w:pPr>
              <w:spacing w:before="0" w:after="0"/>
              <w:rPr>
                <w:sz w:val="20"/>
                <w:szCs w:val="20"/>
              </w:rPr>
            </w:pPr>
            <w:r w:rsidRPr="00CB3E0B">
              <w:rPr>
                <w:sz w:val="20"/>
                <w:szCs w:val="20"/>
              </w:rPr>
              <w:t>Prepayment and Credit</w:t>
            </w:r>
          </w:p>
        </w:tc>
      </w:tr>
      <w:tr w:rsidR="00C069A0" w:rsidRPr="00CB3E0B" w:rsidTr="00C05686">
        <w:trPr>
          <w:trHeight w:val="300"/>
        </w:trPr>
        <w:tc>
          <w:tcPr>
            <w:tcW w:w="3057" w:type="dxa"/>
            <w:shd w:val="clear" w:color="auto" w:fill="auto"/>
          </w:tcPr>
          <w:p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rsidR="00C069A0" w:rsidRPr="00CB3E0B" w:rsidRDefault="00C069A0" w:rsidP="00C069A0">
            <w:pPr>
              <w:spacing w:before="0" w:after="0"/>
              <w:rPr>
                <w:sz w:val="20"/>
                <w:szCs w:val="20"/>
              </w:rPr>
            </w:pPr>
            <w:r w:rsidRPr="0038345F">
              <w:rPr>
                <w:sz w:val="20"/>
                <w:szCs w:val="20"/>
              </w:rPr>
              <w:t>0x0000131400FF</w:t>
            </w:r>
          </w:p>
        </w:tc>
        <w:tc>
          <w:tcPr>
            <w:tcW w:w="2516" w:type="dxa"/>
          </w:tcPr>
          <w:p w:rsidR="00C069A0" w:rsidRPr="00CB3E0B" w:rsidRDefault="00C069A0" w:rsidP="00C069A0">
            <w:pPr>
              <w:spacing w:before="0" w:after="0"/>
              <w:rPr>
                <w:sz w:val="20"/>
                <w:szCs w:val="20"/>
              </w:rPr>
            </w:pPr>
            <w:r w:rsidRPr="00CB3E0B">
              <w:rPr>
                <w:sz w:val="20"/>
                <w:szCs w:val="20"/>
              </w:rPr>
              <w:t>Prepayment and Credit</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rsidR="00B34893" w:rsidRPr="00CB3E0B" w:rsidRDefault="00B34893" w:rsidP="00B34893">
      <w:r w:rsidRPr="00CB3E0B">
        <w:t>In Credit Mode, collection continues in all states, so the value of all three bits is always 0b1.</w:t>
      </w:r>
    </w:p>
    <w:p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rsidR="00B34893" w:rsidRPr="00CB3E0B" w:rsidRDefault="00B34893" w:rsidP="00B34893">
      <w:r w:rsidRPr="00CB3E0B">
        <w:t xml:space="preserve">Suspend Debt Disabled being True means that DebtRecoveryRates[1..2] are no longer collected </w:t>
      </w:r>
      <w:r>
        <w:t>when the supply is disabled due to lack of credit.</w:t>
      </w:r>
    </w:p>
    <w:p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False</w:t>
            </w:r>
          </w:p>
        </w:tc>
        <w:tc>
          <w:tcPr>
            <w:tcW w:w="3081" w:type="dxa"/>
          </w:tcPr>
          <w:p w:rsidR="00B34893" w:rsidRPr="00CB3E0B" w:rsidRDefault="00B34893" w:rsidP="003311FA">
            <w:pPr>
              <w:pStyle w:val="Tabletext"/>
              <w:spacing w:before="0" w:after="0"/>
              <w:rPr>
                <w:lang w:eastAsia="en-GB"/>
              </w:rPr>
            </w:pPr>
            <w:r>
              <w:rPr>
                <w:lang w:eastAsia="en-GB"/>
              </w:rPr>
              <w:t>False</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rsidTr="003311FA">
        <w:trPr>
          <w:trHeight w:val="300"/>
        </w:trPr>
        <w:tc>
          <w:tcPr>
            <w:tcW w:w="1134" w:type="dxa"/>
            <w:tcBorders>
              <w:top w:val="single" w:sz="4" w:space="0" w:color="009EE3"/>
            </w:tcBorders>
            <w:shd w:val="clear" w:color="auto" w:fill="auto"/>
          </w:tcPr>
          <w:p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0x0000131403FF</w:t>
            </w:r>
          </w:p>
          <w:p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rsidTr="003311FA">
        <w:trPr>
          <w:trHeight w:val="300"/>
        </w:trPr>
        <w:tc>
          <w:tcPr>
            <w:tcW w:w="1134"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0x0000131403FF</w:t>
            </w:r>
          </w:p>
          <w:p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rsidR="00B34893" w:rsidRDefault="00B34893" w:rsidP="00B34893">
      <w:r>
        <w:t xml:space="preserve">Note that, as per SMETS, the value of MeterBalance determines whether charges are collected from </w:t>
      </w:r>
      <w:r w:rsidRPr="000F2304">
        <w:t>EmergencyCreditBalance</w:t>
      </w:r>
      <w:r>
        <w:t xml:space="preserve"> or MeterBalance.</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False</w:t>
            </w:r>
          </w:p>
        </w:tc>
        <w:tc>
          <w:tcPr>
            <w:tcW w:w="3081" w:type="dxa"/>
          </w:tcPr>
          <w:p w:rsidR="00B34893" w:rsidRPr="00CB3E0B" w:rsidRDefault="00B34893" w:rsidP="003311FA">
            <w:pPr>
              <w:pStyle w:val="Tabletext"/>
              <w:spacing w:before="0" w:after="0"/>
              <w:rPr>
                <w:lang w:eastAsia="en-GB"/>
              </w:rPr>
            </w:pPr>
            <w:r>
              <w:rPr>
                <w:lang w:eastAsia="en-GB"/>
              </w:rPr>
              <w:t>True</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rsidTr="003311FA">
        <w:trPr>
          <w:trHeight w:val="300"/>
        </w:trPr>
        <w:tc>
          <w:tcPr>
            <w:tcW w:w="1134" w:type="dxa"/>
            <w:tcBorders>
              <w:top w:val="single" w:sz="4" w:space="0" w:color="009EE3"/>
            </w:tcBorders>
            <w:shd w:val="clear" w:color="auto" w:fill="auto"/>
          </w:tcPr>
          <w:p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0x0000131403FF</w:t>
            </w:r>
          </w:p>
          <w:p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rsidTr="003311FA">
        <w:trPr>
          <w:trHeight w:val="300"/>
        </w:trPr>
        <w:tc>
          <w:tcPr>
            <w:tcW w:w="1134"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0x0000131403FF</w:t>
            </w:r>
          </w:p>
          <w:p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rsidTr="00883F30">
        <w:trPr>
          <w:trHeight w:val="1088"/>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rsidTr="00883F30">
        <w:trPr>
          <w:trHeight w:val="1015"/>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rsidTr="00883F30">
        <w:trPr>
          <w:trHeight w:val="646"/>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rsidTr="00883F30">
        <w:trPr>
          <w:trHeight w:val="654"/>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True</w:t>
            </w:r>
          </w:p>
        </w:tc>
        <w:tc>
          <w:tcPr>
            <w:tcW w:w="3081" w:type="dxa"/>
          </w:tcPr>
          <w:p w:rsidR="00B34893" w:rsidRPr="00CB3E0B" w:rsidRDefault="00B34893" w:rsidP="003311FA">
            <w:pPr>
              <w:pStyle w:val="Tabletext"/>
              <w:spacing w:before="0" w:after="0"/>
              <w:rPr>
                <w:lang w:eastAsia="en-GB"/>
              </w:rPr>
            </w:pPr>
            <w:r>
              <w:rPr>
                <w:lang w:eastAsia="en-GB"/>
              </w:rPr>
              <w:t>False</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rsidTr="003311FA">
        <w:trPr>
          <w:trHeight w:val="300"/>
        </w:trPr>
        <w:tc>
          <w:tcPr>
            <w:tcW w:w="1134"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0x0000131403FF</w:t>
            </w:r>
          </w:p>
          <w:p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rsidTr="003311FA">
        <w:trPr>
          <w:trHeight w:val="300"/>
        </w:trPr>
        <w:tc>
          <w:tcPr>
            <w:tcW w:w="1134"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0x0000131403FF</w:t>
            </w:r>
          </w:p>
          <w:p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0x0000131400FF</w:t>
            </w:r>
          </w:p>
          <w:p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0x0000131404FF</w:t>
            </w:r>
          </w:p>
          <w:p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0x0000131401FF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0x0000131402FF</w:t>
            </w:r>
          </w:p>
          <w:p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rsidTr="003311FA">
        <w:trPr>
          <w:trHeight w:val="300"/>
        </w:trPr>
        <w:tc>
          <w:tcPr>
            <w:tcW w:w="1134"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C069A0" w:rsidRPr="0038345F" w:rsidRDefault="00C069A0" w:rsidP="00C069A0">
            <w:pPr>
              <w:spacing w:before="0" w:after="0" w:line="276" w:lineRule="auto"/>
              <w:rPr>
                <w:sz w:val="16"/>
                <w:szCs w:val="16"/>
              </w:rPr>
            </w:pPr>
            <w:r w:rsidRPr="0038345F">
              <w:rPr>
                <w:sz w:val="16"/>
                <w:szCs w:val="16"/>
              </w:rPr>
              <w:t>0x0000131405FF</w:t>
            </w:r>
          </w:p>
          <w:p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rsidR="00B34893" w:rsidRPr="00CB3E0B" w:rsidRDefault="00B34893" w:rsidP="00B34893">
      <w:r>
        <w:t>Note that, as per SMETS, charges shall only accrue to AccumulatedDebt in Emergency Credit periods.</w:t>
      </w:r>
    </w:p>
    <w:p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rsidTr="003311FA">
        <w:trPr>
          <w:trHeight w:val="300"/>
        </w:trPr>
        <w:tc>
          <w:tcPr>
            <w:tcW w:w="3082" w:type="dxa"/>
            <w:shd w:val="clear" w:color="auto" w:fill="auto"/>
          </w:tcPr>
          <w:p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rsidR="00B34893" w:rsidRPr="00CB3E0B" w:rsidRDefault="00B34893" w:rsidP="003311FA">
            <w:pPr>
              <w:pStyle w:val="Tabletext"/>
              <w:spacing w:before="0" w:after="0"/>
              <w:rPr>
                <w:lang w:eastAsia="en-GB"/>
              </w:rPr>
            </w:pPr>
            <w:r>
              <w:rPr>
                <w:lang w:eastAsia="en-GB"/>
              </w:rPr>
              <w:t>True</w:t>
            </w:r>
          </w:p>
        </w:tc>
        <w:tc>
          <w:tcPr>
            <w:tcW w:w="3081" w:type="dxa"/>
          </w:tcPr>
          <w:p w:rsidR="00B34893" w:rsidRPr="00CB3E0B" w:rsidRDefault="00B34893" w:rsidP="003311FA">
            <w:pPr>
              <w:pStyle w:val="Tabletext"/>
              <w:spacing w:before="0" w:after="0"/>
              <w:rPr>
                <w:lang w:eastAsia="en-GB"/>
              </w:rPr>
            </w:pPr>
            <w:r>
              <w:rPr>
                <w:lang w:eastAsia="en-GB"/>
              </w:rPr>
              <w:t>True</w:t>
            </w:r>
          </w:p>
        </w:tc>
      </w:tr>
    </w:tbl>
    <w:p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k </w:t>
      </w:r>
      <w:r w:rsidRPr="000B6FB5">
        <w:rPr>
          <w:lang w:eastAsia="en-GB"/>
        </w:rPr>
        <w:t>Prepayment states</w:t>
      </w:r>
    </w:p>
    <w:p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0x0000131400FF</w:t>
            </w:r>
          </w:p>
          <w:p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rsidTr="003311FA">
        <w:trPr>
          <w:trHeight w:val="300"/>
        </w:trPr>
        <w:tc>
          <w:tcPr>
            <w:tcW w:w="1134"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0x0000131404FF</w:t>
            </w:r>
          </w:p>
          <w:p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0x0000131401FF</w:t>
            </w:r>
          </w:p>
          <w:p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0x0000131402FF</w:t>
            </w:r>
          </w:p>
          <w:p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rsidTr="003311FA">
        <w:trPr>
          <w:trHeight w:val="300"/>
        </w:trPr>
        <w:tc>
          <w:tcPr>
            <w:tcW w:w="1134" w:type="dxa"/>
            <w:tcBorders>
              <w:top w:val="single" w:sz="4" w:space="0" w:color="009EE3"/>
            </w:tcBorders>
            <w:shd w:val="clear" w:color="auto" w:fill="auto"/>
          </w:tcPr>
          <w:p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0x0000131403FF</w:t>
            </w:r>
          </w:p>
          <w:p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rsidTr="003311FA">
        <w:trPr>
          <w:trHeight w:val="300"/>
        </w:trPr>
        <w:tc>
          <w:tcPr>
            <w:tcW w:w="1134" w:type="dxa"/>
            <w:tcBorders>
              <w:top w:val="single" w:sz="4" w:space="0" w:color="009EE3"/>
            </w:tcBorders>
            <w:shd w:val="clear" w:color="auto" w:fill="auto"/>
          </w:tcPr>
          <w:p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0x0000131403FF</w:t>
            </w:r>
          </w:p>
          <w:p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0x0000131400FF</w:t>
            </w:r>
          </w:p>
          <w:p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0x0000131404FF</w:t>
            </w:r>
          </w:p>
          <w:p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0x0000131401FF</w:t>
            </w:r>
          </w:p>
          <w:p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0x0000131402FF</w:t>
            </w:r>
          </w:p>
          <w:p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0x0000131404FF</w:t>
            </w:r>
          </w:p>
          <w:p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0x0000131401FF</w:t>
            </w:r>
          </w:p>
          <w:p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0x0000131402FF</w:t>
            </w:r>
          </w:p>
          <w:p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0x0000131405FF</w:t>
            </w:r>
          </w:p>
          <w:p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rsidTr="003311FA">
        <w:trPr>
          <w:trHeight w:val="300"/>
        </w:trPr>
        <w:tc>
          <w:tcPr>
            <w:tcW w:w="1134" w:type="dxa"/>
            <w:tcBorders>
              <w:top w:val="single" w:sz="4" w:space="0" w:color="009EE3"/>
            </w:tcBorders>
            <w:shd w:val="clear" w:color="auto" w:fill="auto"/>
          </w:tcPr>
          <w:p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BF7834" w:rsidRPr="0038345F" w:rsidRDefault="00BF7834" w:rsidP="00BF7834">
            <w:pPr>
              <w:spacing w:before="0" w:after="0" w:line="276" w:lineRule="auto"/>
              <w:rPr>
                <w:sz w:val="16"/>
                <w:szCs w:val="16"/>
              </w:rPr>
            </w:pPr>
            <w:r w:rsidRPr="0038345F">
              <w:rPr>
                <w:sz w:val="16"/>
                <w:szCs w:val="16"/>
              </w:rPr>
              <w:t>0x0000131405FF</w:t>
            </w:r>
          </w:p>
          <w:p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rsidR="00B34893" w:rsidRPr="00E51C63" w:rsidRDefault="00B34893" w:rsidP="00B34893">
      <w:r>
        <w:t>Note that, as per SMETS, charges shall only accrue to AccumulatedDebt in Emergency Credit periods.</w:t>
      </w:r>
    </w:p>
    <w:p w:rsidR="00B34893" w:rsidRPr="00FF054F" w:rsidRDefault="00B34893" w:rsidP="00A832CA">
      <w:pPr>
        <w:pStyle w:val="Heading4"/>
      </w:pPr>
      <w:bookmarkStart w:id="6533" w:name="_Ref396203864"/>
      <w:r>
        <w:t>Encoding of Billing Calendar start date-time and periodicity</w:t>
      </w:r>
      <w:bookmarkEnd w:id="6533"/>
      <w:r w:rsidR="006B5F81">
        <w:t xml:space="preserve"> </w:t>
      </w:r>
      <w:r w:rsidR="006B5F81" w:rsidRPr="006B5F81">
        <w:t>where periodicity is monthly or shorter</w:t>
      </w:r>
    </w:p>
    <w:p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rsidTr="003311FA">
        <w:trPr>
          <w:trHeight w:val="300"/>
        </w:trPr>
        <w:tc>
          <w:tcPr>
            <w:tcW w:w="3119" w:type="dxa"/>
            <w:tcBorders>
              <w:top w:val="single" w:sz="4" w:space="0" w:color="009EE3"/>
            </w:tcBorders>
            <w:shd w:val="clear" w:color="auto" w:fill="auto"/>
          </w:tcPr>
          <w:p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rsidR="00B34893" w:rsidRPr="00CB3E0B" w:rsidRDefault="00B34893" w:rsidP="003311FA">
            <w:pPr>
              <w:pStyle w:val="Tabletext"/>
              <w:spacing w:before="0" w:after="0"/>
              <w:rPr>
                <w:lang w:eastAsia="en-GB"/>
              </w:rPr>
            </w:pPr>
          </w:p>
        </w:tc>
        <w:tc>
          <w:tcPr>
            <w:tcW w:w="1417" w:type="dxa"/>
            <w:tcBorders>
              <w:top w:val="single" w:sz="4" w:space="0" w:color="009EE3"/>
            </w:tcBorders>
          </w:tcPr>
          <w:p w:rsidR="00B34893" w:rsidRPr="00CB3E0B" w:rsidRDefault="00B34893" w:rsidP="003311FA">
            <w:pPr>
              <w:pStyle w:val="Tabletext"/>
              <w:spacing w:before="0" w:after="0"/>
              <w:rPr>
                <w:lang w:eastAsia="en-GB"/>
              </w:rPr>
            </w:pPr>
          </w:p>
        </w:tc>
        <w:tc>
          <w:tcPr>
            <w:tcW w:w="4591" w:type="dxa"/>
            <w:tcBorders>
              <w:top w:val="single" w:sz="4" w:space="0" w:color="009EE3"/>
            </w:tcBorders>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0x01</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Tag for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0x01</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1 entry in array</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0x02</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Tag for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0x02</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2 elements in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0x09</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Tag for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0x04</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4 octets in DLMS encoded time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See note</w:t>
            </w:r>
          </w:p>
        </w:tc>
        <w:tc>
          <w:tcPr>
            <w:tcW w:w="1417" w:type="dxa"/>
          </w:tcPr>
          <w:p w:rsidR="00B34893" w:rsidRPr="00CB3E0B" w:rsidRDefault="00B34893" w:rsidP="003311FA">
            <w:pPr>
              <w:pStyle w:val="Tabletext"/>
              <w:spacing w:before="0" w:after="0"/>
              <w:rPr>
                <w:lang w:eastAsia="en-GB"/>
              </w:rPr>
            </w:pPr>
            <w:r>
              <w:rPr>
                <w:lang w:eastAsia="en-GB"/>
              </w:rPr>
              <w:t>4</w:t>
            </w:r>
          </w:p>
        </w:tc>
        <w:tc>
          <w:tcPr>
            <w:tcW w:w="4591" w:type="dxa"/>
          </w:tcPr>
          <w:p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0x09</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5 octets in DLMS encoded date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0x05</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2 elements in structure</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rsidR="00B34893" w:rsidRPr="00CB3E0B" w:rsidRDefault="00B34893" w:rsidP="003311FA">
            <w:pPr>
              <w:pStyle w:val="Tabletext"/>
              <w:spacing w:before="0" w:after="0"/>
              <w:rPr>
                <w:lang w:eastAsia="en-GB"/>
              </w:rPr>
            </w:pPr>
          </w:p>
        </w:tc>
        <w:tc>
          <w:tcPr>
            <w:tcW w:w="1417" w:type="dxa"/>
          </w:tcPr>
          <w:p w:rsidR="00B34893" w:rsidRPr="00CB3E0B" w:rsidRDefault="00B34893" w:rsidP="003311FA">
            <w:pPr>
              <w:pStyle w:val="Tabletext"/>
              <w:spacing w:before="0" w:after="0"/>
              <w:rPr>
                <w:lang w:eastAsia="en-GB"/>
              </w:rPr>
            </w:pPr>
          </w:p>
        </w:tc>
        <w:tc>
          <w:tcPr>
            <w:tcW w:w="4591" w:type="dxa"/>
          </w:tcPr>
          <w:p w:rsidR="00B34893" w:rsidRPr="00CB3E0B" w:rsidRDefault="00B34893" w:rsidP="003311FA">
            <w:pPr>
              <w:pStyle w:val="Tabletext"/>
              <w:spacing w:before="0" w:after="0"/>
              <w:rPr>
                <w:lang w:eastAsia="en-GB"/>
              </w:rPr>
            </w:pP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0xFF</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Pr>
                <w:lang w:eastAsia="en-GB"/>
              </w:rPr>
              <w:t>0xFF means not specified</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0xFF</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rsidR="00B34893" w:rsidRPr="00CB3E0B" w:rsidRDefault="00B34893" w:rsidP="003311FA">
            <w:pPr>
              <w:pStyle w:val="Tabletext"/>
              <w:spacing w:before="0" w:after="0"/>
              <w:rPr>
                <w:lang w:eastAsia="en-GB"/>
              </w:rPr>
            </w:pPr>
            <w:r>
              <w:rPr>
                <w:lang w:eastAsia="en-GB"/>
              </w:rPr>
              <w:t>0xFF</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rsidR="00B34893" w:rsidRDefault="00B34893" w:rsidP="003311FA">
            <w:pPr>
              <w:pStyle w:val="Tabletext"/>
              <w:spacing w:before="0" w:after="0"/>
              <w:rPr>
                <w:lang w:eastAsia="en-GB"/>
              </w:rPr>
            </w:pPr>
            <w:r>
              <w:rPr>
                <w:lang w:eastAsia="en-GB"/>
              </w:rPr>
              <w:t>0xFF unless periodicity is monthly.</w:t>
            </w:r>
          </w:p>
          <w:p w:rsidR="00B34893" w:rsidRDefault="00B34893" w:rsidP="003311FA">
            <w:pPr>
              <w:pStyle w:val="Tabletext"/>
              <w:spacing w:before="0" w:after="0"/>
              <w:rPr>
                <w:lang w:eastAsia="en-GB"/>
              </w:rPr>
            </w:pPr>
          </w:p>
          <w:p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rsidTr="003311FA">
        <w:trPr>
          <w:trHeight w:val="300"/>
        </w:trPr>
        <w:tc>
          <w:tcPr>
            <w:tcW w:w="3119" w:type="dxa"/>
            <w:shd w:val="clear" w:color="auto" w:fill="auto"/>
          </w:tcPr>
          <w:p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rsidR="00B34893" w:rsidRDefault="00B34893" w:rsidP="003311FA">
            <w:pPr>
              <w:pStyle w:val="Tabletext"/>
              <w:spacing w:before="0" w:after="0"/>
              <w:rPr>
                <w:lang w:eastAsia="en-GB"/>
              </w:rPr>
            </w:pPr>
            <w:r>
              <w:rPr>
                <w:lang w:eastAsia="en-GB"/>
              </w:rPr>
              <w:t>0xFF unless periodicity is weekly</w:t>
            </w:r>
          </w:p>
          <w:p w:rsidR="00B34893" w:rsidRDefault="00B34893" w:rsidP="003311FA">
            <w:pPr>
              <w:pStyle w:val="Tabletext"/>
              <w:spacing w:before="0" w:after="0"/>
              <w:rPr>
                <w:lang w:eastAsia="en-GB"/>
              </w:rPr>
            </w:pPr>
          </w:p>
          <w:p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rsidR="00B34893" w:rsidRPr="00CB3E0B" w:rsidRDefault="00B34893" w:rsidP="003311FA">
            <w:pPr>
              <w:pStyle w:val="Tabletext"/>
              <w:spacing w:before="0" w:after="0"/>
              <w:rPr>
                <w:lang w:eastAsia="en-GB"/>
              </w:rPr>
            </w:pPr>
            <w:r>
              <w:rPr>
                <w:lang w:eastAsia="en-GB"/>
              </w:rPr>
              <w:t>1</w:t>
            </w:r>
          </w:p>
        </w:tc>
        <w:tc>
          <w:tcPr>
            <w:tcW w:w="4591" w:type="dxa"/>
          </w:tcPr>
          <w:p w:rsidR="00B34893" w:rsidRPr="00CB3E0B" w:rsidRDefault="00B34893" w:rsidP="003311FA">
            <w:pPr>
              <w:pStyle w:val="Tabletext"/>
              <w:spacing w:before="0" w:after="0"/>
              <w:rPr>
                <w:lang w:eastAsia="en-GB"/>
              </w:rPr>
            </w:pPr>
            <w:r w:rsidRPr="00AF4CDE">
              <w:rPr>
                <w:lang w:eastAsia="en-GB"/>
              </w:rPr>
              <w:t>0xFF means not specified</w:t>
            </w:r>
          </w:p>
        </w:tc>
      </w:tr>
    </w:tbl>
    <w:p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rsidR="008F5FDD" w:rsidRPr="009B7727" w:rsidRDefault="008F5FDD" w:rsidP="00A832CA">
      <w:pPr>
        <w:pStyle w:val="Heading4"/>
      </w:pPr>
      <w:bookmarkStart w:id="6534" w:name="_Ref451518618"/>
      <w:bookmarkStart w:id="6535" w:name="_Ref456864813"/>
      <w:r w:rsidRPr="009B7727">
        <w:t>Encoding of Billing Calendar start date-time and periodicity where periodicity is quarterly or longer</w:t>
      </w:r>
      <w:bookmarkEnd w:id="6534"/>
      <w:bookmarkEnd w:id="6535"/>
    </w:p>
    <w:p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t>18.2.1.5</w:t>
      </w:r>
      <w:r>
        <w:fldChar w:fldCharType="end"/>
      </w:r>
      <w:r>
        <w:t xml:space="preserve">a. </w:t>
      </w:r>
    </w:p>
    <w:p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t>18.2.1.5</w:t>
      </w:r>
      <w:r>
        <w:fldChar w:fldCharType="end"/>
      </w:r>
      <w:r>
        <w:t xml:space="preserve">b. </w:t>
      </w:r>
    </w:p>
    <w:p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t>18.2.1.5</w:t>
      </w:r>
      <w:r>
        <w:fldChar w:fldCharType="end"/>
      </w:r>
      <w:r>
        <w:t xml:space="preserve">c. </w:t>
      </w:r>
    </w:p>
    <w:p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rsidTr="00B33A67">
        <w:trPr>
          <w:trHeight w:val="300"/>
        </w:trPr>
        <w:tc>
          <w:tcPr>
            <w:tcW w:w="3119" w:type="dxa"/>
            <w:tcBorders>
              <w:top w:val="single" w:sz="4" w:space="0" w:color="009EE3"/>
            </w:tcBorders>
            <w:shd w:val="clear" w:color="auto" w:fill="auto"/>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rsidR="008F5FDD" w:rsidRPr="0082489B" w:rsidRDefault="008F5FDD" w:rsidP="00B33A67">
            <w:pPr>
              <w:spacing w:before="0" w:after="0"/>
              <w:rPr>
                <w:sz w:val="20"/>
                <w:szCs w:val="20"/>
              </w:rPr>
            </w:pPr>
          </w:p>
        </w:tc>
      </w:tr>
      <w:tr w:rsidR="008F5FDD" w:rsidRPr="00CB3E0B" w:rsidTr="00B33A67">
        <w:trPr>
          <w:trHeight w:val="300"/>
        </w:trPr>
        <w:tc>
          <w:tcPr>
            <w:tcW w:w="3119" w:type="dxa"/>
            <w:shd w:val="clear" w:color="auto" w:fill="auto"/>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rsidTr="00B33A67">
        <w:trPr>
          <w:trHeight w:val="300"/>
        </w:trPr>
        <w:tc>
          <w:tcPr>
            <w:tcW w:w="3119" w:type="dxa"/>
            <w:shd w:val="clear" w:color="auto" w:fill="auto"/>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rsidR="008F5FDD" w:rsidRPr="00ED1526" w:rsidRDefault="008F5FDD" w:rsidP="00B33A67">
            <w:pPr>
              <w:spacing w:before="0" w:after="0"/>
              <w:rPr>
                <w:sz w:val="20"/>
                <w:szCs w:val="20"/>
                <w:lang w:eastAsia="en-GB"/>
              </w:rPr>
            </w:pPr>
          </w:p>
        </w:tc>
        <w:tc>
          <w:tcPr>
            <w:tcW w:w="1984" w:type="dxa"/>
          </w:tcPr>
          <w:p w:rsidR="008F5FDD" w:rsidRPr="00ED1526" w:rsidRDefault="008F5FDD" w:rsidP="00B33A67">
            <w:pPr>
              <w:spacing w:before="0" w:after="0"/>
              <w:rPr>
                <w:sz w:val="20"/>
                <w:szCs w:val="20"/>
                <w:lang w:eastAsia="en-GB"/>
              </w:rPr>
            </w:pPr>
          </w:p>
        </w:tc>
        <w:tc>
          <w:tcPr>
            <w:tcW w:w="6379" w:type="dxa"/>
          </w:tcPr>
          <w:p w:rsidR="008F5FDD" w:rsidRPr="00ED1526" w:rsidRDefault="008F5FDD" w:rsidP="00B33A67">
            <w:pPr>
              <w:spacing w:before="0" w:after="0"/>
              <w:rPr>
                <w:sz w:val="20"/>
                <w:szCs w:val="20"/>
                <w:lang w:eastAsia="en-GB"/>
              </w:rPr>
            </w:pP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rsidTr="00B33A67">
        <w:trPr>
          <w:trHeight w:val="300"/>
        </w:trPr>
        <w:tc>
          <w:tcPr>
            <w:tcW w:w="3119"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Pr>
          <w:lang w:eastAsia="en-GB"/>
        </w:rPr>
        <w:t>18.2.1.5</w:t>
      </w:r>
      <w:r>
        <w:rPr>
          <w:lang w:eastAsia="en-GB"/>
        </w:rPr>
        <w:fldChar w:fldCharType="end"/>
      </w:r>
      <w:r w:rsidRPr="00140263">
        <w:rPr>
          <w:lang w:eastAsia="en-GB"/>
        </w:rPr>
        <w:t>a:  Encoding of Billing Calendar start date-time and periodicity where periodicity is quarterly</w:t>
      </w:r>
    </w:p>
    <w:p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rsidTr="00B33A67">
        <w:trPr>
          <w:trHeight w:val="300"/>
        </w:trPr>
        <w:tc>
          <w:tcPr>
            <w:tcW w:w="3119" w:type="dxa"/>
            <w:tcBorders>
              <w:top w:val="single" w:sz="4" w:space="0" w:color="009EE3"/>
            </w:tcBorders>
            <w:shd w:val="clear" w:color="auto" w:fill="auto"/>
          </w:tcPr>
          <w:p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Tag for array</w:t>
            </w: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First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 octets in DLMS encoded time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5 octets in DLMS encoded date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Second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 octets in DLMS encoded time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5 octets in DLMS encoded date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bl>
    <w:p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Pr="00356677">
        <w:t>18.2.1.5</w:t>
      </w:r>
      <w:r w:rsidRPr="00356677">
        <w:fldChar w:fldCharType="end"/>
      </w:r>
      <w:r w:rsidRPr="00356677">
        <w:t>b:  Encoding of Billing Calendar start date-time and periodicity where periodicity is six monthly</w:t>
      </w:r>
    </w:p>
    <w:p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rsidTr="00B33A67">
        <w:trPr>
          <w:trHeight w:val="300"/>
        </w:trPr>
        <w:tc>
          <w:tcPr>
            <w:tcW w:w="3119" w:type="dxa"/>
            <w:tcBorders>
              <w:top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Tag for array</w:t>
            </w: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1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First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 octets in DLMS encoded time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5 octets in DLMS encoded date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bl>
    <w:p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Pr>
          <w:lang w:eastAsia="en-GB"/>
        </w:rPr>
        <w:t>18.2.1.5</w:t>
      </w:r>
      <w:r>
        <w:rPr>
          <w:lang w:eastAsia="en-GB"/>
        </w:rPr>
        <w:fldChar w:fldCharType="end"/>
      </w:r>
      <w:r>
        <w:rPr>
          <w:lang w:eastAsia="en-GB"/>
        </w:rPr>
        <w:t xml:space="preserve">c:  </w:t>
      </w:r>
      <w:r>
        <w:t>Encoding of Billing Calendar start date-time and periodicity where periodicity is yearly</w:t>
      </w:r>
    </w:p>
    <w:p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rsidR="008F5FDD" w:rsidRPr="009B7727" w:rsidRDefault="008F5FDD" w:rsidP="00A832CA">
      <w:pPr>
        <w:pStyle w:val="Heading4"/>
      </w:pPr>
      <w:bookmarkStart w:id="6536" w:name="_Ref451519955"/>
      <w:r w:rsidRPr="009B7727">
        <w:t xml:space="preserve">Encoding </w:t>
      </w:r>
      <w:r w:rsidRPr="009D105D">
        <w:t>to turn daily Block Counter resetting on and off</w:t>
      </w:r>
      <w:bookmarkEnd w:id="6536"/>
    </w:p>
    <w:p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t>18.2.1.6</w:t>
      </w:r>
      <w:r>
        <w:fldChar w:fldCharType="end"/>
      </w:r>
      <w:r>
        <w:t xml:space="preserve">a. </w:t>
      </w:r>
    </w:p>
    <w:p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rsidTr="00B33A67">
        <w:trPr>
          <w:trHeight w:val="300"/>
        </w:trPr>
        <w:tc>
          <w:tcPr>
            <w:tcW w:w="3119" w:type="dxa"/>
            <w:tcBorders>
              <w:top w:val="single" w:sz="4" w:space="0" w:color="009EE3"/>
            </w:tcBorders>
            <w:shd w:val="clear" w:color="auto" w:fill="auto"/>
          </w:tcPr>
          <w:p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Tag for array</w:t>
            </w: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1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First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 octets in DLMS encoded time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Midnight UTC</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5 octets in DLMS encoded date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0xFF means not specified</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bl>
    <w:p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a:  </w:t>
      </w:r>
      <w:r>
        <w:t>Encoding of execution_time where daily resetting of Block Counters is required.</w:t>
      </w:r>
    </w:p>
    <w:p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rsidTr="00B33A67">
        <w:trPr>
          <w:trHeight w:val="300"/>
        </w:trPr>
        <w:tc>
          <w:tcPr>
            <w:tcW w:w="3119" w:type="dxa"/>
            <w:tcBorders>
              <w:top w:val="single" w:sz="4" w:space="0" w:color="009EE3"/>
            </w:tcBorders>
            <w:shd w:val="clear" w:color="auto" w:fill="auto"/>
          </w:tcPr>
          <w:p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Tag for array</w:t>
            </w:r>
          </w:p>
        </w:tc>
      </w:tr>
      <w:tr w:rsidR="008F5FDD" w:rsidRPr="00CB3E0B" w:rsidTr="00B33A67">
        <w:trPr>
          <w:trHeight w:val="300"/>
        </w:trPr>
        <w:tc>
          <w:tcPr>
            <w:tcW w:w="3119" w:type="dxa"/>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rsidR="008F5FDD" w:rsidRPr="00CB3E0B" w:rsidRDefault="008F5FDD" w:rsidP="00B33A67">
            <w:pPr>
              <w:pStyle w:val="Tabletext"/>
              <w:spacing w:before="0" w:after="0"/>
              <w:rPr>
                <w:lang w:eastAsia="en-GB"/>
              </w:rPr>
            </w:pPr>
            <w:r>
              <w:rPr>
                <w:lang w:eastAsia="en-GB"/>
              </w:rPr>
              <w:t>0x01</w:t>
            </w:r>
          </w:p>
        </w:tc>
        <w:tc>
          <w:tcPr>
            <w:tcW w:w="1984" w:type="dxa"/>
          </w:tcPr>
          <w:p w:rsidR="008F5FDD" w:rsidRPr="00CB3E0B" w:rsidRDefault="008F5FDD" w:rsidP="00B33A67">
            <w:pPr>
              <w:pStyle w:val="Tabletext"/>
              <w:spacing w:before="0" w:after="0"/>
              <w:rPr>
                <w:lang w:eastAsia="en-GB"/>
              </w:rPr>
            </w:pPr>
            <w:r>
              <w:rPr>
                <w:lang w:eastAsia="en-GB"/>
              </w:rPr>
              <w:t>1</w:t>
            </w:r>
          </w:p>
        </w:tc>
        <w:tc>
          <w:tcPr>
            <w:tcW w:w="6379" w:type="dxa"/>
          </w:tcPr>
          <w:p w:rsidR="008F5FDD" w:rsidRPr="00CB3E0B" w:rsidRDefault="008F5FDD" w:rsidP="00B33A67">
            <w:pPr>
              <w:pStyle w:val="Tabletext"/>
              <w:spacing w:before="0" w:after="0"/>
              <w:rPr>
                <w:lang w:eastAsia="en-GB"/>
              </w:rPr>
            </w:pPr>
            <w:r>
              <w:rPr>
                <w:lang w:eastAsia="en-GB"/>
              </w:rPr>
              <w:t>1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First entry in the array</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Tag for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 octets in DLMS encoded time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Midnight UTC</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5 octets in DLMS encoded date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2 elements in structure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Year 3000 highbyte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Year 3000 lowbyte</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Meaning December</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31st</w:t>
            </w:r>
          </w:p>
        </w:tc>
      </w:tr>
      <w:tr w:rsidR="008F5FDD" w:rsidRPr="00CB3E0B"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rsidR="008F5FDD" w:rsidRPr="00CB3E0B" w:rsidRDefault="008F5FDD" w:rsidP="00B33A67">
            <w:pPr>
              <w:pStyle w:val="Tabletext"/>
              <w:spacing w:before="0" w:after="0"/>
              <w:rPr>
                <w:lang w:eastAsia="en-GB"/>
              </w:rPr>
            </w:pPr>
            <w:r w:rsidRPr="00AF4CDE">
              <w:rPr>
                <w:lang w:eastAsia="en-GB"/>
              </w:rPr>
              <w:t>0xFF means not specified</w:t>
            </w:r>
          </w:p>
        </w:tc>
      </w:tr>
    </w:tbl>
    <w:p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b:  </w:t>
      </w:r>
      <w:r>
        <w:t>Encoding of execution_time where daily resetting of Block Counters is not required.</w:t>
      </w:r>
    </w:p>
    <w:p w:rsidR="00B34893" w:rsidRDefault="00B34893" w:rsidP="00B5663B">
      <w:pPr>
        <w:pStyle w:val="Narrow"/>
        <w:rPr>
          <w:lang w:eastAsia="en-GB"/>
        </w:rPr>
      </w:pPr>
    </w:p>
    <w:p w:rsidR="00AE668B" w:rsidRDefault="00AE668B" w:rsidP="00B92027">
      <w:pPr>
        <w:pStyle w:val="Heading2"/>
      </w:pPr>
      <w:bookmarkStart w:id="6537" w:name="_Toc459132531"/>
      <w:bookmarkStart w:id="6538" w:name="_Toc1133404"/>
      <w:r>
        <w:t xml:space="preserve">Illustrative </w:t>
      </w:r>
      <w:r w:rsidRPr="00D72D64">
        <w:t>command and response</w:t>
      </w:r>
      <w:r>
        <w:t xml:space="preserve"> instantiation and DER encoding</w:t>
      </w:r>
      <w:bookmarkEnd w:id="6529"/>
      <w:bookmarkEnd w:id="6531"/>
      <w:bookmarkEnd w:id="6537"/>
      <w:bookmarkEnd w:id="6538"/>
      <w:r w:rsidR="00C627AE">
        <w:t xml:space="preserve"> </w:t>
      </w:r>
    </w:p>
    <w:p w:rsidR="00B92027" w:rsidRDefault="00B92027" w:rsidP="00C82E30">
      <w:pPr>
        <w:pStyle w:val="Heading3"/>
      </w:pPr>
      <w:bookmarkStart w:id="6539"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526"/>
      <w:bookmarkEnd w:id="6527"/>
      <w:bookmarkEnd w:id="6539"/>
    </w:p>
    <w:p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rsidTr="00E7540A">
        <w:tc>
          <w:tcPr>
            <w:tcW w:w="8184" w:type="dxa"/>
            <w:tcBorders>
              <w:top w:val="single" w:sz="4" w:space="0" w:color="009EE3"/>
              <w:left w:val="single" w:sz="4" w:space="0" w:color="009EE3"/>
              <w:bottom w:val="single" w:sz="4" w:space="0" w:color="009EE3"/>
              <w:right w:val="single" w:sz="4" w:space="0" w:color="009EE3"/>
            </w:tcBorders>
          </w:tcPr>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rsidR="00B92027" w:rsidRDefault="00B92027" w:rsidP="00E7540A">
            <w:pPr>
              <w:rPr>
                <w:rFonts w:ascii="Courier New" w:hAnsi="Courier New" w:cs="Courier New"/>
                <w:sz w:val="18"/>
                <w:szCs w:val="18"/>
              </w:rPr>
            </w:pPr>
          </w:p>
          <w:p w:rsidR="00FA15BE" w:rsidRPr="00DF16ED" w:rsidRDefault="00FA15BE"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rsidR="00B92027" w:rsidRPr="00DF16ED" w:rsidRDefault="00B92027" w:rsidP="00E7540A">
            <w:pPr>
              <w:rPr>
                <w:rFonts w:ascii="Courier New" w:hAnsi="Courier New" w:cs="Courier New"/>
                <w:sz w:val="18"/>
                <w:szCs w:val="18"/>
              </w:rPr>
            </w:pPr>
          </w:p>
          <w:p w:rsidR="00FA15BE" w:rsidRDefault="00FA15BE"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rsidR="00B92027" w:rsidRPr="00DF16ED" w:rsidRDefault="00B92027" w:rsidP="00E7540A">
            <w:pPr>
              <w:rPr>
                <w:rFonts w:ascii="Courier New" w:hAnsi="Courier New" w:cs="Courier New"/>
                <w:sz w:val="18"/>
                <w:szCs w:val="18"/>
              </w:rPr>
            </w:pPr>
          </w:p>
          <w:p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100 octet length follows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authorisingRemotePartyControl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supplierBySupplier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authorisingRemotePartyTACellIdentifier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authorisingRemotePartyTACellIdentifier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digitalSignature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4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4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replacements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first TrustAnchorReplacement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New supplier’s digitalSignature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targetTrustAnchorCell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digitalSignature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second TrustAnchorReplacement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New supplier’s keyAgreement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targetTrustAnchorCell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keyAgreement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certificationPathCertificates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CA certificate for new supplier</w:t>
            </w:r>
          </w:p>
        </w:tc>
      </w:tr>
    </w:tbl>
    <w:p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rsidR="00F16514" w:rsidRPr="00872E38" w:rsidRDefault="00F16514" w:rsidP="00C82E30">
      <w:pPr>
        <w:pStyle w:val="Heading3"/>
        <w:rPr>
          <w:rStyle w:val="mw-headline"/>
        </w:rPr>
      </w:pPr>
      <w:bookmarkStart w:id="6540" w:name="_Toc364950214"/>
      <w:bookmarkStart w:id="6541" w:name="_Toc375130609"/>
      <w:bookmarkStart w:id="6542" w:name="_Toc375309520"/>
      <w:bookmarkStart w:id="6543" w:name="_Ref378583945"/>
      <w:bookmarkStart w:id="6544" w:name="_Ref378583969"/>
      <w:bookmarkStart w:id="6545" w:name="_Ref379385031"/>
      <w:bookmarkStart w:id="6546" w:name="_Ref379385041"/>
      <w:bookmarkStart w:id="6547" w:name="_Ref379385053"/>
      <w:bookmarkStart w:id="6548" w:name="_Ref379385118"/>
      <w:bookmarkStart w:id="6549" w:name="_Ref379385145"/>
      <w:r w:rsidRPr="000556D2">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540"/>
      <w:r w:rsidRPr="000556D2">
        <w:rPr>
          <w:rStyle w:val="mw-headline"/>
        </w:rPr>
        <w:t xml:space="preserve"> </w:t>
      </w:r>
      <w:r w:rsidR="00C82E30" w:rsidRPr="00C82E30">
        <w:rPr>
          <w:rStyle w:val="mw-headline"/>
        </w:rPr>
        <w:t>–</w:t>
      </w:r>
      <w:r w:rsidRPr="000556D2">
        <w:rPr>
          <w:rStyle w:val="mw-headline"/>
        </w:rPr>
        <w:t xml:space="preserve"> informative</w:t>
      </w:r>
      <w:bookmarkEnd w:id="6541"/>
      <w:bookmarkEnd w:id="6542"/>
      <w:bookmarkEnd w:id="6543"/>
      <w:bookmarkEnd w:id="6544"/>
      <w:bookmarkEnd w:id="6545"/>
      <w:bookmarkEnd w:id="6546"/>
      <w:bookmarkEnd w:id="6547"/>
      <w:bookmarkEnd w:id="6548"/>
      <w:bookmarkEnd w:id="6549"/>
    </w:p>
    <w:p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rsidTr="00F16514">
        <w:tc>
          <w:tcPr>
            <w:tcW w:w="8188" w:type="dxa"/>
            <w:tcBorders>
              <w:top w:val="single" w:sz="4" w:space="0" w:color="009EE3"/>
              <w:left w:val="single" w:sz="4" w:space="0" w:color="009EE3"/>
              <w:bottom w:val="single" w:sz="4" w:space="0" w:color="009EE3"/>
              <w:right w:val="single" w:sz="4" w:space="0" w:color="009EE3"/>
            </w:tcBorders>
          </w:tcPr>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rsidR="00F16514" w:rsidRPr="00DF16ED" w:rsidRDefault="00F16514" w:rsidP="007738EC">
            <w:pPr>
              <w:tabs>
                <w:tab w:val="left" w:pos="4820"/>
              </w:tabs>
              <w:ind w:left="720"/>
              <w:rPr>
                <w:rFonts w:ascii="Courier New" w:hAnsi="Courier New" w:cs="Courier New"/>
                <w:sz w:val="18"/>
                <w:szCs w:val="18"/>
              </w:rPr>
            </w:pP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4F0DB7" w:rsidRDefault="004F0DB7"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rsidR="00F16514" w:rsidRPr="00DF16ED" w:rsidRDefault="00F16514" w:rsidP="00B7421E">
            <w:pPr>
              <w:rPr>
                <w:rFonts w:ascii="Courier New" w:hAnsi="Courier New" w:cs="Courier New"/>
                <w:sz w:val="18"/>
                <w:szCs w:val="18"/>
              </w:rPr>
            </w:pPr>
          </w:p>
        </w:tc>
      </w:tr>
    </w:tbl>
    <w:p w:rsidR="00F16514" w:rsidRDefault="00F16514" w:rsidP="00EA3ECD">
      <w:pPr>
        <w:pStyle w:val="TableHeader"/>
        <w:rPr>
          <w:lang w:eastAsia="en-GB"/>
        </w:rPr>
      </w:pPr>
      <w:r>
        <w:rPr>
          <w:lang w:eastAsia="en-GB"/>
        </w:rPr>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E70755">
            <w:pPr>
              <w:pStyle w:val="Tabcode"/>
            </w:pPr>
            <w:r w:rsidRPr="00DF16ED">
              <w:t>Length 1</w:t>
            </w:r>
            <w:r w:rsidR="00E70755">
              <w:t>37</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r w:rsidRPr="0005116F">
              <w:t>0X05</w:t>
            </w: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r w:rsidRPr="0005116F">
              <w:t>Tag for SEQUENCE</w:t>
            </w: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r w:rsidRPr="0005116F">
              <w:t>Length 132</w:t>
            </w: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E70755" w:rsidRPr="00DF16ED" w:rsidTr="005D6CFA">
        <w:tc>
          <w:tcPr>
            <w:tcW w:w="8472" w:type="dxa"/>
            <w:tcBorders>
              <w:top w:val="single" w:sz="4" w:space="0" w:color="009EE3"/>
              <w:left w:val="single" w:sz="4" w:space="0" w:color="009EE3"/>
              <w:bottom w:val="single" w:sz="4" w:space="0" w:color="009EE3"/>
              <w:right w:val="single" w:sz="4" w:space="0" w:color="009EE3"/>
            </w:tcBorders>
          </w:tcPr>
          <w:p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E70755" w:rsidRPr="00DF16ED" w:rsidRDefault="00E70755" w:rsidP="000B3C3C">
            <w:pPr>
              <w:pStyle w:val="Tabcode"/>
            </w:pPr>
          </w:p>
        </w:tc>
      </w:tr>
      <w:tr w:rsidR="00005E9C" w:rsidRPr="00DF16ED" w:rsidTr="005D6CFA">
        <w:tc>
          <w:tcPr>
            <w:tcW w:w="8472" w:type="dxa"/>
            <w:tcBorders>
              <w:top w:val="single" w:sz="4" w:space="0" w:color="009EE3"/>
              <w:left w:val="single" w:sz="4" w:space="0" w:color="009EE3"/>
              <w:bottom w:val="single" w:sz="4" w:space="0" w:color="009EE3"/>
              <w:right w:val="single" w:sz="4" w:space="0" w:color="009EE3"/>
            </w:tcBorders>
          </w:tcPr>
          <w:p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pPr>
            <w:r w:rsidRPr="00DF16ED">
              <w:t>Tag for INTEGER</w:t>
            </w:r>
          </w:p>
        </w:tc>
      </w:tr>
      <w:tr w:rsidR="00005E9C" w:rsidRPr="00DF16ED" w:rsidTr="005D6CFA">
        <w:tc>
          <w:tcPr>
            <w:tcW w:w="8472" w:type="dxa"/>
            <w:tcBorders>
              <w:top w:val="single" w:sz="4" w:space="0" w:color="009EE3"/>
              <w:left w:val="single" w:sz="4" w:space="0" w:color="009EE3"/>
              <w:bottom w:val="single" w:sz="4" w:space="0" w:color="009EE3"/>
              <w:right w:val="single" w:sz="4" w:space="0" w:color="009EE3"/>
            </w:tcBorders>
          </w:tcPr>
          <w:p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pPr>
            <w:r w:rsidRPr="00DF16ED">
              <w:t>4 octet length INTEGER</w:t>
            </w:r>
          </w:p>
        </w:tc>
      </w:tr>
      <w:tr w:rsidR="00005E9C" w:rsidRPr="00DF16ED" w:rsidTr="005D6CFA">
        <w:tc>
          <w:tcPr>
            <w:tcW w:w="8472" w:type="dxa"/>
            <w:tcBorders>
              <w:top w:val="single" w:sz="4" w:space="0" w:color="009EE3"/>
              <w:left w:val="single" w:sz="4" w:space="0" w:color="009EE3"/>
              <w:bottom w:val="single" w:sz="4" w:space="0" w:color="009EE3"/>
              <w:right w:val="single" w:sz="4" w:space="0" w:color="009EE3"/>
            </w:tcBorders>
          </w:tcPr>
          <w:p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rsidR="00005E9C" w:rsidRPr="00DF16ED" w:rsidRDefault="00005E9C" w:rsidP="000B3C3C">
            <w:pPr>
              <w:pStyle w:val="Tabcode"/>
            </w:pPr>
            <w:r w:rsidRPr="00DF16ED">
              <w:t xml:space="preserve">The old supplier’s </w:t>
            </w:r>
            <w:r>
              <w:t>Protection Against Replay</w:t>
            </w:r>
            <w:r w:rsidRPr="00DF16ED">
              <w:t xml:space="preserve"> counter in hex</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108</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52</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BIT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digitalSignature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ENUMERATED</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Value for success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BIT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ENUMERATED</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Value for success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bl>
    <w:p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rsidR="00841705" w:rsidRDefault="00841705" w:rsidP="00872E38">
      <w:pPr>
        <w:pStyle w:val="Heading2"/>
      </w:pPr>
      <w:bookmarkStart w:id="6550" w:name="_Ref387768807"/>
      <w:bookmarkStart w:id="6551" w:name="_Ref387768808"/>
      <w:bookmarkStart w:id="6552" w:name="_Toc459132532"/>
      <w:bookmarkStart w:id="6553" w:name="_Toc1133405"/>
      <w:r>
        <w:t xml:space="preserve">Cryptographic </w:t>
      </w:r>
      <w:bookmarkEnd w:id="6550"/>
      <w:bookmarkEnd w:id="6551"/>
      <w:r w:rsidR="001D72C1">
        <w:t>Test Vectors</w:t>
      </w:r>
      <w:bookmarkEnd w:id="6552"/>
      <w:bookmarkEnd w:id="6553"/>
    </w:p>
    <w:p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rsidR="004511CD" w:rsidRDefault="004511CD" w:rsidP="004511CD">
      <w:pPr>
        <w:pStyle w:val="Heading3"/>
      </w:pPr>
      <w:r>
        <w:t>Cryptographic Calculations</w:t>
      </w:r>
    </w:p>
    <w:p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rsidR="004511CD" w:rsidRPr="00921970" w:rsidRDefault="004511CD" w:rsidP="008D450B">
      <w:pPr>
        <w:pStyle w:val="Narrow"/>
      </w:pPr>
    </w:p>
    <w:p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4511CD" w:rsidRPr="00921970" w:rsidRDefault="004511CD" w:rsidP="003A71D3"/>
    <w:p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rsidR="004511CD" w:rsidRPr="00921970" w:rsidRDefault="004511CD" w:rsidP="003A71D3"/>
    <w:p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4511CD" w:rsidRPr="00921970" w:rsidRDefault="004511CD" w:rsidP="003A71D3"/>
    <w:p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rsidR="004511CD" w:rsidRPr="00921970" w:rsidRDefault="004511CD" w:rsidP="003A71D3"/>
    <w:p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rsidR="004511CD" w:rsidRPr="00921970" w:rsidRDefault="004511CD" w:rsidP="003A71D3"/>
    <w:p w:rsidR="004511CD" w:rsidRPr="00921970" w:rsidRDefault="004511CD" w:rsidP="003A71D3">
      <w:r w:rsidRPr="00921970">
        <w:t>Supplier A has now increased its Originator Counter by 1</w:t>
      </w:r>
      <w:r>
        <w:t>.</w:t>
      </w:r>
      <w:r w:rsidRPr="00921970">
        <w:t xml:space="preserve"> </w:t>
      </w:r>
    </w:p>
    <w:p w:rsidR="004511CD" w:rsidRPr="00921970" w:rsidRDefault="004511CD" w:rsidP="008D450B">
      <w:pPr>
        <w:pStyle w:val="Narrow"/>
      </w:pPr>
    </w:p>
    <w:p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rsidR="004511CD" w:rsidRPr="00921970" w:rsidRDefault="004511CD" w:rsidP="003A71D3"/>
    <w:p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rsidR="004511CD" w:rsidRDefault="004511CD" w:rsidP="004511CD">
      <w:pPr>
        <w:pStyle w:val="Heading3"/>
      </w:pPr>
      <w:r>
        <w:t>Example Messages Produced</w:t>
      </w:r>
    </w:p>
    <w:p w:rsidR="004511CD" w:rsidRPr="003A71D3" w:rsidRDefault="004511CD" w:rsidP="00D57C90">
      <w:pPr>
        <w:pStyle w:val="Narrow"/>
      </w:pPr>
    </w:p>
    <w:p w:rsidR="006E5B78" w:rsidRPr="00D57C90" w:rsidRDefault="006E5B78" w:rsidP="00D57C90">
      <w:pPr>
        <w:rPr>
          <w:rFonts w:eastAsia="Times New Roman" w:cs="Courier New"/>
          <w:bCs/>
          <w:lang w:eastAsia="en-GB"/>
        </w:rPr>
      </w:pPr>
      <w:bookmarkStart w:id="6554" w:name="RANGE!A6"/>
      <w:r w:rsidRPr="00D57C90">
        <w:rPr>
          <w:rFonts w:eastAsia="Times New Roman" w:cs="Courier New"/>
          <w:bCs/>
          <w:lang w:eastAsia="en-GB"/>
        </w:rPr>
        <w:t>ECS04b Reset Meter Balance on the ESME (Message Category: SME.C.C)</w:t>
      </w:r>
      <w:bookmarkEnd w:id="6554"/>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6E5B78" w:rsidRDefault="006E5B78" w:rsidP="00BF4129">
      <w:pPr>
        <w:rPr>
          <w:lang w:eastAsia="en-GB"/>
        </w:rPr>
      </w:pPr>
    </w:p>
    <w:p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rsidR="006E5B78" w:rsidRDefault="006E5B78" w:rsidP="005220B3">
      <w:pPr>
        <w:rPr>
          <w:lang w:eastAsia="en-GB"/>
        </w:rPr>
      </w:pPr>
    </w:p>
    <w:p w:rsidR="006E5B78" w:rsidRPr="00921970" w:rsidRDefault="006E5B78" w:rsidP="005220B3">
      <w:pPr>
        <w:rPr>
          <w:lang w:eastAsia="en-GB"/>
        </w:rPr>
      </w:pPr>
      <w:r w:rsidRPr="00921970">
        <w:rPr>
          <w:lang w:eastAsia="en-GB"/>
        </w:rPr>
        <w:t>ECS12 Set Change of Tenancy date on ESME</w:t>
      </w:r>
    </w:p>
    <w:p w:rsidR="006E5B78" w:rsidRPr="00921970" w:rsidRDefault="006E5B78" w:rsidP="006E5B78">
      <w:pPr>
        <w:pStyle w:val="Narrow"/>
        <w:rPr>
          <w:lang w:eastAsia="en-GB"/>
        </w:rPr>
      </w:pPr>
    </w:p>
    <w:p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BD7EFA" w:rsidRDefault="00BD7EFA">
      <w:pPr>
        <w:sectPr w:rsidR="00BD7EFA" w:rsidSect="00CD5458">
          <w:headerReference w:type="default" r:id="rId58"/>
          <w:footerReference w:type="default" r:id="rId59"/>
          <w:pgSz w:w="16838" w:h="11906" w:orient="landscape" w:code="9"/>
          <w:pgMar w:top="1440" w:right="1440" w:bottom="1440" w:left="1440" w:header="709" w:footer="709" w:gutter="0"/>
          <w:lnNumType w:countBy="1" w:restart="continuous"/>
          <w:cols w:space="708"/>
          <w:docGrid w:linePitch="360"/>
        </w:sectPr>
      </w:pPr>
    </w:p>
    <w:p w:rsidR="00B7421E" w:rsidRDefault="00B7421E" w:rsidP="00B7421E">
      <w:pPr>
        <w:pStyle w:val="Heading1"/>
      </w:pPr>
      <w:bookmarkStart w:id="6555" w:name="_Ref378584206"/>
      <w:bookmarkStart w:id="6556" w:name="_Toc459132533"/>
      <w:bookmarkStart w:id="6557" w:name="_Toc1133406"/>
      <w:r>
        <w:t>Use Cases</w:t>
      </w:r>
      <w:bookmarkEnd w:id="6555"/>
      <w:bookmarkEnd w:id="6556"/>
      <w:bookmarkEnd w:id="6557"/>
    </w:p>
    <w:p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rsidR="00B7421E" w:rsidRDefault="00BC09C8" w:rsidP="00B7421E">
      <w:pPr>
        <w:pStyle w:val="Heading2"/>
      </w:pPr>
      <w:bookmarkStart w:id="6558" w:name="_Ref378584241"/>
      <w:bookmarkStart w:id="6559" w:name="_Toc459132534"/>
      <w:bookmarkStart w:id="6560" w:name="_Toc1133407"/>
      <w:r>
        <w:t xml:space="preserve">Use Case </w:t>
      </w:r>
      <w:bookmarkEnd w:id="6558"/>
      <w:r w:rsidR="00A241EE">
        <w:t>Title</w:t>
      </w:r>
      <w:bookmarkEnd w:id="6559"/>
      <w:bookmarkEnd w:id="6560"/>
    </w:p>
    <w:p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rsidTr="00A573C7">
        <w:tc>
          <w:tcPr>
            <w:tcW w:w="2310" w:type="dxa"/>
            <w:tcBorders>
              <w:top w:val="single" w:sz="4" w:space="0" w:color="009EE3"/>
              <w:left w:val="single" w:sz="4" w:space="0" w:color="009EE3"/>
              <w:bottom w:val="single" w:sz="4" w:space="0" w:color="009EE3"/>
              <w:right w:val="single" w:sz="4" w:space="0" w:color="009EE3"/>
            </w:tcBorders>
          </w:tcPr>
          <w:p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rsidR="00A241EE" w:rsidRPr="00DF16ED" w:rsidRDefault="00A241EE" w:rsidP="00F01737">
            <w:pPr>
              <w:pStyle w:val="Tabletext"/>
            </w:pPr>
            <w:r>
              <w:t>This table is sorted alphabetically by the entry in the column ‘name’ concatenated with the entry in the column ‘attribute / method’</w:t>
            </w:r>
          </w:p>
        </w:tc>
      </w:tr>
    </w:tbl>
    <w:p w:rsidR="00B27E67" w:rsidRDefault="00B27E67" w:rsidP="00EA3ECD">
      <w:pPr>
        <w:pStyle w:val="TableHeader"/>
        <w:rPr>
          <w:lang w:eastAsia="en-GB"/>
        </w:rPr>
      </w:pPr>
      <w:bookmarkStart w:id="6561"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rsidR="00A573C7" w:rsidRDefault="00A573C7" w:rsidP="00A573C7">
      <w:pPr>
        <w:pStyle w:val="Heading3"/>
      </w:pPr>
      <w:bookmarkStart w:id="6562" w:name="_Ref379202935"/>
      <w:r>
        <w:t>Use Case Cross Reference Section</w:t>
      </w:r>
      <w:bookmarkEnd w:id="6561"/>
      <w:bookmarkEnd w:id="6562"/>
    </w:p>
    <w:p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 xml:space="preserve">HAN Only Message / Remote Party Message </w:t>
            </w:r>
          </w:p>
          <w:p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Needed to identify which GBCS requirements apply</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DA2E90">
            <w:pPr>
              <w:pStyle w:val="Tabletext"/>
            </w:pPr>
            <w:r w:rsidRPr="00DF16ED">
              <w:t>Traceability to</w:t>
            </w:r>
            <w:r w:rsidR="0082370E">
              <w:t xml:space="preserve"> other Smart Energy Code documents</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rsidTr="00A573C7">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rsidTr="00A573C7">
        <w:tc>
          <w:tcPr>
            <w:tcW w:w="3060" w:type="dxa"/>
            <w:tcBorders>
              <w:top w:val="single" w:sz="4" w:space="0" w:color="009EE3"/>
              <w:left w:val="single" w:sz="4" w:space="0" w:color="009EE3"/>
              <w:bottom w:val="single" w:sz="4" w:space="0" w:color="009EE3"/>
              <w:right w:val="single" w:sz="4" w:space="0" w:color="009EE3"/>
            </w:tcBorders>
          </w:tcPr>
          <w:p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rsidR="00F3234E" w:rsidRPr="00DF16ED" w:rsidRDefault="00F3234E" w:rsidP="00D152E7">
            <w:pPr>
              <w:pStyle w:val="Tabletext"/>
            </w:pPr>
            <w:r w:rsidRPr="00DF16ED">
              <w:t>Supplier (C)</w:t>
            </w:r>
            <w:r w:rsidRPr="00DF16ED">
              <w:tab/>
            </w:r>
          </w:p>
          <w:p w:rsidR="00F3234E" w:rsidRPr="00DF16ED" w:rsidRDefault="00F3234E" w:rsidP="00D152E7">
            <w:pPr>
              <w:pStyle w:val="Tabletext"/>
            </w:pPr>
            <w:r w:rsidRPr="00DF16ED">
              <w:t>Supplier (NC)</w:t>
            </w:r>
          </w:p>
          <w:p w:rsidR="00F3234E" w:rsidRPr="00DF16ED" w:rsidRDefault="00F3234E" w:rsidP="00D152E7">
            <w:pPr>
              <w:pStyle w:val="Tabletext"/>
            </w:pPr>
            <w:r w:rsidRPr="00DF16ED">
              <w:t>Supplier prepay top up</w:t>
            </w:r>
            <w:r w:rsidRPr="00DF16ED">
              <w:tab/>
            </w:r>
          </w:p>
          <w:p w:rsidR="00F3234E" w:rsidRPr="00DF16ED" w:rsidRDefault="00F3234E" w:rsidP="00D152E7">
            <w:pPr>
              <w:pStyle w:val="Tabletext"/>
            </w:pPr>
            <w:r w:rsidRPr="00DF16ED">
              <w:t>Network Operator (C)</w:t>
            </w:r>
            <w:r w:rsidRPr="00DF16ED">
              <w:tab/>
            </w:r>
          </w:p>
          <w:p w:rsidR="00F3234E" w:rsidRPr="00DF16ED" w:rsidRDefault="00F3234E" w:rsidP="00D152E7">
            <w:pPr>
              <w:pStyle w:val="Tabletext"/>
            </w:pPr>
            <w:r w:rsidRPr="00DF16ED">
              <w:t>Network Operator (NC)</w:t>
            </w:r>
            <w:r w:rsidRPr="00DF16ED">
              <w:tab/>
            </w:r>
          </w:p>
          <w:p w:rsidR="00F3234E" w:rsidRPr="00DF16ED" w:rsidRDefault="00F3234E" w:rsidP="00D152E7">
            <w:pPr>
              <w:pStyle w:val="Tabletext"/>
            </w:pPr>
            <w:r w:rsidRPr="00DF16ED">
              <w:t>Access Control Broker (NC)</w:t>
            </w:r>
          </w:p>
          <w:p w:rsidR="00F3234E" w:rsidRPr="00DF16ED" w:rsidRDefault="00F3234E" w:rsidP="00D152E7">
            <w:pPr>
              <w:pStyle w:val="Tabletext"/>
            </w:pPr>
            <w:r w:rsidRPr="00DF16ED">
              <w:t>WAN Provider (C)</w:t>
            </w:r>
            <w:r w:rsidRPr="00DF16ED">
              <w:tab/>
            </w:r>
          </w:p>
          <w:p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rsidR="00F3234E" w:rsidRDefault="00F3234E" w:rsidP="00D152E7">
            <w:pPr>
              <w:pStyle w:val="Tabletext"/>
            </w:pPr>
          </w:p>
          <w:p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rsidR="004277EB" w:rsidRDefault="004277EB" w:rsidP="004277EB">
      <w:pPr>
        <w:pStyle w:val="Heading3"/>
      </w:pPr>
      <w:bookmarkStart w:id="6563" w:name="_Ref378584892"/>
      <w:r>
        <w:t>Objects Applicable to Use Case Section</w:t>
      </w:r>
      <w:bookmarkEnd w:id="6563"/>
    </w:p>
    <w:p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SMETS/CHTS document location of the Attribute</w:t>
            </w:r>
            <w:r w:rsidR="00A241EE">
              <w:t xml:space="preserve"> (prefixed by the document)</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rsidTr="004277EB">
        <w:tc>
          <w:tcPr>
            <w:tcW w:w="2943" w:type="dxa"/>
            <w:tcBorders>
              <w:top w:val="single" w:sz="4" w:space="0" w:color="009EE3"/>
              <w:left w:val="single" w:sz="4" w:space="0" w:color="009EE3"/>
              <w:bottom w:val="single" w:sz="4" w:space="0" w:color="009EE3"/>
              <w:right w:val="single" w:sz="4" w:space="0" w:color="009EE3"/>
            </w:tcBorders>
          </w:tcPr>
          <w:p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rsidR="00A241EE" w:rsidRPr="00DF16ED" w:rsidRDefault="00A241EE" w:rsidP="004277EB">
            <w:pPr>
              <w:pStyle w:val="Tabletext"/>
            </w:pPr>
            <w:r w:rsidRPr="00DF16ED">
              <w:t xml:space="preserve">Specifies </w:t>
            </w:r>
            <w:r>
              <w:t>whether an attribute or method</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Details of the data type for the attribute as specified in SMETS</w:t>
            </w:r>
            <w:r w:rsidR="00A241EE">
              <w:t xml:space="preserve"> or CHTS</w:t>
            </w:r>
          </w:p>
        </w:tc>
      </w:tr>
    </w:tbl>
    <w:p w:rsidR="004277EB" w:rsidRDefault="004277EB" w:rsidP="00EA3ECD">
      <w:pPr>
        <w:pStyle w:val="TableHeade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rsidR="001B30BD" w:rsidRDefault="00E06749" w:rsidP="003F705D">
      <w:pPr>
        <w:pStyle w:val="Heading3"/>
      </w:pPr>
      <w:bookmarkStart w:id="6564" w:name="_Toc379462345"/>
      <w:bookmarkStart w:id="6565" w:name="_Toc379533374"/>
      <w:bookmarkStart w:id="6566" w:name="_Toc379542777"/>
      <w:bookmarkStart w:id="6567" w:name="_Toc379462346"/>
      <w:bookmarkStart w:id="6568" w:name="_Toc379533375"/>
      <w:bookmarkStart w:id="6569" w:name="_Toc379542778"/>
      <w:bookmarkStart w:id="6570" w:name="_Toc379462347"/>
      <w:bookmarkStart w:id="6571" w:name="_Toc379533376"/>
      <w:bookmarkStart w:id="6572" w:name="_Toc379542779"/>
      <w:bookmarkStart w:id="6573" w:name="_Toc379462348"/>
      <w:bookmarkStart w:id="6574" w:name="_Toc379533377"/>
      <w:bookmarkStart w:id="6575" w:name="_Toc379542780"/>
      <w:bookmarkEnd w:id="6564"/>
      <w:bookmarkEnd w:id="6565"/>
      <w:bookmarkEnd w:id="6566"/>
      <w:bookmarkEnd w:id="6567"/>
      <w:bookmarkEnd w:id="6568"/>
      <w:bookmarkEnd w:id="6569"/>
      <w:bookmarkEnd w:id="6570"/>
      <w:bookmarkEnd w:id="6571"/>
      <w:bookmarkEnd w:id="6572"/>
      <w:bookmarkEnd w:id="6573"/>
      <w:bookmarkEnd w:id="6574"/>
      <w:bookmarkEnd w:id="6575"/>
      <w:r>
        <w:t>Pre-c</w:t>
      </w:r>
      <w:r w:rsidR="001B30BD">
        <w:t>onditions</w:t>
      </w:r>
    </w:p>
    <w:p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rsidR="00325D1B" w:rsidRDefault="00325D1B" w:rsidP="00325D1B">
      <w:pPr>
        <w:pStyle w:val="Heading3"/>
      </w:pPr>
      <w:r>
        <w:t>Actions</w:t>
      </w:r>
    </w:p>
    <w:p w:rsidR="00325D1B" w:rsidRPr="00325D1B" w:rsidRDefault="00960FE8" w:rsidP="00325D1B">
      <w:r>
        <w:t>Actions stipulate additional D</w:t>
      </w:r>
      <w:r w:rsidR="00325D1B" w:rsidRPr="00325D1B">
        <w:t>evice actions that must be performed together with successful execution of the Use Case</w:t>
      </w:r>
      <w:r w:rsidR="00325D1B">
        <w:t>.</w:t>
      </w:r>
    </w:p>
    <w:p w:rsidR="004277EB" w:rsidRDefault="00A241EE" w:rsidP="004277EB">
      <w:pPr>
        <w:pStyle w:val="Heading2"/>
      </w:pPr>
      <w:bookmarkStart w:id="6576" w:name="_Toc459132535"/>
      <w:bookmarkStart w:id="6577" w:name="_Toc1133408"/>
      <w:r>
        <w:t>Use Case-specific</w:t>
      </w:r>
      <w:r w:rsidR="004277EB">
        <w:t xml:space="preserve"> content</w:t>
      </w:r>
      <w:bookmarkEnd w:id="6576"/>
      <w:bookmarkEnd w:id="6577"/>
    </w:p>
    <w:p w:rsidR="00A241EE" w:rsidRPr="00B37898" w:rsidRDefault="00A241EE" w:rsidP="00A241EE">
      <w:r>
        <w:t>Each Use Case is given a unique reference and a title.</w:t>
      </w:r>
    </w:p>
    <w:p w:rsidR="004277EB" w:rsidRDefault="000A3537">
      <w:pPr>
        <w:pStyle w:val="Heading3"/>
      </w:pPr>
      <w:bookmarkStart w:id="6578" w:name="_Ref385941996"/>
      <w:r w:rsidRPr="009B4CBA">
        <w:t>DLMS</w:t>
      </w:r>
      <w:r>
        <w:t xml:space="preserve"> </w:t>
      </w:r>
      <w:r w:rsidR="00740BE4">
        <w:t xml:space="preserve">COSEM </w:t>
      </w:r>
      <w:r w:rsidR="00B421B1">
        <w:t>s</w:t>
      </w:r>
      <w:r>
        <w:t xml:space="preserve">pecific </w:t>
      </w:r>
      <w:r w:rsidR="00B421B1">
        <w:t>c</w:t>
      </w:r>
      <w:r>
        <w:t>ontent</w:t>
      </w:r>
      <w:bookmarkEnd w:id="6578"/>
    </w:p>
    <w:p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rsidR="000556D2" w:rsidRDefault="006D7E7F" w:rsidP="006D7E7F">
      <w:pPr>
        <w:pStyle w:val="ListBullet"/>
      </w:pPr>
      <w:r w:rsidRPr="006D7E7F">
        <w:t>first by DLMS Sequence;</w:t>
      </w:r>
    </w:p>
    <w:p w:rsidR="000556D2" w:rsidRDefault="000556D2" w:rsidP="009D4333">
      <w:pPr>
        <w:pStyle w:val="ListBullet"/>
      </w:pPr>
      <w:r>
        <w:t>then by DLMS: Class;</w:t>
      </w:r>
    </w:p>
    <w:p w:rsidR="000556D2" w:rsidRDefault="000556D2" w:rsidP="00796998">
      <w:pPr>
        <w:pStyle w:val="ListBullet"/>
      </w:pPr>
      <w:r>
        <w:t>then by OBIS Code;</w:t>
      </w:r>
    </w:p>
    <w:p w:rsidR="000556D2" w:rsidRDefault="000556D2">
      <w:pPr>
        <w:pStyle w:val="ListBullet"/>
      </w:pPr>
      <w:r>
        <w:t>then by Attribute (A) / Method (M); and</w:t>
      </w:r>
    </w:p>
    <w:p w:rsidR="000556D2" w:rsidRDefault="000556D2">
      <w:pPr>
        <w:pStyle w:val="ListBullet"/>
      </w:pPr>
      <w:r>
        <w:t>then by Attribute / Method Number.</w:t>
      </w:r>
    </w:p>
    <w:p w:rsidR="000556D2" w:rsidRDefault="000556D2" w:rsidP="000556D2">
      <w:r>
        <w:t>The sort order shall be ascending in all cases.</w:t>
      </w:r>
    </w:p>
    <w:p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The section(s) with SMETS/CHTS that refer to the SMETS / CHTS name</w:t>
            </w:r>
          </w:p>
        </w:tc>
      </w:tr>
      <w:tr w:rsidR="00F2237F" w:rsidRPr="00027E40"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w:t>
            </w:r>
            <w:r>
              <w:t>enotes the DLMS Interface Class</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Denotes whether the row relate</w:t>
            </w:r>
            <w:r>
              <w:t>s to an (A)ttribute or (M)ethod</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 xml:space="preserve">Forms </w:t>
            </w:r>
            <w:r>
              <w:t>part of the attribute identity.</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Th</w:t>
            </w:r>
            <w:r>
              <w:t>e name given to the DLMS object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The data type assigned to the DLMS object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 xml:space="preserve">Additional useful </w:t>
            </w:r>
            <w:r w:rsidR="00663038">
              <w:t>information</w:t>
            </w:r>
          </w:p>
        </w:tc>
      </w:tr>
    </w:tbl>
    <w:p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rsidR="005F50C8" w:rsidRDefault="00F2237F" w:rsidP="00F30B44">
      <w:pPr>
        <w:pStyle w:val="Heading3"/>
      </w:pPr>
      <w:bookmarkStart w:id="6579" w:name="_Toc387682854"/>
      <w:bookmarkStart w:id="6580" w:name="_Toc387685265"/>
      <w:bookmarkStart w:id="6581" w:name="_Toc387737289"/>
      <w:bookmarkStart w:id="6582" w:name="_Toc387755829"/>
      <w:bookmarkStart w:id="6583" w:name="_Toc387759224"/>
      <w:bookmarkStart w:id="6584" w:name="_Toc387760342"/>
      <w:bookmarkStart w:id="6585" w:name="_Toc387763214"/>
      <w:bookmarkStart w:id="6586" w:name="_Toc387764330"/>
      <w:bookmarkStart w:id="6587" w:name="_Toc387765446"/>
      <w:bookmarkStart w:id="6588" w:name="_Toc387766562"/>
      <w:bookmarkStart w:id="6589" w:name="_Toc387768260"/>
      <w:bookmarkStart w:id="6590" w:name="_Toc387769960"/>
      <w:bookmarkStart w:id="6591" w:name="_Toc387771658"/>
      <w:bookmarkStart w:id="6592" w:name="_Toc387774020"/>
      <w:bookmarkStart w:id="6593" w:name="_Toc387682855"/>
      <w:bookmarkStart w:id="6594" w:name="_Toc387685266"/>
      <w:bookmarkStart w:id="6595" w:name="_Toc387737290"/>
      <w:bookmarkStart w:id="6596" w:name="_Toc387755830"/>
      <w:bookmarkStart w:id="6597" w:name="_Toc387759225"/>
      <w:bookmarkStart w:id="6598" w:name="_Toc387760343"/>
      <w:bookmarkStart w:id="6599" w:name="_Toc387763215"/>
      <w:bookmarkStart w:id="6600" w:name="_Toc387764331"/>
      <w:bookmarkStart w:id="6601" w:name="_Toc387765447"/>
      <w:bookmarkStart w:id="6602" w:name="_Toc387766563"/>
      <w:bookmarkStart w:id="6603" w:name="_Toc387768261"/>
      <w:bookmarkStart w:id="6604" w:name="_Toc387769961"/>
      <w:bookmarkStart w:id="6605" w:name="_Toc387771659"/>
      <w:bookmarkStart w:id="6606" w:name="_Toc387774021"/>
      <w:bookmarkStart w:id="6607" w:name="_Toc387682865"/>
      <w:bookmarkStart w:id="6608" w:name="_Toc387685276"/>
      <w:bookmarkStart w:id="6609" w:name="_Toc387737300"/>
      <w:bookmarkStart w:id="6610" w:name="_Toc387755840"/>
      <w:bookmarkStart w:id="6611" w:name="_Toc387759235"/>
      <w:bookmarkStart w:id="6612" w:name="_Toc387760353"/>
      <w:bookmarkStart w:id="6613" w:name="_Toc387763225"/>
      <w:bookmarkStart w:id="6614" w:name="_Toc387764341"/>
      <w:bookmarkStart w:id="6615" w:name="_Toc387765457"/>
      <w:bookmarkStart w:id="6616" w:name="_Toc387766573"/>
      <w:bookmarkStart w:id="6617" w:name="_Toc387768271"/>
      <w:bookmarkStart w:id="6618" w:name="_Toc387769971"/>
      <w:bookmarkStart w:id="6619" w:name="_Toc387771669"/>
      <w:bookmarkStart w:id="6620" w:name="_Toc387774031"/>
      <w:bookmarkStart w:id="6621" w:name="_Toc387682866"/>
      <w:bookmarkStart w:id="6622" w:name="_Toc387685277"/>
      <w:bookmarkStart w:id="6623" w:name="_Toc387737301"/>
      <w:bookmarkStart w:id="6624" w:name="_Toc387755841"/>
      <w:bookmarkStart w:id="6625" w:name="_Toc387759236"/>
      <w:bookmarkStart w:id="6626" w:name="_Toc387760354"/>
      <w:bookmarkStart w:id="6627" w:name="_Toc387763226"/>
      <w:bookmarkStart w:id="6628" w:name="_Toc387764342"/>
      <w:bookmarkStart w:id="6629" w:name="_Toc387765458"/>
      <w:bookmarkStart w:id="6630" w:name="_Toc387766574"/>
      <w:bookmarkStart w:id="6631" w:name="_Toc387768272"/>
      <w:bookmarkStart w:id="6632" w:name="_Toc387769972"/>
      <w:bookmarkStart w:id="6633" w:name="_Toc387771670"/>
      <w:bookmarkStart w:id="6634" w:name="_Toc387774032"/>
      <w:bookmarkStart w:id="6635" w:name="_Toc387682867"/>
      <w:bookmarkStart w:id="6636" w:name="_Toc387685278"/>
      <w:bookmarkStart w:id="6637" w:name="_Toc387737302"/>
      <w:bookmarkStart w:id="6638" w:name="_Toc387755842"/>
      <w:bookmarkStart w:id="6639" w:name="_Toc387759237"/>
      <w:bookmarkStart w:id="6640" w:name="_Toc387760355"/>
      <w:bookmarkStart w:id="6641" w:name="_Toc387763227"/>
      <w:bookmarkStart w:id="6642" w:name="_Toc387764343"/>
      <w:bookmarkStart w:id="6643" w:name="_Toc387765459"/>
      <w:bookmarkStart w:id="6644" w:name="_Toc387766575"/>
      <w:bookmarkStart w:id="6645" w:name="_Toc387768273"/>
      <w:bookmarkStart w:id="6646" w:name="_Toc387769973"/>
      <w:bookmarkStart w:id="6647" w:name="_Toc387771671"/>
      <w:bookmarkStart w:id="6648" w:name="_Toc387774033"/>
      <w:bookmarkStart w:id="6649" w:name="_Toc387682877"/>
      <w:bookmarkStart w:id="6650" w:name="_Toc387685288"/>
      <w:bookmarkStart w:id="6651" w:name="_Toc387737312"/>
      <w:bookmarkStart w:id="6652" w:name="_Toc387755852"/>
      <w:bookmarkStart w:id="6653" w:name="_Toc387759247"/>
      <w:bookmarkStart w:id="6654" w:name="_Toc387760365"/>
      <w:bookmarkStart w:id="6655" w:name="_Toc387763237"/>
      <w:bookmarkStart w:id="6656" w:name="_Toc387764353"/>
      <w:bookmarkStart w:id="6657" w:name="_Toc387765469"/>
      <w:bookmarkStart w:id="6658" w:name="_Toc387766585"/>
      <w:bookmarkStart w:id="6659" w:name="_Toc387768283"/>
      <w:bookmarkStart w:id="6660" w:name="_Toc387769983"/>
      <w:bookmarkStart w:id="6661" w:name="_Toc387771681"/>
      <w:bookmarkStart w:id="6662" w:name="_Toc387774043"/>
      <w:bookmarkStart w:id="6663" w:name="_Ref379461103"/>
      <w:bookmarkStart w:id="6664" w:name="_Ref379461298"/>
      <w:bookmarkStart w:id="6665" w:name="_Ref379461315"/>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r>
        <w:rPr>
          <w:lang w:eastAsia="en-GB"/>
        </w:rPr>
        <w:t>ZSE</w:t>
      </w:r>
      <w:r w:rsidR="005F50C8">
        <w:t xml:space="preserve"> specific content</w:t>
      </w:r>
      <w:bookmarkEnd w:id="6663"/>
      <w:bookmarkEnd w:id="6664"/>
      <w:bookmarkEnd w:id="6665"/>
    </w:p>
    <w:p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0A3537" w:rsidRPr="00D72D64" w:rsidRDefault="000A3537">
            <w:pPr>
              <w:pStyle w:val="Tabletext"/>
              <w:rPr>
                <w:b/>
                <w:color w:val="FFFFFF" w:themeColor="background1"/>
              </w:rPr>
            </w:pPr>
            <w:r w:rsidRPr="00D72D64">
              <w:rPr>
                <w:b/>
                <w:color w:val="FFFFFF" w:themeColor="background1"/>
              </w:rPr>
              <w:t>Meaning</w:t>
            </w:r>
          </w:p>
        </w:tc>
      </w:tr>
      <w:tr w:rsidR="00F2237F" w:rsidRPr="00027E40" w:rsidTr="00D72D64">
        <w:tc>
          <w:tcPr>
            <w:tcW w:w="2093" w:type="dxa"/>
            <w:tcBorders>
              <w:top w:val="single" w:sz="4" w:space="0" w:color="009EE3"/>
              <w:left w:val="single" w:sz="4" w:space="0" w:color="009EE3"/>
              <w:bottom w:val="single" w:sz="4" w:space="0" w:color="009EE3"/>
              <w:right w:val="single" w:sz="4" w:space="0" w:color="009EE3"/>
            </w:tcBorders>
          </w:tcPr>
          <w:p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rsidTr="00D72D64">
        <w:tc>
          <w:tcPr>
            <w:tcW w:w="2093" w:type="dxa"/>
            <w:tcBorders>
              <w:top w:val="single" w:sz="4" w:space="0" w:color="009EE3"/>
              <w:left w:val="single" w:sz="4" w:space="0" w:color="009EE3"/>
              <w:bottom w:val="single" w:sz="4" w:space="0" w:color="009EE3"/>
              <w:right w:val="single" w:sz="4" w:space="0" w:color="009EE3"/>
            </w:tcBorders>
          </w:tcPr>
          <w:p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rsidR="00F2237F" w:rsidRPr="002E4432" w:rsidRDefault="00F2237F" w:rsidP="00D72D64">
            <w:pPr>
              <w:pStyle w:val="Tabletext"/>
            </w:pPr>
            <w:r>
              <w:t>The allowable value range for the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rsidTr="00D72D64">
        <w:tc>
          <w:tcPr>
            <w:tcW w:w="2093" w:type="dxa"/>
            <w:tcBorders>
              <w:top w:val="single" w:sz="4" w:space="0" w:color="009EE3"/>
              <w:left w:val="single" w:sz="4" w:space="0" w:color="009EE3"/>
              <w:bottom w:val="single" w:sz="4" w:space="0" w:color="009EE3"/>
              <w:right w:val="single" w:sz="4" w:space="0" w:color="009EE3"/>
            </w:tcBorders>
          </w:tcPr>
          <w:p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rsidR="004277EB" w:rsidRDefault="005F50C8" w:rsidP="005F50C8">
      <w:pPr>
        <w:pStyle w:val="Heading2"/>
      </w:pPr>
      <w:bookmarkStart w:id="6666" w:name="_Toc379462351"/>
      <w:bookmarkStart w:id="6667" w:name="_Toc379533380"/>
      <w:bookmarkStart w:id="6668" w:name="_Toc379542783"/>
      <w:bookmarkStart w:id="6669" w:name="_Ref387676029"/>
      <w:bookmarkStart w:id="6670" w:name="_Toc459132536"/>
      <w:bookmarkStart w:id="6671" w:name="_Toc1133409"/>
      <w:bookmarkEnd w:id="6666"/>
      <w:bookmarkEnd w:id="6667"/>
      <w:bookmarkEnd w:id="6668"/>
      <w:r>
        <w:t>Embedded Use Cases</w:t>
      </w:r>
      <w:bookmarkEnd w:id="6669"/>
      <w:bookmarkEnd w:id="6670"/>
      <w:bookmarkEnd w:id="6671"/>
    </w:p>
    <w:p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rsidR="00A241EE" w:rsidRDefault="006878CF" w:rsidP="00A241EE">
      <w:r>
        <w:t>A number of Use Cases are also covered in GBCS main body</w:t>
      </w:r>
      <w:r w:rsidR="00726533">
        <w:t>.  Thes</w:t>
      </w:r>
      <w:r w:rsidR="00A241EE">
        <w:t>e are identifiable from the Table of Contents.</w:t>
      </w:r>
    </w:p>
    <w:p w:rsidR="009D502E" w:rsidRDefault="00AE5B9B" w:rsidP="00A241EE">
      <w:r>
        <w:object w:dxaOrig="1520" w:dyaOrig="986" w14:anchorId="7AB899B9">
          <v:shape id="_x0000_i1029" type="#_x0000_t75" style="width:62.25pt;height:40.5pt" o:ole="">
            <v:imagedata r:id="rId60" o:title=""/>
          </v:shape>
          <o:OLEObject Type="Embed" ProgID="Package" ShapeID="_x0000_i1029" DrawAspect="Icon" ObjectID="_1618053790" r:id="rId61"/>
        </w:object>
      </w:r>
    </w:p>
    <w:p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rsidR="004277EB" w:rsidRDefault="00F70FCC" w:rsidP="00F70FCC">
      <w:pPr>
        <w:pStyle w:val="Heading1"/>
      </w:pPr>
      <w:bookmarkStart w:id="6672" w:name="_Ref392486027"/>
      <w:bookmarkStart w:id="6673" w:name="_Ref387570732"/>
      <w:bookmarkStart w:id="6674" w:name="_Ref387570827"/>
      <w:bookmarkStart w:id="6675" w:name="_Toc459132537"/>
      <w:bookmarkStart w:id="6676" w:name="_Toc1133410"/>
      <w:r>
        <w:t>Mapping Table</w:t>
      </w:r>
      <w:bookmarkEnd w:id="6672"/>
      <w:bookmarkEnd w:id="6673"/>
      <w:bookmarkEnd w:id="6674"/>
      <w:bookmarkEnd w:id="6675"/>
      <w:bookmarkEnd w:id="6676"/>
    </w:p>
    <w:p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rsidR="00A241EE" w:rsidRDefault="00A241EE" w:rsidP="00A241EE">
      <w:r>
        <w:t>In addition to the Use Cases, certain columns in the Mapping Table are directly referenced from this document.</w:t>
      </w:r>
    </w:p>
    <w:p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rsidR="008B0743" w:rsidRDefault="007976A4" w:rsidP="00F70FCC">
      <w:r>
        <w:object w:dxaOrig="1520" w:dyaOrig="986" w14:anchorId="5F0DA967">
          <v:shape id="_x0000_i1030" type="#_x0000_t75" style="width:63pt;height:40.5pt" o:ole="">
            <v:imagedata r:id="rId62" o:title=""/>
          </v:shape>
          <o:OLEObject Type="Embed" ProgID="Excel.Sheet.12" ShapeID="_x0000_i1030" DrawAspect="Icon" ObjectID="_1618053791" r:id="rId63"/>
        </w:object>
      </w:r>
    </w:p>
    <w:p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rsidR="00F70FCC" w:rsidRDefault="002B68B8" w:rsidP="002B68B8">
      <w:pPr>
        <w:pStyle w:val="Heading1"/>
      </w:pPr>
      <w:bookmarkStart w:id="6677" w:name="_Toc387652464"/>
      <w:bookmarkStart w:id="6678" w:name="_Toc387653352"/>
      <w:bookmarkStart w:id="6679" w:name="_Toc387654240"/>
      <w:bookmarkStart w:id="6680" w:name="_Toc387655126"/>
      <w:bookmarkStart w:id="6681" w:name="_Toc387655998"/>
      <w:bookmarkStart w:id="6682" w:name="_Toc387656869"/>
      <w:bookmarkStart w:id="6683" w:name="_Toc387657740"/>
      <w:bookmarkStart w:id="6684" w:name="_Toc387658603"/>
      <w:bookmarkStart w:id="6685" w:name="_Toc387659468"/>
      <w:bookmarkStart w:id="6686" w:name="_Toc387660311"/>
      <w:bookmarkStart w:id="6687" w:name="_Toc387661154"/>
      <w:bookmarkStart w:id="6688" w:name="_Toc387667415"/>
      <w:bookmarkStart w:id="6689" w:name="_Toc387677487"/>
      <w:bookmarkStart w:id="6690" w:name="_Toc387682881"/>
      <w:bookmarkStart w:id="6691" w:name="_Toc387685292"/>
      <w:bookmarkStart w:id="6692" w:name="_Toc387737316"/>
      <w:bookmarkStart w:id="6693" w:name="_Toc387755856"/>
      <w:bookmarkStart w:id="6694" w:name="_Toc387759251"/>
      <w:bookmarkStart w:id="6695" w:name="_Toc387760369"/>
      <w:bookmarkStart w:id="6696" w:name="_Toc387763241"/>
      <w:bookmarkStart w:id="6697" w:name="_Toc387764357"/>
      <w:bookmarkStart w:id="6698" w:name="_Toc387765473"/>
      <w:bookmarkStart w:id="6699" w:name="_Toc387766589"/>
      <w:bookmarkStart w:id="6700" w:name="_Toc387768287"/>
      <w:bookmarkStart w:id="6701" w:name="_Toc387769987"/>
      <w:bookmarkStart w:id="6702" w:name="_Toc387771685"/>
      <w:bookmarkStart w:id="6703" w:name="_Toc387774047"/>
      <w:bookmarkStart w:id="6704" w:name="_Toc387652465"/>
      <w:bookmarkStart w:id="6705" w:name="_Toc387653353"/>
      <w:bookmarkStart w:id="6706" w:name="_Toc387654241"/>
      <w:bookmarkStart w:id="6707" w:name="_Toc387655127"/>
      <w:bookmarkStart w:id="6708" w:name="_Toc387655999"/>
      <w:bookmarkStart w:id="6709" w:name="_Toc387656870"/>
      <w:bookmarkStart w:id="6710" w:name="_Toc387657741"/>
      <w:bookmarkStart w:id="6711" w:name="_Toc387658604"/>
      <w:bookmarkStart w:id="6712" w:name="_Toc387659469"/>
      <w:bookmarkStart w:id="6713" w:name="_Toc387660312"/>
      <w:bookmarkStart w:id="6714" w:name="_Toc387661155"/>
      <w:bookmarkStart w:id="6715" w:name="_Toc387667416"/>
      <w:bookmarkStart w:id="6716" w:name="_Toc387677488"/>
      <w:bookmarkStart w:id="6717" w:name="_Toc387682882"/>
      <w:bookmarkStart w:id="6718" w:name="_Toc387685293"/>
      <w:bookmarkStart w:id="6719" w:name="_Toc387737317"/>
      <w:bookmarkStart w:id="6720" w:name="_Toc387755857"/>
      <w:bookmarkStart w:id="6721" w:name="_Toc387759252"/>
      <w:bookmarkStart w:id="6722" w:name="_Toc387760370"/>
      <w:bookmarkStart w:id="6723" w:name="_Toc387763242"/>
      <w:bookmarkStart w:id="6724" w:name="_Toc387764358"/>
      <w:bookmarkStart w:id="6725" w:name="_Toc387765474"/>
      <w:bookmarkStart w:id="6726" w:name="_Toc387766590"/>
      <w:bookmarkStart w:id="6727" w:name="_Toc387768288"/>
      <w:bookmarkStart w:id="6728" w:name="_Toc387769988"/>
      <w:bookmarkStart w:id="6729" w:name="_Toc387771686"/>
      <w:bookmarkStart w:id="6730" w:name="_Toc387774048"/>
      <w:bookmarkStart w:id="6731" w:name="_Toc387652466"/>
      <w:bookmarkStart w:id="6732" w:name="_Toc387653354"/>
      <w:bookmarkStart w:id="6733" w:name="_Toc387654242"/>
      <w:bookmarkStart w:id="6734" w:name="_Toc387655128"/>
      <w:bookmarkStart w:id="6735" w:name="_Toc387656000"/>
      <w:bookmarkStart w:id="6736" w:name="_Toc387656871"/>
      <w:bookmarkStart w:id="6737" w:name="_Toc387657742"/>
      <w:bookmarkStart w:id="6738" w:name="_Toc387658605"/>
      <w:bookmarkStart w:id="6739" w:name="_Toc387659470"/>
      <w:bookmarkStart w:id="6740" w:name="_Toc387660313"/>
      <w:bookmarkStart w:id="6741" w:name="_Toc387661156"/>
      <w:bookmarkStart w:id="6742" w:name="_Toc387667417"/>
      <w:bookmarkStart w:id="6743" w:name="_Toc387677489"/>
      <w:bookmarkStart w:id="6744" w:name="_Toc387682883"/>
      <w:bookmarkStart w:id="6745" w:name="_Toc387685294"/>
      <w:bookmarkStart w:id="6746" w:name="_Toc387737318"/>
      <w:bookmarkStart w:id="6747" w:name="_Toc387755858"/>
      <w:bookmarkStart w:id="6748" w:name="_Toc387759253"/>
      <w:bookmarkStart w:id="6749" w:name="_Toc387760371"/>
      <w:bookmarkStart w:id="6750" w:name="_Toc387763243"/>
      <w:bookmarkStart w:id="6751" w:name="_Toc387764359"/>
      <w:bookmarkStart w:id="6752" w:name="_Toc387765475"/>
      <w:bookmarkStart w:id="6753" w:name="_Toc387766591"/>
      <w:bookmarkStart w:id="6754" w:name="_Toc387768289"/>
      <w:bookmarkStart w:id="6755" w:name="_Toc387769989"/>
      <w:bookmarkStart w:id="6756" w:name="_Toc387771687"/>
      <w:bookmarkStart w:id="6757" w:name="_Toc387774049"/>
      <w:bookmarkStart w:id="6758" w:name="_Toc387652467"/>
      <w:bookmarkStart w:id="6759" w:name="_Toc387653355"/>
      <w:bookmarkStart w:id="6760" w:name="_Toc387654243"/>
      <w:bookmarkStart w:id="6761" w:name="_Toc387655129"/>
      <w:bookmarkStart w:id="6762" w:name="_Toc387656001"/>
      <w:bookmarkStart w:id="6763" w:name="_Toc387656872"/>
      <w:bookmarkStart w:id="6764" w:name="_Toc387657743"/>
      <w:bookmarkStart w:id="6765" w:name="_Toc387658606"/>
      <w:bookmarkStart w:id="6766" w:name="_Toc387659471"/>
      <w:bookmarkStart w:id="6767" w:name="_Toc387660314"/>
      <w:bookmarkStart w:id="6768" w:name="_Toc387661157"/>
      <w:bookmarkStart w:id="6769" w:name="_Toc387667418"/>
      <w:bookmarkStart w:id="6770" w:name="_Toc387677490"/>
      <w:bookmarkStart w:id="6771" w:name="_Toc387682884"/>
      <w:bookmarkStart w:id="6772" w:name="_Toc387685295"/>
      <w:bookmarkStart w:id="6773" w:name="_Toc387737319"/>
      <w:bookmarkStart w:id="6774" w:name="_Toc387755859"/>
      <w:bookmarkStart w:id="6775" w:name="_Toc387759254"/>
      <w:bookmarkStart w:id="6776" w:name="_Toc387760372"/>
      <w:bookmarkStart w:id="6777" w:name="_Toc387763244"/>
      <w:bookmarkStart w:id="6778" w:name="_Toc387764360"/>
      <w:bookmarkStart w:id="6779" w:name="_Toc387765476"/>
      <w:bookmarkStart w:id="6780" w:name="_Toc387766592"/>
      <w:bookmarkStart w:id="6781" w:name="_Toc387768290"/>
      <w:bookmarkStart w:id="6782" w:name="_Toc387769990"/>
      <w:bookmarkStart w:id="6783" w:name="_Toc387771688"/>
      <w:bookmarkStart w:id="6784" w:name="_Toc387774050"/>
      <w:bookmarkStart w:id="6785" w:name="_Toc387652468"/>
      <w:bookmarkStart w:id="6786" w:name="_Toc387653356"/>
      <w:bookmarkStart w:id="6787" w:name="_Toc387654244"/>
      <w:bookmarkStart w:id="6788" w:name="_Toc387655130"/>
      <w:bookmarkStart w:id="6789" w:name="_Toc387656002"/>
      <w:bookmarkStart w:id="6790" w:name="_Toc387656873"/>
      <w:bookmarkStart w:id="6791" w:name="_Toc387657744"/>
      <w:bookmarkStart w:id="6792" w:name="_Toc387658607"/>
      <w:bookmarkStart w:id="6793" w:name="_Toc387659472"/>
      <w:bookmarkStart w:id="6794" w:name="_Toc387660315"/>
      <w:bookmarkStart w:id="6795" w:name="_Toc387661158"/>
      <w:bookmarkStart w:id="6796" w:name="_Toc387667419"/>
      <w:bookmarkStart w:id="6797" w:name="_Toc387677491"/>
      <w:bookmarkStart w:id="6798" w:name="_Toc387682885"/>
      <w:bookmarkStart w:id="6799" w:name="_Toc387685296"/>
      <w:bookmarkStart w:id="6800" w:name="_Toc387737320"/>
      <w:bookmarkStart w:id="6801" w:name="_Toc387755860"/>
      <w:bookmarkStart w:id="6802" w:name="_Toc387759255"/>
      <w:bookmarkStart w:id="6803" w:name="_Toc387760373"/>
      <w:bookmarkStart w:id="6804" w:name="_Toc387763245"/>
      <w:bookmarkStart w:id="6805" w:name="_Toc387764361"/>
      <w:bookmarkStart w:id="6806" w:name="_Toc387765477"/>
      <w:bookmarkStart w:id="6807" w:name="_Toc387766593"/>
      <w:bookmarkStart w:id="6808" w:name="_Toc387768291"/>
      <w:bookmarkStart w:id="6809" w:name="_Toc387769991"/>
      <w:bookmarkStart w:id="6810" w:name="_Toc387771689"/>
      <w:bookmarkStart w:id="6811" w:name="_Toc387774051"/>
      <w:bookmarkStart w:id="6812" w:name="_Toc387652469"/>
      <w:bookmarkStart w:id="6813" w:name="_Toc387653357"/>
      <w:bookmarkStart w:id="6814" w:name="_Toc387654245"/>
      <w:bookmarkStart w:id="6815" w:name="_Toc387655131"/>
      <w:bookmarkStart w:id="6816" w:name="_Toc387656003"/>
      <w:bookmarkStart w:id="6817" w:name="_Toc387656874"/>
      <w:bookmarkStart w:id="6818" w:name="_Toc387657745"/>
      <w:bookmarkStart w:id="6819" w:name="_Toc387658608"/>
      <w:bookmarkStart w:id="6820" w:name="_Toc387659473"/>
      <w:bookmarkStart w:id="6821" w:name="_Toc387660316"/>
      <w:bookmarkStart w:id="6822" w:name="_Toc387661159"/>
      <w:bookmarkStart w:id="6823" w:name="_Toc387667420"/>
      <w:bookmarkStart w:id="6824" w:name="_Toc387677492"/>
      <w:bookmarkStart w:id="6825" w:name="_Toc387682886"/>
      <w:bookmarkStart w:id="6826" w:name="_Toc387685297"/>
      <w:bookmarkStart w:id="6827" w:name="_Toc387737321"/>
      <w:bookmarkStart w:id="6828" w:name="_Toc387755861"/>
      <w:bookmarkStart w:id="6829" w:name="_Toc387759256"/>
      <w:bookmarkStart w:id="6830" w:name="_Toc387760374"/>
      <w:bookmarkStart w:id="6831" w:name="_Toc387763246"/>
      <w:bookmarkStart w:id="6832" w:name="_Toc387764362"/>
      <w:bookmarkStart w:id="6833" w:name="_Toc387765478"/>
      <w:bookmarkStart w:id="6834" w:name="_Toc387766594"/>
      <w:bookmarkStart w:id="6835" w:name="_Toc387768292"/>
      <w:bookmarkStart w:id="6836" w:name="_Toc387769992"/>
      <w:bookmarkStart w:id="6837" w:name="_Toc387771690"/>
      <w:bookmarkStart w:id="6838" w:name="_Toc387774052"/>
      <w:bookmarkStart w:id="6839" w:name="_Toc387652470"/>
      <w:bookmarkStart w:id="6840" w:name="_Toc387653358"/>
      <w:bookmarkStart w:id="6841" w:name="_Toc387654246"/>
      <w:bookmarkStart w:id="6842" w:name="_Toc387655132"/>
      <w:bookmarkStart w:id="6843" w:name="_Toc387656004"/>
      <w:bookmarkStart w:id="6844" w:name="_Toc387656875"/>
      <w:bookmarkStart w:id="6845" w:name="_Toc387657746"/>
      <w:bookmarkStart w:id="6846" w:name="_Toc387658609"/>
      <w:bookmarkStart w:id="6847" w:name="_Toc387659474"/>
      <w:bookmarkStart w:id="6848" w:name="_Toc387660317"/>
      <w:bookmarkStart w:id="6849" w:name="_Toc387661160"/>
      <w:bookmarkStart w:id="6850" w:name="_Toc387667421"/>
      <w:bookmarkStart w:id="6851" w:name="_Toc387677493"/>
      <w:bookmarkStart w:id="6852" w:name="_Toc387682887"/>
      <w:bookmarkStart w:id="6853" w:name="_Toc387685298"/>
      <w:bookmarkStart w:id="6854" w:name="_Toc387737322"/>
      <w:bookmarkStart w:id="6855" w:name="_Toc387755862"/>
      <w:bookmarkStart w:id="6856" w:name="_Toc387759257"/>
      <w:bookmarkStart w:id="6857" w:name="_Toc387760375"/>
      <w:bookmarkStart w:id="6858" w:name="_Toc387763247"/>
      <w:bookmarkStart w:id="6859" w:name="_Toc387764363"/>
      <w:bookmarkStart w:id="6860" w:name="_Toc387765479"/>
      <w:bookmarkStart w:id="6861" w:name="_Toc387766595"/>
      <w:bookmarkStart w:id="6862" w:name="_Toc387768293"/>
      <w:bookmarkStart w:id="6863" w:name="_Toc387769993"/>
      <w:bookmarkStart w:id="6864" w:name="_Toc387771691"/>
      <w:bookmarkStart w:id="6865" w:name="_Toc387774053"/>
      <w:bookmarkStart w:id="6866" w:name="_Ref378604143"/>
      <w:bookmarkStart w:id="6867" w:name="_Toc459132538"/>
      <w:bookmarkStart w:id="6868" w:name="_Toc1133411"/>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r>
        <w:t>Glossary</w:t>
      </w:r>
      <w:bookmarkEnd w:id="6866"/>
      <w:bookmarkEnd w:id="6867"/>
      <w:bookmarkEnd w:id="6868"/>
    </w:p>
    <w:p w:rsidR="002B68B8" w:rsidRDefault="002B68B8" w:rsidP="00654F81">
      <w:pPr>
        <w:pStyle w:val="GlHead"/>
      </w:pPr>
      <w:r>
        <w:t>||</w:t>
      </w:r>
    </w:p>
    <w:p w:rsidR="002B68B8" w:rsidRDefault="002B68B8" w:rsidP="002B68B8">
      <w:r>
        <w:t>X || Y shall mean the concatenation of the two octet strings X and Y.</w:t>
      </w:r>
    </w:p>
    <w:p w:rsidR="002B68B8" w:rsidRDefault="002B68B8" w:rsidP="00654F81">
      <w:pPr>
        <w:pStyle w:val="GlHead"/>
      </w:pPr>
      <w:r>
        <w:t>Abstract Syntax Notation One (ASN.1)</w:t>
      </w:r>
    </w:p>
    <w:p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rsidR="002B68B8" w:rsidRDefault="002B68B8" w:rsidP="00654F81">
      <w:pPr>
        <w:pStyle w:val="GlHead"/>
      </w:pPr>
      <w:r>
        <w:t>Access Control Broker (ACB)</w:t>
      </w:r>
    </w:p>
    <w:p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rsidR="002B68B8" w:rsidRDefault="002B68B8" w:rsidP="00654F81">
      <w:pPr>
        <w:pStyle w:val="GlHead"/>
      </w:pPr>
      <w:r>
        <w:t xml:space="preserve">Access Control Broker to </w:t>
      </w:r>
      <w:r w:rsidR="00BF49D1">
        <w:t>Device</w:t>
      </w:r>
      <w:r>
        <w:t xml:space="preserve"> MAC (ACB-SMD MAC)</w:t>
      </w:r>
    </w:p>
    <w:p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rsidR="00DA405D" w:rsidRDefault="00DA405D" w:rsidP="00654F81">
      <w:pPr>
        <w:pStyle w:val="GlHead"/>
      </w:pPr>
      <w:r>
        <w:t>Activate Emergency Credit</w:t>
      </w:r>
    </w:p>
    <w:p w:rsidR="00DA405D" w:rsidRPr="00481D88" w:rsidRDefault="00327206" w:rsidP="00582D4A">
      <w:r>
        <w:t xml:space="preserve">A </w:t>
      </w:r>
      <w:r w:rsidR="00DA405D" w:rsidRPr="00481D88">
        <w:t>Command described in SMETS.</w:t>
      </w:r>
    </w:p>
    <w:p w:rsidR="00FD5F64" w:rsidRDefault="00FD5F64" w:rsidP="00654F81">
      <w:pPr>
        <w:pStyle w:val="GlHead"/>
      </w:pPr>
      <w:r>
        <w:t>Active Energy</w:t>
      </w:r>
    </w:p>
    <w:p w:rsidR="00FD5F64" w:rsidRPr="00FD5F64" w:rsidRDefault="00FD5F64" w:rsidP="00FD5F64">
      <w:r w:rsidRPr="00FD5F64">
        <w:t>The integral with respect to time of the Active Power in units of watt-hours (Wh) or standard multiples thereof (for example, kWh)</w:t>
      </w:r>
      <w:r>
        <w:t>.</w:t>
      </w:r>
    </w:p>
    <w:p w:rsidR="002B68B8" w:rsidRDefault="002B68B8" w:rsidP="00654F81">
      <w:pPr>
        <w:pStyle w:val="GlHead"/>
      </w:pPr>
      <w:r>
        <w:t>Additional Authenticated Data (AAD)</w:t>
      </w:r>
    </w:p>
    <w:p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4" w:history="1">
        <w:r w:rsidR="000A6ECC" w:rsidRPr="00FA6D44">
          <w:rPr>
            <w:rStyle w:val="Hyperlink"/>
          </w:rPr>
          <w:t>http://csrc.nist.gov/publications/nistpubs/800-38D/SP-800-38D.pdf</w:t>
        </w:r>
      </w:hyperlink>
      <w:r>
        <w:t>.</w:t>
      </w:r>
    </w:p>
    <w:p w:rsidR="002B68B8" w:rsidRDefault="002B68B8" w:rsidP="00654F81">
      <w:pPr>
        <w:pStyle w:val="GlHead"/>
      </w:pPr>
      <w:r>
        <w:t>Alert</w:t>
      </w:r>
    </w:p>
    <w:p w:rsidR="002B68B8" w:rsidRDefault="006D2999" w:rsidP="002B68B8">
      <w:r>
        <w:t>A Message generated by a Device including in response to a problem or the risk of a potential problem.</w:t>
      </w:r>
    </w:p>
    <w:p w:rsidR="002B68B8" w:rsidRDefault="002B68B8" w:rsidP="00654F81">
      <w:pPr>
        <w:pStyle w:val="GlHead"/>
      </w:pPr>
      <w:r>
        <w:t>Alert Code</w:t>
      </w:r>
    </w:p>
    <w:p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rsidR="002B68B8" w:rsidRDefault="002B68B8" w:rsidP="00654F81">
      <w:pPr>
        <w:pStyle w:val="GlHead"/>
      </w:pPr>
      <w:r>
        <w:t>Application Association</w:t>
      </w:r>
    </w:p>
    <w:p w:rsidR="002B68B8" w:rsidRDefault="002B68B8" w:rsidP="002B68B8">
      <w:r>
        <w:t xml:space="preserve">Shall have the meaning specified in the DLMS COSEM </w:t>
      </w:r>
      <w:r w:rsidR="00BB35B2">
        <w:t>standards</w:t>
      </w:r>
      <w:r w:rsidRPr="00D72D64">
        <w:t>.</w:t>
      </w:r>
    </w:p>
    <w:p w:rsidR="00D8692C" w:rsidRDefault="00D8692C" w:rsidP="00654F81">
      <w:pPr>
        <w:pStyle w:val="GlHead"/>
      </w:pPr>
      <w:r>
        <w:t xml:space="preserve">Application </w:t>
      </w:r>
      <w:r w:rsidR="00955E53">
        <w:t xml:space="preserve">Layer </w:t>
      </w:r>
      <w:r>
        <w:t>Protocol Data Unit</w:t>
      </w:r>
      <w:r w:rsidR="00751342">
        <w:t xml:space="preserve"> (APDU)</w:t>
      </w:r>
    </w:p>
    <w:p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rsidR="00BD20E2" w:rsidRDefault="00BD20E2" w:rsidP="00654F81">
      <w:pPr>
        <w:pStyle w:val="GlHead"/>
      </w:pPr>
      <w:r>
        <w:t>Association LN Object</w:t>
      </w:r>
    </w:p>
    <w:p w:rsidR="00BD20E2" w:rsidRPr="003F705D" w:rsidRDefault="00256092" w:rsidP="00D57C90">
      <w:r>
        <w:t>A DLMS Component specified in the Blue Book which provides role based access control.</w:t>
      </w:r>
    </w:p>
    <w:p w:rsidR="00C22D15" w:rsidRDefault="00C22D15" w:rsidP="00654F81">
      <w:pPr>
        <w:pStyle w:val="GlHead"/>
      </w:pPr>
      <w:r>
        <w:t>Authenticated Decryption</w:t>
      </w:r>
    </w:p>
    <w:p w:rsidR="00C22D15" w:rsidRDefault="00C22D15" w:rsidP="00C22D15">
      <w:r>
        <w:t xml:space="preserve">Has the same meaning as specified in </w:t>
      </w:r>
      <w:r w:rsidRPr="00832C36">
        <w:rPr>
          <w:i/>
        </w:rPr>
        <w:t>NIST Special Publication 800-38D</w:t>
      </w:r>
      <w:r>
        <w:t xml:space="preserve">: </w:t>
      </w:r>
      <w:hyperlink r:id="rId65" w:history="1">
        <w:r w:rsidRPr="00FA6D44">
          <w:rPr>
            <w:rStyle w:val="Hyperlink"/>
          </w:rPr>
          <w:t>http://csrc.nist.gov/publications/nistpubs/800-38D/SP-800-38D.pdf</w:t>
        </w:r>
      </w:hyperlink>
    </w:p>
    <w:p w:rsidR="00CE0331" w:rsidRDefault="00CE0331" w:rsidP="00654F81">
      <w:pPr>
        <w:pStyle w:val="GlHead"/>
      </w:pPr>
      <w:r>
        <w:t>Authenticated Encryption (AE)</w:t>
      </w:r>
    </w:p>
    <w:p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6" w:history="1">
        <w:r w:rsidR="00CE0331" w:rsidRPr="00FA6D44">
          <w:rPr>
            <w:rStyle w:val="Hyperlink"/>
          </w:rPr>
          <w:t>http://csrc.nist.gov/publications/nistpubs/800-38D/SP-800-38D.pdf</w:t>
        </w:r>
      </w:hyperlink>
    </w:p>
    <w:p w:rsidR="002B68B8" w:rsidRDefault="00023822" w:rsidP="00654F81">
      <w:pPr>
        <w:pStyle w:val="GlHead"/>
      </w:pPr>
      <w:r>
        <w:t>Authentication</w:t>
      </w:r>
    </w:p>
    <w:p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rsidR="00C8524B" w:rsidRDefault="00C8524B" w:rsidP="00654F81">
      <w:pPr>
        <w:pStyle w:val="GlHead"/>
      </w:pPr>
      <w:r>
        <w:t>Authentication Key</w:t>
      </w:r>
    </w:p>
    <w:p w:rsidR="00DB1E15" w:rsidRDefault="00DB1E15" w:rsidP="00582D4A">
      <w:r w:rsidRPr="00DB1E15">
        <w:t>Shall be as defined in the Green Book</w:t>
      </w:r>
      <w:r>
        <w:t>.</w:t>
      </w:r>
      <w:r w:rsidRPr="00DB1E15" w:rsidDel="00DB1E15">
        <w:t xml:space="preserve"> </w:t>
      </w:r>
    </w:p>
    <w:p w:rsidR="002B68B8" w:rsidRDefault="002B68B8" w:rsidP="00654F81">
      <w:pPr>
        <w:pStyle w:val="GlHead"/>
      </w:pPr>
      <w:r>
        <w:t>Authorisation</w:t>
      </w:r>
    </w:p>
    <w:p w:rsidR="002B68B8" w:rsidRDefault="002B68B8" w:rsidP="002B68B8">
      <w:r>
        <w:t xml:space="preserve">The process of granting access to a resource and </w:t>
      </w:r>
      <w:r w:rsidR="00BE3635">
        <w:t>‘</w:t>
      </w:r>
      <w:r>
        <w:t>Authorised</w:t>
      </w:r>
      <w:r w:rsidR="00BE3635">
        <w:t>’</w:t>
      </w:r>
      <w:r>
        <w:t xml:space="preserve"> shall be construed accordingly.</w:t>
      </w:r>
    </w:p>
    <w:p w:rsidR="00246FD5" w:rsidRDefault="00246FD5" w:rsidP="00654F81">
      <w:pPr>
        <w:pStyle w:val="GlHead"/>
      </w:pPr>
      <w:r>
        <w:t>Authorised Public Key Infrastructure (APKI)</w:t>
      </w:r>
    </w:p>
    <w:p w:rsidR="00246FD5" w:rsidRDefault="00246FD5" w:rsidP="00246FD5">
      <w:r>
        <w:t>A</w:t>
      </w:r>
      <w:r w:rsidRPr="00367C00">
        <w:t xml:space="preserve"> key infrastructu</w:t>
      </w:r>
      <w:r>
        <w:t>re that is compliant with the Certificate related requirements of this GBCS.</w:t>
      </w:r>
    </w:p>
    <w:p w:rsidR="002B68B8" w:rsidRDefault="002B68B8" w:rsidP="00654F81">
      <w:pPr>
        <w:pStyle w:val="GlHead"/>
      </w:pPr>
      <w:r>
        <w:t>Auxiliary Load Control Switch</w:t>
      </w:r>
    </w:p>
    <w:p w:rsidR="002B68B8" w:rsidRDefault="002B68B8" w:rsidP="002B68B8">
      <w:r>
        <w:t xml:space="preserve">A switch </w:t>
      </w:r>
      <w:r w:rsidR="00F33F00">
        <w:t xml:space="preserve">or other means of </w:t>
      </w:r>
      <w:r>
        <w:t>controlling a load on the Supply.</w:t>
      </w:r>
    </w:p>
    <w:p w:rsidR="00A8223B" w:rsidRDefault="00A8223B" w:rsidP="00654F81">
      <w:pPr>
        <w:pStyle w:val="GlHead"/>
      </w:pPr>
      <w:r>
        <w:t>Blue Book</w:t>
      </w:r>
    </w:p>
    <w:p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67" w:history="1">
        <w:r w:rsidRPr="001A5B4F">
          <w:rPr>
            <w:rStyle w:val="Hyperlink"/>
          </w:rPr>
          <w:t>http://www.dlms.com</w:t>
        </w:r>
      </w:hyperlink>
      <w:r>
        <w:t>.</w:t>
      </w:r>
      <w:r w:rsidRPr="00A8223B">
        <w:t xml:space="preserve">   </w:t>
      </w:r>
    </w:p>
    <w:p w:rsidR="00DA405D" w:rsidRDefault="00DA405D" w:rsidP="00654F81">
      <w:pPr>
        <w:pStyle w:val="GlHead"/>
      </w:pPr>
      <w:r>
        <w:t>Boost Function</w:t>
      </w:r>
    </w:p>
    <w:p w:rsidR="00DA405D" w:rsidRDefault="00DA405D" w:rsidP="00DA405D">
      <w:r>
        <w:t>ESME functionality described in SMETS.</w:t>
      </w:r>
    </w:p>
    <w:p w:rsidR="008D7BD1" w:rsidRDefault="008D7BD1" w:rsidP="00654F81">
      <w:pPr>
        <w:pStyle w:val="GlHead"/>
      </w:pPr>
      <w:r>
        <w:t>Break On Error</w:t>
      </w:r>
    </w:p>
    <w:p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rsidR="00EC65B6" w:rsidRDefault="00EC65B6" w:rsidP="00654F81">
      <w:pPr>
        <w:pStyle w:val="GlHead"/>
      </w:pPr>
      <w:r w:rsidRPr="00EC65B6">
        <w:t>Business Originator</w:t>
      </w:r>
    </w:p>
    <w:p w:rsidR="00EC65B6" w:rsidRDefault="00EC65B6" w:rsidP="00582D4A">
      <w:r w:rsidRPr="00EC65B6">
        <w:t>The Smart Metering Entity sending the first Message in a Use Case</w:t>
      </w:r>
      <w:r>
        <w:t>.</w:t>
      </w:r>
    </w:p>
    <w:p w:rsidR="002B68B8" w:rsidRDefault="002B68B8" w:rsidP="00654F81">
      <w:pPr>
        <w:pStyle w:val="GlHead"/>
      </w:pPr>
      <w:r>
        <w:t xml:space="preserve">Business Target </w:t>
      </w:r>
    </w:p>
    <w:p w:rsidR="002B68B8" w:rsidRDefault="00EC65B6" w:rsidP="00582D4A">
      <w:r w:rsidRPr="00290900">
        <w:t xml:space="preserve">The Smart Metering Entity </w:t>
      </w:r>
      <w:r>
        <w:t>receiving</w:t>
      </w:r>
      <w:r w:rsidRPr="00290900">
        <w:t xml:space="preserve"> the first Message in a Use Case</w:t>
      </w:r>
      <w:r>
        <w:t>.</w:t>
      </w:r>
    </w:p>
    <w:p w:rsidR="002B68B8" w:rsidRDefault="002B68B8" w:rsidP="00654F81">
      <w:pPr>
        <w:pStyle w:val="GlHead"/>
      </w:pPr>
      <w:r>
        <w:t>Certificate</w:t>
      </w:r>
    </w:p>
    <w:p w:rsidR="002B68B8" w:rsidRDefault="002B68B8" w:rsidP="002B68B8">
      <w:r>
        <w:t>An electronic document that binds an identity, and possibly other information, to a Public Key.</w:t>
      </w:r>
    </w:p>
    <w:p w:rsidR="001D7C0F" w:rsidRDefault="001D7C0F" w:rsidP="00654F81">
      <w:pPr>
        <w:pStyle w:val="GlHead"/>
      </w:pPr>
      <w:r>
        <w:t>Certificat</w:t>
      </w:r>
      <w:r w:rsidR="00704588">
        <w:t>ion</w:t>
      </w:r>
      <w:r>
        <w:t xml:space="preserve"> Request</w:t>
      </w:r>
    </w:p>
    <w:p w:rsidR="001D7C0F" w:rsidRDefault="001D7C0F" w:rsidP="001D7C0F">
      <w:r>
        <w:t>A message requesting the issue of a Certificate by a Certification Authority.</w:t>
      </w:r>
    </w:p>
    <w:p w:rsidR="002B68B8" w:rsidRDefault="002B68B8" w:rsidP="00654F81">
      <w:pPr>
        <w:pStyle w:val="GlHead"/>
      </w:pPr>
      <w:r>
        <w:t>Certification Authority (CA)</w:t>
      </w:r>
    </w:p>
    <w:p w:rsidR="002B68B8" w:rsidRDefault="002B68B8" w:rsidP="002B68B8">
      <w:r>
        <w:t>A trusted entity which issues Certificates.</w:t>
      </w:r>
    </w:p>
    <w:p w:rsidR="002B68B8" w:rsidRDefault="002B68B8" w:rsidP="00654F81">
      <w:pPr>
        <w:pStyle w:val="GlHead"/>
      </w:pPr>
      <w:r>
        <w:t>Certification Authority Certificate</w:t>
      </w:r>
    </w:p>
    <w:p w:rsidR="002B68B8" w:rsidRDefault="002B68B8" w:rsidP="002B68B8">
      <w:r>
        <w:t>A Certificate issued to a Certification Authority that allows Certification Path Validation in relation to Remote Party’s Certificates.</w:t>
      </w:r>
    </w:p>
    <w:p w:rsidR="002B68B8" w:rsidRDefault="002B68B8" w:rsidP="00654F81">
      <w:pPr>
        <w:pStyle w:val="GlHead"/>
      </w:pPr>
      <w:r>
        <w:t>Certification Path Validation</w:t>
      </w:r>
    </w:p>
    <w:p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rsidR="002B68B8" w:rsidRDefault="002B68B8" w:rsidP="00654F81">
      <w:pPr>
        <w:pStyle w:val="GlHead"/>
      </w:pPr>
      <w:r>
        <w:t>Certification Revocation List (CRL) Validation</w:t>
      </w:r>
    </w:p>
    <w:p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rsidR="001F320F" w:rsidRDefault="001F320F" w:rsidP="00654F81">
      <w:pPr>
        <w:pStyle w:val="GlHead"/>
      </w:pPr>
      <w:r>
        <w:t>Ciphered Information</w:t>
      </w:r>
    </w:p>
    <w:p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rsidR="001F320F" w:rsidRDefault="002B68B8" w:rsidP="00654F81">
      <w:pPr>
        <w:pStyle w:val="GlHead"/>
      </w:pPr>
      <w:r>
        <w:t>Ciphertext</w:t>
      </w:r>
    </w:p>
    <w:p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rsidR="002B68B8" w:rsidRDefault="002B68B8" w:rsidP="00654F81">
      <w:pPr>
        <w:pStyle w:val="GlHead"/>
      </w:pPr>
      <w:r>
        <w:t>Clock</w:t>
      </w:r>
    </w:p>
    <w:p w:rsidR="002B68B8" w:rsidRDefault="002B68B8" w:rsidP="002B68B8">
      <w:r>
        <w:t xml:space="preserve">A timing mechanism </w:t>
      </w:r>
      <w:r w:rsidR="00BC788E">
        <w:t xml:space="preserve">that </w:t>
      </w:r>
      <w:r>
        <w:t>has a minimum resolution of 1 second.</w:t>
      </w:r>
    </w:p>
    <w:p w:rsidR="002B68B8" w:rsidRDefault="002B68B8" w:rsidP="00654F81">
      <w:pPr>
        <w:pStyle w:val="GlHead"/>
      </w:pPr>
      <w:r>
        <w:t>Command</w:t>
      </w:r>
    </w:p>
    <w:p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rsidR="00BC2C15" w:rsidRDefault="00BC2C15" w:rsidP="00654F81">
      <w:pPr>
        <w:pStyle w:val="GlHead"/>
      </w:pPr>
      <w:r>
        <w:t xml:space="preserve">Command Response Alert </w:t>
      </w:r>
      <w:r w:rsidR="00F324C5">
        <w:t xml:space="preserve">(CRA) </w:t>
      </w:r>
      <w:r>
        <w:t>Flag</w:t>
      </w:r>
    </w:p>
    <w:p w:rsidR="00F324C5" w:rsidRPr="00064C00" w:rsidRDefault="00F324C5" w:rsidP="00582D4A">
      <w:r>
        <w:t>An element within a Message Header that enumerates whether the Message is a Command or a Response or an Alert</w:t>
      </w:r>
      <w:r w:rsidR="00307DAD">
        <w:t>.</w:t>
      </w:r>
    </w:p>
    <w:p w:rsidR="005A3B64" w:rsidRDefault="005A3B64" w:rsidP="00654F81">
      <w:pPr>
        <w:pStyle w:val="GlHead"/>
      </w:pPr>
      <w:r w:rsidRPr="002652AD">
        <w:t>Commercial Product Assurance Security Characteristic</w:t>
      </w:r>
    </w:p>
    <w:p w:rsidR="005A3B64" w:rsidRPr="002652AD" w:rsidRDefault="005A3B64" w:rsidP="005A3B64">
      <w:r w:rsidRPr="002652AD">
        <w:t>The security characteristics for the relevant Device as indicated in Section 1.0</w:t>
      </w:r>
      <w:r>
        <w:t>.</w:t>
      </w:r>
    </w:p>
    <w:p w:rsidR="002B68B8" w:rsidRDefault="002B68B8" w:rsidP="00654F81">
      <w:pPr>
        <w:pStyle w:val="GlHead"/>
      </w:pPr>
      <w:r>
        <w:t>Communications Hub</w:t>
      </w:r>
      <w:r w:rsidR="004858AD">
        <w:t xml:space="preserve"> </w:t>
      </w:r>
    </w:p>
    <w:p w:rsidR="002B68B8" w:rsidRDefault="002B68B8" w:rsidP="002B68B8">
      <w:r>
        <w:t xml:space="preserve">A </w:t>
      </w:r>
      <w:r w:rsidR="009C388B">
        <w:t xml:space="preserve">device </w:t>
      </w:r>
      <w:r>
        <w:t>complying with the CHTS.</w:t>
      </w:r>
    </w:p>
    <w:p w:rsidR="004858AD" w:rsidRDefault="004858AD" w:rsidP="00654F81">
      <w:pPr>
        <w:pStyle w:val="GlHead"/>
      </w:pPr>
      <w:r>
        <w:t>Communications Hub Function (CHF)</w:t>
      </w:r>
    </w:p>
    <w:p w:rsidR="004858AD" w:rsidRDefault="001A0AB6" w:rsidP="00872E38">
      <w:r>
        <w:t>A Communications Hub Function as defined in the Communications Hub Technical Specification</w:t>
      </w:r>
      <w:r w:rsidR="00A228A7">
        <w:t>s</w:t>
      </w:r>
      <w:r>
        <w:t>.</w:t>
      </w:r>
    </w:p>
    <w:p w:rsidR="002B68B8" w:rsidRDefault="002B68B8" w:rsidP="00654F81">
      <w:pPr>
        <w:pStyle w:val="GlHead"/>
      </w:pPr>
      <w:r>
        <w:t>Communications Hub Technical Specifications (CHTS)</w:t>
      </w:r>
    </w:p>
    <w:p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rsidR="002B68B8" w:rsidRDefault="00335B1D" w:rsidP="00654F81">
      <w:pPr>
        <w:pStyle w:val="GlHead"/>
      </w:pPr>
      <w:r>
        <w:t>Confidential</w:t>
      </w:r>
      <w:r w:rsidR="002B68B8">
        <w:t>ity</w:t>
      </w:r>
    </w:p>
    <w:p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rsidR="002B68B8" w:rsidRDefault="002B68B8" w:rsidP="00654F81">
      <w:pPr>
        <w:pStyle w:val="GlHead"/>
      </w:pPr>
      <w:r>
        <w:t>Consumer</w:t>
      </w:r>
    </w:p>
    <w:p w:rsidR="002B68B8" w:rsidRDefault="002B68B8" w:rsidP="002B68B8">
      <w:r>
        <w:t>A person who lawfully resides at the Premises that is being Supplied.</w:t>
      </w:r>
    </w:p>
    <w:p w:rsidR="002B68B8" w:rsidRDefault="002B68B8" w:rsidP="00654F81">
      <w:pPr>
        <w:pStyle w:val="GlHead"/>
      </w:pPr>
      <w:r>
        <w:t>Consumer Access Device (CAD)</w:t>
      </w:r>
    </w:p>
    <w:p w:rsidR="002B68B8" w:rsidRDefault="002B68B8" w:rsidP="002B68B8">
      <w:r>
        <w:t>A Device which, in terms of this GBCS, supports the same Messages as an IHD.</w:t>
      </w:r>
    </w:p>
    <w:p w:rsidR="007E5BF0" w:rsidRPr="007E5BF0" w:rsidRDefault="007E5BF0" w:rsidP="00654F81">
      <w:pPr>
        <w:pStyle w:val="GlHead"/>
      </w:pPr>
      <w:r w:rsidRPr="007E5BF0">
        <w:t>Consumption</w:t>
      </w:r>
    </w:p>
    <w:p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rsidR="00733BEA" w:rsidRDefault="00733BEA" w:rsidP="00654F81">
      <w:pPr>
        <w:pStyle w:val="GlHead"/>
      </w:pPr>
      <w:r>
        <w:t>Contingency Key</w:t>
      </w:r>
    </w:p>
    <w:p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rsidR="002B68B8" w:rsidRDefault="002B68B8" w:rsidP="00654F81">
      <w:pPr>
        <w:pStyle w:val="GlHead"/>
      </w:pPr>
      <w:r>
        <w:t>Critical Message</w:t>
      </w:r>
    </w:p>
    <w:p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rsidR="002B68B8" w:rsidRDefault="002B68B8" w:rsidP="00654F81">
      <w:pPr>
        <w:pStyle w:val="GlHead"/>
      </w:pPr>
      <w:r>
        <w:t>Cryptographic Algorithm</w:t>
      </w:r>
    </w:p>
    <w:p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rsidR="002B68B8" w:rsidRDefault="002B68B8" w:rsidP="00654F81">
      <w:pPr>
        <w:pStyle w:val="GlHead"/>
      </w:pPr>
      <w:r>
        <w:t>Cryptographic Protection</w:t>
      </w:r>
    </w:p>
    <w:p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rsidR="002B68B8" w:rsidRDefault="002B68B8" w:rsidP="00654F81">
      <w:pPr>
        <w:pStyle w:val="GlHead"/>
      </w:pPr>
      <w:r>
        <w:t>Currency Unit</w:t>
      </w:r>
      <w:r w:rsidR="007E5BF0">
        <w:t>s</w:t>
      </w:r>
    </w:p>
    <w:p w:rsidR="002B68B8" w:rsidRDefault="007E5BF0" w:rsidP="002B68B8">
      <w:r>
        <w:t>T</w:t>
      </w:r>
      <w:r w:rsidR="002B68B8">
        <w:t>he unit</w:t>
      </w:r>
      <w:r>
        <w:t>s</w:t>
      </w:r>
      <w:r w:rsidR="002B68B8">
        <w:t xml:space="preserve"> of </w:t>
      </w:r>
      <w:r>
        <w:t>monetary value in major and minor units</w:t>
      </w:r>
      <w:r w:rsidR="002B68B8">
        <w:t>.</w:t>
      </w:r>
    </w:p>
    <w:p w:rsidR="002F4A20" w:rsidRDefault="002F4A20" w:rsidP="00654F81">
      <w:pPr>
        <w:pStyle w:val="GlHead"/>
      </w:pPr>
      <w:r>
        <w:t>Current Private Key</w:t>
      </w:r>
    </w:p>
    <w:p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D06528">
        <w:t>13.5</w:t>
      </w:r>
      <w:r>
        <w:fldChar w:fldCharType="end"/>
      </w:r>
      <w:r w:rsidRPr="00D84AEF">
        <w:t>.</w:t>
      </w:r>
    </w:p>
    <w:p w:rsidR="007E5BF0" w:rsidRDefault="007E5BF0" w:rsidP="00654F81">
      <w:pPr>
        <w:pStyle w:val="GlHead"/>
      </w:pPr>
      <w:r>
        <w:t>Data and Communications Company (DCC)</w:t>
      </w:r>
    </w:p>
    <w:p w:rsidR="007E5BF0" w:rsidRDefault="007E5BF0" w:rsidP="00872E38">
      <w:r>
        <w:t>The holder of the licence for the provision of a smart meter communication service granted pursuant to section 6(1)(f) or 6(1A) of the Electricity Act 1989 or section 7AB of the Gas Act 1986.</w:t>
      </w:r>
    </w:p>
    <w:p w:rsidR="003B66AF" w:rsidRDefault="003B66AF" w:rsidP="00654F81">
      <w:pPr>
        <w:pStyle w:val="GlHead"/>
      </w:pPr>
      <w:r>
        <w:t>Data Store</w:t>
      </w:r>
    </w:p>
    <w:p w:rsidR="003B66AF" w:rsidRDefault="003B66AF" w:rsidP="00872E38">
      <w:r>
        <w:t>An area of a Device capable of storing information for future retrieval.</w:t>
      </w:r>
    </w:p>
    <w:p w:rsidR="002B68B8" w:rsidRDefault="008A3789" w:rsidP="00654F81">
      <w:pPr>
        <w:pStyle w:val="GlHead"/>
      </w:pPr>
      <w:r>
        <w:t>Decryption</w:t>
      </w:r>
    </w:p>
    <w:p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rsidR="002B68B8" w:rsidRDefault="002B68B8" w:rsidP="00654F81">
      <w:pPr>
        <w:pStyle w:val="GlHead"/>
      </w:pPr>
      <w:r>
        <w:t>Device</w:t>
      </w:r>
    </w:p>
    <w:p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rsidR="002F4A20" w:rsidRDefault="002F4A20" w:rsidP="00654F81">
      <w:pPr>
        <w:pStyle w:val="GlHead"/>
      </w:pPr>
      <w:r>
        <w:t>Device Based Access Control (DBAC)</w:t>
      </w:r>
    </w:p>
    <w:p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rsidR="00AA17CF" w:rsidRDefault="00AA17CF" w:rsidP="00654F81">
      <w:pPr>
        <w:pStyle w:val="GlHead"/>
      </w:pPr>
      <w:r>
        <w:t>Device Certificate</w:t>
      </w:r>
    </w:p>
    <w:p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rsidR="00DA405D" w:rsidRDefault="00DA405D" w:rsidP="00654F81">
      <w:pPr>
        <w:pStyle w:val="GlHead"/>
      </w:pPr>
      <w:r>
        <w:t>Device Log</w:t>
      </w:r>
    </w:p>
    <w:p w:rsidR="00DA405D" w:rsidRPr="00F3234E" w:rsidRDefault="000814E6" w:rsidP="00DA405D">
      <w:r w:rsidRPr="00C70F36">
        <w:t>A data item having the meaning set out in SMETS or CHTS (as relevant).</w:t>
      </w:r>
    </w:p>
    <w:p w:rsidR="00F3234E" w:rsidRDefault="00F3234E" w:rsidP="00654F81">
      <w:pPr>
        <w:pStyle w:val="GlHead"/>
      </w:pPr>
      <w:r>
        <w:t>Device Specifications</w:t>
      </w:r>
    </w:p>
    <w:p w:rsidR="00F3234E" w:rsidRPr="00F3234E" w:rsidRDefault="00F3234E" w:rsidP="00481D88">
      <w:r>
        <w:t xml:space="preserve">The document set comprising </w:t>
      </w:r>
      <w:r w:rsidRPr="00914BD1">
        <w:t>SMETS</w:t>
      </w:r>
      <w:r>
        <w:t xml:space="preserve"> (including the IHDTS, HCALCSTS and PPMIDTS), and CHTS.</w:t>
      </w:r>
    </w:p>
    <w:p w:rsidR="002B68B8" w:rsidRDefault="002B68B8" w:rsidP="00654F81">
      <w:pPr>
        <w:pStyle w:val="GlHead"/>
      </w:pPr>
      <w:r>
        <w:t>Digital Signature</w:t>
      </w:r>
    </w:p>
    <w:p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rsidR="003B5A62" w:rsidRDefault="003B5A62" w:rsidP="00654F81">
      <w:pPr>
        <w:pStyle w:val="GlHead"/>
      </w:pPr>
      <w:r>
        <w:t>Digital Signing</w:t>
      </w:r>
    </w:p>
    <w:p w:rsidR="003B5A62" w:rsidRDefault="003B5A62" w:rsidP="00872E38">
      <w:r>
        <w:t>The creation of a Digital Signature.</w:t>
      </w:r>
    </w:p>
    <w:p w:rsidR="002B68B8" w:rsidRDefault="002B68B8" w:rsidP="00654F81">
      <w:pPr>
        <w:pStyle w:val="GlHead"/>
      </w:pPr>
      <w:r>
        <w:t>Digital Signing Certificate</w:t>
      </w:r>
    </w:p>
    <w:p w:rsidR="002B68B8" w:rsidRDefault="002B68B8" w:rsidP="002B68B8">
      <w:r>
        <w:t>A Certificate which states that the Public Key contained within, and its associated Private Key, may be used for Digital Signing purposes.</w:t>
      </w:r>
    </w:p>
    <w:p w:rsidR="002F4A20" w:rsidRDefault="002F4A20" w:rsidP="00654F81">
      <w:pPr>
        <w:pStyle w:val="GlHead"/>
      </w:pPr>
      <w:r>
        <w:t>Distinguished Encoding Rules</w:t>
      </w:r>
    </w:p>
    <w:p w:rsidR="002F4A20" w:rsidRDefault="002F4A20" w:rsidP="00D84AEF">
      <w:r>
        <w:t xml:space="preserve">Shall have the meaning defined in </w:t>
      </w:r>
      <w:hyperlink r:id="rId68" w:history="1">
        <w:r w:rsidR="006B3B3B" w:rsidRPr="00536FAA">
          <w:rPr>
            <w:rStyle w:val="Hyperlink"/>
          </w:rPr>
          <w:t>https://www.itu.int/rec/T-REC-X.690/en</w:t>
        </w:r>
      </w:hyperlink>
    </w:p>
    <w:p w:rsidR="002B68B8" w:rsidRDefault="002B68B8" w:rsidP="00654F81">
      <w:pPr>
        <w:pStyle w:val="GlHead"/>
      </w:pPr>
      <w:r>
        <w:t>DLMS COSEM</w:t>
      </w:r>
    </w:p>
    <w:p w:rsidR="002B68B8" w:rsidRDefault="00D47E7D" w:rsidP="002B68B8">
      <w:r w:rsidRPr="00D47E7D">
        <w:t>Device Language Message Specification / Companion Specification for Energy Metering - an Application Layer protocol.</w:t>
      </w:r>
    </w:p>
    <w:p w:rsidR="002E5C52" w:rsidRDefault="002E5C52" w:rsidP="00654F81">
      <w:pPr>
        <w:pStyle w:val="GlHead"/>
      </w:pPr>
      <w:r>
        <w:t>Dual Band Communications Hub (Dual Band CH)</w:t>
      </w:r>
    </w:p>
    <w:p w:rsidR="002E5C52" w:rsidRDefault="002E5C52" w:rsidP="002E5C52">
      <w:r>
        <w:t>A Communications Hub that is capable of operating at 2.4 GHz and Sub GHz frequencies simultaneously.</w:t>
      </w:r>
    </w:p>
    <w:p w:rsidR="006129F5" w:rsidRDefault="006129F5" w:rsidP="00654F81">
      <w:pPr>
        <w:pStyle w:val="GlHead"/>
      </w:pPr>
      <w:r>
        <w:t>Electricity Co</w:t>
      </w:r>
      <w:r w:rsidR="00FD576E">
        <w:t>n</w:t>
      </w:r>
      <w:r>
        <w:t>sumption</w:t>
      </w:r>
    </w:p>
    <w:p w:rsidR="006129F5" w:rsidRPr="006129F5" w:rsidRDefault="006129F5" w:rsidP="006129F5">
      <w:r w:rsidRPr="006129F5">
        <w:t>The Active Energy Imported into the Premises and ‘Consumed’ shall be construed accordingly.</w:t>
      </w:r>
    </w:p>
    <w:p w:rsidR="002B68B8" w:rsidRDefault="002B68B8" w:rsidP="00654F81">
      <w:pPr>
        <w:pStyle w:val="GlHead"/>
      </w:pPr>
      <w:r>
        <w:t>Elliptic Curve DSA (ECDSA)</w:t>
      </w:r>
    </w:p>
    <w:p w:rsidR="002B68B8" w:rsidRDefault="002B68B8" w:rsidP="002B68B8">
      <w:r>
        <w:t xml:space="preserve">The Elliptic Curve Digital Signature Algorithm (see </w:t>
      </w:r>
      <w:hyperlink r:id="rId69"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rsidR="002B68B8" w:rsidRDefault="002B68B8" w:rsidP="00654F81">
      <w:pPr>
        <w:pStyle w:val="GlHead"/>
      </w:pPr>
      <w:r>
        <w:t>Encoding(X)</w:t>
      </w:r>
    </w:p>
    <w:p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rsidR="002B68B8" w:rsidRDefault="0052579C" w:rsidP="00654F81">
      <w:pPr>
        <w:pStyle w:val="GlHead"/>
      </w:pPr>
      <w:r>
        <w:t>Encryption</w:t>
      </w:r>
    </w:p>
    <w:p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rsidR="002F4A20" w:rsidRDefault="002F4A20" w:rsidP="00654F81">
      <w:pPr>
        <w:pStyle w:val="GlHead"/>
      </w:pPr>
      <w:r>
        <w:t>Encryption Originator Counter</w:t>
      </w:r>
    </w:p>
    <w:p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rsidR="002F4A20" w:rsidRDefault="002F4A20" w:rsidP="00654F81">
      <w:pPr>
        <w:pStyle w:val="GlHead"/>
      </w:pPr>
      <w:r>
        <w:t>Encryption Remote Party</w:t>
      </w:r>
    </w:p>
    <w:p w:rsidR="002F4A20" w:rsidRDefault="002F4A20" w:rsidP="00D84AEF">
      <w:r>
        <w:t>The Remote Party that encrypted Encrypted data items.</w:t>
      </w:r>
    </w:p>
    <w:p w:rsidR="002B68B8" w:rsidRDefault="002B68B8" w:rsidP="00654F81">
      <w:pPr>
        <w:pStyle w:val="GlHead"/>
      </w:pPr>
      <w:r>
        <w:t>Entity Identifier</w:t>
      </w:r>
    </w:p>
    <w:p w:rsidR="002B68B8" w:rsidRDefault="002B68B8" w:rsidP="002B68B8">
      <w:r>
        <w:t>A 64 bit unsigned integer uniquely identifying a Smart Metering Entity.</w:t>
      </w:r>
    </w:p>
    <w:p w:rsidR="002B68B8" w:rsidRDefault="002B68B8" w:rsidP="00654F81">
      <w:pPr>
        <w:pStyle w:val="GlHead"/>
      </w:pPr>
      <w:r>
        <w:t>ESME</w:t>
      </w:r>
    </w:p>
    <w:p w:rsidR="002B68B8" w:rsidRDefault="002B68B8" w:rsidP="002B68B8">
      <w:r>
        <w:t>Electricity Smart Metering Equipment</w:t>
      </w:r>
      <w:r w:rsidR="003B5A62">
        <w:t>, as described in the SMETS</w:t>
      </w:r>
      <w:r>
        <w:t>.</w:t>
      </w:r>
    </w:p>
    <w:p w:rsidR="00C31F8C" w:rsidRDefault="00C31F8C" w:rsidP="00654F81">
      <w:pPr>
        <w:pStyle w:val="GlHead"/>
      </w:pPr>
      <w:r>
        <w:t>Event</w:t>
      </w:r>
    </w:p>
    <w:p w:rsidR="006D2999" w:rsidRDefault="006D2999" w:rsidP="006D2999">
      <w:r>
        <w:t xml:space="preserve">A change in state generated by a Device in response to an internal or external trigger. </w:t>
      </w:r>
    </w:p>
    <w:p w:rsidR="006D2999" w:rsidRDefault="006D2999" w:rsidP="00654F81">
      <w:pPr>
        <w:pStyle w:val="GlHead"/>
      </w:pPr>
      <w:r>
        <w:t>Event Code</w:t>
      </w:r>
    </w:p>
    <w:p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rsidR="00DA405D" w:rsidRDefault="00DA405D" w:rsidP="00654F81">
      <w:pPr>
        <w:pStyle w:val="GlHead"/>
      </w:pPr>
      <w:r>
        <w:t>Event Log</w:t>
      </w:r>
    </w:p>
    <w:p w:rsidR="00DA405D" w:rsidRDefault="00DA405D" w:rsidP="00DA405D">
      <w:r>
        <w:t>Data item described in SMETS and CHTS.</w:t>
      </w:r>
    </w:p>
    <w:p w:rsidR="000B5206" w:rsidRDefault="000B5206" w:rsidP="00654F81">
      <w:pPr>
        <w:pStyle w:val="GlHead"/>
      </w:pPr>
      <w:r>
        <w:t>Execution Counter</w:t>
      </w:r>
    </w:p>
    <w:p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t>.</w:t>
      </w:r>
    </w:p>
    <w:p w:rsidR="002B68B8" w:rsidRDefault="002B68B8" w:rsidP="00654F81">
      <w:pPr>
        <w:pStyle w:val="GlHead"/>
      </w:pPr>
      <w:r>
        <w:t>Firmware</w:t>
      </w:r>
    </w:p>
    <w:p w:rsidR="002B68B8" w:rsidRDefault="002B68B8" w:rsidP="002B68B8">
      <w:r>
        <w:t>The embedded software programmes and</w:t>
      </w:r>
      <w:r w:rsidR="00B976C8">
        <w:t xml:space="preserve"> </w:t>
      </w:r>
      <w:r>
        <w:t>/</w:t>
      </w:r>
      <w:r w:rsidR="00B976C8">
        <w:t xml:space="preserve"> </w:t>
      </w:r>
      <w:r>
        <w:t>or data structures that control Devices.</w:t>
      </w:r>
    </w:p>
    <w:p w:rsidR="008C7D91" w:rsidRDefault="008C7D91" w:rsidP="00654F81">
      <w:pPr>
        <w:pStyle w:val="GlHead"/>
      </w:pPr>
      <w:r w:rsidRPr="008C7D91">
        <w:t xml:space="preserve">Firmware Distribution Receipt Alert </w:t>
      </w:r>
    </w:p>
    <w:p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D06528">
        <w:t>11.2.6</w:t>
      </w:r>
      <w:r w:rsidRPr="00883F30">
        <w:fldChar w:fldCharType="end"/>
      </w:r>
      <w:r w:rsidRPr="00883F30">
        <w:t>.</w:t>
      </w:r>
    </w:p>
    <w:p w:rsidR="00900376" w:rsidRDefault="00900376" w:rsidP="00654F81">
      <w:pPr>
        <w:pStyle w:val="GlHead"/>
      </w:pPr>
      <w:r>
        <w:t>Force Replace</w:t>
      </w:r>
    </w:p>
    <w:p w:rsidR="00900376" w:rsidRDefault="00900376" w:rsidP="003F705D">
      <w:r>
        <w:t>The means to instruct a Communications Hub to replace an ESME or GSME Firmware image that it holds, e.g. when the image has only been partially downloaded to the ESME or GSME.  This enables recovery from failures.</w:t>
      </w:r>
    </w:p>
    <w:p w:rsidR="006129F5" w:rsidRDefault="006129F5" w:rsidP="00654F81">
      <w:pPr>
        <w:pStyle w:val="GlHead"/>
      </w:pPr>
      <w:r>
        <w:t>Gas Consumption</w:t>
      </w:r>
    </w:p>
    <w:p w:rsidR="006129F5" w:rsidRPr="006129F5" w:rsidRDefault="006129F5" w:rsidP="006129F5">
      <w:r w:rsidRPr="006129F5">
        <w:t>The volume of gas in cubic metres (m3) Supplied to the Premises and ‘Consumed’ shall be construed accordingly.</w:t>
      </w:r>
    </w:p>
    <w:p w:rsidR="002B68B8" w:rsidRDefault="002B68B8" w:rsidP="00654F81">
      <w:pPr>
        <w:pStyle w:val="GlHead"/>
      </w:pPr>
      <w:r>
        <w:t>Gas Proxy</w:t>
      </w:r>
      <w:r w:rsidR="003B5A62">
        <w:t xml:space="preserve"> Function</w:t>
      </w:r>
      <w:r w:rsidR="00B13990">
        <w:t xml:space="preserve"> (GPF)</w:t>
      </w:r>
    </w:p>
    <w:p w:rsidR="002B68B8" w:rsidRDefault="00347444" w:rsidP="002B68B8">
      <w:r>
        <w:t xml:space="preserve">A </w:t>
      </w:r>
      <w:r w:rsidR="003B66AF">
        <w:t>Gas Proxy Function as defined in the Communications Hub Technical Specification</w:t>
      </w:r>
      <w:r w:rsidR="00DB28BB">
        <w:t>s</w:t>
      </w:r>
      <w:r w:rsidR="003B66AF">
        <w:t>.</w:t>
      </w:r>
    </w:p>
    <w:p w:rsidR="002B68B8" w:rsidRDefault="002B68B8" w:rsidP="00654F81">
      <w:pPr>
        <w:pStyle w:val="GlHead"/>
      </w:pPr>
      <w:r>
        <w:t>Galois Counter Mode (GCM)</w:t>
      </w:r>
    </w:p>
    <w:p w:rsidR="002B68B8" w:rsidRDefault="002B68B8" w:rsidP="002B68B8">
      <w:r>
        <w:t xml:space="preserve">The mode of operation specified in </w:t>
      </w:r>
      <w:r w:rsidRPr="00BE3635">
        <w:rPr>
          <w:i/>
        </w:rPr>
        <w:t>NIST Special Publication 800-38D</w:t>
      </w:r>
      <w:r>
        <w:t>.</w:t>
      </w:r>
    </w:p>
    <w:p w:rsidR="00CC1980" w:rsidRDefault="00CC1980" w:rsidP="00654F81">
      <w:pPr>
        <w:pStyle w:val="GlHead"/>
      </w:pPr>
      <w:r>
        <w:t>GBZ</w:t>
      </w:r>
    </w:p>
    <w:p w:rsidR="00CC1980" w:rsidRDefault="00CC1980" w:rsidP="00CC1980">
      <w:r>
        <w:t>A set of structures in the GBCS which carry ZCL</w:t>
      </w:r>
      <w:r w:rsidR="0091277F">
        <w:t xml:space="preserve"> / </w:t>
      </w:r>
      <w:r>
        <w:t>ZSE commands.</w:t>
      </w:r>
    </w:p>
    <w:p w:rsidR="002F0227" w:rsidRDefault="002F0227" w:rsidP="00654F81">
      <w:pPr>
        <w:pStyle w:val="GlHead"/>
      </w:pPr>
      <w:r>
        <w:t>General Block Transfer (GBT) / GBT Message</w:t>
      </w:r>
    </w:p>
    <w:p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rsidR="002B68B8" w:rsidRDefault="002B68B8" w:rsidP="00654F81">
      <w:pPr>
        <w:pStyle w:val="GlHead"/>
      </w:pPr>
      <w:r>
        <w:t>GMAC</w:t>
      </w:r>
    </w:p>
    <w:p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rsidR="0038428A" w:rsidRDefault="0038428A" w:rsidP="00654F81">
      <w:pPr>
        <w:pStyle w:val="GlHead"/>
      </w:pPr>
      <w:r>
        <w:t>Green Book</w:t>
      </w:r>
    </w:p>
    <w:p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0" w:history="1">
        <w:r w:rsidRPr="001A5B4F">
          <w:rPr>
            <w:rStyle w:val="Hyperlink"/>
          </w:rPr>
          <w:t>http://www.dlms.com</w:t>
        </w:r>
      </w:hyperlink>
      <w:r>
        <w:t>.</w:t>
      </w:r>
      <w:r w:rsidRPr="00A8223B">
        <w:t xml:space="preserve">   </w:t>
      </w:r>
    </w:p>
    <w:p w:rsidR="002B68B8" w:rsidRDefault="002B68B8" w:rsidP="00654F81">
      <w:pPr>
        <w:pStyle w:val="GlHead"/>
      </w:pPr>
      <w:r>
        <w:t>GSME</w:t>
      </w:r>
    </w:p>
    <w:p w:rsidR="002B68B8" w:rsidRDefault="002B68B8" w:rsidP="002B68B8">
      <w:r>
        <w:t>Gas Smart Metering Equipment</w:t>
      </w:r>
      <w:r w:rsidR="00B13990">
        <w:t>, as described in the SMETS</w:t>
      </w:r>
      <w:r>
        <w:t>.</w:t>
      </w:r>
    </w:p>
    <w:p w:rsidR="002B68B8" w:rsidRDefault="002B68B8" w:rsidP="00654F81">
      <w:pPr>
        <w:pStyle w:val="GlHead"/>
      </w:pPr>
      <w:r>
        <w:t>HAN Only Message</w:t>
      </w:r>
    </w:p>
    <w:p w:rsidR="002B68B8" w:rsidRDefault="002B68B8" w:rsidP="002B68B8">
      <w:r>
        <w:t xml:space="preserve">A Message where both the sender and recipient are </w:t>
      </w:r>
      <w:r w:rsidR="00BF49D1">
        <w:t>Device</w:t>
      </w:r>
      <w:r>
        <w:t>s on the same Smart Metering Home Area Network.</w:t>
      </w:r>
    </w:p>
    <w:p w:rsidR="002B68B8" w:rsidRDefault="002B68B8" w:rsidP="00654F81">
      <w:pPr>
        <w:pStyle w:val="GlHead"/>
      </w:pPr>
      <w:r>
        <w:t>HAN Connected Auxiliary Load Control Switch (HCALCS)</w:t>
      </w:r>
    </w:p>
    <w:p w:rsidR="002B68B8" w:rsidRDefault="002B68B8" w:rsidP="002B68B8">
      <w:r>
        <w:t xml:space="preserve">A Type 1 </w:t>
      </w:r>
      <w:r w:rsidR="00A72881">
        <w:t>D</w:t>
      </w:r>
      <w:r>
        <w:t>evice capable of communicating with an ESME.</w:t>
      </w:r>
    </w:p>
    <w:p w:rsidR="002B68B8" w:rsidRDefault="002B68B8" w:rsidP="00654F81">
      <w:pPr>
        <w:pStyle w:val="GlHead"/>
      </w:pPr>
      <w:r>
        <w:t>Hashing</w:t>
      </w:r>
    </w:p>
    <w:p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rsidR="0056320C" w:rsidRDefault="0056320C" w:rsidP="00654F81">
      <w:pPr>
        <w:pStyle w:val="GlHead"/>
      </w:pPr>
      <w:r>
        <w:t>HCALCS</w:t>
      </w:r>
    </w:p>
    <w:p w:rsidR="0056320C" w:rsidRDefault="0056320C" w:rsidP="00872E38">
      <w:r>
        <w:t>HAN Connected ALCS.</w:t>
      </w:r>
    </w:p>
    <w:p w:rsidR="00F3234E" w:rsidRPr="00481D88" w:rsidRDefault="00F3234E" w:rsidP="00654F81">
      <w:pPr>
        <w:pStyle w:val="GlHead"/>
      </w:pPr>
      <w:r w:rsidRPr="00481D88">
        <w:t>HCALCSTS</w:t>
      </w:r>
    </w:p>
    <w:p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rsidR="002F4A20" w:rsidRDefault="002F4A20" w:rsidP="00654F81">
      <w:pPr>
        <w:pStyle w:val="GlHead"/>
      </w:pPr>
      <w:r>
        <w:t>Highest Prior Sequence Number</w:t>
      </w:r>
    </w:p>
    <w:p w:rsidR="002F4A20" w:rsidRDefault="002F4A20" w:rsidP="00D84AEF">
      <w:r>
        <w:t xml:space="preserve">Shall have the meaning defined in Section </w:t>
      </w:r>
      <w:r>
        <w:fldChar w:fldCharType="begin"/>
      </w:r>
      <w:r>
        <w:instrText xml:space="preserve"> REF _Ref386453812 \r \h </w:instrText>
      </w:r>
      <w:r>
        <w:fldChar w:fldCharType="separate"/>
      </w:r>
      <w:r w:rsidR="00D06528">
        <w:t>13.3.5.3</w:t>
      </w:r>
      <w:r>
        <w:fldChar w:fldCharType="end"/>
      </w:r>
      <w:r>
        <w:t>.</w:t>
      </w:r>
    </w:p>
    <w:p w:rsidR="002B68B8" w:rsidRDefault="002B68B8" w:rsidP="00654F81">
      <w:pPr>
        <w:pStyle w:val="GlHead"/>
      </w:pPr>
      <w:r>
        <w:t>Home Area Network Interface (HAN Interface)</w:t>
      </w:r>
    </w:p>
    <w:p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rsidR="00F3234E" w:rsidRDefault="00F3234E" w:rsidP="00654F81">
      <w:pPr>
        <w:pStyle w:val="GlHead"/>
      </w:pPr>
      <w:r>
        <w:t xml:space="preserve">IHDTS </w:t>
      </w:r>
    </w:p>
    <w:p w:rsidR="00F3234E" w:rsidRDefault="00F3234E" w:rsidP="00481D88">
      <w:r>
        <w:t>The In Home Display Technical Specifications</w:t>
      </w:r>
      <w:r w:rsidR="00DD0993">
        <w:t xml:space="preserve"> in SMETS</w:t>
      </w:r>
      <w:r>
        <w:t>.</w:t>
      </w:r>
    </w:p>
    <w:p w:rsidR="002B68B8" w:rsidRDefault="002B68B8" w:rsidP="00654F81">
      <w:pPr>
        <w:pStyle w:val="GlHead"/>
      </w:pPr>
      <w:r>
        <w:t>IHD</w:t>
      </w:r>
    </w:p>
    <w:p w:rsidR="002B68B8" w:rsidRDefault="002B68B8" w:rsidP="002B68B8">
      <w:r>
        <w:t>In</w:t>
      </w:r>
      <w:r w:rsidR="00F3234E">
        <w:t xml:space="preserve"> H</w:t>
      </w:r>
      <w:r>
        <w:t>ome Display.</w:t>
      </w:r>
    </w:p>
    <w:p w:rsidR="002F4A20" w:rsidRDefault="002F4A20" w:rsidP="00654F81">
      <w:pPr>
        <w:pStyle w:val="GlHead"/>
      </w:pPr>
      <w:r>
        <w:t>Initialization Vector (IV)</w:t>
      </w:r>
    </w:p>
    <w:p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rsidR="00DA405D" w:rsidRDefault="00DA405D" w:rsidP="00654F81">
      <w:pPr>
        <w:pStyle w:val="GlHead"/>
      </w:pPr>
      <w:r>
        <w:t>Inter-PAN</w:t>
      </w:r>
    </w:p>
    <w:p w:rsidR="00DA405D" w:rsidRDefault="00DD0993" w:rsidP="00DA405D">
      <w:r w:rsidRPr="00DE2005">
        <w:t>Shall have the meaning</w:t>
      </w:r>
      <w:r w:rsidR="00DA405D">
        <w:t xml:space="preserve"> defined in CHTS.</w:t>
      </w:r>
    </w:p>
    <w:p w:rsidR="00C76D6C" w:rsidRDefault="00C76D6C" w:rsidP="00654F81">
      <w:pPr>
        <w:pStyle w:val="GlHead"/>
      </w:pPr>
      <w:r>
        <w:t>Join</w:t>
      </w:r>
    </w:p>
    <w:p w:rsidR="00C76D6C" w:rsidRDefault="00C76D6C" w:rsidP="00C76D6C">
      <w:r>
        <w:t>The process of authorising two Devices to communicate at the application layer.</w:t>
      </w:r>
    </w:p>
    <w:p w:rsidR="002B68B8" w:rsidRDefault="002B68B8" w:rsidP="00654F81">
      <w:pPr>
        <w:pStyle w:val="GlHead"/>
      </w:pPr>
      <w:r>
        <w:t>Key</w:t>
      </w:r>
    </w:p>
    <w:p w:rsidR="002B68B8" w:rsidRDefault="002B68B8" w:rsidP="002B68B8">
      <w:r>
        <w:t>Data used to determine the output of a cryptographic operation.</w:t>
      </w:r>
    </w:p>
    <w:p w:rsidR="002B68B8" w:rsidRDefault="002B68B8" w:rsidP="00654F81">
      <w:pPr>
        <w:pStyle w:val="GlHead"/>
      </w:pPr>
      <w:r>
        <w:t>Key Agreement</w:t>
      </w:r>
    </w:p>
    <w:p w:rsidR="002B68B8" w:rsidRDefault="002B68B8" w:rsidP="002B68B8">
      <w:r>
        <w:t xml:space="preserve">A means to calculate a </w:t>
      </w:r>
      <w:r w:rsidR="00B13990">
        <w:t>shared Key</w:t>
      </w:r>
      <w:r>
        <w:t xml:space="preserve"> between two parties.</w:t>
      </w:r>
    </w:p>
    <w:p w:rsidR="002B68B8" w:rsidRDefault="002B68B8" w:rsidP="00654F81">
      <w:pPr>
        <w:pStyle w:val="GlHead"/>
      </w:pPr>
      <w:r>
        <w:t>Key Agreement Certificate</w:t>
      </w:r>
    </w:p>
    <w:p w:rsidR="002B68B8" w:rsidRDefault="002B68B8" w:rsidP="002B68B8">
      <w:r>
        <w:t>A Certificate which states that the Public Key contained within, and its associated Private Key, may be used for Key Agreement purposes.</w:t>
      </w:r>
    </w:p>
    <w:p w:rsidR="002B68B8" w:rsidRDefault="002B68B8" w:rsidP="00654F81">
      <w:pPr>
        <w:pStyle w:val="GlHead"/>
      </w:pPr>
      <w:r>
        <w:t>Key Derivation Function (KDF)</w:t>
      </w:r>
    </w:p>
    <w:p w:rsidR="002B68B8" w:rsidRDefault="002B68B8" w:rsidP="002B68B8">
      <w:r>
        <w:t>A function to generate derived keying material from a Shared Secret and other information</w:t>
      </w:r>
      <w:r w:rsidR="00307DAD">
        <w:t>.</w:t>
      </w:r>
    </w:p>
    <w:p w:rsidR="002B68B8" w:rsidRDefault="002B68B8" w:rsidP="00654F81">
      <w:pPr>
        <w:pStyle w:val="GlHead"/>
      </w:pPr>
      <w:r>
        <w:t>Known Remote Party (KRP)</w:t>
      </w:r>
    </w:p>
    <w:p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rsidR="002B68B8" w:rsidRDefault="002B68B8" w:rsidP="00654F81">
      <w:pPr>
        <w:pStyle w:val="GlHead"/>
      </w:pPr>
      <w:r>
        <w:t>KRP Signature</w:t>
      </w:r>
    </w:p>
    <w:p w:rsidR="002B68B8" w:rsidRDefault="002B68B8" w:rsidP="002B68B8">
      <w:r>
        <w:t>A Digital Signature generated by a Known Remote Party.</w:t>
      </w:r>
    </w:p>
    <w:p w:rsidR="002B68B8" w:rsidRDefault="002B68B8" w:rsidP="00654F81">
      <w:pPr>
        <w:pStyle w:val="GlHead"/>
      </w:pPr>
      <w:r>
        <w:t>Len(X)</w:t>
      </w:r>
    </w:p>
    <w:p w:rsidR="002B68B8" w:rsidRDefault="002B68B8" w:rsidP="002B68B8">
      <w:r>
        <w:t>The number of octets in the variable length octet string X.</w:t>
      </w:r>
    </w:p>
    <w:p w:rsidR="002B68B8" w:rsidRDefault="002B68B8" w:rsidP="00654F81">
      <w:pPr>
        <w:pStyle w:val="GlHead"/>
      </w:pPr>
      <w:r>
        <w:t>MAC Header</w:t>
      </w:r>
    </w:p>
    <w:p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rsidR="002F4A20" w:rsidRDefault="002F4A20" w:rsidP="00654F81">
      <w:pPr>
        <w:pStyle w:val="GlHead"/>
      </w:pPr>
      <w:r>
        <w:t xml:space="preserve">Manufacturer </w:t>
      </w:r>
      <w:r w:rsidR="00845993">
        <w:t xml:space="preserve">Image </w:t>
      </w:r>
      <w:r>
        <w:t xml:space="preserve">Hash </w:t>
      </w:r>
    </w:p>
    <w:p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D06528">
        <w:t>11.2.4</w:t>
      </w:r>
      <w:r>
        <w:fldChar w:fldCharType="end"/>
      </w:r>
      <w:r>
        <w:t>.</w:t>
      </w:r>
    </w:p>
    <w:p w:rsidR="008172E9" w:rsidRDefault="008172E9" w:rsidP="00654F81">
      <w:pPr>
        <w:pStyle w:val="GlHead"/>
      </w:pPr>
      <w:r>
        <w:t>Mapping Table</w:t>
      </w:r>
    </w:p>
    <w:p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D06528">
        <w:t>20</w:t>
      </w:r>
      <w:r w:rsidR="005870F8">
        <w:fldChar w:fldCharType="end"/>
      </w:r>
      <w:r w:rsidR="007A4AF7">
        <w:t>.</w:t>
      </w:r>
    </w:p>
    <w:p w:rsidR="0078297C" w:rsidRDefault="0078297C" w:rsidP="00654F81">
      <w:pPr>
        <w:pStyle w:val="GlHead"/>
      </w:pPr>
      <w:r>
        <w:t>Maximum Credit Threshold</w:t>
      </w:r>
    </w:p>
    <w:p w:rsidR="0078297C" w:rsidRDefault="0078297C" w:rsidP="0078297C">
      <w:r>
        <w:t>Shall have the meaning defined in SMETS.</w:t>
      </w:r>
    </w:p>
    <w:p w:rsidR="004D1C81" w:rsidRDefault="0078297C" w:rsidP="00654F81">
      <w:pPr>
        <w:pStyle w:val="GlHead"/>
      </w:pPr>
      <w:r>
        <w:t>Maximum Meter Balance Threshold</w:t>
      </w:r>
    </w:p>
    <w:p w:rsidR="004D1C81" w:rsidRDefault="004D1C81" w:rsidP="00D84AEF">
      <w:r>
        <w:t>Shall have the meaning defined in SMETS.</w:t>
      </w:r>
    </w:p>
    <w:p w:rsidR="002B68B8" w:rsidRDefault="002B68B8" w:rsidP="00654F81">
      <w:pPr>
        <w:pStyle w:val="GlHead"/>
      </w:pPr>
      <w:r>
        <w:t>Message</w:t>
      </w:r>
    </w:p>
    <w:p w:rsidR="002B68B8" w:rsidRDefault="001B374D" w:rsidP="002B68B8">
      <w:r>
        <w:t>A Command, Response or Alert</w:t>
      </w:r>
      <w:r w:rsidR="002B68B8">
        <w:t xml:space="preserve">. </w:t>
      </w:r>
      <w:r w:rsidR="003C0E2F">
        <w:t xml:space="preserve"> </w:t>
      </w:r>
    </w:p>
    <w:p w:rsidR="002B68B8" w:rsidRDefault="002B68B8" w:rsidP="00654F81">
      <w:pPr>
        <w:pStyle w:val="GlHead"/>
      </w:pPr>
      <w:r>
        <w:t xml:space="preserve">Message </w:t>
      </w:r>
      <w:r w:rsidR="00023822">
        <w:t>Authentication</w:t>
      </w:r>
    </w:p>
    <w:p w:rsidR="002B68B8" w:rsidRDefault="002B68B8" w:rsidP="002B68B8">
      <w:r>
        <w:t>The process by which the receiver of a Message is provided with assurance that the sender is who they claim to be and that the Message is in the form originally sent.</w:t>
      </w:r>
    </w:p>
    <w:p w:rsidR="002B68B8" w:rsidRDefault="002B68B8" w:rsidP="00654F81">
      <w:pPr>
        <w:pStyle w:val="GlHead"/>
      </w:pPr>
      <w:r>
        <w:t xml:space="preserve">Message </w:t>
      </w:r>
      <w:r w:rsidR="00023822">
        <w:t>Authentication</w:t>
      </w:r>
      <w:r>
        <w:t xml:space="preserve"> Code (MAC)</w:t>
      </w:r>
    </w:p>
    <w:p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rsidR="00A409C4" w:rsidRDefault="00A409C4" w:rsidP="00654F81">
      <w:pPr>
        <w:pStyle w:val="GlHead"/>
      </w:pPr>
      <w:r>
        <w:t>Message Category</w:t>
      </w:r>
    </w:p>
    <w:p w:rsidR="00A409C4" w:rsidRDefault="00A409C4" w:rsidP="00872E38">
      <w:r>
        <w:rPr>
          <w:lang w:eastAsia="en-GB"/>
        </w:rPr>
        <w:t xml:space="preserve">A grouping of Remote Party Messages. </w:t>
      </w:r>
    </w:p>
    <w:p w:rsidR="002B68B8" w:rsidRDefault="002B68B8" w:rsidP="00654F81">
      <w:pPr>
        <w:pStyle w:val="GlHead"/>
      </w:pPr>
      <w:r>
        <w:t>Message Code</w:t>
      </w:r>
    </w:p>
    <w:p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rsidR="002B68B8" w:rsidRDefault="002B68B8" w:rsidP="00654F81">
      <w:pPr>
        <w:pStyle w:val="GlHead"/>
      </w:pPr>
      <w:r>
        <w:t>Message Identifier</w:t>
      </w:r>
    </w:p>
    <w:p w:rsidR="002B68B8" w:rsidRDefault="002B68B8" w:rsidP="002B68B8">
      <w:r>
        <w:t>Message Identifier shall be the concatenation of:</w:t>
      </w:r>
    </w:p>
    <w:p w:rsidR="002B68B8" w:rsidRDefault="002B68B8" w:rsidP="001133E1">
      <w:pPr>
        <w:pStyle w:val="ListBullet"/>
      </w:pPr>
      <w:r>
        <w:t>Business Originator ID</w:t>
      </w:r>
      <w:r w:rsidR="003C0E2F">
        <w:t>;</w:t>
      </w:r>
    </w:p>
    <w:p w:rsidR="001133E1" w:rsidRDefault="002B68B8">
      <w:pPr>
        <w:pStyle w:val="ListBullet"/>
      </w:pPr>
      <w:r>
        <w:t>Business Target ID</w:t>
      </w:r>
      <w:r w:rsidR="003C0E2F">
        <w:t>;</w:t>
      </w:r>
    </w:p>
    <w:p w:rsidR="002B68B8" w:rsidRDefault="001133E1">
      <w:pPr>
        <w:pStyle w:val="ListBullet"/>
      </w:pPr>
      <w:r>
        <w:t>CRA Flag;</w:t>
      </w:r>
      <w:r w:rsidR="003C0E2F">
        <w:t xml:space="preserve"> and</w:t>
      </w:r>
    </w:p>
    <w:p w:rsidR="002B68B8" w:rsidRDefault="002B68B8">
      <w:pPr>
        <w:pStyle w:val="ListBullet"/>
      </w:pPr>
      <w:r>
        <w:t>Originator Counter</w:t>
      </w:r>
      <w:r w:rsidR="003C0E2F">
        <w:t>.</w:t>
      </w:r>
    </w:p>
    <w:p w:rsidR="002F4A20" w:rsidRDefault="002F4A20" w:rsidP="00654F81">
      <w:pPr>
        <w:pStyle w:val="GlHead"/>
      </w:pPr>
      <w:r>
        <w:t>Message Series</w:t>
      </w:r>
    </w:p>
    <w:p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D06528">
        <w:t>7.2.11.1</w:t>
      </w:r>
      <w:r>
        <w:fldChar w:fldCharType="end"/>
      </w:r>
      <w:r>
        <w:t>.</w:t>
      </w:r>
    </w:p>
    <w:p w:rsidR="00E22520" w:rsidRDefault="00E22520" w:rsidP="00654F81">
      <w:pPr>
        <w:pStyle w:val="GlHead"/>
      </w:pPr>
      <w:r>
        <w:t>Message Template</w:t>
      </w:r>
    </w:p>
    <w:p w:rsidR="00E22520" w:rsidRPr="003F705D" w:rsidRDefault="00E22520" w:rsidP="00582D4A">
      <w:r w:rsidRPr="003F705D">
        <w:t>A protocol-specific ta</w:t>
      </w:r>
      <w:r>
        <w:t>ble defining the encoding of a M</w:t>
      </w:r>
      <w:r w:rsidRPr="003F705D">
        <w:t>essage.</w:t>
      </w:r>
    </w:p>
    <w:p w:rsidR="00F01737" w:rsidRDefault="00F01737" w:rsidP="00654F81">
      <w:pPr>
        <w:pStyle w:val="GlHead"/>
      </w:pPr>
      <w:r>
        <w:t>Message Type</w:t>
      </w:r>
    </w:p>
    <w:p w:rsidR="00F01737" w:rsidRDefault="00F01737" w:rsidP="003F705D">
      <w:r>
        <w:t xml:space="preserve">The Message Types are Command, Response or Alert.  </w:t>
      </w:r>
    </w:p>
    <w:p w:rsidR="002B68B8" w:rsidRDefault="002B68B8" w:rsidP="00654F81">
      <w:pPr>
        <w:pStyle w:val="GlHead"/>
      </w:pPr>
      <w:r>
        <w:t>Network Interface</w:t>
      </w:r>
    </w:p>
    <w:p w:rsidR="002B68B8" w:rsidRDefault="002B68B8" w:rsidP="002B68B8">
      <w:r>
        <w:t>A WAN Interface or HAN Interface.</w:t>
      </w:r>
    </w:p>
    <w:p w:rsidR="002B68B8" w:rsidRDefault="002B68B8" w:rsidP="00654F81">
      <w:pPr>
        <w:pStyle w:val="GlHead"/>
      </w:pPr>
      <w:r>
        <w:t>Network Operator</w:t>
      </w:r>
    </w:p>
    <w:p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rsidR="002B68B8" w:rsidRDefault="002B68B8" w:rsidP="00654F81">
      <w:pPr>
        <w:pStyle w:val="GlHead"/>
      </w:pPr>
      <w:r>
        <w:t>Object Identifier (OID)</w:t>
      </w:r>
    </w:p>
    <w:p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rsidR="007D6DAF" w:rsidRDefault="007D6DAF" w:rsidP="00654F81">
      <w:pPr>
        <w:pStyle w:val="GlHead"/>
      </w:pPr>
      <w:r>
        <w:t>Operating Sub GHz Channel</w:t>
      </w:r>
    </w:p>
    <w:p w:rsidR="007D6DAF" w:rsidRDefault="007D6DAF" w:rsidP="007D6DAF">
      <w:r>
        <w:t>The Sub GHz Channel on which a Device is currently operating.</w:t>
      </w:r>
    </w:p>
    <w:p w:rsidR="00AA17CF" w:rsidRDefault="00AA17CF" w:rsidP="00654F81">
      <w:pPr>
        <w:pStyle w:val="GlHead"/>
      </w:pPr>
      <w:r>
        <w:t>Organisation Certificate</w:t>
      </w:r>
    </w:p>
    <w:p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rsidR="002B68B8" w:rsidRDefault="002B68B8" w:rsidP="00654F81">
      <w:pPr>
        <w:pStyle w:val="GlHead"/>
      </w:pPr>
      <w:r>
        <w:t>Originator Counter</w:t>
      </w:r>
    </w:p>
    <w:p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rsidR="001B7BFC" w:rsidRDefault="001B7BFC" w:rsidP="001B7BFC">
      <w:pPr>
        <w:pStyle w:val="GlHead"/>
      </w:pPr>
      <w:r>
        <w:t>OTA Header</w:t>
      </w:r>
    </w:p>
    <w:p w:rsidR="001B7BFC" w:rsidRDefault="001B7BFC" w:rsidP="001B7BFC">
      <w:r w:rsidRPr="00F54ACF">
        <w:t>Shall have the meaning defined in Section 11.2.3</w:t>
      </w:r>
      <w:r>
        <w:t>.</w:t>
      </w:r>
    </w:p>
    <w:p w:rsidR="001B7BFC" w:rsidRDefault="001B7BFC" w:rsidP="001B7BFC">
      <w:pPr>
        <w:pStyle w:val="GlHead"/>
      </w:pPr>
      <w:r>
        <w:t>OTA Upgrade Image</w:t>
      </w:r>
    </w:p>
    <w:p w:rsidR="001B7BFC" w:rsidRDefault="001B7BFC" w:rsidP="001B7BFC">
      <w:r w:rsidRPr="00F54ACF">
        <w:t>Shall have the meaning defined in Section 11.2.3</w:t>
      </w:r>
      <w:r>
        <w:t>.</w:t>
      </w:r>
    </w:p>
    <w:p w:rsidR="002B68B8" w:rsidRDefault="002B68B8" w:rsidP="00654F81">
      <w:pPr>
        <w:pStyle w:val="GlHead"/>
      </w:pPr>
      <w:r>
        <w:t>OtherInfo</w:t>
      </w:r>
    </w:p>
    <w:p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rsidR="002B68B8" w:rsidRDefault="002B68B8" w:rsidP="00654F81">
      <w:pPr>
        <w:pStyle w:val="GlHead"/>
      </w:pPr>
      <w:r>
        <w:t>Other User</w:t>
      </w:r>
    </w:p>
    <w:p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rsidR="002B68B8" w:rsidRDefault="002B68B8" w:rsidP="00654F81">
      <w:pPr>
        <w:pStyle w:val="GlHead"/>
      </w:pPr>
      <w:r>
        <w:t>Outcome</w:t>
      </w:r>
    </w:p>
    <w:p w:rsidR="002B68B8" w:rsidRDefault="002B68B8" w:rsidP="002B68B8">
      <w:r>
        <w:t>The result of executing a Command, expressed as success or failure.</w:t>
      </w:r>
    </w:p>
    <w:p w:rsidR="004D1C81" w:rsidRDefault="004D1C81" w:rsidP="00654F81">
      <w:pPr>
        <w:pStyle w:val="GlHead"/>
      </w:pPr>
      <w:r>
        <w:t>Payload</w:t>
      </w:r>
    </w:p>
    <w:p w:rsidR="004D1C81" w:rsidRDefault="004D1C81" w:rsidP="00F30B44">
      <w:r>
        <w:t>Part of the Message that provides the message-specific content.</w:t>
      </w:r>
    </w:p>
    <w:p w:rsidR="00252F80" w:rsidRDefault="00252F80" w:rsidP="00654F81">
      <w:pPr>
        <w:pStyle w:val="GlHead"/>
      </w:pPr>
      <w:r>
        <w:t>Payment Mode</w:t>
      </w:r>
    </w:p>
    <w:p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rsidR="002F4A20" w:rsidRDefault="002F4A20" w:rsidP="00654F81">
      <w:pPr>
        <w:pStyle w:val="GlHead"/>
      </w:pPr>
      <w:r>
        <w:t>Pending Private Key</w:t>
      </w:r>
    </w:p>
    <w:p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rsidR="009073F8" w:rsidRDefault="009073F8" w:rsidP="00654F81">
      <w:pPr>
        <w:pStyle w:val="GlHead"/>
      </w:pPr>
      <w:r>
        <w:t>Plain Format</w:t>
      </w:r>
    </w:p>
    <w:p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rsidR="002B68B8" w:rsidRDefault="002B68B8" w:rsidP="00654F81">
      <w:pPr>
        <w:pStyle w:val="GlHead"/>
      </w:pPr>
      <w:r>
        <w:t>Plaintext</w:t>
      </w:r>
    </w:p>
    <w:p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rsidR="00F3234E" w:rsidRDefault="00F3234E" w:rsidP="00654F81">
      <w:pPr>
        <w:pStyle w:val="GlHead"/>
      </w:pPr>
      <w:r>
        <w:t>PPMIDTS</w:t>
      </w:r>
    </w:p>
    <w:p w:rsidR="00F3234E" w:rsidRDefault="00F3234E" w:rsidP="00481D88">
      <w:r>
        <w:t>The Prepayment Interface Device (PPMID) Technical Specification</w:t>
      </w:r>
      <w:r w:rsidR="005351D6">
        <w:t xml:space="preserve"> in SMETS</w:t>
      </w:r>
      <w:r w:rsidR="00AC17B2">
        <w:t>.</w:t>
      </w:r>
    </w:p>
    <w:p w:rsidR="00144562" w:rsidRDefault="00144562" w:rsidP="00654F81">
      <w:pPr>
        <w:pStyle w:val="GlHead"/>
      </w:pPr>
      <w:r>
        <w:t xml:space="preserve">Polyphase </w:t>
      </w:r>
    </w:p>
    <w:p w:rsidR="00144562" w:rsidRDefault="0062238F" w:rsidP="00872E38">
      <w:r>
        <w:t>ESME</w:t>
      </w:r>
      <w:r w:rsidR="00144562">
        <w:t xml:space="preserve"> containing three measuring elements suitable for a polyphase supply with up to three phases and neutral.</w:t>
      </w:r>
    </w:p>
    <w:p w:rsidR="002B68B8" w:rsidRDefault="002B68B8" w:rsidP="00654F81">
      <w:pPr>
        <w:pStyle w:val="GlHead"/>
      </w:pPr>
      <w:r>
        <w:t>Premise</w:t>
      </w:r>
      <w:r w:rsidR="00153218">
        <w:t>(s)</w:t>
      </w:r>
    </w:p>
    <w:p w:rsidR="002B68B8" w:rsidRDefault="002B68B8" w:rsidP="002B68B8">
      <w:r>
        <w:t>The</w:t>
      </w:r>
      <w:r w:rsidR="00153218">
        <w:t xml:space="preserve"> premise(s) which is / are</w:t>
      </w:r>
      <w:r>
        <w:t xml:space="preserve"> being Supplied.</w:t>
      </w:r>
    </w:p>
    <w:p w:rsidR="00DA405D" w:rsidRDefault="00DA405D" w:rsidP="00654F81">
      <w:pPr>
        <w:pStyle w:val="GlHead"/>
      </w:pPr>
      <w:r>
        <w:t>Prepayment Daily Read Log</w:t>
      </w:r>
    </w:p>
    <w:p w:rsidR="00DA405D" w:rsidRDefault="005351D6" w:rsidP="00DA405D">
      <w:r w:rsidRPr="005351D6">
        <w:t xml:space="preserve">Shall have the meaning defined </w:t>
      </w:r>
      <w:r w:rsidR="00DA405D">
        <w:t>in SMETS.</w:t>
      </w:r>
    </w:p>
    <w:p w:rsidR="00112943" w:rsidRDefault="00112943" w:rsidP="00654F81">
      <w:pPr>
        <w:pStyle w:val="GlHead"/>
      </w:pPr>
      <w:r>
        <w:t>Prepayment Interface Device (PPMID)</w:t>
      </w:r>
    </w:p>
    <w:p w:rsidR="00112943" w:rsidRDefault="00112943" w:rsidP="00617EF6">
      <w:r>
        <w:t>A Device that provides a User Interface for Prepayment Mode related information and Commands.</w:t>
      </w:r>
    </w:p>
    <w:p w:rsidR="002F4A20" w:rsidRDefault="002F4A20" w:rsidP="00654F81">
      <w:pPr>
        <w:pStyle w:val="GlHead"/>
      </w:pPr>
      <w:r>
        <w:t>Prepayment Token Decimal (PPTD)</w:t>
      </w:r>
    </w:p>
    <w:p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rsidR="00381EC8" w:rsidRDefault="00381EC8" w:rsidP="00654F81">
      <w:pPr>
        <w:pStyle w:val="GlHead"/>
      </w:pPr>
      <w:r>
        <w:t>Prepayment Top Up</w:t>
      </w:r>
    </w:p>
    <w:p w:rsidR="00381EC8" w:rsidRDefault="00381EC8" w:rsidP="00582D4A">
      <w:r>
        <w:t xml:space="preserve">The addition of credit to an ESME or GSME operating in prepayment mode. </w:t>
      </w:r>
    </w:p>
    <w:p w:rsidR="002F4A20" w:rsidRDefault="002F4A20" w:rsidP="00654F81">
      <w:pPr>
        <w:pStyle w:val="GlHead"/>
      </w:pPr>
      <w:r>
        <w:t>Prepayment Top</w:t>
      </w:r>
      <w:r w:rsidR="003C1541">
        <w:t xml:space="preserve"> </w:t>
      </w:r>
      <w:r>
        <w:t>Up Token</w:t>
      </w:r>
    </w:p>
    <w:p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rsidR="002F4A20" w:rsidRDefault="002F4A20" w:rsidP="00654F81">
      <w:pPr>
        <w:pStyle w:val="GlHead"/>
      </w:pPr>
      <w:r>
        <w:t>Private Digital Signing Key</w:t>
      </w:r>
    </w:p>
    <w:p w:rsidR="002F4A20" w:rsidRDefault="002F4A20" w:rsidP="002F4A20">
      <w:r>
        <w:t>A Private Key used for Digital Signing only.</w:t>
      </w:r>
    </w:p>
    <w:p w:rsidR="002B68B8" w:rsidRDefault="002B68B8" w:rsidP="00654F81">
      <w:pPr>
        <w:pStyle w:val="GlHead"/>
      </w:pPr>
      <w:r>
        <w:t>Private Key</w:t>
      </w:r>
    </w:p>
    <w:p w:rsidR="002B68B8" w:rsidRDefault="002B68B8" w:rsidP="002B68B8">
      <w:r>
        <w:t>The key in a Public-Private Key Pair which must be kept secure by the entity to which it relates.</w:t>
      </w:r>
    </w:p>
    <w:p w:rsidR="002F4A20" w:rsidRDefault="002F4A20" w:rsidP="00654F81">
      <w:pPr>
        <w:pStyle w:val="GlHead"/>
      </w:pPr>
      <w:r>
        <w:t>Private Key Cell</w:t>
      </w:r>
    </w:p>
    <w:p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rsidR="002B68B8" w:rsidRDefault="002B68B8" w:rsidP="00654F81">
      <w:pPr>
        <w:pStyle w:val="GlHead"/>
      </w:pPr>
      <w:r>
        <w:t>Private Key Agreement Key</w:t>
      </w:r>
    </w:p>
    <w:p w:rsidR="002B68B8" w:rsidRDefault="002B68B8" w:rsidP="002B68B8">
      <w:r>
        <w:t>A Private Key used for Key Agreement only.</w:t>
      </w:r>
    </w:p>
    <w:p w:rsidR="002B68B8" w:rsidRDefault="002B68B8" w:rsidP="00654F81">
      <w:pPr>
        <w:pStyle w:val="GlHead"/>
      </w:pPr>
      <w:r>
        <w:t>Protection Against Replay</w:t>
      </w:r>
      <w:r w:rsidR="00B93FE4">
        <w:t xml:space="preserve"> </w:t>
      </w:r>
      <w:r>
        <w:t xml:space="preserve"> </w:t>
      </w:r>
    </w:p>
    <w:p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rsidR="00D8692C" w:rsidRDefault="00D8692C" w:rsidP="00654F81">
      <w:pPr>
        <w:pStyle w:val="GlHead"/>
      </w:pPr>
      <w:r>
        <w:t>Protocol Data Unit (PDU)</w:t>
      </w:r>
    </w:p>
    <w:p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rsidR="00647A23" w:rsidRDefault="00647A23" w:rsidP="00654F81">
      <w:pPr>
        <w:pStyle w:val="GlHead"/>
      </w:pPr>
      <w:r>
        <w:t>Public Digital Signing Key</w:t>
      </w:r>
    </w:p>
    <w:p w:rsidR="00647A23" w:rsidRDefault="00647A23" w:rsidP="00647A23">
      <w:r>
        <w:t>A Public Key used for Digital Signing only.</w:t>
      </w:r>
    </w:p>
    <w:p w:rsidR="00153218" w:rsidRDefault="00153218" w:rsidP="00654F81">
      <w:pPr>
        <w:pStyle w:val="GlHead"/>
      </w:pPr>
      <w:r>
        <w:t>Public Key</w:t>
      </w:r>
    </w:p>
    <w:p w:rsidR="00153218" w:rsidRDefault="00153218" w:rsidP="00872E38">
      <w:r>
        <w:t>The key in a Public-Private Key Pair which can be distributed to other parties.</w:t>
      </w:r>
    </w:p>
    <w:p w:rsidR="002B68B8" w:rsidRDefault="002B68B8" w:rsidP="00654F81">
      <w:pPr>
        <w:pStyle w:val="GlHead"/>
      </w:pPr>
      <w:r>
        <w:t>Public Key Agreement Key</w:t>
      </w:r>
    </w:p>
    <w:p w:rsidR="002B68B8" w:rsidRDefault="002B68B8" w:rsidP="002B68B8">
      <w:r>
        <w:t>A Public Key used for Key Agreement only.</w:t>
      </w:r>
    </w:p>
    <w:p w:rsidR="002B68B8" w:rsidRDefault="002B68B8" w:rsidP="00654F81">
      <w:pPr>
        <w:pStyle w:val="GlHead"/>
      </w:pPr>
      <w:r>
        <w:t>Public Key Security Credentials</w:t>
      </w:r>
    </w:p>
    <w:p w:rsidR="002B68B8" w:rsidRDefault="002B68B8" w:rsidP="002B68B8">
      <w:r>
        <w:t>Security Credentials which include a Public Key.</w:t>
      </w:r>
    </w:p>
    <w:p w:rsidR="00647A23" w:rsidRDefault="00647A23" w:rsidP="00654F81">
      <w:pPr>
        <w:pStyle w:val="GlHead"/>
      </w:pPr>
      <w:r>
        <w:t>Public-Private Key Pair</w:t>
      </w:r>
    </w:p>
    <w:p w:rsidR="00647A23" w:rsidRDefault="00647A23" w:rsidP="00647A23">
      <w:r>
        <w:t>Two mathematically related numbers that are used in Cryptographic Algorithms.</w:t>
      </w:r>
    </w:p>
    <w:p w:rsidR="002B68B8" w:rsidRDefault="002B68B8" w:rsidP="00654F81">
      <w:pPr>
        <w:pStyle w:val="GlHead"/>
      </w:pPr>
      <w:r>
        <w:t>Recovery</w:t>
      </w:r>
    </w:p>
    <w:p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rsidR="002B68B8" w:rsidRDefault="002B68B8" w:rsidP="00654F81">
      <w:pPr>
        <w:pStyle w:val="GlHead"/>
      </w:pPr>
      <w:r>
        <w:t>Reliable Time</w:t>
      </w:r>
    </w:p>
    <w:p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rsidR="002B68B8" w:rsidRDefault="002B68B8" w:rsidP="00654F81">
      <w:pPr>
        <w:pStyle w:val="GlHead"/>
      </w:pPr>
      <w:r>
        <w:t>Remote Party</w:t>
      </w:r>
    </w:p>
    <w:p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rsidR="002F4A20" w:rsidRDefault="002F4A20" w:rsidP="00654F81">
      <w:pPr>
        <w:pStyle w:val="GlHead"/>
      </w:pPr>
      <w:r>
        <w:t>Remote Party Alert</w:t>
      </w:r>
    </w:p>
    <w:p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D06528">
        <w:t>7.2.3</w:t>
      </w:r>
      <w:r>
        <w:fldChar w:fldCharType="end"/>
      </w:r>
      <w:r>
        <w:t>.</w:t>
      </w:r>
    </w:p>
    <w:p w:rsidR="002F4A20" w:rsidRDefault="002F4A20" w:rsidP="00654F81">
      <w:pPr>
        <w:pStyle w:val="GlHead"/>
      </w:pPr>
      <w:r>
        <w:t>Remote Party Command</w:t>
      </w:r>
    </w:p>
    <w:p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D06528">
        <w:t>7.2.1</w:t>
      </w:r>
      <w:r>
        <w:fldChar w:fldCharType="end"/>
      </w:r>
      <w:r>
        <w:t>.</w:t>
      </w:r>
    </w:p>
    <w:p w:rsidR="002B68B8" w:rsidRDefault="002B68B8" w:rsidP="00654F81">
      <w:pPr>
        <w:pStyle w:val="GlHead"/>
      </w:pPr>
      <w:r>
        <w:t>Remote Party Message</w:t>
      </w:r>
    </w:p>
    <w:p w:rsidR="002B68B8" w:rsidRDefault="002B68B8" w:rsidP="002B68B8">
      <w:r>
        <w:t xml:space="preserve">A Message where either the sender(s) or recipient(s) are not </w:t>
      </w:r>
      <w:r w:rsidR="00BF49D1">
        <w:t>Device</w:t>
      </w:r>
      <w:r>
        <w:t>s.</w:t>
      </w:r>
    </w:p>
    <w:p w:rsidR="002B68B8" w:rsidRDefault="002B68B8" w:rsidP="00654F81">
      <w:pPr>
        <w:pStyle w:val="GlHead"/>
      </w:pPr>
      <w:r>
        <w:t>Remote Party Role</w:t>
      </w:r>
    </w:p>
    <w:p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rsidR="002B68B8" w:rsidRDefault="002B68B8" w:rsidP="00654F81">
      <w:pPr>
        <w:pStyle w:val="GlHead"/>
      </w:pPr>
      <w:r>
        <w:t>Replay Attack</w:t>
      </w:r>
    </w:p>
    <w:p w:rsidR="002B68B8" w:rsidRDefault="002B68B8" w:rsidP="002B68B8">
      <w:r>
        <w:t>A form of attack on a Communications Link in which a valid information transmission is repeated through interception and retransmission.</w:t>
      </w:r>
    </w:p>
    <w:p w:rsidR="002B68B8" w:rsidRDefault="002B68B8" w:rsidP="00654F81">
      <w:pPr>
        <w:pStyle w:val="GlHead"/>
      </w:pPr>
      <w:r>
        <w:t>Response</w:t>
      </w:r>
    </w:p>
    <w:p w:rsidR="002B68B8" w:rsidRDefault="0060265C" w:rsidP="002B68B8">
      <w:r w:rsidRPr="0060265C">
        <w:t>A response to a Command received or sent over any interface.</w:t>
      </w:r>
    </w:p>
    <w:p w:rsidR="002B68B8" w:rsidRDefault="002B68B8" w:rsidP="00654F81">
      <w:pPr>
        <w:pStyle w:val="GlHead"/>
      </w:pPr>
      <w:r>
        <w:t>Response Payload</w:t>
      </w:r>
    </w:p>
    <w:p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rsidR="00153218" w:rsidRDefault="00153218" w:rsidP="00654F81">
      <w:pPr>
        <w:pStyle w:val="GlHead"/>
      </w:pPr>
      <w:r>
        <w:t>Role</w:t>
      </w:r>
    </w:p>
    <w:p w:rsidR="00153218" w:rsidRDefault="00153218" w:rsidP="00872E38">
      <w:r>
        <w:t>The entitlement of a party to execute one or more Commands.</w:t>
      </w:r>
    </w:p>
    <w:p w:rsidR="002B68B8" w:rsidRDefault="002B68B8" w:rsidP="00654F81">
      <w:pPr>
        <w:pStyle w:val="GlHead"/>
      </w:pPr>
      <w:r>
        <w:t>Root</w:t>
      </w:r>
    </w:p>
    <w:p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rsidR="00307DAD" w:rsidRDefault="00307DAD" w:rsidP="00654F81">
      <w:pPr>
        <w:pStyle w:val="GlHead"/>
      </w:pPr>
      <w:r>
        <w:t>Security Credential Document</w:t>
      </w:r>
    </w:p>
    <w:p w:rsidR="002B68B8" w:rsidRDefault="006C48B8" w:rsidP="002B68B8">
      <w:r>
        <w:t>E</w:t>
      </w:r>
      <w:r w:rsidR="002B68B8">
        <w:t>ither a:</w:t>
      </w:r>
    </w:p>
    <w:p w:rsidR="002B68B8" w:rsidRDefault="002B68B8" w:rsidP="00F30B44">
      <w:pPr>
        <w:pStyle w:val="ListBullet"/>
      </w:pPr>
      <w:r>
        <w:t>Device’s Certificate</w:t>
      </w:r>
      <w:r w:rsidR="003C0E2F">
        <w:t>;</w:t>
      </w:r>
      <w:r>
        <w:t xml:space="preserve"> or a</w:t>
      </w:r>
    </w:p>
    <w:p w:rsidR="002B68B8" w:rsidRDefault="002B68B8">
      <w:pPr>
        <w:pStyle w:val="ListBullet"/>
      </w:pPr>
      <w:r>
        <w:t>Remote Party’s Certificate</w:t>
      </w:r>
      <w:r w:rsidR="003C0E2F">
        <w:t>;</w:t>
      </w:r>
      <w:r>
        <w:t xml:space="preserve"> or a</w:t>
      </w:r>
    </w:p>
    <w:p w:rsidR="002B68B8" w:rsidRDefault="002B68B8">
      <w:pPr>
        <w:pStyle w:val="ListBullet"/>
      </w:pPr>
      <w:r>
        <w:t>Certification Authority Certificate</w:t>
      </w:r>
    </w:p>
    <w:p w:rsidR="00C855D0" w:rsidRDefault="00C855D0" w:rsidP="00654F81">
      <w:pPr>
        <w:pStyle w:val="GlHead"/>
      </w:pPr>
      <w:r>
        <w:t>Security Credentials</w:t>
      </w:r>
    </w:p>
    <w:p w:rsidR="00C855D0" w:rsidRDefault="00C855D0" w:rsidP="00C855D0">
      <w:r>
        <w:t>Information used to Authenticate a Device, Party or system.</w:t>
      </w:r>
    </w:p>
    <w:p w:rsidR="00DA405D" w:rsidRDefault="00DA405D" w:rsidP="00654F81">
      <w:pPr>
        <w:pStyle w:val="GlHead"/>
      </w:pPr>
      <w:r>
        <w:t>Security Log</w:t>
      </w:r>
    </w:p>
    <w:p w:rsidR="00DA405D" w:rsidRDefault="00DA405D" w:rsidP="00582D4A">
      <w:r w:rsidRPr="00481D88">
        <w:t>Data item described in SMETS and CHTS</w:t>
      </w:r>
      <w:r>
        <w:t>.</w:t>
      </w:r>
    </w:p>
    <w:p w:rsidR="0069235D" w:rsidRPr="007104FD" w:rsidRDefault="0069235D" w:rsidP="007104FD">
      <w:pPr>
        <w:pStyle w:val="GlHead"/>
      </w:pPr>
      <w:r w:rsidRPr="007104FD">
        <w:t>Service Reference</w:t>
      </w:r>
    </w:p>
    <w:p w:rsidR="0069235D" w:rsidRPr="0069235D" w:rsidRDefault="0069235D" w:rsidP="00582D4A">
      <w:r w:rsidRPr="007104FD">
        <w:t>Shall have the meaning as set out in Appendix AD of the Smart Energy Code.</w:t>
      </w:r>
    </w:p>
    <w:p w:rsidR="00B74304" w:rsidRDefault="00B74304" w:rsidP="00654F81">
      <w:pPr>
        <w:pStyle w:val="GlHead"/>
      </w:pPr>
      <w:r>
        <w:t>SHA-256</w:t>
      </w:r>
    </w:p>
    <w:p w:rsidR="00B74304" w:rsidRDefault="00B74304" w:rsidP="00B74304">
      <w:r>
        <w:t xml:space="preserve">The Hashing algorithm of that name approved by the NIST (see </w:t>
      </w:r>
      <w:hyperlink r:id="rId71" w:history="1">
        <w:r w:rsidRPr="003C0E2F">
          <w:rPr>
            <w:rStyle w:val="Hyperlink"/>
          </w:rPr>
          <w:t>http://csrc.nist.gov/groups/ST/toolkit/secure_hashing.html</w:t>
        </w:r>
      </w:hyperlink>
      <w:r>
        <w:t>).</w:t>
      </w:r>
    </w:p>
    <w:p w:rsidR="002B68B8" w:rsidRDefault="002B68B8" w:rsidP="00654F81">
      <w:pPr>
        <w:pStyle w:val="GlHead"/>
      </w:pPr>
      <w:r>
        <w:t>Shared Secret</w:t>
      </w:r>
    </w:p>
    <w:p w:rsidR="002B68B8" w:rsidRDefault="002B68B8" w:rsidP="002B68B8">
      <w:r>
        <w:t>A number which is established by two parties through the Key Agreement technique specified in this GBCS and which can be used as input to a KDF.</w:t>
      </w:r>
    </w:p>
    <w:p w:rsidR="002B68B8" w:rsidRDefault="002B68B8" w:rsidP="00654F81">
      <w:pPr>
        <w:pStyle w:val="GlHead"/>
      </w:pPr>
      <w:r>
        <w:t>Shared Secret Key</w:t>
      </w:r>
    </w:p>
    <w:p w:rsidR="00367502" w:rsidRDefault="002B68B8" w:rsidP="00582D4A">
      <w:r w:rsidRPr="00883F30">
        <w:t>A number which is derived using the KDF specified in this GBCS.</w:t>
      </w:r>
    </w:p>
    <w:p w:rsidR="00673198" w:rsidRDefault="00673198" w:rsidP="00654F81">
      <w:pPr>
        <w:pStyle w:val="GlHead"/>
      </w:pPr>
      <w:r>
        <w:t>Smart Energy Code (SEC)</w:t>
      </w:r>
    </w:p>
    <w:p w:rsidR="00673198" w:rsidRPr="00673198" w:rsidRDefault="00673198" w:rsidP="00673198">
      <w:r>
        <w:t>T</w:t>
      </w:r>
      <w:r w:rsidRPr="00673198">
        <w:t>he document of that name, as designated by the Secretary of State under Condition 22 of the DCC Licence.</w:t>
      </w:r>
    </w:p>
    <w:p w:rsidR="002B68B8" w:rsidRPr="004A7C4E" w:rsidRDefault="002B68B8" w:rsidP="00654F81">
      <w:pPr>
        <w:pStyle w:val="GlHead"/>
      </w:pPr>
      <w:r w:rsidRPr="00B53E61">
        <w:t>Smart Metering Device to Known Remote Party MAC (SMD-KRP MAC)</w:t>
      </w:r>
    </w:p>
    <w:p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rsidR="003540FA" w:rsidRDefault="003540FA" w:rsidP="00654F81">
      <w:pPr>
        <w:pStyle w:val="GlHead"/>
      </w:pPr>
      <w:r>
        <w:t>Smart Metering Entity</w:t>
      </w:r>
    </w:p>
    <w:p w:rsidR="003540FA" w:rsidRDefault="003540FA" w:rsidP="003540FA">
      <w:r>
        <w:t>An entity that is either a Device or a Remote Party.</w:t>
      </w:r>
    </w:p>
    <w:p w:rsidR="002B68B8" w:rsidRDefault="002B68B8" w:rsidP="00654F81">
      <w:pPr>
        <w:pStyle w:val="GlHead"/>
      </w:pPr>
      <w:r>
        <w:t>Smart Metering Equipment Technical Specifications (SMETS)</w:t>
      </w:r>
    </w:p>
    <w:p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rsidR="002B68B8" w:rsidRDefault="002B68B8" w:rsidP="00654F81">
      <w:pPr>
        <w:pStyle w:val="GlHead"/>
      </w:pPr>
      <w:r>
        <w:t>Smart Metering Home Area Network (SMHAN)</w:t>
      </w:r>
    </w:p>
    <w:p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rsidR="002B68B8" w:rsidRDefault="002B68B8" w:rsidP="00654F81">
      <w:pPr>
        <w:pStyle w:val="GlHead"/>
      </w:pPr>
      <w:r>
        <w:t>SMD Signature</w:t>
      </w:r>
    </w:p>
    <w:p w:rsidR="002B68B8" w:rsidRDefault="002B68B8" w:rsidP="002B68B8">
      <w:r>
        <w:t xml:space="preserve">A Digital Signature generated by a </w:t>
      </w:r>
      <w:r w:rsidR="00BF49D1">
        <w:t>Device</w:t>
      </w:r>
      <w:r>
        <w:t>.</w:t>
      </w:r>
    </w:p>
    <w:p w:rsidR="007D6DAF" w:rsidRDefault="007D6DAF" w:rsidP="00654F81">
      <w:pPr>
        <w:pStyle w:val="GlHead"/>
      </w:pPr>
      <w:r>
        <w:t>Sub GHz</w:t>
      </w:r>
    </w:p>
    <w:p w:rsidR="007D6DAF" w:rsidRDefault="007D6DAF" w:rsidP="007D6DAF">
      <w:r>
        <w:t>The range of radio frequencies catered for by the ZSE ‘Sub-GHz Cluster’.</w:t>
      </w:r>
    </w:p>
    <w:p w:rsidR="007D6DAF" w:rsidRDefault="007D6DAF" w:rsidP="00654F81">
      <w:pPr>
        <w:pStyle w:val="GlHead"/>
      </w:pPr>
      <w:r>
        <w:t>Sub GHz Alert</w:t>
      </w:r>
    </w:p>
    <w:p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46366C">
        <w:t>16.2</w:t>
      </w:r>
      <w:r w:rsidR="0046366C">
        <w:fldChar w:fldCharType="end"/>
      </w:r>
      <w:r>
        <w:t>, is required to be issued by a ‘Dual Band CH Only’. All such Alerts are generated by the CHF.</w:t>
      </w:r>
    </w:p>
    <w:p w:rsidR="007D6DAF" w:rsidRDefault="007D6DAF" w:rsidP="00654F81">
      <w:pPr>
        <w:pStyle w:val="GlHead"/>
      </w:pPr>
      <w:r>
        <w:t>Sub GHz Channel</w:t>
      </w:r>
    </w:p>
    <w:p w:rsidR="007D6DAF" w:rsidRDefault="007D6DAF" w:rsidP="007D6DAF">
      <w:r>
        <w:t>One of the radio frequencies catered for by the ZSE ‘Sub-GHz Cluster’.</w:t>
      </w:r>
    </w:p>
    <w:p w:rsidR="007D6DAF" w:rsidRDefault="007D6DAF" w:rsidP="00654F81">
      <w:pPr>
        <w:pStyle w:val="GlHead"/>
      </w:pPr>
      <w:r>
        <w:t>Sub GHz Channel Masks</w:t>
      </w:r>
    </w:p>
    <w:p w:rsidR="007D6DAF" w:rsidRDefault="007D6DAF" w:rsidP="007D6DAF">
      <w:r>
        <w:t>Configuration settings to limit the Sub GHz frequencies that a Dual Band CH can switch to.</w:t>
      </w:r>
    </w:p>
    <w:p w:rsidR="007D6DAF" w:rsidRDefault="007D6DAF" w:rsidP="00654F81">
      <w:pPr>
        <w:pStyle w:val="GlHead"/>
      </w:pPr>
      <w:r>
        <w:t>Sub GHz Available Channels</w:t>
      </w:r>
    </w:p>
    <w:p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46366C">
        <w:t>10.6.5</w:t>
      </w:r>
      <w:r w:rsidR="0046366C">
        <w:fldChar w:fldCharType="end"/>
      </w:r>
      <w:r>
        <w:t xml:space="preserve">. </w:t>
      </w:r>
    </w:p>
    <w:p w:rsidR="007D6DAF" w:rsidRDefault="007D6DAF" w:rsidP="00654F81">
      <w:pPr>
        <w:pStyle w:val="GlHead"/>
      </w:pPr>
      <w:r>
        <w:t>Sub GHz Channel Change</w:t>
      </w:r>
    </w:p>
    <w:p w:rsidR="007D6DAF" w:rsidRDefault="007D6DAF" w:rsidP="007D6DAF">
      <w:r>
        <w:t>The Dual Band CH action of changing its Operating Sub GHz Channel.</w:t>
      </w:r>
    </w:p>
    <w:p w:rsidR="007D6DAF" w:rsidRDefault="007D6DAF" w:rsidP="00654F81">
      <w:pPr>
        <w:pStyle w:val="GlHead"/>
      </w:pPr>
      <w:r>
        <w:t>Sub GHz Channel Scan</w:t>
      </w:r>
    </w:p>
    <w:p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rsidR="007D6DAF" w:rsidRDefault="007D6DAF" w:rsidP="00654F81">
      <w:pPr>
        <w:pStyle w:val="GlHead"/>
      </w:pPr>
      <w:r>
        <w:t>Sub GHz End Device</w:t>
      </w:r>
    </w:p>
    <w:p w:rsidR="007D6DAF" w:rsidRDefault="007D6DAF" w:rsidP="007D6DAF">
      <w:r>
        <w:t>A Device which is capable of operating on Sub GHz frequencies and which is not a Communications Hub.</w:t>
      </w:r>
    </w:p>
    <w:p w:rsidR="007D6DAF" w:rsidRDefault="007D6DAF" w:rsidP="00654F81">
      <w:pPr>
        <w:pStyle w:val="GlHead"/>
      </w:pPr>
      <w:r>
        <w:t>Sub GHz GSME</w:t>
      </w:r>
    </w:p>
    <w:p w:rsidR="007D6DAF" w:rsidRDefault="007D6DAF" w:rsidP="007D6DAF">
      <w:r>
        <w:t>A GSME that is capable of operating on Sub GHz frequencies.</w:t>
      </w:r>
    </w:p>
    <w:p w:rsidR="007D6DAF" w:rsidRDefault="007D6DAF" w:rsidP="00654F81">
      <w:pPr>
        <w:pStyle w:val="GlHead"/>
      </w:pPr>
      <w:r>
        <w:t>Sub GHz Non-GSME Device</w:t>
      </w:r>
    </w:p>
    <w:p w:rsidR="007D6DAF" w:rsidRDefault="007D6DAF" w:rsidP="007D6DAF">
      <w:r w:rsidRPr="007D6DAF">
        <w:t>A Sub GHz End Device that is not a GSME.</w:t>
      </w:r>
    </w:p>
    <w:p w:rsidR="002F4A20" w:rsidRDefault="002F4A20" w:rsidP="00654F81">
      <w:pPr>
        <w:pStyle w:val="GlHead"/>
      </w:pPr>
      <w:r>
        <w:t>Supplementary Originator Counter</w:t>
      </w:r>
    </w:p>
    <w:p w:rsidR="002F4A20" w:rsidRDefault="002F4A20" w:rsidP="00582D4A">
      <w:r w:rsidRPr="00533B21">
        <w:t xml:space="preserve">Shall have the meaning defined in Section </w:t>
      </w:r>
      <w:r>
        <w:fldChar w:fldCharType="begin"/>
      </w:r>
      <w:r>
        <w:instrText xml:space="preserve"> REF _Ref386721614 \r \h </w:instrText>
      </w:r>
      <w:r w:rsidR="00582D4A">
        <w:instrText xml:space="preserve"> \* MERGEFORMAT </w:instrText>
      </w:r>
      <w:r>
        <w:fldChar w:fldCharType="separate"/>
      </w:r>
      <w:r w:rsidR="00D06528">
        <w:t>23</w:t>
      </w:r>
      <w:r>
        <w:fldChar w:fldCharType="end"/>
      </w:r>
      <w:r>
        <w:t>.</w:t>
      </w:r>
    </w:p>
    <w:p w:rsidR="001B7BFC" w:rsidRDefault="001B7BFC" w:rsidP="001B7BFC">
      <w:pPr>
        <w:pStyle w:val="GlHead"/>
      </w:pPr>
      <w:r w:rsidRPr="00A70A77">
        <w:t>Supplementary Remote Party</w:t>
      </w:r>
    </w:p>
    <w:p w:rsidR="001B7BFC" w:rsidRDefault="001B7BFC" w:rsidP="001B7BFC">
      <w:r w:rsidRPr="00A70A77">
        <w:t>The Remote Party identified by a Supplementary Remote Par</w:t>
      </w:r>
      <w:r>
        <w:t>ty ID.</w:t>
      </w:r>
    </w:p>
    <w:p w:rsidR="001B7BFC" w:rsidRDefault="001B7BFC" w:rsidP="001B7BFC">
      <w:pPr>
        <w:pStyle w:val="GlHead"/>
      </w:pPr>
      <w:r w:rsidRPr="00A70A77">
        <w:t>Supplementary Remote Party</w:t>
      </w:r>
      <w:r>
        <w:t xml:space="preserve"> ID</w:t>
      </w:r>
    </w:p>
    <w:p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rsidR="001B7BFC" w:rsidRDefault="001B7BFC" w:rsidP="001B7BFC">
      <w:pPr>
        <w:pStyle w:val="GlHead"/>
      </w:pPr>
      <w:r w:rsidRPr="00A70A77">
        <w:t>Supplementary Remote Party</w:t>
      </w:r>
      <w:r>
        <w:t xml:space="preserve"> Counter</w:t>
      </w:r>
    </w:p>
    <w:p w:rsidR="001B7BFC" w:rsidRPr="00A70A77" w:rsidRDefault="001B7BFC" w:rsidP="001B7BFC">
      <w:r w:rsidRPr="00F54ACF">
        <w:t>In relation to a Command and the resulting Response, a 64 bit integer specified by the  Remote Party requesting the creation of the Command by the Access Control Broker.</w:t>
      </w:r>
    </w:p>
    <w:p w:rsidR="002B68B8" w:rsidRDefault="002B68B8" w:rsidP="00654F81">
      <w:pPr>
        <w:pStyle w:val="GlHead"/>
      </w:pPr>
      <w:r>
        <w:t>Supply</w:t>
      </w:r>
    </w:p>
    <w:p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rsidR="002B68B8" w:rsidRPr="00B43CC6" w:rsidRDefault="002B68B8" w:rsidP="00654F81">
      <w:pPr>
        <w:pStyle w:val="GlHead"/>
      </w:pPr>
      <w:r w:rsidRPr="00B43CC6">
        <w:t>Supplier</w:t>
      </w:r>
    </w:p>
    <w:p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rsidR="00797638" w:rsidRDefault="00797638" w:rsidP="00654F81">
      <w:pPr>
        <w:pStyle w:val="GlHead"/>
      </w:pPr>
      <w:r>
        <w:t>Tag</w:t>
      </w:r>
    </w:p>
    <w:p w:rsidR="00797638" w:rsidRPr="00797638" w:rsidRDefault="00F324C5" w:rsidP="00F324C5">
      <w:r>
        <w:t>The first element within a Message Header or part of a Message that provides identification of the Message or part of Message that follows.</w:t>
      </w:r>
    </w:p>
    <w:p w:rsidR="00191E8F" w:rsidRDefault="00191E8F" w:rsidP="00654F81">
      <w:pPr>
        <w:pStyle w:val="GlHead"/>
      </w:pPr>
      <w:r>
        <w:t>Tapping Off Mechanism (TOM)</w:t>
      </w:r>
    </w:p>
    <w:p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D06528">
        <w:t>10.3.4</w:t>
      </w:r>
      <w:r>
        <w:fldChar w:fldCharType="end"/>
      </w:r>
      <w:r>
        <w:t>.</w:t>
      </w:r>
    </w:p>
    <w:p w:rsidR="002B68B8" w:rsidRDefault="002B68B8" w:rsidP="00654F81">
      <w:pPr>
        <w:pStyle w:val="GlHead"/>
      </w:pPr>
      <w:r>
        <w:t>Tariff</w:t>
      </w:r>
    </w:p>
    <w:p w:rsidR="002B68B8" w:rsidRDefault="002B68B8" w:rsidP="002B68B8">
      <w:r>
        <w:t>The structure of prices and other charges relating to a Supply.</w:t>
      </w:r>
    </w:p>
    <w:p w:rsidR="00DA405D" w:rsidRDefault="00DA405D" w:rsidP="00654F81">
      <w:pPr>
        <w:pStyle w:val="GlHead"/>
      </w:pPr>
      <w:r>
        <w:t>Tariff Block Counter Matrix</w:t>
      </w:r>
    </w:p>
    <w:p w:rsidR="00DA405D" w:rsidRDefault="00DA405D" w:rsidP="00DA405D">
      <w:r>
        <w:t>Data item described in SMETS.</w:t>
      </w:r>
    </w:p>
    <w:p w:rsidR="001A192A" w:rsidRDefault="001A192A" w:rsidP="00654F81">
      <w:pPr>
        <w:pStyle w:val="GlHead"/>
      </w:pPr>
      <w:r>
        <w:t>TOU</w:t>
      </w:r>
    </w:p>
    <w:p w:rsidR="001A192A" w:rsidRDefault="001A192A" w:rsidP="00872E38">
      <w:r>
        <w:t>Time of Use.</w:t>
      </w:r>
    </w:p>
    <w:p w:rsidR="002B68B8" w:rsidRDefault="002B68B8" w:rsidP="00654F81">
      <w:pPr>
        <w:pStyle w:val="GlHead"/>
      </w:pPr>
      <w:r>
        <w:t>Transitional Change of Supplier</w:t>
      </w:r>
    </w:p>
    <w:p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rsidR="002B68B8" w:rsidRDefault="002B68B8" w:rsidP="00654F81">
      <w:pPr>
        <w:pStyle w:val="GlHead"/>
      </w:pPr>
      <w:r>
        <w:t>Trust Anchor (TA)</w:t>
      </w:r>
      <w:r>
        <w:tab/>
      </w:r>
    </w:p>
    <w:p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rsidR="002B68B8" w:rsidRDefault="002B68B8" w:rsidP="00654F81">
      <w:pPr>
        <w:pStyle w:val="GlHead"/>
      </w:pPr>
      <w:r>
        <w:t>Trust Anchor Cell</w:t>
      </w:r>
      <w:r>
        <w:tab/>
      </w:r>
    </w:p>
    <w:p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rsidR="00F324C5" w:rsidRDefault="00F324C5" w:rsidP="00654F81">
      <w:pPr>
        <w:pStyle w:val="GlHead"/>
      </w:pPr>
      <w:r>
        <w:t xml:space="preserve">Trust Anchor Management </w:t>
      </w:r>
      <w:r w:rsidR="00937CEA">
        <w:t xml:space="preserve">Protocol </w:t>
      </w:r>
      <w:r>
        <w:t xml:space="preserve">(TAMP) </w:t>
      </w:r>
    </w:p>
    <w:p w:rsidR="00F324C5" w:rsidRDefault="00F324C5" w:rsidP="00F324C5">
      <w:r>
        <w:t>A range of IETF RFCs relate to Trust Anchor Management, including:</w:t>
      </w:r>
    </w:p>
    <w:p w:rsidR="00F324C5" w:rsidRDefault="00F324C5" w:rsidP="00F30B44">
      <w:pPr>
        <w:pStyle w:val="ListBullet"/>
      </w:pPr>
      <w:r>
        <w:t xml:space="preserve">[RFC4210]  Adams, C., Farrell, S., Kause, T., and T. Mononen, ‘Internet X.509 Public Key Infrastructure Certificate Management Protocol (CMP)’, </w:t>
      </w:r>
      <w:hyperlink r:id="rId72" w:history="1">
        <w:r w:rsidRPr="00DF16ED">
          <w:rPr>
            <w:rStyle w:val="Hyperlink"/>
          </w:rPr>
          <w:t>RFC 4210</w:t>
        </w:r>
      </w:hyperlink>
      <w:r>
        <w:t xml:space="preserve">, September 2005. </w:t>
      </w:r>
    </w:p>
    <w:p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3" w:history="1">
        <w:r w:rsidRPr="00DF16ED">
          <w:rPr>
            <w:rStyle w:val="Hyperlink"/>
          </w:rPr>
          <w:t>RFC 5280</w:t>
        </w:r>
      </w:hyperlink>
      <w:r>
        <w:t>, May 2008.</w:t>
      </w:r>
    </w:p>
    <w:p w:rsidR="00F324C5" w:rsidRDefault="00F324C5">
      <w:pPr>
        <w:pStyle w:val="ListBullet"/>
      </w:pPr>
      <w:r>
        <w:t xml:space="preserve">[RFC5914]  Housley, R., Ashmore, S., and C. Wallace, ‘Trust Anchor Format’, </w:t>
      </w:r>
      <w:hyperlink r:id="rId74" w:history="1">
        <w:r w:rsidRPr="00DF16ED">
          <w:rPr>
            <w:rStyle w:val="Hyperlink"/>
          </w:rPr>
          <w:t>RFC 5914</w:t>
        </w:r>
      </w:hyperlink>
      <w:r>
        <w:t>, June 2010.</w:t>
      </w:r>
    </w:p>
    <w:p w:rsidR="00F324C5" w:rsidRDefault="00F324C5">
      <w:pPr>
        <w:pStyle w:val="ListBullet"/>
      </w:pPr>
      <w:r>
        <w:t xml:space="preserve">[RFC5934]  Housley, R., Ashmore, S., and C. Wallace, ‘Trust Anchor Management Protocol (TAMP)’, </w:t>
      </w:r>
      <w:hyperlink r:id="rId75" w:history="1">
        <w:r w:rsidRPr="00DF16ED">
          <w:rPr>
            <w:rStyle w:val="Hyperlink"/>
          </w:rPr>
          <w:t>RFC 5934</w:t>
        </w:r>
      </w:hyperlink>
      <w:r>
        <w:t>, August 2010.</w:t>
      </w:r>
    </w:p>
    <w:p w:rsidR="00F324C5" w:rsidRDefault="00F324C5">
      <w:pPr>
        <w:pStyle w:val="ListBullet"/>
      </w:pPr>
      <w:r>
        <w:t xml:space="preserve">[RFC6024]  Reddy, R. and C. Wallace, ‘Trust Anchor Management Requirements’, </w:t>
      </w:r>
      <w:hyperlink r:id="rId76" w:history="1">
        <w:r w:rsidRPr="00DF16ED">
          <w:rPr>
            <w:rStyle w:val="Hyperlink"/>
          </w:rPr>
          <w:t>RFC 6024</w:t>
        </w:r>
      </w:hyperlink>
      <w:r>
        <w:t>, October 2010.</w:t>
      </w:r>
    </w:p>
    <w:p w:rsidR="001A192A" w:rsidRDefault="001A192A" w:rsidP="00654F81">
      <w:pPr>
        <w:pStyle w:val="GlHead"/>
      </w:pPr>
      <w:r>
        <w:t xml:space="preserve">Twin Element </w:t>
      </w:r>
    </w:p>
    <w:p w:rsidR="001A192A" w:rsidRDefault="0062238F" w:rsidP="00872E38">
      <w:r>
        <w:t>ESME</w:t>
      </w:r>
      <w:r w:rsidR="001A192A">
        <w:t xml:space="preserve"> containing two measuring elements.</w:t>
      </w:r>
    </w:p>
    <w:p w:rsidR="002B68B8" w:rsidRDefault="002B68B8" w:rsidP="00654F81">
      <w:pPr>
        <w:pStyle w:val="GlHead"/>
      </w:pPr>
      <w:r>
        <w:t>Type 1 Device</w:t>
      </w:r>
    </w:p>
    <w:p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rsidR="002B68B8" w:rsidRDefault="002B68B8" w:rsidP="00654F81">
      <w:pPr>
        <w:pStyle w:val="GlHead"/>
      </w:pPr>
      <w:r>
        <w:t>Type 2 Device</w:t>
      </w:r>
    </w:p>
    <w:p w:rsidR="002B68B8" w:rsidRDefault="00BE5057" w:rsidP="002B68B8">
      <w:r>
        <w:t>A Device that does not store or use the Security Credentials of other Devices for the purposes of communicating with them via its HAN Interface.</w:t>
      </w:r>
    </w:p>
    <w:p w:rsidR="002B68B8" w:rsidRDefault="002B68B8" w:rsidP="00654F81">
      <w:pPr>
        <w:pStyle w:val="GlHead"/>
      </w:pPr>
      <w:r>
        <w:t>Unauthorised</w:t>
      </w:r>
    </w:p>
    <w:p w:rsidR="002B68B8" w:rsidRDefault="00144562" w:rsidP="002B68B8">
      <w:r>
        <w:t>N</w:t>
      </w:r>
      <w:r w:rsidR="002B68B8">
        <w:t>ot Authorised.</w:t>
      </w:r>
    </w:p>
    <w:p w:rsidR="002B68B8" w:rsidRDefault="002B68B8" w:rsidP="00654F81">
      <w:pPr>
        <w:pStyle w:val="GlHead"/>
      </w:pPr>
      <w:r>
        <w:t>Unique Transaction Reference Number (UTRN)</w:t>
      </w:r>
    </w:p>
    <w:p w:rsidR="002B68B8" w:rsidRDefault="002F4A20" w:rsidP="002B68B8">
      <w:r>
        <w:t>A 20 decimal digit number that is used to convey a Pre</w:t>
      </w:r>
      <w:r w:rsidR="008224AB">
        <w:t>p</w:t>
      </w:r>
      <w:r>
        <w:t>ayment Top-Up Remote Party Command to an ESME / GSME</w:t>
      </w:r>
      <w:r w:rsidR="002B68B8">
        <w:t>.</w:t>
      </w:r>
    </w:p>
    <w:p w:rsidR="002B68B8" w:rsidRDefault="002B68B8" w:rsidP="00654F81">
      <w:pPr>
        <w:pStyle w:val="GlHead"/>
      </w:pPr>
      <w:r>
        <w:t>Unknown Remote Party (URP)</w:t>
      </w:r>
    </w:p>
    <w:p w:rsidR="002B68B8" w:rsidRDefault="002B68B8" w:rsidP="002B68B8">
      <w:r>
        <w:t xml:space="preserve">In the context of a specific </w:t>
      </w:r>
      <w:r w:rsidR="00BF49D1">
        <w:t>Device</w:t>
      </w:r>
      <w:r>
        <w:t>, a Remote Party whose Security Credentials are not stored on that Device.</w:t>
      </w:r>
    </w:p>
    <w:p w:rsidR="002F4A20" w:rsidRDefault="002F4A20" w:rsidP="00654F81">
      <w:pPr>
        <w:pStyle w:val="GlHead"/>
      </w:pPr>
      <w:r>
        <w:t>Upgrade Image</w:t>
      </w:r>
    </w:p>
    <w:p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D06528">
        <w:t>11.2.2</w:t>
      </w:r>
      <w:r>
        <w:fldChar w:fldCharType="end"/>
      </w:r>
      <w:r>
        <w:t>.</w:t>
      </w:r>
    </w:p>
    <w:p w:rsidR="004B0CDC" w:rsidRDefault="004B0CDC" w:rsidP="00654F81">
      <w:pPr>
        <w:pStyle w:val="GlHead"/>
      </w:pPr>
      <w:r>
        <w:t>Use Case</w:t>
      </w:r>
    </w:p>
    <w:p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rsidR="00F31523" w:rsidRDefault="00F31523" w:rsidP="00654F81">
      <w:pPr>
        <w:pStyle w:val="GlHead"/>
      </w:pPr>
      <w:r>
        <w:t>User</w:t>
      </w:r>
    </w:p>
    <w:p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rsidR="002B68B8" w:rsidRDefault="002B68B8" w:rsidP="00654F81">
      <w:pPr>
        <w:pStyle w:val="GlHead"/>
      </w:pPr>
      <w:r>
        <w:t>User Interface</w:t>
      </w:r>
    </w:p>
    <w:p w:rsidR="002B68B8" w:rsidRDefault="002B68B8" w:rsidP="002B68B8">
      <w:r>
        <w:t xml:space="preserve">An interface for providing local human interaction with </w:t>
      </w:r>
      <w:r w:rsidR="00C22D15">
        <w:t>Devices</w:t>
      </w:r>
      <w:r w:rsidR="00144562">
        <w:t xml:space="preserve"> which supports input and visual output</w:t>
      </w:r>
      <w:r>
        <w:t>.</w:t>
      </w:r>
    </w:p>
    <w:p w:rsidR="002F4A20" w:rsidRDefault="002F4A20" w:rsidP="00654F81">
      <w:pPr>
        <w:pStyle w:val="GlHead"/>
      </w:pPr>
      <w:r>
        <w:t>User Interface Command</w:t>
      </w:r>
    </w:p>
    <w:p w:rsidR="002F4A20" w:rsidRPr="00D84AEF" w:rsidRDefault="002F4A20" w:rsidP="00582D4A">
      <w:r w:rsidRPr="00D84AEF">
        <w:t>A Remote Party Command that is entered through the User Interface</w:t>
      </w:r>
      <w:r w:rsidR="0017308F">
        <w:t>.</w:t>
      </w:r>
    </w:p>
    <w:p w:rsidR="002B68B8" w:rsidRDefault="002B68B8" w:rsidP="00654F81">
      <w:pPr>
        <w:pStyle w:val="GlHead"/>
      </w:pPr>
      <w:r>
        <w:t>UTC</w:t>
      </w:r>
    </w:p>
    <w:p w:rsidR="002B68B8" w:rsidRDefault="002B68B8" w:rsidP="002B68B8">
      <w:r>
        <w:t>Coordinated Universal Time.</w:t>
      </w:r>
    </w:p>
    <w:p w:rsidR="002F4A20" w:rsidRDefault="002F4A20" w:rsidP="00654F81">
      <w:pPr>
        <w:pStyle w:val="GlHead"/>
      </w:pPr>
      <w:r>
        <w:t>UTRN Check Digit</w:t>
      </w:r>
    </w:p>
    <w:p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rsidR="002F4A20" w:rsidRDefault="002F4A20" w:rsidP="00654F81">
      <w:pPr>
        <w:pStyle w:val="GlHead"/>
      </w:pPr>
      <w:r>
        <w:t>UTRN Counter Cache</w:t>
      </w:r>
    </w:p>
    <w:p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rsidR="00103FA2" w:rsidRDefault="00103FA2" w:rsidP="00654F81">
      <w:pPr>
        <w:pStyle w:val="GlHead"/>
      </w:pPr>
      <w:r>
        <w:t>Variant Message</w:t>
      </w:r>
    </w:p>
    <w:p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rsidR="002B68B8" w:rsidRDefault="002B68B8" w:rsidP="00654F81">
      <w:pPr>
        <w:pStyle w:val="GlHead"/>
      </w:pPr>
      <w:r>
        <w:t>Wide Area Network (WAN) Interface</w:t>
      </w:r>
    </w:p>
    <w:p w:rsidR="002B68B8" w:rsidRDefault="002B68B8" w:rsidP="002B68B8">
      <w:r>
        <w:t xml:space="preserve">A component of a Communications Hub that is capable of sending and receiving information </w:t>
      </w:r>
      <w:r w:rsidR="00450730">
        <w:t>via the Wide Area Network Provider</w:t>
      </w:r>
      <w:r>
        <w:t>.</w:t>
      </w:r>
    </w:p>
    <w:p w:rsidR="002B68B8" w:rsidRDefault="002B68B8" w:rsidP="00654F81">
      <w:pPr>
        <w:pStyle w:val="GlHead"/>
      </w:pPr>
      <w:r>
        <w:t>Wide Area Network (WAN) Provider</w:t>
      </w:r>
    </w:p>
    <w:p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rsidR="0017308F" w:rsidRDefault="0017308F" w:rsidP="00654F81">
      <w:pPr>
        <w:pStyle w:val="GlHead"/>
      </w:pPr>
      <w:r>
        <w:t xml:space="preserve">ZigBee Cluster Library (ZCL) </w:t>
      </w:r>
    </w:p>
    <w:p w:rsidR="0017308F" w:rsidRDefault="0017308F" w:rsidP="0017308F">
      <w:r>
        <w:t xml:space="preserve">The ZigBee Cluster Library Specification reference document as defined in the ‘Documentation Alignment’ </w:t>
      </w:r>
      <w:r w:rsidR="00955B55">
        <w:t>S</w:t>
      </w:r>
      <w:r>
        <w:t>ection of this GBCS.</w:t>
      </w:r>
    </w:p>
    <w:p w:rsidR="00F905FC" w:rsidRDefault="00F905FC" w:rsidP="00654F81">
      <w:pPr>
        <w:pStyle w:val="GlHead"/>
      </w:pPr>
      <w:r>
        <w:t xml:space="preserve">ZigBee PRO/2007 Layer PICS and Stack Profiles </w:t>
      </w:r>
    </w:p>
    <w:p w:rsidR="00F905FC" w:rsidRDefault="00F905FC" w:rsidP="00F905FC">
      <w:r>
        <w:t>The ZigBee PRO/2007 Layer PICS and Stack Profiles reference document as defined in the ‘Documentation Alignment’ Section of this GBCS.</w:t>
      </w:r>
    </w:p>
    <w:p w:rsidR="0066737C" w:rsidRDefault="0066737C" w:rsidP="00654F81">
      <w:pPr>
        <w:pStyle w:val="GlHead"/>
      </w:pPr>
      <w:r w:rsidRPr="00D76CB2">
        <w:t>ZigBee Specification</w:t>
      </w:r>
      <w:r>
        <w:t xml:space="preserve"> </w:t>
      </w:r>
    </w:p>
    <w:p w:rsidR="0066737C" w:rsidRDefault="0066737C" w:rsidP="0066737C">
      <w:r>
        <w:t>The ZigBee Specification reference document as defined in the ‘Documentation Alignment’ Section of this GBCS.</w:t>
      </w:r>
    </w:p>
    <w:p w:rsidR="002B68B8" w:rsidRDefault="00920139" w:rsidP="00654F81">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rsidR="009B4CBA" w:rsidRDefault="009B4CBA" w:rsidP="00872E38">
      <w:pPr>
        <w:pStyle w:val="Heading1"/>
      </w:pPr>
      <w:bookmarkStart w:id="6869" w:name="_Toc387652472"/>
      <w:bookmarkStart w:id="6870" w:name="_Toc387653360"/>
      <w:bookmarkStart w:id="6871" w:name="_Toc387654248"/>
      <w:bookmarkStart w:id="6872" w:name="_Toc387655134"/>
      <w:bookmarkStart w:id="6873" w:name="_Toc387656006"/>
      <w:bookmarkStart w:id="6874" w:name="_Toc387656877"/>
      <w:bookmarkStart w:id="6875" w:name="_Toc387657748"/>
      <w:bookmarkStart w:id="6876" w:name="_Toc387658611"/>
      <w:bookmarkStart w:id="6877" w:name="_Toc387659476"/>
      <w:bookmarkStart w:id="6878" w:name="_Toc387660319"/>
      <w:bookmarkStart w:id="6879" w:name="_Toc387661162"/>
      <w:bookmarkStart w:id="6880" w:name="_Toc387667423"/>
      <w:bookmarkStart w:id="6881" w:name="_Toc387677495"/>
      <w:bookmarkStart w:id="6882" w:name="_Toc387682889"/>
      <w:bookmarkStart w:id="6883" w:name="_Toc387685300"/>
      <w:bookmarkStart w:id="6884" w:name="_Toc387737324"/>
      <w:bookmarkStart w:id="6885" w:name="_Toc387755864"/>
      <w:bookmarkStart w:id="6886" w:name="_Toc387759259"/>
      <w:bookmarkStart w:id="6887" w:name="_Toc387760377"/>
      <w:bookmarkStart w:id="6888" w:name="_Toc387763249"/>
      <w:bookmarkStart w:id="6889" w:name="_Toc387764365"/>
      <w:bookmarkStart w:id="6890" w:name="_Toc387765481"/>
      <w:bookmarkStart w:id="6891" w:name="_Toc387766597"/>
      <w:bookmarkStart w:id="6892" w:name="_Toc387768295"/>
      <w:bookmarkStart w:id="6893" w:name="_Toc387769995"/>
      <w:bookmarkStart w:id="6894" w:name="_Toc387771693"/>
      <w:bookmarkStart w:id="6895" w:name="_Toc387774055"/>
      <w:bookmarkStart w:id="6896" w:name="_Toc387677496"/>
      <w:bookmarkStart w:id="6897" w:name="_Toc387682890"/>
      <w:bookmarkStart w:id="6898" w:name="_Toc387685301"/>
      <w:bookmarkStart w:id="6899" w:name="_Toc387737325"/>
      <w:bookmarkStart w:id="6900" w:name="_Toc387755865"/>
      <w:bookmarkStart w:id="6901" w:name="_Toc387759260"/>
      <w:bookmarkStart w:id="6902" w:name="_Toc387760378"/>
      <w:bookmarkStart w:id="6903" w:name="_Toc387763250"/>
      <w:bookmarkStart w:id="6904" w:name="_Toc387764366"/>
      <w:bookmarkStart w:id="6905" w:name="_Toc387765482"/>
      <w:bookmarkStart w:id="6906" w:name="_Toc387766598"/>
      <w:bookmarkStart w:id="6907" w:name="_Toc387768296"/>
      <w:bookmarkStart w:id="6908" w:name="_Toc387769996"/>
      <w:bookmarkStart w:id="6909" w:name="_Toc387771694"/>
      <w:bookmarkStart w:id="6910" w:name="_Toc387774056"/>
      <w:bookmarkStart w:id="6911" w:name="_Toc387677497"/>
      <w:bookmarkStart w:id="6912" w:name="_Toc387682891"/>
      <w:bookmarkStart w:id="6913" w:name="_Toc387685302"/>
      <w:bookmarkStart w:id="6914" w:name="_Toc387737326"/>
      <w:bookmarkStart w:id="6915" w:name="_Toc387755866"/>
      <w:bookmarkStart w:id="6916" w:name="_Toc387759261"/>
      <w:bookmarkStart w:id="6917" w:name="_Toc387760379"/>
      <w:bookmarkStart w:id="6918" w:name="_Toc387763251"/>
      <w:bookmarkStart w:id="6919" w:name="_Toc387764367"/>
      <w:bookmarkStart w:id="6920" w:name="_Toc387765483"/>
      <w:bookmarkStart w:id="6921" w:name="_Toc387766599"/>
      <w:bookmarkStart w:id="6922" w:name="_Toc387768297"/>
      <w:bookmarkStart w:id="6923" w:name="_Toc387769997"/>
      <w:bookmarkStart w:id="6924" w:name="_Toc387771695"/>
      <w:bookmarkStart w:id="6925" w:name="_Toc387774057"/>
      <w:bookmarkStart w:id="6926" w:name="_Toc387677523"/>
      <w:bookmarkStart w:id="6927" w:name="_Toc387682917"/>
      <w:bookmarkStart w:id="6928" w:name="_Toc387685328"/>
      <w:bookmarkStart w:id="6929" w:name="_Toc387737352"/>
      <w:bookmarkStart w:id="6930" w:name="_Toc387755892"/>
      <w:bookmarkStart w:id="6931" w:name="_Toc387759287"/>
      <w:bookmarkStart w:id="6932" w:name="_Toc387760405"/>
      <w:bookmarkStart w:id="6933" w:name="_Toc387763277"/>
      <w:bookmarkStart w:id="6934" w:name="_Toc387764393"/>
      <w:bookmarkStart w:id="6935" w:name="_Toc387765509"/>
      <w:bookmarkStart w:id="6936" w:name="_Toc387766625"/>
      <w:bookmarkStart w:id="6937" w:name="_Toc387768323"/>
      <w:bookmarkStart w:id="6938" w:name="_Toc387770023"/>
      <w:bookmarkStart w:id="6939" w:name="_Toc387771721"/>
      <w:bookmarkStart w:id="6940" w:name="_Toc387774083"/>
      <w:bookmarkStart w:id="6941" w:name="_Toc387677524"/>
      <w:bookmarkStart w:id="6942" w:name="_Toc387682918"/>
      <w:bookmarkStart w:id="6943" w:name="_Toc387685329"/>
      <w:bookmarkStart w:id="6944" w:name="_Toc387737353"/>
      <w:bookmarkStart w:id="6945" w:name="_Toc387755893"/>
      <w:bookmarkStart w:id="6946" w:name="_Toc387759288"/>
      <w:bookmarkStart w:id="6947" w:name="_Toc387760406"/>
      <w:bookmarkStart w:id="6948" w:name="_Toc387763278"/>
      <w:bookmarkStart w:id="6949" w:name="_Toc387764394"/>
      <w:bookmarkStart w:id="6950" w:name="_Toc387765510"/>
      <w:bookmarkStart w:id="6951" w:name="_Toc387766626"/>
      <w:bookmarkStart w:id="6952" w:name="_Toc387768324"/>
      <w:bookmarkStart w:id="6953" w:name="_Toc387770024"/>
      <w:bookmarkStart w:id="6954" w:name="_Toc387771722"/>
      <w:bookmarkStart w:id="6955" w:name="_Toc387774084"/>
      <w:bookmarkStart w:id="6956" w:name="_Toc387677525"/>
      <w:bookmarkStart w:id="6957" w:name="_Toc387682919"/>
      <w:bookmarkStart w:id="6958" w:name="_Toc387685330"/>
      <w:bookmarkStart w:id="6959" w:name="_Toc387737354"/>
      <w:bookmarkStart w:id="6960" w:name="_Toc387755894"/>
      <w:bookmarkStart w:id="6961" w:name="_Toc387759289"/>
      <w:bookmarkStart w:id="6962" w:name="_Toc387760407"/>
      <w:bookmarkStart w:id="6963" w:name="_Toc387763279"/>
      <w:bookmarkStart w:id="6964" w:name="_Toc387764395"/>
      <w:bookmarkStart w:id="6965" w:name="_Toc387765511"/>
      <w:bookmarkStart w:id="6966" w:name="_Toc387766627"/>
      <w:bookmarkStart w:id="6967" w:name="_Toc387768325"/>
      <w:bookmarkStart w:id="6968" w:name="_Toc387770025"/>
      <w:bookmarkStart w:id="6969" w:name="_Toc387771723"/>
      <w:bookmarkStart w:id="6970" w:name="_Toc387774085"/>
      <w:bookmarkStart w:id="6971" w:name="_Toc387677526"/>
      <w:bookmarkStart w:id="6972" w:name="_Toc387682920"/>
      <w:bookmarkStart w:id="6973" w:name="_Toc387685331"/>
      <w:bookmarkStart w:id="6974" w:name="_Toc387737355"/>
      <w:bookmarkStart w:id="6975" w:name="_Toc387755895"/>
      <w:bookmarkStart w:id="6976" w:name="_Toc387759290"/>
      <w:bookmarkStart w:id="6977" w:name="_Toc387760408"/>
      <w:bookmarkStart w:id="6978" w:name="_Toc387763280"/>
      <w:bookmarkStart w:id="6979" w:name="_Toc387764396"/>
      <w:bookmarkStart w:id="6980" w:name="_Toc387765512"/>
      <w:bookmarkStart w:id="6981" w:name="_Toc387766628"/>
      <w:bookmarkStart w:id="6982" w:name="_Toc387768326"/>
      <w:bookmarkStart w:id="6983" w:name="_Toc387770026"/>
      <w:bookmarkStart w:id="6984" w:name="_Toc387771724"/>
      <w:bookmarkStart w:id="6985" w:name="_Toc387774086"/>
      <w:bookmarkStart w:id="6986" w:name="_Toc387677527"/>
      <w:bookmarkStart w:id="6987" w:name="_Toc387682921"/>
      <w:bookmarkStart w:id="6988" w:name="_Toc387685332"/>
      <w:bookmarkStart w:id="6989" w:name="_Toc387737356"/>
      <w:bookmarkStart w:id="6990" w:name="_Toc387755896"/>
      <w:bookmarkStart w:id="6991" w:name="_Toc387759291"/>
      <w:bookmarkStart w:id="6992" w:name="_Toc387760409"/>
      <w:bookmarkStart w:id="6993" w:name="_Toc387763281"/>
      <w:bookmarkStart w:id="6994" w:name="_Toc387764397"/>
      <w:bookmarkStart w:id="6995" w:name="_Toc387765513"/>
      <w:bookmarkStart w:id="6996" w:name="_Toc387766629"/>
      <w:bookmarkStart w:id="6997" w:name="_Toc387768327"/>
      <w:bookmarkStart w:id="6998" w:name="_Toc387770027"/>
      <w:bookmarkStart w:id="6999" w:name="_Toc387771725"/>
      <w:bookmarkStart w:id="7000" w:name="_Toc387774087"/>
      <w:bookmarkStart w:id="7001" w:name="_Toc387677528"/>
      <w:bookmarkStart w:id="7002" w:name="_Toc387682922"/>
      <w:bookmarkStart w:id="7003" w:name="_Toc387685333"/>
      <w:bookmarkStart w:id="7004" w:name="_Toc387737357"/>
      <w:bookmarkStart w:id="7005" w:name="_Toc387755897"/>
      <w:bookmarkStart w:id="7006" w:name="_Toc387759292"/>
      <w:bookmarkStart w:id="7007" w:name="_Toc387760410"/>
      <w:bookmarkStart w:id="7008" w:name="_Toc387763282"/>
      <w:bookmarkStart w:id="7009" w:name="_Toc387764398"/>
      <w:bookmarkStart w:id="7010" w:name="_Toc387765514"/>
      <w:bookmarkStart w:id="7011" w:name="_Toc387766630"/>
      <w:bookmarkStart w:id="7012" w:name="_Toc387768328"/>
      <w:bookmarkStart w:id="7013" w:name="_Toc387770028"/>
      <w:bookmarkStart w:id="7014" w:name="_Toc387771726"/>
      <w:bookmarkStart w:id="7015" w:name="_Toc387774088"/>
      <w:bookmarkStart w:id="7016" w:name="_Toc387677529"/>
      <w:bookmarkStart w:id="7017" w:name="_Toc387682923"/>
      <w:bookmarkStart w:id="7018" w:name="_Toc387685334"/>
      <w:bookmarkStart w:id="7019" w:name="_Toc387737358"/>
      <w:bookmarkStart w:id="7020" w:name="_Toc387755898"/>
      <w:bookmarkStart w:id="7021" w:name="_Toc387759293"/>
      <w:bookmarkStart w:id="7022" w:name="_Toc387760411"/>
      <w:bookmarkStart w:id="7023" w:name="_Toc387763283"/>
      <w:bookmarkStart w:id="7024" w:name="_Toc387764399"/>
      <w:bookmarkStart w:id="7025" w:name="_Toc387765515"/>
      <w:bookmarkStart w:id="7026" w:name="_Toc387766631"/>
      <w:bookmarkStart w:id="7027" w:name="_Toc387768329"/>
      <w:bookmarkStart w:id="7028" w:name="_Toc387770029"/>
      <w:bookmarkStart w:id="7029" w:name="_Toc387771727"/>
      <w:bookmarkStart w:id="7030" w:name="_Toc387774089"/>
      <w:bookmarkStart w:id="7031" w:name="_Toc387677530"/>
      <w:bookmarkStart w:id="7032" w:name="_Toc387682924"/>
      <w:bookmarkStart w:id="7033" w:name="_Toc387685335"/>
      <w:bookmarkStart w:id="7034" w:name="_Toc387737359"/>
      <w:bookmarkStart w:id="7035" w:name="_Toc387755899"/>
      <w:bookmarkStart w:id="7036" w:name="_Toc387759294"/>
      <w:bookmarkStart w:id="7037" w:name="_Toc387760412"/>
      <w:bookmarkStart w:id="7038" w:name="_Toc387763284"/>
      <w:bookmarkStart w:id="7039" w:name="_Toc387764400"/>
      <w:bookmarkStart w:id="7040" w:name="_Toc387765516"/>
      <w:bookmarkStart w:id="7041" w:name="_Toc387766632"/>
      <w:bookmarkStart w:id="7042" w:name="_Toc387768330"/>
      <w:bookmarkStart w:id="7043" w:name="_Toc387770030"/>
      <w:bookmarkStart w:id="7044" w:name="_Toc387771728"/>
      <w:bookmarkStart w:id="7045" w:name="_Toc387774090"/>
      <w:bookmarkStart w:id="7046" w:name="_Toc387677531"/>
      <w:bookmarkStart w:id="7047" w:name="_Toc387682925"/>
      <w:bookmarkStart w:id="7048" w:name="_Toc387685336"/>
      <w:bookmarkStart w:id="7049" w:name="_Toc387737360"/>
      <w:bookmarkStart w:id="7050" w:name="_Toc387755900"/>
      <w:bookmarkStart w:id="7051" w:name="_Toc387759295"/>
      <w:bookmarkStart w:id="7052" w:name="_Toc387760413"/>
      <w:bookmarkStart w:id="7053" w:name="_Toc387763285"/>
      <w:bookmarkStart w:id="7054" w:name="_Toc387764401"/>
      <w:bookmarkStart w:id="7055" w:name="_Toc387765517"/>
      <w:bookmarkStart w:id="7056" w:name="_Toc387766633"/>
      <w:bookmarkStart w:id="7057" w:name="_Toc387768331"/>
      <w:bookmarkStart w:id="7058" w:name="_Toc387770031"/>
      <w:bookmarkStart w:id="7059" w:name="_Toc387771729"/>
      <w:bookmarkStart w:id="7060" w:name="_Toc387774091"/>
      <w:bookmarkStart w:id="7061" w:name="_Toc387677532"/>
      <w:bookmarkStart w:id="7062" w:name="_Toc387682926"/>
      <w:bookmarkStart w:id="7063" w:name="_Toc387685337"/>
      <w:bookmarkStart w:id="7064" w:name="_Toc387737361"/>
      <w:bookmarkStart w:id="7065" w:name="_Toc387755901"/>
      <w:bookmarkStart w:id="7066" w:name="_Toc387759296"/>
      <w:bookmarkStart w:id="7067" w:name="_Toc387760414"/>
      <w:bookmarkStart w:id="7068" w:name="_Toc387763286"/>
      <w:bookmarkStart w:id="7069" w:name="_Toc387764402"/>
      <w:bookmarkStart w:id="7070" w:name="_Toc387765518"/>
      <w:bookmarkStart w:id="7071" w:name="_Toc387766634"/>
      <w:bookmarkStart w:id="7072" w:name="_Toc387768332"/>
      <w:bookmarkStart w:id="7073" w:name="_Toc387770032"/>
      <w:bookmarkStart w:id="7074" w:name="_Toc387771730"/>
      <w:bookmarkStart w:id="7075" w:name="_Toc387774092"/>
      <w:bookmarkStart w:id="7076" w:name="_Toc387677533"/>
      <w:bookmarkStart w:id="7077" w:name="_Toc387682927"/>
      <w:bookmarkStart w:id="7078" w:name="_Toc387685338"/>
      <w:bookmarkStart w:id="7079" w:name="_Toc387737362"/>
      <w:bookmarkStart w:id="7080" w:name="_Toc387755902"/>
      <w:bookmarkStart w:id="7081" w:name="_Toc387759297"/>
      <w:bookmarkStart w:id="7082" w:name="_Toc387760415"/>
      <w:bookmarkStart w:id="7083" w:name="_Toc387763287"/>
      <w:bookmarkStart w:id="7084" w:name="_Toc387764403"/>
      <w:bookmarkStart w:id="7085" w:name="_Toc387765519"/>
      <w:bookmarkStart w:id="7086" w:name="_Toc387766635"/>
      <w:bookmarkStart w:id="7087" w:name="_Toc387768333"/>
      <w:bookmarkStart w:id="7088" w:name="_Toc387770033"/>
      <w:bookmarkStart w:id="7089" w:name="_Toc387771731"/>
      <w:bookmarkStart w:id="7090" w:name="_Toc387774093"/>
      <w:bookmarkStart w:id="7091" w:name="_Toc387677534"/>
      <w:bookmarkStart w:id="7092" w:name="_Toc387682928"/>
      <w:bookmarkStart w:id="7093" w:name="_Toc387685339"/>
      <w:bookmarkStart w:id="7094" w:name="_Toc387737363"/>
      <w:bookmarkStart w:id="7095" w:name="_Toc387755903"/>
      <w:bookmarkStart w:id="7096" w:name="_Toc387759298"/>
      <w:bookmarkStart w:id="7097" w:name="_Toc387760416"/>
      <w:bookmarkStart w:id="7098" w:name="_Toc387763288"/>
      <w:bookmarkStart w:id="7099" w:name="_Toc387764404"/>
      <w:bookmarkStart w:id="7100" w:name="_Toc387765520"/>
      <w:bookmarkStart w:id="7101" w:name="_Toc387766636"/>
      <w:bookmarkStart w:id="7102" w:name="_Toc387768334"/>
      <w:bookmarkStart w:id="7103" w:name="_Toc387770034"/>
      <w:bookmarkStart w:id="7104" w:name="_Toc387771732"/>
      <w:bookmarkStart w:id="7105" w:name="_Toc387774094"/>
      <w:bookmarkStart w:id="7106" w:name="_Toc387677535"/>
      <w:bookmarkStart w:id="7107" w:name="_Toc387682929"/>
      <w:bookmarkStart w:id="7108" w:name="_Toc387685340"/>
      <w:bookmarkStart w:id="7109" w:name="_Toc387737364"/>
      <w:bookmarkStart w:id="7110" w:name="_Toc387755904"/>
      <w:bookmarkStart w:id="7111" w:name="_Toc387759299"/>
      <w:bookmarkStart w:id="7112" w:name="_Toc387760417"/>
      <w:bookmarkStart w:id="7113" w:name="_Toc387763289"/>
      <w:bookmarkStart w:id="7114" w:name="_Toc387764405"/>
      <w:bookmarkStart w:id="7115" w:name="_Toc387765521"/>
      <w:bookmarkStart w:id="7116" w:name="_Toc387766637"/>
      <w:bookmarkStart w:id="7117" w:name="_Toc387768335"/>
      <w:bookmarkStart w:id="7118" w:name="_Toc387770035"/>
      <w:bookmarkStart w:id="7119" w:name="_Toc387771733"/>
      <w:bookmarkStart w:id="7120" w:name="_Toc387774095"/>
      <w:bookmarkStart w:id="7121" w:name="_Toc387677536"/>
      <w:bookmarkStart w:id="7122" w:name="_Toc387682930"/>
      <w:bookmarkStart w:id="7123" w:name="_Toc387685341"/>
      <w:bookmarkStart w:id="7124" w:name="_Toc387737365"/>
      <w:bookmarkStart w:id="7125" w:name="_Toc387755905"/>
      <w:bookmarkStart w:id="7126" w:name="_Toc387759300"/>
      <w:bookmarkStart w:id="7127" w:name="_Toc387760418"/>
      <w:bookmarkStart w:id="7128" w:name="_Toc387763290"/>
      <w:bookmarkStart w:id="7129" w:name="_Toc387764406"/>
      <w:bookmarkStart w:id="7130" w:name="_Toc387765522"/>
      <w:bookmarkStart w:id="7131" w:name="_Toc387766638"/>
      <w:bookmarkStart w:id="7132" w:name="_Toc387768336"/>
      <w:bookmarkStart w:id="7133" w:name="_Toc387770036"/>
      <w:bookmarkStart w:id="7134" w:name="_Toc387771734"/>
      <w:bookmarkStart w:id="7135" w:name="_Toc387774096"/>
      <w:bookmarkStart w:id="7136" w:name="_Toc387677537"/>
      <w:bookmarkStart w:id="7137" w:name="_Toc387682931"/>
      <w:bookmarkStart w:id="7138" w:name="_Toc387685342"/>
      <w:bookmarkStart w:id="7139" w:name="_Toc387737366"/>
      <w:bookmarkStart w:id="7140" w:name="_Toc387755906"/>
      <w:bookmarkStart w:id="7141" w:name="_Toc387759301"/>
      <w:bookmarkStart w:id="7142" w:name="_Toc387760419"/>
      <w:bookmarkStart w:id="7143" w:name="_Toc387763291"/>
      <w:bookmarkStart w:id="7144" w:name="_Toc387764407"/>
      <w:bookmarkStart w:id="7145" w:name="_Toc387765523"/>
      <w:bookmarkStart w:id="7146" w:name="_Toc387766639"/>
      <w:bookmarkStart w:id="7147" w:name="_Toc387768337"/>
      <w:bookmarkStart w:id="7148" w:name="_Toc387770037"/>
      <w:bookmarkStart w:id="7149" w:name="_Toc387771735"/>
      <w:bookmarkStart w:id="7150" w:name="_Toc387774097"/>
      <w:bookmarkStart w:id="7151" w:name="_Toc387677538"/>
      <w:bookmarkStart w:id="7152" w:name="_Toc387682932"/>
      <w:bookmarkStart w:id="7153" w:name="_Toc387685343"/>
      <w:bookmarkStart w:id="7154" w:name="_Toc387737367"/>
      <w:bookmarkStart w:id="7155" w:name="_Toc387755907"/>
      <w:bookmarkStart w:id="7156" w:name="_Toc387759302"/>
      <w:bookmarkStart w:id="7157" w:name="_Toc387760420"/>
      <w:bookmarkStart w:id="7158" w:name="_Toc387763292"/>
      <w:bookmarkStart w:id="7159" w:name="_Toc387764408"/>
      <w:bookmarkStart w:id="7160" w:name="_Toc387765524"/>
      <w:bookmarkStart w:id="7161" w:name="_Toc387766640"/>
      <w:bookmarkStart w:id="7162" w:name="_Toc387768338"/>
      <w:bookmarkStart w:id="7163" w:name="_Toc387770038"/>
      <w:bookmarkStart w:id="7164" w:name="_Toc387771736"/>
      <w:bookmarkStart w:id="7165" w:name="_Toc387774098"/>
      <w:bookmarkStart w:id="7166" w:name="_Toc387677539"/>
      <w:bookmarkStart w:id="7167" w:name="_Toc387682933"/>
      <w:bookmarkStart w:id="7168" w:name="_Toc387685344"/>
      <w:bookmarkStart w:id="7169" w:name="_Toc387737368"/>
      <w:bookmarkStart w:id="7170" w:name="_Toc387755908"/>
      <w:bookmarkStart w:id="7171" w:name="_Toc387759303"/>
      <w:bookmarkStart w:id="7172" w:name="_Toc387760421"/>
      <w:bookmarkStart w:id="7173" w:name="_Toc387763293"/>
      <w:bookmarkStart w:id="7174" w:name="_Toc387764409"/>
      <w:bookmarkStart w:id="7175" w:name="_Toc387765525"/>
      <w:bookmarkStart w:id="7176" w:name="_Toc387766641"/>
      <w:bookmarkStart w:id="7177" w:name="_Toc387768339"/>
      <w:bookmarkStart w:id="7178" w:name="_Toc387770039"/>
      <w:bookmarkStart w:id="7179" w:name="_Toc387771737"/>
      <w:bookmarkStart w:id="7180" w:name="_Toc387774099"/>
      <w:bookmarkStart w:id="7181" w:name="_Toc387677540"/>
      <w:bookmarkStart w:id="7182" w:name="_Toc387682934"/>
      <w:bookmarkStart w:id="7183" w:name="_Toc387685345"/>
      <w:bookmarkStart w:id="7184" w:name="_Toc387737369"/>
      <w:bookmarkStart w:id="7185" w:name="_Toc387755909"/>
      <w:bookmarkStart w:id="7186" w:name="_Toc387759304"/>
      <w:bookmarkStart w:id="7187" w:name="_Toc387760422"/>
      <w:bookmarkStart w:id="7188" w:name="_Toc387763294"/>
      <w:bookmarkStart w:id="7189" w:name="_Toc387764410"/>
      <w:bookmarkStart w:id="7190" w:name="_Toc387765526"/>
      <w:bookmarkStart w:id="7191" w:name="_Toc387766642"/>
      <w:bookmarkStart w:id="7192" w:name="_Toc387768340"/>
      <w:bookmarkStart w:id="7193" w:name="_Toc387770040"/>
      <w:bookmarkStart w:id="7194" w:name="_Toc387771738"/>
      <w:bookmarkStart w:id="7195" w:name="_Toc387774100"/>
      <w:bookmarkStart w:id="7196" w:name="_Toc387677541"/>
      <w:bookmarkStart w:id="7197" w:name="_Toc387682935"/>
      <w:bookmarkStart w:id="7198" w:name="_Toc387685346"/>
      <w:bookmarkStart w:id="7199" w:name="_Toc387737370"/>
      <w:bookmarkStart w:id="7200" w:name="_Toc387755910"/>
      <w:bookmarkStart w:id="7201" w:name="_Toc387759305"/>
      <w:bookmarkStart w:id="7202" w:name="_Toc387760423"/>
      <w:bookmarkStart w:id="7203" w:name="_Toc387763295"/>
      <w:bookmarkStart w:id="7204" w:name="_Toc387764411"/>
      <w:bookmarkStart w:id="7205" w:name="_Toc387765527"/>
      <w:bookmarkStart w:id="7206" w:name="_Toc387766643"/>
      <w:bookmarkStart w:id="7207" w:name="_Toc387768341"/>
      <w:bookmarkStart w:id="7208" w:name="_Toc387770041"/>
      <w:bookmarkStart w:id="7209" w:name="_Toc387771739"/>
      <w:bookmarkStart w:id="7210" w:name="_Toc387774101"/>
      <w:bookmarkStart w:id="7211" w:name="_Toc387677542"/>
      <w:bookmarkStart w:id="7212" w:name="_Toc387682936"/>
      <w:bookmarkStart w:id="7213" w:name="_Toc387685347"/>
      <w:bookmarkStart w:id="7214" w:name="_Toc387737371"/>
      <w:bookmarkStart w:id="7215" w:name="_Toc387755911"/>
      <w:bookmarkStart w:id="7216" w:name="_Toc387759306"/>
      <w:bookmarkStart w:id="7217" w:name="_Toc387760424"/>
      <w:bookmarkStart w:id="7218" w:name="_Toc387763296"/>
      <w:bookmarkStart w:id="7219" w:name="_Toc387764412"/>
      <w:bookmarkStart w:id="7220" w:name="_Toc387765528"/>
      <w:bookmarkStart w:id="7221" w:name="_Toc387766644"/>
      <w:bookmarkStart w:id="7222" w:name="_Toc387768342"/>
      <w:bookmarkStart w:id="7223" w:name="_Toc387770042"/>
      <w:bookmarkStart w:id="7224" w:name="_Toc387771740"/>
      <w:bookmarkStart w:id="7225" w:name="_Toc387774102"/>
      <w:bookmarkStart w:id="7226" w:name="_Toc387677543"/>
      <w:bookmarkStart w:id="7227" w:name="_Toc387682937"/>
      <w:bookmarkStart w:id="7228" w:name="_Toc387685348"/>
      <w:bookmarkStart w:id="7229" w:name="_Toc387737372"/>
      <w:bookmarkStart w:id="7230" w:name="_Toc387755912"/>
      <w:bookmarkStart w:id="7231" w:name="_Toc387759307"/>
      <w:bookmarkStart w:id="7232" w:name="_Toc387760425"/>
      <w:bookmarkStart w:id="7233" w:name="_Toc387763297"/>
      <w:bookmarkStart w:id="7234" w:name="_Toc387764413"/>
      <w:bookmarkStart w:id="7235" w:name="_Toc387765529"/>
      <w:bookmarkStart w:id="7236" w:name="_Toc387766645"/>
      <w:bookmarkStart w:id="7237" w:name="_Toc387768343"/>
      <w:bookmarkStart w:id="7238" w:name="_Toc387770043"/>
      <w:bookmarkStart w:id="7239" w:name="_Toc387771741"/>
      <w:bookmarkStart w:id="7240" w:name="_Toc387774103"/>
      <w:bookmarkStart w:id="7241" w:name="_Toc387677544"/>
      <w:bookmarkStart w:id="7242" w:name="_Toc387682938"/>
      <w:bookmarkStart w:id="7243" w:name="_Toc387685349"/>
      <w:bookmarkStart w:id="7244" w:name="_Toc387737373"/>
      <w:bookmarkStart w:id="7245" w:name="_Toc387755913"/>
      <w:bookmarkStart w:id="7246" w:name="_Toc387759308"/>
      <w:bookmarkStart w:id="7247" w:name="_Toc387760426"/>
      <w:bookmarkStart w:id="7248" w:name="_Toc387763298"/>
      <w:bookmarkStart w:id="7249" w:name="_Toc387764414"/>
      <w:bookmarkStart w:id="7250" w:name="_Toc387765530"/>
      <w:bookmarkStart w:id="7251" w:name="_Toc387766646"/>
      <w:bookmarkStart w:id="7252" w:name="_Toc387768344"/>
      <w:bookmarkStart w:id="7253" w:name="_Toc387770044"/>
      <w:bookmarkStart w:id="7254" w:name="_Toc387771742"/>
      <w:bookmarkStart w:id="7255" w:name="_Toc387774104"/>
      <w:bookmarkStart w:id="7256" w:name="_Toc387677545"/>
      <w:bookmarkStart w:id="7257" w:name="_Toc387682939"/>
      <w:bookmarkStart w:id="7258" w:name="_Toc387685350"/>
      <w:bookmarkStart w:id="7259" w:name="_Toc387737374"/>
      <w:bookmarkStart w:id="7260" w:name="_Toc387755914"/>
      <w:bookmarkStart w:id="7261" w:name="_Toc387759309"/>
      <w:bookmarkStart w:id="7262" w:name="_Toc387760427"/>
      <w:bookmarkStart w:id="7263" w:name="_Toc387763299"/>
      <w:bookmarkStart w:id="7264" w:name="_Toc387764415"/>
      <w:bookmarkStart w:id="7265" w:name="_Toc387765531"/>
      <w:bookmarkStart w:id="7266" w:name="_Toc387766647"/>
      <w:bookmarkStart w:id="7267" w:name="_Toc387768345"/>
      <w:bookmarkStart w:id="7268" w:name="_Toc387770045"/>
      <w:bookmarkStart w:id="7269" w:name="_Toc387771743"/>
      <w:bookmarkStart w:id="7270" w:name="_Toc387774105"/>
      <w:bookmarkStart w:id="7271" w:name="_Toc387677546"/>
      <w:bookmarkStart w:id="7272" w:name="_Toc387682940"/>
      <w:bookmarkStart w:id="7273" w:name="_Toc387685351"/>
      <w:bookmarkStart w:id="7274" w:name="_Toc387737375"/>
      <w:bookmarkStart w:id="7275" w:name="_Toc387755915"/>
      <w:bookmarkStart w:id="7276" w:name="_Toc387759310"/>
      <w:bookmarkStart w:id="7277" w:name="_Toc387760428"/>
      <w:bookmarkStart w:id="7278" w:name="_Toc387763300"/>
      <w:bookmarkStart w:id="7279" w:name="_Toc387764416"/>
      <w:bookmarkStart w:id="7280" w:name="_Toc387765532"/>
      <w:bookmarkStart w:id="7281" w:name="_Toc387766648"/>
      <w:bookmarkStart w:id="7282" w:name="_Toc387768346"/>
      <w:bookmarkStart w:id="7283" w:name="_Toc387770046"/>
      <w:bookmarkStart w:id="7284" w:name="_Toc387771744"/>
      <w:bookmarkStart w:id="7285" w:name="_Toc387774106"/>
      <w:bookmarkStart w:id="7286" w:name="_Toc387677547"/>
      <w:bookmarkStart w:id="7287" w:name="_Toc387682941"/>
      <w:bookmarkStart w:id="7288" w:name="_Toc387685352"/>
      <w:bookmarkStart w:id="7289" w:name="_Toc387737376"/>
      <w:bookmarkStart w:id="7290" w:name="_Toc387755916"/>
      <w:bookmarkStart w:id="7291" w:name="_Toc387759311"/>
      <w:bookmarkStart w:id="7292" w:name="_Toc387760429"/>
      <w:bookmarkStart w:id="7293" w:name="_Toc387763301"/>
      <w:bookmarkStart w:id="7294" w:name="_Toc387764417"/>
      <w:bookmarkStart w:id="7295" w:name="_Toc387765533"/>
      <w:bookmarkStart w:id="7296" w:name="_Toc387766649"/>
      <w:bookmarkStart w:id="7297" w:name="_Toc387768347"/>
      <w:bookmarkStart w:id="7298" w:name="_Toc387770047"/>
      <w:bookmarkStart w:id="7299" w:name="_Toc387771745"/>
      <w:bookmarkStart w:id="7300" w:name="_Toc387774107"/>
      <w:bookmarkStart w:id="7301" w:name="_Toc387677548"/>
      <w:bookmarkStart w:id="7302" w:name="_Toc387682942"/>
      <w:bookmarkStart w:id="7303" w:name="_Toc387685353"/>
      <w:bookmarkStart w:id="7304" w:name="_Toc387737377"/>
      <w:bookmarkStart w:id="7305" w:name="_Toc387755917"/>
      <w:bookmarkStart w:id="7306" w:name="_Toc387759312"/>
      <w:bookmarkStart w:id="7307" w:name="_Toc387760430"/>
      <w:bookmarkStart w:id="7308" w:name="_Toc387763302"/>
      <w:bookmarkStart w:id="7309" w:name="_Toc387764418"/>
      <w:bookmarkStart w:id="7310" w:name="_Toc387765534"/>
      <w:bookmarkStart w:id="7311" w:name="_Toc387766650"/>
      <w:bookmarkStart w:id="7312" w:name="_Toc387768348"/>
      <w:bookmarkStart w:id="7313" w:name="_Toc387770048"/>
      <w:bookmarkStart w:id="7314" w:name="_Toc387771746"/>
      <w:bookmarkStart w:id="7315" w:name="_Toc387774108"/>
      <w:bookmarkStart w:id="7316" w:name="_Toc387677549"/>
      <w:bookmarkStart w:id="7317" w:name="_Toc387682943"/>
      <w:bookmarkStart w:id="7318" w:name="_Toc387685354"/>
      <w:bookmarkStart w:id="7319" w:name="_Toc387737378"/>
      <w:bookmarkStart w:id="7320" w:name="_Toc387755918"/>
      <w:bookmarkStart w:id="7321" w:name="_Toc387759313"/>
      <w:bookmarkStart w:id="7322" w:name="_Toc387760431"/>
      <w:bookmarkStart w:id="7323" w:name="_Toc387763303"/>
      <w:bookmarkStart w:id="7324" w:name="_Toc387764419"/>
      <w:bookmarkStart w:id="7325" w:name="_Toc387765535"/>
      <w:bookmarkStart w:id="7326" w:name="_Toc387766651"/>
      <w:bookmarkStart w:id="7327" w:name="_Toc387768349"/>
      <w:bookmarkStart w:id="7328" w:name="_Toc387770049"/>
      <w:bookmarkStart w:id="7329" w:name="_Toc387771747"/>
      <w:bookmarkStart w:id="7330" w:name="_Toc387774109"/>
      <w:bookmarkStart w:id="7331" w:name="_Toc387677550"/>
      <w:bookmarkStart w:id="7332" w:name="_Toc387682944"/>
      <w:bookmarkStart w:id="7333" w:name="_Toc387685355"/>
      <w:bookmarkStart w:id="7334" w:name="_Toc387737379"/>
      <w:bookmarkStart w:id="7335" w:name="_Toc387755919"/>
      <w:bookmarkStart w:id="7336" w:name="_Toc387759314"/>
      <w:bookmarkStart w:id="7337" w:name="_Toc387760432"/>
      <w:bookmarkStart w:id="7338" w:name="_Toc387763304"/>
      <w:bookmarkStart w:id="7339" w:name="_Toc387764420"/>
      <w:bookmarkStart w:id="7340" w:name="_Toc387765536"/>
      <w:bookmarkStart w:id="7341" w:name="_Toc387766652"/>
      <w:bookmarkStart w:id="7342" w:name="_Toc387768350"/>
      <w:bookmarkStart w:id="7343" w:name="_Toc387770050"/>
      <w:bookmarkStart w:id="7344" w:name="_Toc387771748"/>
      <w:bookmarkStart w:id="7345" w:name="_Toc387774110"/>
      <w:bookmarkStart w:id="7346" w:name="_Toc387677551"/>
      <w:bookmarkStart w:id="7347" w:name="_Toc387682945"/>
      <w:bookmarkStart w:id="7348" w:name="_Toc387685356"/>
      <w:bookmarkStart w:id="7349" w:name="_Toc387737380"/>
      <w:bookmarkStart w:id="7350" w:name="_Toc387755920"/>
      <w:bookmarkStart w:id="7351" w:name="_Toc387759315"/>
      <w:bookmarkStart w:id="7352" w:name="_Toc387760433"/>
      <w:bookmarkStart w:id="7353" w:name="_Toc387763305"/>
      <w:bookmarkStart w:id="7354" w:name="_Toc387764421"/>
      <w:bookmarkStart w:id="7355" w:name="_Toc387765537"/>
      <w:bookmarkStart w:id="7356" w:name="_Toc387766653"/>
      <w:bookmarkStart w:id="7357" w:name="_Toc387768351"/>
      <w:bookmarkStart w:id="7358" w:name="_Toc387770051"/>
      <w:bookmarkStart w:id="7359" w:name="_Toc387771749"/>
      <w:bookmarkStart w:id="7360" w:name="_Toc387774111"/>
      <w:bookmarkStart w:id="7361" w:name="_Toc387677552"/>
      <w:bookmarkStart w:id="7362" w:name="_Toc387682946"/>
      <w:bookmarkStart w:id="7363" w:name="_Toc387685357"/>
      <w:bookmarkStart w:id="7364" w:name="_Toc387737381"/>
      <w:bookmarkStart w:id="7365" w:name="_Toc387755921"/>
      <w:bookmarkStart w:id="7366" w:name="_Toc387759316"/>
      <w:bookmarkStart w:id="7367" w:name="_Toc387760434"/>
      <w:bookmarkStart w:id="7368" w:name="_Toc387763306"/>
      <w:bookmarkStart w:id="7369" w:name="_Toc387764422"/>
      <w:bookmarkStart w:id="7370" w:name="_Toc387765538"/>
      <w:bookmarkStart w:id="7371" w:name="_Toc387766654"/>
      <w:bookmarkStart w:id="7372" w:name="_Toc387768352"/>
      <w:bookmarkStart w:id="7373" w:name="_Toc387770052"/>
      <w:bookmarkStart w:id="7374" w:name="_Toc387771750"/>
      <w:bookmarkStart w:id="7375" w:name="_Toc387774112"/>
      <w:bookmarkStart w:id="7376" w:name="_Toc387677553"/>
      <w:bookmarkStart w:id="7377" w:name="_Toc387682947"/>
      <w:bookmarkStart w:id="7378" w:name="_Toc387685358"/>
      <w:bookmarkStart w:id="7379" w:name="_Toc387737382"/>
      <w:bookmarkStart w:id="7380" w:name="_Toc387755922"/>
      <w:bookmarkStart w:id="7381" w:name="_Toc387759317"/>
      <w:bookmarkStart w:id="7382" w:name="_Toc387760435"/>
      <w:bookmarkStart w:id="7383" w:name="_Toc387763307"/>
      <w:bookmarkStart w:id="7384" w:name="_Toc387764423"/>
      <w:bookmarkStart w:id="7385" w:name="_Toc387765539"/>
      <w:bookmarkStart w:id="7386" w:name="_Toc387766655"/>
      <w:bookmarkStart w:id="7387" w:name="_Toc387768353"/>
      <w:bookmarkStart w:id="7388" w:name="_Toc387770053"/>
      <w:bookmarkStart w:id="7389" w:name="_Toc387771751"/>
      <w:bookmarkStart w:id="7390" w:name="_Toc387774113"/>
      <w:bookmarkStart w:id="7391" w:name="_Toc387677554"/>
      <w:bookmarkStart w:id="7392" w:name="_Toc387682948"/>
      <w:bookmarkStart w:id="7393" w:name="_Toc387685359"/>
      <w:bookmarkStart w:id="7394" w:name="_Toc387737383"/>
      <w:bookmarkStart w:id="7395" w:name="_Toc387755923"/>
      <w:bookmarkStart w:id="7396" w:name="_Toc387759318"/>
      <w:bookmarkStart w:id="7397" w:name="_Toc387760436"/>
      <w:bookmarkStart w:id="7398" w:name="_Toc387763308"/>
      <w:bookmarkStart w:id="7399" w:name="_Toc387764424"/>
      <w:bookmarkStart w:id="7400" w:name="_Toc387765540"/>
      <w:bookmarkStart w:id="7401" w:name="_Toc387766656"/>
      <w:bookmarkStart w:id="7402" w:name="_Toc387768354"/>
      <w:bookmarkStart w:id="7403" w:name="_Toc387770054"/>
      <w:bookmarkStart w:id="7404" w:name="_Toc387771752"/>
      <w:bookmarkStart w:id="7405" w:name="_Toc387774114"/>
      <w:bookmarkStart w:id="7406" w:name="_Toc387677555"/>
      <w:bookmarkStart w:id="7407" w:name="_Toc387682949"/>
      <w:bookmarkStart w:id="7408" w:name="_Toc387685360"/>
      <w:bookmarkStart w:id="7409" w:name="_Toc387737384"/>
      <w:bookmarkStart w:id="7410" w:name="_Toc387755924"/>
      <w:bookmarkStart w:id="7411" w:name="_Toc387759319"/>
      <w:bookmarkStart w:id="7412" w:name="_Toc387760437"/>
      <w:bookmarkStart w:id="7413" w:name="_Toc387763309"/>
      <w:bookmarkStart w:id="7414" w:name="_Toc387764425"/>
      <w:bookmarkStart w:id="7415" w:name="_Toc387765541"/>
      <w:bookmarkStart w:id="7416" w:name="_Toc387766657"/>
      <w:bookmarkStart w:id="7417" w:name="_Toc387768355"/>
      <w:bookmarkStart w:id="7418" w:name="_Toc387770055"/>
      <w:bookmarkStart w:id="7419" w:name="_Toc387771753"/>
      <w:bookmarkStart w:id="7420" w:name="_Toc387774115"/>
      <w:bookmarkStart w:id="7421" w:name="_Toc387677556"/>
      <w:bookmarkStart w:id="7422" w:name="_Toc387682950"/>
      <w:bookmarkStart w:id="7423" w:name="_Toc387685361"/>
      <w:bookmarkStart w:id="7424" w:name="_Toc387737385"/>
      <w:bookmarkStart w:id="7425" w:name="_Toc387755925"/>
      <w:bookmarkStart w:id="7426" w:name="_Toc387759320"/>
      <w:bookmarkStart w:id="7427" w:name="_Toc387760438"/>
      <w:bookmarkStart w:id="7428" w:name="_Toc387763310"/>
      <w:bookmarkStart w:id="7429" w:name="_Toc387764426"/>
      <w:bookmarkStart w:id="7430" w:name="_Toc387765542"/>
      <w:bookmarkStart w:id="7431" w:name="_Toc387766658"/>
      <w:bookmarkStart w:id="7432" w:name="_Toc387768356"/>
      <w:bookmarkStart w:id="7433" w:name="_Toc387770056"/>
      <w:bookmarkStart w:id="7434" w:name="_Toc387771754"/>
      <w:bookmarkStart w:id="7435" w:name="_Toc387774116"/>
      <w:bookmarkStart w:id="7436" w:name="_Toc387677557"/>
      <w:bookmarkStart w:id="7437" w:name="_Toc387682951"/>
      <w:bookmarkStart w:id="7438" w:name="_Toc387685362"/>
      <w:bookmarkStart w:id="7439" w:name="_Toc387737386"/>
      <w:bookmarkStart w:id="7440" w:name="_Toc387755926"/>
      <w:bookmarkStart w:id="7441" w:name="_Toc387759321"/>
      <w:bookmarkStart w:id="7442" w:name="_Toc387760439"/>
      <w:bookmarkStart w:id="7443" w:name="_Toc387763311"/>
      <w:bookmarkStart w:id="7444" w:name="_Toc387764427"/>
      <w:bookmarkStart w:id="7445" w:name="_Toc387765543"/>
      <w:bookmarkStart w:id="7446" w:name="_Toc387766659"/>
      <w:bookmarkStart w:id="7447" w:name="_Toc387768357"/>
      <w:bookmarkStart w:id="7448" w:name="_Toc387770057"/>
      <w:bookmarkStart w:id="7449" w:name="_Toc387771755"/>
      <w:bookmarkStart w:id="7450" w:name="_Toc387774117"/>
      <w:bookmarkStart w:id="7451" w:name="_Toc387677558"/>
      <w:bookmarkStart w:id="7452" w:name="_Toc387682952"/>
      <w:bookmarkStart w:id="7453" w:name="_Toc387685363"/>
      <w:bookmarkStart w:id="7454" w:name="_Toc387737387"/>
      <w:bookmarkStart w:id="7455" w:name="_Toc387755927"/>
      <w:bookmarkStart w:id="7456" w:name="_Toc387759322"/>
      <w:bookmarkStart w:id="7457" w:name="_Toc387760440"/>
      <w:bookmarkStart w:id="7458" w:name="_Toc387763312"/>
      <w:bookmarkStart w:id="7459" w:name="_Toc387764428"/>
      <w:bookmarkStart w:id="7460" w:name="_Toc387765544"/>
      <w:bookmarkStart w:id="7461" w:name="_Toc387766660"/>
      <w:bookmarkStart w:id="7462" w:name="_Toc387768358"/>
      <w:bookmarkStart w:id="7463" w:name="_Toc387770058"/>
      <w:bookmarkStart w:id="7464" w:name="_Toc387771756"/>
      <w:bookmarkStart w:id="7465" w:name="_Toc387774118"/>
      <w:bookmarkStart w:id="7466" w:name="_Toc387677559"/>
      <w:bookmarkStart w:id="7467" w:name="_Toc387682953"/>
      <w:bookmarkStart w:id="7468" w:name="_Toc387685364"/>
      <w:bookmarkStart w:id="7469" w:name="_Toc387737388"/>
      <w:bookmarkStart w:id="7470" w:name="_Toc387755928"/>
      <w:bookmarkStart w:id="7471" w:name="_Toc387759323"/>
      <w:bookmarkStart w:id="7472" w:name="_Toc387760441"/>
      <w:bookmarkStart w:id="7473" w:name="_Toc387763313"/>
      <w:bookmarkStart w:id="7474" w:name="_Toc387764429"/>
      <w:bookmarkStart w:id="7475" w:name="_Toc387765545"/>
      <w:bookmarkStart w:id="7476" w:name="_Toc387766661"/>
      <w:bookmarkStart w:id="7477" w:name="_Toc387768359"/>
      <w:bookmarkStart w:id="7478" w:name="_Toc387770059"/>
      <w:bookmarkStart w:id="7479" w:name="_Toc387771757"/>
      <w:bookmarkStart w:id="7480" w:name="_Toc387774119"/>
      <w:bookmarkStart w:id="7481" w:name="_Toc387677560"/>
      <w:bookmarkStart w:id="7482" w:name="_Toc387682954"/>
      <w:bookmarkStart w:id="7483" w:name="_Toc387685365"/>
      <w:bookmarkStart w:id="7484" w:name="_Toc387737389"/>
      <w:bookmarkStart w:id="7485" w:name="_Toc387755929"/>
      <w:bookmarkStart w:id="7486" w:name="_Toc387759324"/>
      <w:bookmarkStart w:id="7487" w:name="_Toc387760442"/>
      <w:bookmarkStart w:id="7488" w:name="_Toc387763314"/>
      <w:bookmarkStart w:id="7489" w:name="_Toc387764430"/>
      <w:bookmarkStart w:id="7490" w:name="_Toc387765546"/>
      <w:bookmarkStart w:id="7491" w:name="_Toc387766662"/>
      <w:bookmarkStart w:id="7492" w:name="_Toc387768360"/>
      <w:bookmarkStart w:id="7493" w:name="_Toc387770060"/>
      <w:bookmarkStart w:id="7494" w:name="_Toc387771758"/>
      <w:bookmarkStart w:id="7495" w:name="_Toc387774120"/>
      <w:bookmarkStart w:id="7496" w:name="_Toc387677561"/>
      <w:bookmarkStart w:id="7497" w:name="_Toc387682955"/>
      <w:bookmarkStart w:id="7498" w:name="_Toc387685366"/>
      <w:bookmarkStart w:id="7499" w:name="_Toc387737390"/>
      <w:bookmarkStart w:id="7500" w:name="_Toc387755930"/>
      <w:bookmarkStart w:id="7501" w:name="_Toc387759325"/>
      <w:bookmarkStart w:id="7502" w:name="_Toc387760443"/>
      <w:bookmarkStart w:id="7503" w:name="_Toc387763315"/>
      <w:bookmarkStart w:id="7504" w:name="_Toc387764431"/>
      <w:bookmarkStart w:id="7505" w:name="_Toc387765547"/>
      <w:bookmarkStart w:id="7506" w:name="_Toc387766663"/>
      <w:bookmarkStart w:id="7507" w:name="_Toc387768361"/>
      <w:bookmarkStart w:id="7508" w:name="_Toc387770061"/>
      <w:bookmarkStart w:id="7509" w:name="_Toc387771759"/>
      <w:bookmarkStart w:id="7510" w:name="_Toc387774121"/>
      <w:bookmarkStart w:id="7511" w:name="_Toc387677562"/>
      <w:bookmarkStart w:id="7512" w:name="_Toc387682956"/>
      <w:bookmarkStart w:id="7513" w:name="_Toc387685367"/>
      <w:bookmarkStart w:id="7514" w:name="_Toc387737391"/>
      <w:bookmarkStart w:id="7515" w:name="_Toc387755931"/>
      <w:bookmarkStart w:id="7516" w:name="_Toc387759326"/>
      <w:bookmarkStart w:id="7517" w:name="_Toc387760444"/>
      <w:bookmarkStart w:id="7518" w:name="_Toc387763316"/>
      <w:bookmarkStart w:id="7519" w:name="_Toc387764432"/>
      <w:bookmarkStart w:id="7520" w:name="_Toc387765548"/>
      <w:bookmarkStart w:id="7521" w:name="_Toc387766664"/>
      <w:bookmarkStart w:id="7522" w:name="_Toc387768362"/>
      <w:bookmarkStart w:id="7523" w:name="_Toc387770062"/>
      <w:bookmarkStart w:id="7524" w:name="_Toc387771760"/>
      <w:bookmarkStart w:id="7525" w:name="_Toc387774122"/>
      <w:bookmarkStart w:id="7526" w:name="_Toc387677563"/>
      <w:bookmarkStart w:id="7527" w:name="_Toc387682957"/>
      <w:bookmarkStart w:id="7528" w:name="_Toc387685368"/>
      <w:bookmarkStart w:id="7529" w:name="_Toc387737392"/>
      <w:bookmarkStart w:id="7530" w:name="_Toc387755932"/>
      <w:bookmarkStart w:id="7531" w:name="_Toc387759327"/>
      <w:bookmarkStart w:id="7532" w:name="_Toc387760445"/>
      <w:bookmarkStart w:id="7533" w:name="_Toc387763317"/>
      <w:bookmarkStart w:id="7534" w:name="_Toc387764433"/>
      <w:bookmarkStart w:id="7535" w:name="_Toc387765549"/>
      <w:bookmarkStart w:id="7536" w:name="_Toc387766665"/>
      <w:bookmarkStart w:id="7537" w:name="_Toc387768363"/>
      <w:bookmarkStart w:id="7538" w:name="_Toc387770063"/>
      <w:bookmarkStart w:id="7539" w:name="_Toc387771761"/>
      <w:bookmarkStart w:id="7540" w:name="_Toc387774123"/>
      <w:bookmarkStart w:id="7541" w:name="_Toc387677564"/>
      <w:bookmarkStart w:id="7542" w:name="_Toc387682958"/>
      <w:bookmarkStart w:id="7543" w:name="_Toc387685369"/>
      <w:bookmarkStart w:id="7544" w:name="_Toc387737393"/>
      <w:bookmarkStart w:id="7545" w:name="_Toc387755933"/>
      <w:bookmarkStart w:id="7546" w:name="_Toc387759328"/>
      <w:bookmarkStart w:id="7547" w:name="_Toc387760446"/>
      <w:bookmarkStart w:id="7548" w:name="_Toc387763318"/>
      <w:bookmarkStart w:id="7549" w:name="_Toc387764434"/>
      <w:bookmarkStart w:id="7550" w:name="_Toc387765550"/>
      <w:bookmarkStart w:id="7551" w:name="_Toc387766666"/>
      <w:bookmarkStart w:id="7552" w:name="_Toc387768364"/>
      <w:bookmarkStart w:id="7553" w:name="_Toc387770064"/>
      <w:bookmarkStart w:id="7554" w:name="_Toc387771762"/>
      <w:bookmarkStart w:id="7555" w:name="_Toc387774124"/>
      <w:bookmarkStart w:id="7556" w:name="_Toc387677565"/>
      <w:bookmarkStart w:id="7557" w:name="_Toc387682959"/>
      <w:bookmarkStart w:id="7558" w:name="_Toc387685370"/>
      <w:bookmarkStart w:id="7559" w:name="_Toc387737394"/>
      <w:bookmarkStart w:id="7560" w:name="_Toc387755934"/>
      <w:bookmarkStart w:id="7561" w:name="_Toc387759329"/>
      <w:bookmarkStart w:id="7562" w:name="_Toc387760447"/>
      <w:bookmarkStart w:id="7563" w:name="_Toc387763319"/>
      <w:bookmarkStart w:id="7564" w:name="_Toc387764435"/>
      <w:bookmarkStart w:id="7565" w:name="_Toc387765551"/>
      <w:bookmarkStart w:id="7566" w:name="_Toc387766667"/>
      <w:bookmarkStart w:id="7567" w:name="_Toc387768365"/>
      <w:bookmarkStart w:id="7568" w:name="_Toc387770065"/>
      <w:bookmarkStart w:id="7569" w:name="_Toc387771763"/>
      <w:bookmarkStart w:id="7570" w:name="_Toc387774125"/>
      <w:bookmarkStart w:id="7571" w:name="_Toc387677566"/>
      <w:bookmarkStart w:id="7572" w:name="_Toc387682960"/>
      <w:bookmarkStart w:id="7573" w:name="_Toc387685371"/>
      <w:bookmarkStart w:id="7574" w:name="_Toc387737395"/>
      <w:bookmarkStart w:id="7575" w:name="_Toc387755935"/>
      <w:bookmarkStart w:id="7576" w:name="_Toc387759330"/>
      <w:bookmarkStart w:id="7577" w:name="_Toc387760448"/>
      <w:bookmarkStart w:id="7578" w:name="_Toc387763320"/>
      <w:bookmarkStart w:id="7579" w:name="_Toc387764436"/>
      <w:bookmarkStart w:id="7580" w:name="_Toc387765552"/>
      <w:bookmarkStart w:id="7581" w:name="_Toc387766668"/>
      <w:bookmarkStart w:id="7582" w:name="_Toc387768366"/>
      <w:bookmarkStart w:id="7583" w:name="_Toc387770066"/>
      <w:bookmarkStart w:id="7584" w:name="_Toc387771764"/>
      <w:bookmarkStart w:id="7585" w:name="_Toc387774126"/>
      <w:bookmarkStart w:id="7586" w:name="_Toc387677567"/>
      <w:bookmarkStart w:id="7587" w:name="_Toc387682961"/>
      <w:bookmarkStart w:id="7588" w:name="_Toc387685372"/>
      <w:bookmarkStart w:id="7589" w:name="_Toc387737396"/>
      <w:bookmarkStart w:id="7590" w:name="_Toc387755936"/>
      <w:bookmarkStart w:id="7591" w:name="_Toc387759331"/>
      <w:bookmarkStart w:id="7592" w:name="_Toc387760449"/>
      <w:bookmarkStart w:id="7593" w:name="_Toc387763321"/>
      <w:bookmarkStart w:id="7594" w:name="_Toc387764437"/>
      <w:bookmarkStart w:id="7595" w:name="_Toc387765553"/>
      <w:bookmarkStart w:id="7596" w:name="_Toc387766669"/>
      <w:bookmarkStart w:id="7597" w:name="_Toc387768367"/>
      <w:bookmarkStart w:id="7598" w:name="_Toc387770067"/>
      <w:bookmarkStart w:id="7599" w:name="_Toc387771765"/>
      <w:bookmarkStart w:id="7600" w:name="_Toc387774127"/>
      <w:bookmarkStart w:id="7601" w:name="_Toc387677568"/>
      <w:bookmarkStart w:id="7602" w:name="_Toc387682962"/>
      <w:bookmarkStart w:id="7603" w:name="_Toc387685373"/>
      <w:bookmarkStart w:id="7604" w:name="_Toc387737397"/>
      <w:bookmarkStart w:id="7605" w:name="_Toc387755937"/>
      <w:bookmarkStart w:id="7606" w:name="_Toc387759332"/>
      <w:bookmarkStart w:id="7607" w:name="_Toc387760450"/>
      <w:bookmarkStart w:id="7608" w:name="_Toc387763322"/>
      <w:bookmarkStart w:id="7609" w:name="_Toc387764438"/>
      <w:bookmarkStart w:id="7610" w:name="_Toc387765554"/>
      <w:bookmarkStart w:id="7611" w:name="_Toc387766670"/>
      <w:bookmarkStart w:id="7612" w:name="_Toc387768368"/>
      <w:bookmarkStart w:id="7613" w:name="_Toc387770068"/>
      <w:bookmarkStart w:id="7614" w:name="_Toc387771766"/>
      <w:bookmarkStart w:id="7615" w:name="_Toc387774128"/>
      <w:bookmarkStart w:id="7616" w:name="_Toc387677569"/>
      <w:bookmarkStart w:id="7617" w:name="_Toc387682963"/>
      <w:bookmarkStart w:id="7618" w:name="_Toc387685374"/>
      <w:bookmarkStart w:id="7619" w:name="_Toc387737398"/>
      <w:bookmarkStart w:id="7620" w:name="_Toc387755938"/>
      <w:bookmarkStart w:id="7621" w:name="_Toc387759333"/>
      <w:bookmarkStart w:id="7622" w:name="_Toc387760451"/>
      <w:bookmarkStart w:id="7623" w:name="_Toc387763323"/>
      <w:bookmarkStart w:id="7624" w:name="_Toc387764439"/>
      <w:bookmarkStart w:id="7625" w:name="_Toc387765555"/>
      <w:bookmarkStart w:id="7626" w:name="_Toc387766671"/>
      <w:bookmarkStart w:id="7627" w:name="_Toc387768369"/>
      <w:bookmarkStart w:id="7628" w:name="_Toc387770069"/>
      <w:bookmarkStart w:id="7629" w:name="_Toc387771767"/>
      <w:bookmarkStart w:id="7630" w:name="_Toc387774129"/>
      <w:bookmarkStart w:id="7631" w:name="_Toc387677570"/>
      <w:bookmarkStart w:id="7632" w:name="_Toc387682964"/>
      <w:bookmarkStart w:id="7633" w:name="_Toc387685375"/>
      <w:bookmarkStart w:id="7634" w:name="_Toc387737399"/>
      <w:bookmarkStart w:id="7635" w:name="_Toc387755939"/>
      <w:bookmarkStart w:id="7636" w:name="_Toc387759334"/>
      <w:bookmarkStart w:id="7637" w:name="_Toc387760452"/>
      <w:bookmarkStart w:id="7638" w:name="_Toc387763324"/>
      <w:bookmarkStart w:id="7639" w:name="_Toc387764440"/>
      <w:bookmarkStart w:id="7640" w:name="_Toc387765556"/>
      <w:bookmarkStart w:id="7641" w:name="_Toc387766672"/>
      <w:bookmarkStart w:id="7642" w:name="_Toc387768370"/>
      <w:bookmarkStart w:id="7643" w:name="_Toc387770070"/>
      <w:bookmarkStart w:id="7644" w:name="_Toc387771768"/>
      <w:bookmarkStart w:id="7645" w:name="_Toc387774130"/>
      <w:bookmarkStart w:id="7646" w:name="_Toc387677571"/>
      <w:bookmarkStart w:id="7647" w:name="_Toc387682965"/>
      <w:bookmarkStart w:id="7648" w:name="_Toc387685376"/>
      <w:bookmarkStart w:id="7649" w:name="_Toc387737400"/>
      <w:bookmarkStart w:id="7650" w:name="_Toc387755940"/>
      <w:bookmarkStart w:id="7651" w:name="_Toc387759335"/>
      <w:bookmarkStart w:id="7652" w:name="_Toc387760453"/>
      <w:bookmarkStart w:id="7653" w:name="_Toc387763325"/>
      <w:bookmarkStart w:id="7654" w:name="_Toc387764441"/>
      <w:bookmarkStart w:id="7655" w:name="_Toc387765557"/>
      <w:bookmarkStart w:id="7656" w:name="_Toc387766673"/>
      <w:bookmarkStart w:id="7657" w:name="_Toc387768371"/>
      <w:bookmarkStart w:id="7658" w:name="_Toc387770071"/>
      <w:bookmarkStart w:id="7659" w:name="_Toc387771769"/>
      <w:bookmarkStart w:id="7660" w:name="_Toc387774131"/>
      <w:bookmarkStart w:id="7661" w:name="_Toc387677572"/>
      <w:bookmarkStart w:id="7662" w:name="_Toc387682966"/>
      <w:bookmarkStart w:id="7663" w:name="_Toc387685377"/>
      <w:bookmarkStart w:id="7664" w:name="_Toc387737401"/>
      <w:bookmarkStart w:id="7665" w:name="_Toc387755941"/>
      <w:bookmarkStart w:id="7666" w:name="_Toc387759336"/>
      <w:bookmarkStart w:id="7667" w:name="_Toc387760454"/>
      <w:bookmarkStart w:id="7668" w:name="_Toc387763326"/>
      <w:bookmarkStart w:id="7669" w:name="_Toc387764442"/>
      <w:bookmarkStart w:id="7670" w:name="_Toc387765558"/>
      <w:bookmarkStart w:id="7671" w:name="_Toc387766674"/>
      <w:bookmarkStart w:id="7672" w:name="_Toc387768372"/>
      <w:bookmarkStart w:id="7673" w:name="_Toc387770072"/>
      <w:bookmarkStart w:id="7674" w:name="_Toc387771770"/>
      <w:bookmarkStart w:id="7675" w:name="_Toc387774132"/>
      <w:bookmarkStart w:id="7676" w:name="_Toc387677573"/>
      <w:bookmarkStart w:id="7677" w:name="_Toc387682967"/>
      <w:bookmarkStart w:id="7678" w:name="_Toc387685378"/>
      <w:bookmarkStart w:id="7679" w:name="_Toc387737402"/>
      <w:bookmarkStart w:id="7680" w:name="_Toc387755942"/>
      <w:bookmarkStart w:id="7681" w:name="_Toc387759337"/>
      <w:bookmarkStart w:id="7682" w:name="_Toc387760455"/>
      <w:bookmarkStart w:id="7683" w:name="_Toc387763327"/>
      <w:bookmarkStart w:id="7684" w:name="_Toc387764443"/>
      <w:bookmarkStart w:id="7685" w:name="_Toc387765559"/>
      <w:bookmarkStart w:id="7686" w:name="_Toc387766675"/>
      <w:bookmarkStart w:id="7687" w:name="_Toc387768373"/>
      <w:bookmarkStart w:id="7688" w:name="_Toc387770073"/>
      <w:bookmarkStart w:id="7689" w:name="_Toc387771771"/>
      <w:bookmarkStart w:id="7690" w:name="_Toc387774133"/>
      <w:bookmarkStart w:id="7691" w:name="_Toc387677574"/>
      <w:bookmarkStart w:id="7692" w:name="_Toc387682968"/>
      <w:bookmarkStart w:id="7693" w:name="_Toc387685379"/>
      <w:bookmarkStart w:id="7694" w:name="_Toc387737403"/>
      <w:bookmarkStart w:id="7695" w:name="_Toc387755943"/>
      <w:bookmarkStart w:id="7696" w:name="_Toc387759338"/>
      <w:bookmarkStart w:id="7697" w:name="_Toc387760456"/>
      <w:bookmarkStart w:id="7698" w:name="_Toc387763328"/>
      <w:bookmarkStart w:id="7699" w:name="_Toc387764444"/>
      <w:bookmarkStart w:id="7700" w:name="_Toc387765560"/>
      <w:bookmarkStart w:id="7701" w:name="_Toc387766676"/>
      <w:bookmarkStart w:id="7702" w:name="_Toc387768374"/>
      <w:bookmarkStart w:id="7703" w:name="_Toc387770074"/>
      <w:bookmarkStart w:id="7704" w:name="_Toc387771772"/>
      <w:bookmarkStart w:id="7705" w:name="_Toc387774134"/>
      <w:bookmarkStart w:id="7706" w:name="_Toc387677575"/>
      <w:bookmarkStart w:id="7707" w:name="_Toc387682969"/>
      <w:bookmarkStart w:id="7708" w:name="_Toc387685380"/>
      <w:bookmarkStart w:id="7709" w:name="_Toc387737404"/>
      <w:bookmarkStart w:id="7710" w:name="_Toc387755944"/>
      <w:bookmarkStart w:id="7711" w:name="_Toc387759339"/>
      <w:bookmarkStart w:id="7712" w:name="_Toc387760457"/>
      <w:bookmarkStart w:id="7713" w:name="_Toc387763329"/>
      <w:bookmarkStart w:id="7714" w:name="_Toc387764445"/>
      <w:bookmarkStart w:id="7715" w:name="_Toc387765561"/>
      <w:bookmarkStart w:id="7716" w:name="_Toc387766677"/>
      <w:bookmarkStart w:id="7717" w:name="_Toc387768375"/>
      <w:bookmarkStart w:id="7718" w:name="_Toc387770075"/>
      <w:bookmarkStart w:id="7719" w:name="_Toc387771773"/>
      <w:bookmarkStart w:id="7720" w:name="_Toc387774135"/>
      <w:bookmarkStart w:id="7721" w:name="_Toc387677576"/>
      <w:bookmarkStart w:id="7722" w:name="_Toc387682970"/>
      <w:bookmarkStart w:id="7723" w:name="_Toc387685381"/>
      <w:bookmarkStart w:id="7724" w:name="_Toc387737405"/>
      <w:bookmarkStart w:id="7725" w:name="_Toc387755945"/>
      <w:bookmarkStart w:id="7726" w:name="_Toc387759340"/>
      <w:bookmarkStart w:id="7727" w:name="_Toc387760458"/>
      <w:bookmarkStart w:id="7728" w:name="_Toc387763330"/>
      <w:bookmarkStart w:id="7729" w:name="_Toc387764446"/>
      <w:bookmarkStart w:id="7730" w:name="_Toc387765562"/>
      <w:bookmarkStart w:id="7731" w:name="_Toc387766678"/>
      <w:bookmarkStart w:id="7732" w:name="_Toc387768376"/>
      <w:bookmarkStart w:id="7733" w:name="_Toc387770076"/>
      <w:bookmarkStart w:id="7734" w:name="_Toc387771774"/>
      <w:bookmarkStart w:id="7735" w:name="_Toc387774136"/>
      <w:bookmarkStart w:id="7736" w:name="_Toc387677577"/>
      <w:bookmarkStart w:id="7737" w:name="_Toc387682971"/>
      <w:bookmarkStart w:id="7738" w:name="_Toc387685382"/>
      <w:bookmarkStart w:id="7739" w:name="_Toc387737406"/>
      <w:bookmarkStart w:id="7740" w:name="_Toc387755946"/>
      <w:bookmarkStart w:id="7741" w:name="_Toc387759341"/>
      <w:bookmarkStart w:id="7742" w:name="_Toc387760459"/>
      <w:bookmarkStart w:id="7743" w:name="_Toc387763331"/>
      <w:bookmarkStart w:id="7744" w:name="_Toc387764447"/>
      <w:bookmarkStart w:id="7745" w:name="_Toc387765563"/>
      <w:bookmarkStart w:id="7746" w:name="_Toc387766679"/>
      <w:bookmarkStart w:id="7747" w:name="_Toc387768377"/>
      <w:bookmarkStart w:id="7748" w:name="_Toc387770077"/>
      <w:bookmarkStart w:id="7749" w:name="_Toc387771775"/>
      <w:bookmarkStart w:id="7750" w:name="_Toc387774137"/>
      <w:bookmarkStart w:id="7751" w:name="_Toc387677578"/>
      <w:bookmarkStart w:id="7752" w:name="_Toc387682972"/>
      <w:bookmarkStart w:id="7753" w:name="_Toc387685383"/>
      <w:bookmarkStart w:id="7754" w:name="_Toc387737407"/>
      <w:bookmarkStart w:id="7755" w:name="_Toc387755947"/>
      <w:bookmarkStart w:id="7756" w:name="_Toc387759342"/>
      <w:bookmarkStart w:id="7757" w:name="_Toc387760460"/>
      <w:bookmarkStart w:id="7758" w:name="_Toc387763332"/>
      <w:bookmarkStart w:id="7759" w:name="_Toc387764448"/>
      <w:bookmarkStart w:id="7760" w:name="_Toc387765564"/>
      <w:bookmarkStart w:id="7761" w:name="_Toc387766680"/>
      <w:bookmarkStart w:id="7762" w:name="_Toc387768378"/>
      <w:bookmarkStart w:id="7763" w:name="_Toc387770078"/>
      <w:bookmarkStart w:id="7764" w:name="_Toc387771776"/>
      <w:bookmarkStart w:id="7765" w:name="_Toc387774138"/>
      <w:bookmarkStart w:id="7766" w:name="_Toc387677579"/>
      <w:bookmarkStart w:id="7767" w:name="_Toc387682973"/>
      <w:bookmarkStart w:id="7768" w:name="_Toc387685384"/>
      <w:bookmarkStart w:id="7769" w:name="_Toc387737408"/>
      <w:bookmarkStart w:id="7770" w:name="_Toc387755948"/>
      <w:bookmarkStart w:id="7771" w:name="_Toc387759343"/>
      <w:bookmarkStart w:id="7772" w:name="_Toc387760461"/>
      <w:bookmarkStart w:id="7773" w:name="_Toc387763333"/>
      <w:bookmarkStart w:id="7774" w:name="_Toc387764449"/>
      <w:bookmarkStart w:id="7775" w:name="_Toc387765565"/>
      <w:bookmarkStart w:id="7776" w:name="_Toc387766681"/>
      <w:bookmarkStart w:id="7777" w:name="_Toc387768379"/>
      <w:bookmarkStart w:id="7778" w:name="_Toc387770079"/>
      <w:bookmarkStart w:id="7779" w:name="_Toc387771777"/>
      <w:bookmarkStart w:id="7780" w:name="_Toc387774139"/>
      <w:bookmarkStart w:id="7781" w:name="_Toc387677580"/>
      <w:bookmarkStart w:id="7782" w:name="_Toc387682974"/>
      <w:bookmarkStart w:id="7783" w:name="_Toc387685385"/>
      <w:bookmarkStart w:id="7784" w:name="_Toc387737409"/>
      <w:bookmarkStart w:id="7785" w:name="_Toc387755949"/>
      <w:bookmarkStart w:id="7786" w:name="_Toc387759344"/>
      <w:bookmarkStart w:id="7787" w:name="_Toc387760462"/>
      <w:bookmarkStart w:id="7788" w:name="_Toc387763334"/>
      <w:bookmarkStart w:id="7789" w:name="_Toc387764450"/>
      <w:bookmarkStart w:id="7790" w:name="_Toc387765566"/>
      <w:bookmarkStart w:id="7791" w:name="_Toc387766682"/>
      <w:bookmarkStart w:id="7792" w:name="_Toc387768380"/>
      <w:bookmarkStart w:id="7793" w:name="_Toc387770080"/>
      <w:bookmarkStart w:id="7794" w:name="_Toc387771778"/>
      <w:bookmarkStart w:id="7795" w:name="_Toc387774140"/>
      <w:bookmarkStart w:id="7796" w:name="_Toc387677581"/>
      <w:bookmarkStart w:id="7797" w:name="_Toc387682975"/>
      <w:bookmarkStart w:id="7798" w:name="_Toc387685386"/>
      <w:bookmarkStart w:id="7799" w:name="_Toc387737410"/>
      <w:bookmarkStart w:id="7800" w:name="_Toc387755950"/>
      <w:bookmarkStart w:id="7801" w:name="_Toc387759345"/>
      <w:bookmarkStart w:id="7802" w:name="_Toc387760463"/>
      <w:bookmarkStart w:id="7803" w:name="_Toc387763335"/>
      <w:bookmarkStart w:id="7804" w:name="_Toc387764451"/>
      <w:bookmarkStart w:id="7805" w:name="_Toc387765567"/>
      <w:bookmarkStart w:id="7806" w:name="_Toc387766683"/>
      <w:bookmarkStart w:id="7807" w:name="_Toc387768381"/>
      <w:bookmarkStart w:id="7808" w:name="_Toc387770081"/>
      <w:bookmarkStart w:id="7809" w:name="_Toc387771779"/>
      <w:bookmarkStart w:id="7810" w:name="_Toc387774141"/>
      <w:bookmarkStart w:id="7811" w:name="_Toc387677582"/>
      <w:bookmarkStart w:id="7812" w:name="_Toc387682976"/>
      <w:bookmarkStart w:id="7813" w:name="_Toc387685387"/>
      <w:bookmarkStart w:id="7814" w:name="_Toc387737411"/>
      <w:bookmarkStart w:id="7815" w:name="_Toc387755951"/>
      <w:bookmarkStart w:id="7816" w:name="_Toc387759346"/>
      <w:bookmarkStart w:id="7817" w:name="_Toc387760464"/>
      <w:bookmarkStart w:id="7818" w:name="_Toc387763336"/>
      <w:bookmarkStart w:id="7819" w:name="_Toc387764452"/>
      <w:bookmarkStart w:id="7820" w:name="_Toc387765568"/>
      <w:bookmarkStart w:id="7821" w:name="_Toc387766684"/>
      <w:bookmarkStart w:id="7822" w:name="_Toc387768382"/>
      <w:bookmarkStart w:id="7823" w:name="_Toc387770082"/>
      <w:bookmarkStart w:id="7824" w:name="_Toc387771780"/>
      <w:bookmarkStart w:id="7825" w:name="_Toc387774142"/>
      <w:bookmarkStart w:id="7826" w:name="_Toc387677583"/>
      <w:bookmarkStart w:id="7827" w:name="_Toc387682977"/>
      <w:bookmarkStart w:id="7828" w:name="_Toc387685388"/>
      <w:bookmarkStart w:id="7829" w:name="_Toc387737412"/>
      <w:bookmarkStart w:id="7830" w:name="_Toc387755952"/>
      <w:bookmarkStart w:id="7831" w:name="_Toc387759347"/>
      <w:bookmarkStart w:id="7832" w:name="_Toc387760465"/>
      <w:bookmarkStart w:id="7833" w:name="_Toc387763337"/>
      <w:bookmarkStart w:id="7834" w:name="_Toc387764453"/>
      <w:bookmarkStart w:id="7835" w:name="_Toc387765569"/>
      <w:bookmarkStart w:id="7836" w:name="_Toc387766685"/>
      <w:bookmarkStart w:id="7837" w:name="_Toc387768383"/>
      <w:bookmarkStart w:id="7838" w:name="_Toc387770083"/>
      <w:bookmarkStart w:id="7839" w:name="_Toc387771781"/>
      <w:bookmarkStart w:id="7840" w:name="_Toc387774143"/>
      <w:bookmarkStart w:id="7841" w:name="_Toc387677584"/>
      <w:bookmarkStart w:id="7842" w:name="_Toc387682978"/>
      <w:bookmarkStart w:id="7843" w:name="_Toc387685389"/>
      <w:bookmarkStart w:id="7844" w:name="_Toc387737413"/>
      <w:bookmarkStart w:id="7845" w:name="_Toc387755953"/>
      <w:bookmarkStart w:id="7846" w:name="_Toc387759348"/>
      <w:bookmarkStart w:id="7847" w:name="_Toc387760466"/>
      <w:bookmarkStart w:id="7848" w:name="_Toc387763338"/>
      <w:bookmarkStart w:id="7849" w:name="_Toc387764454"/>
      <w:bookmarkStart w:id="7850" w:name="_Toc387765570"/>
      <w:bookmarkStart w:id="7851" w:name="_Toc387766686"/>
      <w:bookmarkStart w:id="7852" w:name="_Toc387768384"/>
      <w:bookmarkStart w:id="7853" w:name="_Toc387770084"/>
      <w:bookmarkStart w:id="7854" w:name="_Toc387771782"/>
      <w:bookmarkStart w:id="7855" w:name="_Toc387774144"/>
      <w:bookmarkStart w:id="7856" w:name="_Toc387677585"/>
      <w:bookmarkStart w:id="7857" w:name="_Toc387682979"/>
      <w:bookmarkStart w:id="7858" w:name="_Toc387685390"/>
      <w:bookmarkStart w:id="7859" w:name="_Toc387737414"/>
      <w:bookmarkStart w:id="7860" w:name="_Toc387755954"/>
      <w:bookmarkStart w:id="7861" w:name="_Toc387759349"/>
      <w:bookmarkStart w:id="7862" w:name="_Toc387760467"/>
      <w:bookmarkStart w:id="7863" w:name="_Toc387763339"/>
      <w:bookmarkStart w:id="7864" w:name="_Toc387764455"/>
      <w:bookmarkStart w:id="7865" w:name="_Toc387765571"/>
      <w:bookmarkStart w:id="7866" w:name="_Toc387766687"/>
      <w:bookmarkStart w:id="7867" w:name="_Toc387768385"/>
      <w:bookmarkStart w:id="7868" w:name="_Toc387770085"/>
      <w:bookmarkStart w:id="7869" w:name="_Toc387771783"/>
      <w:bookmarkStart w:id="7870" w:name="_Toc387774145"/>
      <w:bookmarkStart w:id="7871" w:name="_Toc387677586"/>
      <w:bookmarkStart w:id="7872" w:name="_Toc387682980"/>
      <w:bookmarkStart w:id="7873" w:name="_Toc387685391"/>
      <w:bookmarkStart w:id="7874" w:name="_Toc387737415"/>
      <w:bookmarkStart w:id="7875" w:name="_Toc387755955"/>
      <w:bookmarkStart w:id="7876" w:name="_Toc387759350"/>
      <w:bookmarkStart w:id="7877" w:name="_Toc387760468"/>
      <w:bookmarkStart w:id="7878" w:name="_Toc387763340"/>
      <w:bookmarkStart w:id="7879" w:name="_Toc387764456"/>
      <w:bookmarkStart w:id="7880" w:name="_Toc387765572"/>
      <w:bookmarkStart w:id="7881" w:name="_Toc387766688"/>
      <w:bookmarkStart w:id="7882" w:name="_Toc387768386"/>
      <w:bookmarkStart w:id="7883" w:name="_Toc387770086"/>
      <w:bookmarkStart w:id="7884" w:name="_Toc387771784"/>
      <w:bookmarkStart w:id="7885" w:name="_Toc387774146"/>
      <w:bookmarkStart w:id="7886" w:name="_Toc387677587"/>
      <w:bookmarkStart w:id="7887" w:name="_Toc387682981"/>
      <w:bookmarkStart w:id="7888" w:name="_Toc387685392"/>
      <w:bookmarkStart w:id="7889" w:name="_Toc387737416"/>
      <w:bookmarkStart w:id="7890" w:name="_Toc387755956"/>
      <w:bookmarkStart w:id="7891" w:name="_Toc387759351"/>
      <w:bookmarkStart w:id="7892" w:name="_Toc387760469"/>
      <w:bookmarkStart w:id="7893" w:name="_Toc387763341"/>
      <w:bookmarkStart w:id="7894" w:name="_Toc387764457"/>
      <w:bookmarkStart w:id="7895" w:name="_Toc387765573"/>
      <w:bookmarkStart w:id="7896" w:name="_Toc387766689"/>
      <w:bookmarkStart w:id="7897" w:name="_Toc387768387"/>
      <w:bookmarkStart w:id="7898" w:name="_Toc387770087"/>
      <w:bookmarkStart w:id="7899" w:name="_Toc387771785"/>
      <w:bookmarkStart w:id="7900" w:name="_Toc387774147"/>
      <w:bookmarkStart w:id="7901" w:name="_Toc387677588"/>
      <w:bookmarkStart w:id="7902" w:name="_Toc387682982"/>
      <w:bookmarkStart w:id="7903" w:name="_Toc387685393"/>
      <w:bookmarkStart w:id="7904" w:name="_Toc387737417"/>
      <w:bookmarkStart w:id="7905" w:name="_Toc387755957"/>
      <w:bookmarkStart w:id="7906" w:name="_Toc387759352"/>
      <w:bookmarkStart w:id="7907" w:name="_Toc387760470"/>
      <w:bookmarkStart w:id="7908" w:name="_Toc387763342"/>
      <w:bookmarkStart w:id="7909" w:name="_Toc387764458"/>
      <w:bookmarkStart w:id="7910" w:name="_Toc387765574"/>
      <w:bookmarkStart w:id="7911" w:name="_Toc387766690"/>
      <w:bookmarkStart w:id="7912" w:name="_Toc387768388"/>
      <w:bookmarkStart w:id="7913" w:name="_Toc387770088"/>
      <w:bookmarkStart w:id="7914" w:name="_Toc387771786"/>
      <w:bookmarkStart w:id="7915" w:name="_Toc387774148"/>
      <w:bookmarkStart w:id="7916" w:name="_Toc387677589"/>
      <w:bookmarkStart w:id="7917" w:name="_Toc387682983"/>
      <w:bookmarkStart w:id="7918" w:name="_Toc387685394"/>
      <w:bookmarkStart w:id="7919" w:name="_Toc387737418"/>
      <w:bookmarkStart w:id="7920" w:name="_Toc387755958"/>
      <w:bookmarkStart w:id="7921" w:name="_Toc387759353"/>
      <w:bookmarkStart w:id="7922" w:name="_Toc387760471"/>
      <w:bookmarkStart w:id="7923" w:name="_Toc387763343"/>
      <w:bookmarkStart w:id="7924" w:name="_Toc387764459"/>
      <w:bookmarkStart w:id="7925" w:name="_Toc387765575"/>
      <w:bookmarkStart w:id="7926" w:name="_Toc387766691"/>
      <w:bookmarkStart w:id="7927" w:name="_Toc387768389"/>
      <w:bookmarkStart w:id="7928" w:name="_Toc387770089"/>
      <w:bookmarkStart w:id="7929" w:name="_Toc387771787"/>
      <w:bookmarkStart w:id="7930" w:name="_Toc387774149"/>
      <w:bookmarkStart w:id="7931" w:name="_Toc387677590"/>
      <w:bookmarkStart w:id="7932" w:name="_Toc387682984"/>
      <w:bookmarkStart w:id="7933" w:name="_Toc387685395"/>
      <w:bookmarkStart w:id="7934" w:name="_Toc387737419"/>
      <w:bookmarkStart w:id="7935" w:name="_Toc387755959"/>
      <w:bookmarkStart w:id="7936" w:name="_Toc387759354"/>
      <w:bookmarkStart w:id="7937" w:name="_Toc387760472"/>
      <w:bookmarkStart w:id="7938" w:name="_Toc387763344"/>
      <w:bookmarkStart w:id="7939" w:name="_Toc387764460"/>
      <w:bookmarkStart w:id="7940" w:name="_Toc387765576"/>
      <w:bookmarkStart w:id="7941" w:name="_Toc387766692"/>
      <w:bookmarkStart w:id="7942" w:name="_Toc387768390"/>
      <w:bookmarkStart w:id="7943" w:name="_Toc387770090"/>
      <w:bookmarkStart w:id="7944" w:name="_Toc387771788"/>
      <w:bookmarkStart w:id="7945" w:name="_Toc387774150"/>
      <w:bookmarkStart w:id="7946" w:name="_Toc387677591"/>
      <w:bookmarkStart w:id="7947" w:name="_Toc387682985"/>
      <w:bookmarkStart w:id="7948" w:name="_Toc387685396"/>
      <w:bookmarkStart w:id="7949" w:name="_Toc387737420"/>
      <w:bookmarkStart w:id="7950" w:name="_Toc387755960"/>
      <w:bookmarkStart w:id="7951" w:name="_Toc387759355"/>
      <w:bookmarkStart w:id="7952" w:name="_Toc387760473"/>
      <w:bookmarkStart w:id="7953" w:name="_Toc387763345"/>
      <w:bookmarkStart w:id="7954" w:name="_Toc387764461"/>
      <w:bookmarkStart w:id="7955" w:name="_Toc387765577"/>
      <w:bookmarkStart w:id="7956" w:name="_Toc387766693"/>
      <w:bookmarkStart w:id="7957" w:name="_Toc387768391"/>
      <w:bookmarkStart w:id="7958" w:name="_Toc387770091"/>
      <w:bookmarkStart w:id="7959" w:name="_Toc387771789"/>
      <w:bookmarkStart w:id="7960" w:name="_Toc387774151"/>
      <w:bookmarkStart w:id="7961" w:name="_Toc387677592"/>
      <w:bookmarkStart w:id="7962" w:name="_Toc387682986"/>
      <w:bookmarkStart w:id="7963" w:name="_Toc387685397"/>
      <w:bookmarkStart w:id="7964" w:name="_Toc387737421"/>
      <w:bookmarkStart w:id="7965" w:name="_Toc387755961"/>
      <w:bookmarkStart w:id="7966" w:name="_Toc387759356"/>
      <w:bookmarkStart w:id="7967" w:name="_Toc387760474"/>
      <w:bookmarkStart w:id="7968" w:name="_Toc387763346"/>
      <w:bookmarkStart w:id="7969" w:name="_Toc387764462"/>
      <w:bookmarkStart w:id="7970" w:name="_Toc387765578"/>
      <w:bookmarkStart w:id="7971" w:name="_Toc387766694"/>
      <w:bookmarkStart w:id="7972" w:name="_Toc387768392"/>
      <w:bookmarkStart w:id="7973" w:name="_Toc387770092"/>
      <w:bookmarkStart w:id="7974" w:name="_Toc387771790"/>
      <w:bookmarkStart w:id="7975" w:name="_Toc387774152"/>
      <w:bookmarkStart w:id="7976" w:name="_Toc387677593"/>
      <w:bookmarkStart w:id="7977" w:name="_Toc387682987"/>
      <w:bookmarkStart w:id="7978" w:name="_Toc387685398"/>
      <w:bookmarkStart w:id="7979" w:name="_Toc387737422"/>
      <w:bookmarkStart w:id="7980" w:name="_Toc387755962"/>
      <w:bookmarkStart w:id="7981" w:name="_Toc387759357"/>
      <w:bookmarkStart w:id="7982" w:name="_Toc387760475"/>
      <w:bookmarkStart w:id="7983" w:name="_Toc387763347"/>
      <w:bookmarkStart w:id="7984" w:name="_Toc387764463"/>
      <w:bookmarkStart w:id="7985" w:name="_Toc387765579"/>
      <w:bookmarkStart w:id="7986" w:name="_Toc387766695"/>
      <w:bookmarkStart w:id="7987" w:name="_Toc387768393"/>
      <w:bookmarkStart w:id="7988" w:name="_Toc387770093"/>
      <w:bookmarkStart w:id="7989" w:name="_Toc387771791"/>
      <w:bookmarkStart w:id="7990" w:name="_Toc387774153"/>
      <w:bookmarkStart w:id="7991" w:name="_Toc387677594"/>
      <w:bookmarkStart w:id="7992" w:name="_Toc387682988"/>
      <w:bookmarkStart w:id="7993" w:name="_Toc387685399"/>
      <w:bookmarkStart w:id="7994" w:name="_Toc387737423"/>
      <w:bookmarkStart w:id="7995" w:name="_Toc387755963"/>
      <w:bookmarkStart w:id="7996" w:name="_Toc387759358"/>
      <w:bookmarkStart w:id="7997" w:name="_Toc387760476"/>
      <w:bookmarkStart w:id="7998" w:name="_Toc387763348"/>
      <w:bookmarkStart w:id="7999" w:name="_Toc387764464"/>
      <w:bookmarkStart w:id="8000" w:name="_Toc387765580"/>
      <w:bookmarkStart w:id="8001" w:name="_Toc387766696"/>
      <w:bookmarkStart w:id="8002" w:name="_Toc387768394"/>
      <w:bookmarkStart w:id="8003" w:name="_Toc387770094"/>
      <w:bookmarkStart w:id="8004" w:name="_Toc387771792"/>
      <w:bookmarkStart w:id="8005" w:name="_Toc387774154"/>
      <w:bookmarkStart w:id="8006" w:name="_Toc387677595"/>
      <w:bookmarkStart w:id="8007" w:name="_Toc387682989"/>
      <w:bookmarkStart w:id="8008" w:name="_Toc387685400"/>
      <w:bookmarkStart w:id="8009" w:name="_Toc387737424"/>
      <w:bookmarkStart w:id="8010" w:name="_Toc387755964"/>
      <w:bookmarkStart w:id="8011" w:name="_Toc387759359"/>
      <w:bookmarkStart w:id="8012" w:name="_Toc387760477"/>
      <w:bookmarkStart w:id="8013" w:name="_Toc387763349"/>
      <w:bookmarkStart w:id="8014" w:name="_Toc387764465"/>
      <w:bookmarkStart w:id="8015" w:name="_Toc387765581"/>
      <w:bookmarkStart w:id="8016" w:name="_Toc387766697"/>
      <w:bookmarkStart w:id="8017" w:name="_Toc387768395"/>
      <w:bookmarkStart w:id="8018" w:name="_Toc387770095"/>
      <w:bookmarkStart w:id="8019" w:name="_Toc387771793"/>
      <w:bookmarkStart w:id="8020" w:name="_Toc387774155"/>
      <w:bookmarkStart w:id="8021" w:name="_Toc387677596"/>
      <w:bookmarkStart w:id="8022" w:name="_Toc387682990"/>
      <w:bookmarkStart w:id="8023" w:name="_Toc387685401"/>
      <w:bookmarkStart w:id="8024" w:name="_Toc387737425"/>
      <w:bookmarkStart w:id="8025" w:name="_Toc387755965"/>
      <w:bookmarkStart w:id="8026" w:name="_Toc387759360"/>
      <w:bookmarkStart w:id="8027" w:name="_Toc387760478"/>
      <w:bookmarkStart w:id="8028" w:name="_Toc387763350"/>
      <w:bookmarkStart w:id="8029" w:name="_Toc387764466"/>
      <w:bookmarkStart w:id="8030" w:name="_Toc387765582"/>
      <w:bookmarkStart w:id="8031" w:name="_Toc387766698"/>
      <w:bookmarkStart w:id="8032" w:name="_Toc387768396"/>
      <w:bookmarkStart w:id="8033" w:name="_Toc387770096"/>
      <w:bookmarkStart w:id="8034" w:name="_Toc387771794"/>
      <w:bookmarkStart w:id="8035" w:name="_Toc387774156"/>
      <w:bookmarkStart w:id="8036" w:name="_Toc387677597"/>
      <w:bookmarkStart w:id="8037" w:name="_Toc387682991"/>
      <w:bookmarkStart w:id="8038" w:name="_Toc387685402"/>
      <w:bookmarkStart w:id="8039" w:name="_Toc387737426"/>
      <w:bookmarkStart w:id="8040" w:name="_Toc387755966"/>
      <w:bookmarkStart w:id="8041" w:name="_Toc387759361"/>
      <w:bookmarkStart w:id="8042" w:name="_Toc387760479"/>
      <w:bookmarkStart w:id="8043" w:name="_Toc387763351"/>
      <w:bookmarkStart w:id="8044" w:name="_Toc387764467"/>
      <w:bookmarkStart w:id="8045" w:name="_Toc387765583"/>
      <w:bookmarkStart w:id="8046" w:name="_Toc387766699"/>
      <w:bookmarkStart w:id="8047" w:name="_Toc387768397"/>
      <w:bookmarkStart w:id="8048" w:name="_Toc387770097"/>
      <w:bookmarkStart w:id="8049" w:name="_Toc387771795"/>
      <w:bookmarkStart w:id="8050" w:name="_Toc387774157"/>
      <w:bookmarkStart w:id="8051" w:name="_Toc387677598"/>
      <w:bookmarkStart w:id="8052" w:name="_Toc387682992"/>
      <w:bookmarkStart w:id="8053" w:name="_Toc387685403"/>
      <w:bookmarkStart w:id="8054" w:name="_Toc387737427"/>
      <w:bookmarkStart w:id="8055" w:name="_Toc387755967"/>
      <w:bookmarkStart w:id="8056" w:name="_Toc387759362"/>
      <w:bookmarkStart w:id="8057" w:name="_Toc387760480"/>
      <w:bookmarkStart w:id="8058" w:name="_Toc387763352"/>
      <w:bookmarkStart w:id="8059" w:name="_Toc387764468"/>
      <w:bookmarkStart w:id="8060" w:name="_Toc387765584"/>
      <w:bookmarkStart w:id="8061" w:name="_Toc387766700"/>
      <w:bookmarkStart w:id="8062" w:name="_Toc387768398"/>
      <w:bookmarkStart w:id="8063" w:name="_Toc387770098"/>
      <w:bookmarkStart w:id="8064" w:name="_Toc387771796"/>
      <w:bookmarkStart w:id="8065" w:name="_Toc387774158"/>
      <w:bookmarkStart w:id="8066" w:name="_Toc387677599"/>
      <w:bookmarkStart w:id="8067" w:name="_Toc387682993"/>
      <w:bookmarkStart w:id="8068" w:name="_Toc387685404"/>
      <w:bookmarkStart w:id="8069" w:name="_Toc387737428"/>
      <w:bookmarkStart w:id="8070" w:name="_Toc387755968"/>
      <w:bookmarkStart w:id="8071" w:name="_Toc387759363"/>
      <w:bookmarkStart w:id="8072" w:name="_Toc387760481"/>
      <w:bookmarkStart w:id="8073" w:name="_Toc387763353"/>
      <w:bookmarkStart w:id="8074" w:name="_Toc387764469"/>
      <w:bookmarkStart w:id="8075" w:name="_Toc387765585"/>
      <w:bookmarkStart w:id="8076" w:name="_Toc387766701"/>
      <w:bookmarkStart w:id="8077" w:name="_Toc387768399"/>
      <w:bookmarkStart w:id="8078" w:name="_Toc387770099"/>
      <w:bookmarkStart w:id="8079" w:name="_Toc387771797"/>
      <w:bookmarkStart w:id="8080" w:name="_Toc387774159"/>
      <w:bookmarkStart w:id="8081" w:name="_Toc387677600"/>
      <w:bookmarkStart w:id="8082" w:name="_Toc387682994"/>
      <w:bookmarkStart w:id="8083" w:name="_Toc387685405"/>
      <w:bookmarkStart w:id="8084" w:name="_Toc387737429"/>
      <w:bookmarkStart w:id="8085" w:name="_Toc387755969"/>
      <w:bookmarkStart w:id="8086" w:name="_Toc387759364"/>
      <w:bookmarkStart w:id="8087" w:name="_Toc387760482"/>
      <w:bookmarkStart w:id="8088" w:name="_Toc387763354"/>
      <w:bookmarkStart w:id="8089" w:name="_Toc387764470"/>
      <w:bookmarkStart w:id="8090" w:name="_Toc387765586"/>
      <w:bookmarkStart w:id="8091" w:name="_Toc387766702"/>
      <w:bookmarkStart w:id="8092" w:name="_Toc387768400"/>
      <w:bookmarkStart w:id="8093" w:name="_Toc387770100"/>
      <w:bookmarkStart w:id="8094" w:name="_Toc387771798"/>
      <w:bookmarkStart w:id="8095" w:name="_Toc387774160"/>
      <w:bookmarkStart w:id="8096" w:name="_Toc387677601"/>
      <w:bookmarkStart w:id="8097" w:name="_Toc387682995"/>
      <w:bookmarkStart w:id="8098" w:name="_Toc387685406"/>
      <w:bookmarkStart w:id="8099" w:name="_Toc387737430"/>
      <w:bookmarkStart w:id="8100" w:name="_Toc387755970"/>
      <w:bookmarkStart w:id="8101" w:name="_Toc387759365"/>
      <w:bookmarkStart w:id="8102" w:name="_Toc387760483"/>
      <w:bookmarkStart w:id="8103" w:name="_Toc387763355"/>
      <w:bookmarkStart w:id="8104" w:name="_Toc387764471"/>
      <w:bookmarkStart w:id="8105" w:name="_Toc387765587"/>
      <w:bookmarkStart w:id="8106" w:name="_Toc387766703"/>
      <w:bookmarkStart w:id="8107" w:name="_Toc387768401"/>
      <w:bookmarkStart w:id="8108" w:name="_Toc387770101"/>
      <w:bookmarkStart w:id="8109" w:name="_Toc387771799"/>
      <w:bookmarkStart w:id="8110" w:name="_Toc387774161"/>
      <w:bookmarkStart w:id="8111" w:name="_Toc387677602"/>
      <w:bookmarkStart w:id="8112" w:name="_Toc387682996"/>
      <w:bookmarkStart w:id="8113" w:name="_Toc387685407"/>
      <w:bookmarkStart w:id="8114" w:name="_Toc387737431"/>
      <w:bookmarkStart w:id="8115" w:name="_Toc387755971"/>
      <w:bookmarkStart w:id="8116" w:name="_Toc387759366"/>
      <w:bookmarkStart w:id="8117" w:name="_Toc387760484"/>
      <w:bookmarkStart w:id="8118" w:name="_Toc387763356"/>
      <w:bookmarkStart w:id="8119" w:name="_Toc387764472"/>
      <w:bookmarkStart w:id="8120" w:name="_Toc387765588"/>
      <w:bookmarkStart w:id="8121" w:name="_Toc387766704"/>
      <w:bookmarkStart w:id="8122" w:name="_Toc387768402"/>
      <w:bookmarkStart w:id="8123" w:name="_Toc387770102"/>
      <w:bookmarkStart w:id="8124" w:name="_Toc387771800"/>
      <w:bookmarkStart w:id="8125" w:name="_Toc387774162"/>
      <w:bookmarkStart w:id="8126" w:name="_Toc387677603"/>
      <w:bookmarkStart w:id="8127" w:name="_Toc387682997"/>
      <w:bookmarkStart w:id="8128" w:name="_Toc387685408"/>
      <w:bookmarkStart w:id="8129" w:name="_Toc387737432"/>
      <w:bookmarkStart w:id="8130" w:name="_Toc387755972"/>
      <w:bookmarkStart w:id="8131" w:name="_Toc387759367"/>
      <w:bookmarkStart w:id="8132" w:name="_Toc387760485"/>
      <w:bookmarkStart w:id="8133" w:name="_Toc387763357"/>
      <w:bookmarkStart w:id="8134" w:name="_Toc387764473"/>
      <w:bookmarkStart w:id="8135" w:name="_Toc387765589"/>
      <w:bookmarkStart w:id="8136" w:name="_Toc387766705"/>
      <w:bookmarkStart w:id="8137" w:name="_Toc387768403"/>
      <w:bookmarkStart w:id="8138" w:name="_Toc387770103"/>
      <w:bookmarkStart w:id="8139" w:name="_Toc387771801"/>
      <w:bookmarkStart w:id="8140" w:name="_Toc387774163"/>
      <w:bookmarkStart w:id="8141" w:name="_Toc387677604"/>
      <w:bookmarkStart w:id="8142" w:name="_Toc387682998"/>
      <w:bookmarkStart w:id="8143" w:name="_Toc387685409"/>
      <w:bookmarkStart w:id="8144" w:name="_Toc387737433"/>
      <w:bookmarkStart w:id="8145" w:name="_Toc387755973"/>
      <w:bookmarkStart w:id="8146" w:name="_Toc387759368"/>
      <w:bookmarkStart w:id="8147" w:name="_Toc387760486"/>
      <w:bookmarkStart w:id="8148" w:name="_Toc387763358"/>
      <w:bookmarkStart w:id="8149" w:name="_Toc387764474"/>
      <w:bookmarkStart w:id="8150" w:name="_Toc387765590"/>
      <w:bookmarkStart w:id="8151" w:name="_Toc387766706"/>
      <w:bookmarkStart w:id="8152" w:name="_Toc387768404"/>
      <w:bookmarkStart w:id="8153" w:name="_Toc387770104"/>
      <w:bookmarkStart w:id="8154" w:name="_Toc387771802"/>
      <w:bookmarkStart w:id="8155" w:name="_Toc387774164"/>
      <w:bookmarkStart w:id="8156" w:name="_Toc387677605"/>
      <w:bookmarkStart w:id="8157" w:name="_Toc387682999"/>
      <w:bookmarkStart w:id="8158" w:name="_Toc387685410"/>
      <w:bookmarkStart w:id="8159" w:name="_Toc387737434"/>
      <w:bookmarkStart w:id="8160" w:name="_Toc387755974"/>
      <w:bookmarkStart w:id="8161" w:name="_Toc387759369"/>
      <w:bookmarkStart w:id="8162" w:name="_Toc387760487"/>
      <w:bookmarkStart w:id="8163" w:name="_Toc387763359"/>
      <w:bookmarkStart w:id="8164" w:name="_Toc387764475"/>
      <w:bookmarkStart w:id="8165" w:name="_Toc387765591"/>
      <w:bookmarkStart w:id="8166" w:name="_Toc387766707"/>
      <w:bookmarkStart w:id="8167" w:name="_Toc387768405"/>
      <w:bookmarkStart w:id="8168" w:name="_Toc387770105"/>
      <w:bookmarkStart w:id="8169" w:name="_Toc387771803"/>
      <w:bookmarkStart w:id="8170" w:name="_Toc387774165"/>
      <w:bookmarkStart w:id="8171" w:name="_Toc387677606"/>
      <w:bookmarkStart w:id="8172" w:name="_Toc387683000"/>
      <w:bookmarkStart w:id="8173" w:name="_Toc387685411"/>
      <w:bookmarkStart w:id="8174" w:name="_Toc387737435"/>
      <w:bookmarkStart w:id="8175" w:name="_Toc387755975"/>
      <w:bookmarkStart w:id="8176" w:name="_Toc387759370"/>
      <w:bookmarkStart w:id="8177" w:name="_Toc387760488"/>
      <w:bookmarkStart w:id="8178" w:name="_Toc387763360"/>
      <w:bookmarkStart w:id="8179" w:name="_Toc387764476"/>
      <w:bookmarkStart w:id="8180" w:name="_Toc387765592"/>
      <w:bookmarkStart w:id="8181" w:name="_Toc387766708"/>
      <w:bookmarkStart w:id="8182" w:name="_Toc387768406"/>
      <w:bookmarkStart w:id="8183" w:name="_Toc387770106"/>
      <w:bookmarkStart w:id="8184" w:name="_Toc387771804"/>
      <w:bookmarkStart w:id="8185" w:name="_Toc387774166"/>
      <w:bookmarkStart w:id="8186" w:name="_Toc387677607"/>
      <w:bookmarkStart w:id="8187" w:name="_Toc387683001"/>
      <w:bookmarkStart w:id="8188" w:name="_Toc387685412"/>
      <w:bookmarkStart w:id="8189" w:name="_Toc387737436"/>
      <w:bookmarkStart w:id="8190" w:name="_Toc387755976"/>
      <w:bookmarkStart w:id="8191" w:name="_Toc387759371"/>
      <w:bookmarkStart w:id="8192" w:name="_Toc387760489"/>
      <w:bookmarkStart w:id="8193" w:name="_Toc387763361"/>
      <w:bookmarkStart w:id="8194" w:name="_Toc387764477"/>
      <w:bookmarkStart w:id="8195" w:name="_Toc387765593"/>
      <w:bookmarkStart w:id="8196" w:name="_Toc387766709"/>
      <w:bookmarkStart w:id="8197" w:name="_Toc387768407"/>
      <w:bookmarkStart w:id="8198" w:name="_Toc387770107"/>
      <w:bookmarkStart w:id="8199" w:name="_Toc387771805"/>
      <w:bookmarkStart w:id="8200" w:name="_Toc387774167"/>
      <w:bookmarkStart w:id="8201" w:name="_Toc387677608"/>
      <w:bookmarkStart w:id="8202" w:name="_Toc387683002"/>
      <w:bookmarkStart w:id="8203" w:name="_Toc387685413"/>
      <w:bookmarkStart w:id="8204" w:name="_Toc387737437"/>
      <w:bookmarkStart w:id="8205" w:name="_Toc387755977"/>
      <w:bookmarkStart w:id="8206" w:name="_Toc387759372"/>
      <w:bookmarkStart w:id="8207" w:name="_Toc387760490"/>
      <w:bookmarkStart w:id="8208" w:name="_Toc387763362"/>
      <w:bookmarkStart w:id="8209" w:name="_Toc387764478"/>
      <w:bookmarkStart w:id="8210" w:name="_Toc387765594"/>
      <w:bookmarkStart w:id="8211" w:name="_Toc387766710"/>
      <w:bookmarkStart w:id="8212" w:name="_Toc387768408"/>
      <w:bookmarkStart w:id="8213" w:name="_Toc387770108"/>
      <w:bookmarkStart w:id="8214" w:name="_Toc387771806"/>
      <w:bookmarkStart w:id="8215" w:name="_Toc387774168"/>
      <w:bookmarkStart w:id="8216" w:name="_Toc387677609"/>
      <w:bookmarkStart w:id="8217" w:name="_Toc387683003"/>
      <w:bookmarkStart w:id="8218" w:name="_Toc387685414"/>
      <w:bookmarkStart w:id="8219" w:name="_Toc387737438"/>
      <w:bookmarkStart w:id="8220" w:name="_Toc387755978"/>
      <w:bookmarkStart w:id="8221" w:name="_Toc387759373"/>
      <w:bookmarkStart w:id="8222" w:name="_Toc387760491"/>
      <w:bookmarkStart w:id="8223" w:name="_Toc387763363"/>
      <w:bookmarkStart w:id="8224" w:name="_Toc387764479"/>
      <w:bookmarkStart w:id="8225" w:name="_Toc387765595"/>
      <w:bookmarkStart w:id="8226" w:name="_Toc387766711"/>
      <w:bookmarkStart w:id="8227" w:name="_Toc387768409"/>
      <w:bookmarkStart w:id="8228" w:name="_Toc387770109"/>
      <w:bookmarkStart w:id="8229" w:name="_Toc387771807"/>
      <w:bookmarkStart w:id="8230" w:name="_Toc387774169"/>
      <w:bookmarkStart w:id="8231" w:name="_Toc387677610"/>
      <w:bookmarkStart w:id="8232" w:name="_Toc387683004"/>
      <w:bookmarkStart w:id="8233" w:name="_Toc387685415"/>
      <w:bookmarkStart w:id="8234" w:name="_Toc387737439"/>
      <w:bookmarkStart w:id="8235" w:name="_Toc387755979"/>
      <w:bookmarkStart w:id="8236" w:name="_Toc387759374"/>
      <w:bookmarkStart w:id="8237" w:name="_Toc387760492"/>
      <w:bookmarkStart w:id="8238" w:name="_Toc387763364"/>
      <w:bookmarkStart w:id="8239" w:name="_Toc387764480"/>
      <w:bookmarkStart w:id="8240" w:name="_Toc387765596"/>
      <w:bookmarkStart w:id="8241" w:name="_Toc387766712"/>
      <w:bookmarkStart w:id="8242" w:name="_Toc387768410"/>
      <w:bookmarkStart w:id="8243" w:name="_Toc387770110"/>
      <w:bookmarkStart w:id="8244" w:name="_Toc387771808"/>
      <w:bookmarkStart w:id="8245" w:name="_Toc387774170"/>
      <w:bookmarkStart w:id="8246" w:name="_Toc387677611"/>
      <w:bookmarkStart w:id="8247" w:name="_Toc387683005"/>
      <w:bookmarkStart w:id="8248" w:name="_Toc387685416"/>
      <w:bookmarkStart w:id="8249" w:name="_Toc387737440"/>
      <w:bookmarkStart w:id="8250" w:name="_Toc387755980"/>
      <w:bookmarkStart w:id="8251" w:name="_Toc387759375"/>
      <w:bookmarkStart w:id="8252" w:name="_Toc387760493"/>
      <w:bookmarkStart w:id="8253" w:name="_Toc387763365"/>
      <w:bookmarkStart w:id="8254" w:name="_Toc387764481"/>
      <w:bookmarkStart w:id="8255" w:name="_Toc387765597"/>
      <w:bookmarkStart w:id="8256" w:name="_Toc387766713"/>
      <w:bookmarkStart w:id="8257" w:name="_Toc387768411"/>
      <w:bookmarkStart w:id="8258" w:name="_Toc387770111"/>
      <w:bookmarkStart w:id="8259" w:name="_Toc387771809"/>
      <w:bookmarkStart w:id="8260" w:name="_Toc387774171"/>
      <w:bookmarkStart w:id="8261" w:name="_Toc387677612"/>
      <w:bookmarkStart w:id="8262" w:name="_Toc387683006"/>
      <w:bookmarkStart w:id="8263" w:name="_Toc387685417"/>
      <w:bookmarkStart w:id="8264" w:name="_Toc387737441"/>
      <w:bookmarkStart w:id="8265" w:name="_Toc387755981"/>
      <w:bookmarkStart w:id="8266" w:name="_Toc387759376"/>
      <w:bookmarkStart w:id="8267" w:name="_Toc387760494"/>
      <w:bookmarkStart w:id="8268" w:name="_Toc387763366"/>
      <w:bookmarkStart w:id="8269" w:name="_Toc387764482"/>
      <w:bookmarkStart w:id="8270" w:name="_Toc387765598"/>
      <w:bookmarkStart w:id="8271" w:name="_Toc387766714"/>
      <w:bookmarkStart w:id="8272" w:name="_Toc387768412"/>
      <w:bookmarkStart w:id="8273" w:name="_Toc387770112"/>
      <w:bookmarkStart w:id="8274" w:name="_Toc387771810"/>
      <w:bookmarkStart w:id="8275" w:name="_Toc387774172"/>
      <w:bookmarkStart w:id="8276" w:name="_Toc387677613"/>
      <w:bookmarkStart w:id="8277" w:name="_Toc387683007"/>
      <w:bookmarkStart w:id="8278" w:name="_Toc387685418"/>
      <w:bookmarkStart w:id="8279" w:name="_Toc387737442"/>
      <w:bookmarkStart w:id="8280" w:name="_Toc387755982"/>
      <w:bookmarkStart w:id="8281" w:name="_Toc387759377"/>
      <w:bookmarkStart w:id="8282" w:name="_Toc387760495"/>
      <w:bookmarkStart w:id="8283" w:name="_Toc387763367"/>
      <w:bookmarkStart w:id="8284" w:name="_Toc387764483"/>
      <w:bookmarkStart w:id="8285" w:name="_Toc387765599"/>
      <w:bookmarkStart w:id="8286" w:name="_Toc387766715"/>
      <w:bookmarkStart w:id="8287" w:name="_Toc387768413"/>
      <w:bookmarkStart w:id="8288" w:name="_Toc387770113"/>
      <w:bookmarkStart w:id="8289" w:name="_Toc387771811"/>
      <w:bookmarkStart w:id="8290" w:name="_Toc387774173"/>
      <w:bookmarkStart w:id="8291" w:name="_Toc387677614"/>
      <w:bookmarkStart w:id="8292" w:name="_Toc387683008"/>
      <w:bookmarkStart w:id="8293" w:name="_Toc387685419"/>
      <w:bookmarkStart w:id="8294" w:name="_Toc387737443"/>
      <w:bookmarkStart w:id="8295" w:name="_Toc387755983"/>
      <w:bookmarkStart w:id="8296" w:name="_Toc387759378"/>
      <w:bookmarkStart w:id="8297" w:name="_Toc387760496"/>
      <w:bookmarkStart w:id="8298" w:name="_Toc387763368"/>
      <w:bookmarkStart w:id="8299" w:name="_Toc387764484"/>
      <w:bookmarkStart w:id="8300" w:name="_Toc387765600"/>
      <w:bookmarkStart w:id="8301" w:name="_Toc387766716"/>
      <w:bookmarkStart w:id="8302" w:name="_Toc387768414"/>
      <w:bookmarkStart w:id="8303" w:name="_Toc387770114"/>
      <w:bookmarkStart w:id="8304" w:name="_Toc387771812"/>
      <w:bookmarkStart w:id="8305" w:name="_Toc387774174"/>
      <w:bookmarkStart w:id="8306" w:name="_Toc387677615"/>
      <w:bookmarkStart w:id="8307" w:name="_Toc387683009"/>
      <w:bookmarkStart w:id="8308" w:name="_Toc387685420"/>
      <w:bookmarkStart w:id="8309" w:name="_Toc387737444"/>
      <w:bookmarkStart w:id="8310" w:name="_Toc387755984"/>
      <w:bookmarkStart w:id="8311" w:name="_Toc387759379"/>
      <w:bookmarkStart w:id="8312" w:name="_Toc387760497"/>
      <w:bookmarkStart w:id="8313" w:name="_Toc387763369"/>
      <w:bookmarkStart w:id="8314" w:name="_Toc387764485"/>
      <w:bookmarkStart w:id="8315" w:name="_Toc387765601"/>
      <w:bookmarkStart w:id="8316" w:name="_Toc387766717"/>
      <w:bookmarkStart w:id="8317" w:name="_Toc387768415"/>
      <w:bookmarkStart w:id="8318" w:name="_Toc387770115"/>
      <w:bookmarkStart w:id="8319" w:name="_Toc387771813"/>
      <w:bookmarkStart w:id="8320" w:name="_Toc387774175"/>
      <w:bookmarkStart w:id="8321" w:name="_Toc387677616"/>
      <w:bookmarkStart w:id="8322" w:name="_Toc387683010"/>
      <w:bookmarkStart w:id="8323" w:name="_Toc387685421"/>
      <w:bookmarkStart w:id="8324" w:name="_Toc387737445"/>
      <w:bookmarkStart w:id="8325" w:name="_Toc387755985"/>
      <w:bookmarkStart w:id="8326" w:name="_Toc387759380"/>
      <w:bookmarkStart w:id="8327" w:name="_Toc387760498"/>
      <w:bookmarkStart w:id="8328" w:name="_Toc387763370"/>
      <w:bookmarkStart w:id="8329" w:name="_Toc387764486"/>
      <w:bookmarkStart w:id="8330" w:name="_Toc387765602"/>
      <w:bookmarkStart w:id="8331" w:name="_Toc387766718"/>
      <w:bookmarkStart w:id="8332" w:name="_Toc387768416"/>
      <w:bookmarkStart w:id="8333" w:name="_Toc387770116"/>
      <w:bookmarkStart w:id="8334" w:name="_Toc387771814"/>
      <w:bookmarkStart w:id="8335" w:name="_Toc387774176"/>
      <w:bookmarkStart w:id="8336" w:name="_Toc387677617"/>
      <w:bookmarkStart w:id="8337" w:name="_Toc387683011"/>
      <w:bookmarkStart w:id="8338" w:name="_Toc387685422"/>
      <w:bookmarkStart w:id="8339" w:name="_Toc387737446"/>
      <w:bookmarkStart w:id="8340" w:name="_Toc387755986"/>
      <w:bookmarkStart w:id="8341" w:name="_Toc387759381"/>
      <w:bookmarkStart w:id="8342" w:name="_Toc387760499"/>
      <w:bookmarkStart w:id="8343" w:name="_Toc387763371"/>
      <w:bookmarkStart w:id="8344" w:name="_Toc387764487"/>
      <w:bookmarkStart w:id="8345" w:name="_Toc387765603"/>
      <w:bookmarkStart w:id="8346" w:name="_Toc387766719"/>
      <w:bookmarkStart w:id="8347" w:name="_Toc387768417"/>
      <w:bookmarkStart w:id="8348" w:name="_Toc387770117"/>
      <w:bookmarkStart w:id="8349" w:name="_Toc387771815"/>
      <w:bookmarkStart w:id="8350" w:name="_Toc387774177"/>
      <w:bookmarkStart w:id="8351" w:name="_Toc387677618"/>
      <w:bookmarkStart w:id="8352" w:name="_Toc387683012"/>
      <w:bookmarkStart w:id="8353" w:name="_Toc387685423"/>
      <w:bookmarkStart w:id="8354" w:name="_Toc387737447"/>
      <w:bookmarkStart w:id="8355" w:name="_Toc387755987"/>
      <w:bookmarkStart w:id="8356" w:name="_Toc387759382"/>
      <w:bookmarkStart w:id="8357" w:name="_Toc387760500"/>
      <w:bookmarkStart w:id="8358" w:name="_Toc387763372"/>
      <w:bookmarkStart w:id="8359" w:name="_Toc387764488"/>
      <w:bookmarkStart w:id="8360" w:name="_Toc387765604"/>
      <w:bookmarkStart w:id="8361" w:name="_Toc387766720"/>
      <w:bookmarkStart w:id="8362" w:name="_Toc387768418"/>
      <w:bookmarkStart w:id="8363" w:name="_Toc387770118"/>
      <w:bookmarkStart w:id="8364" w:name="_Toc387771816"/>
      <w:bookmarkStart w:id="8365" w:name="_Toc387774178"/>
      <w:bookmarkStart w:id="8366" w:name="_Toc387677619"/>
      <w:bookmarkStart w:id="8367" w:name="_Toc387683013"/>
      <w:bookmarkStart w:id="8368" w:name="_Toc387685424"/>
      <w:bookmarkStart w:id="8369" w:name="_Toc387737448"/>
      <w:bookmarkStart w:id="8370" w:name="_Toc387755988"/>
      <w:bookmarkStart w:id="8371" w:name="_Toc387759383"/>
      <w:bookmarkStart w:id="8372" w:name="_Toc387760501"/>
      <w:bookmarkStart w:id="8373" w:name="_Toc387763373"/>
      <w:bookmarkStart w:id="8374" w:name="_Toc387764489"/>
      <w:bookmarkStart w:id="8375" w:name="_Toc387765605"/>
      <w:bookmarkStart w:id="8376" w:name="_Toc387766721"/>
      <w:bookmarkStart w:id="8377" w:name="_Toc387768419"/>
      <w:bookmarkStart w:id="8378" w:name="_Toc387770119"/>
      <w:bookmarkStart w:id="8379" w:name="_Toc387771817"/>
      <w:bookmarkStart w:id="8380" w:name="_Toc387774179"/>
      <w:bookmarkStart w:id="8381" w:name="_Toc387677620"/>
      <w:bookmarkStart w:id="8382" w:name="_Toc387683014"/>
      <w:bookmarkStart w:id="8383" w:name="_Toc387685425"/>
      <w:bookmarkStart w:id="8384" w:name="_Toc387737449"/>
      <w:bookmarkStart w:id="8385" w:name="_Toc387755989"/>
      <w:bookmarkStart w:id="8386" w:name="_Toc387759384"/>
      <w:bookmarkStart w:id="8387" w:name="_Toc387760502"/>
      <w:bookmarkStart w:id="8388" w:name="_Toc387763374"/>
      <w:bookmarkStart w:id="8389" w:name="_Toc387764490"/>
      <w:bookmarkStart w:id="8390" w:name="_Toc387765606"/>
      <w:bookmarkStart w:id="8391" w:name="_Toc387766722"/>
      <w:bookmarkStart w:id="8392" w:name="_Toc387768420"/>
      <w:bookmarkStart w:id="8393" w:name="_Toc387770120"/>
      <w:bookmarkStart w:id="8394" w:name="_Toc387771818"/>
      <w:bookmarkStart w:id="8395" w:name="_Toc387774180"/>
      <w:bookmarkStart w:id="8396" w:name="_Toc387677621"/>
      <w:bookmarkStart w:id="8397" w:name="_Toc387683015"/>
      <w:bookmarkStart w:id="8398" w:name="_Toc387685426"/>
      <w:bookmarkStart w:id="8399" w:name="_Toc387737450"/>
      <w:bookmarkStart w:id="8400" w:name="_Toc387755990"/>
      <w:bookmarkStart w:id="8401" w:name="_Toc387759385"/>
      <w:bookmarkStart w:id="8402" w:name="_Toc387760503"/>
      <w:bookmarkStart w:id="8403" w:name="_Toc387763375"/>
      <w:bookmarkStart w:id="8404" w:name="_Toc387764491"/>
      <w:bookmarkStart w:id="8405" w:name="_Toc387765607"/>
      <w:bookmarkStart w:id="8406" w:name="_Toc387766723"/>
      <w:bookmarkStart w:id="8407" w:name="_Toc387768421"/>
      <w:bookmarkStart w:id="8408" w:name="_Toc387770121"/>
      <w:bookmarkStart w:id="8409" w:name="_Toc387771819"/>
      <w:bookmarkStart w:id="8410" w:name="_Toc387774181"/>
      <w:bookmarkStart w:id="8411" w:name="_Toc387677622"/>
      <w:bookmarkStart w:id="8412" w:name="_Toc387683016"/>
      <w:bookmarkStart w:id="8413" w:name="_Toc387685427"/>
      <w:bookmarkStart w:id="8414" w:name="_Toc387737451"/>
      <w:bookmarkStart w:id="8415" w:name="_Toc387755991"/>
      <w:bookmarkStart w:id="8416" w:name="_Toc387759386"/>
      <w:bookmarkStart w:id="8417" w:name="_Toc387760504"/>
      <w:bookmarkStart w:id="8418" w:name="_Toc387763376"/>
      <w:bookmarkStart w:id="8419" w:name="_Toc387764492"/>
      <w:bookmarkStart w:id="8420" w:name="_Toc387765608"/>
      <w:bookmarkStart w:id="8421" w:name="_Toc387766724"/>
      <w:bookmarkStart w:id="8422" w:name="_Toc387768422"/>
      <w:bookmarkStart w:id="8423" w:name="_Toc387770122"/>
      <w:bookmarkStart w:id="8424" w:name="_Toc387771820"/>
      <w:bookmarkStart w:id="8425" w:name="_Toc387774182"/>
      <w:bookmarkStart w:id="8426" w:name="_Toc387677623"/>
      <w:bookmarkStart w:id="8427" w:name="_Toc387683017"/>
      <w:bookmarkStart w:id="8428" w:name="_Toc387685428"/>
      <w:bookmarkStart w:id="8429" w:name="_Toc387737452"/>
      <w:bookmarkStart w:id="8430" w:name="_Toc387755992"/>
      <w:bookmarkStart w:id="8431" w:name="_Toc387759387"/>
      <w:bookmarkStart w:id="8432" w:name="_Toc387760505"/>
      <w:bookmarkStart w:id="8433" w:name="_Toc387763377"/>
      <w:bookmarkStart w:id="8434" w:name="_Toc387764493"/>
      <w:bookmarkStart w:id="8435" w:name="_Toc387765609"/>
      <w:bookmarkStart w:id="8436" w:name="_Toc387766725"/>
      <w:bookmarkStart w:id="8437" w:name="_Toc387768423"/>
      <w:bookmarkStart w:id="8438" w:name="_Toc387770123"/>
      <w:bookmarkStart w:id="8439" w:name="_Toc387771821"/>
      <w:bookmarkStart w:id="8440" w:name="_Toc387774183"/>
      <w:bookmarkStart w:id="8441" w:name="_Toc387677624"/>
      <w:bookmarkStart w:id="8442" w:name="_Toc387683018"/>
      <w:bookmarkStart w:id="8443" w:name="_Toc387685429"/>
      <w:bookmarkStart w:id="8444" w:name="_Toc387737453"/>
      <w:bookmarkStart w:id="8445" w:name="_Toc387755993"/>
      <w:bookmarkStart w:id="8446" w:name="_Toc387759388"/>
      <w:bookmarkStart w:id="8447" w:name="_Toc387760506"/>
      <w:bookmarkStart w:id="8448" w:name="_Toc387763378"/>
      <w:bookmarkStart w:id="8449" w:name="_Toc387764494"/>
      <w:bookmarkStart w:id="8450" w:name="_Toc387765610"/>
      <w:bookmarkStart w:id="8451" w:name="_Toc387766726"/>
      <w:bookmarkStart w:id="8452" w:name="_Toc387768424"/>
      <w:bookmarkStart w:id="8453" w:name="_Toc387770124"/>
      <w:bookmarkStart w:id="8454" w:name="_Toc387771822"/>
      <w:bookmarkStart w:id="8455" w:name="_Toc387774184"/>
      <w:bookmarkStart w:id="8456" w:name="_Toc387677625"/>
      <w:bookmarkStart w:id="8457" w:name="_Toc387683019"/>
      <w:bookmarkStart w:id="8458" w:name="_Toc387685430"/>
      <w:bookmarkStart w:id="8459" w:name="_Toc387737454"/>
      <w:bookmarkStart w:id="8460" w:name="_Toc387755994"/>
      <w:bookmarkStart w:id="8461" w:name="_Toc387759389"/>
      <w:bookmarkStart w:id="8462" w:name="_Toc387760507"/>
      <w:bookmarkStart w:id="8463" w:name="_Toc387763379"/>
      <w:bookmarkStart w:id="8464" w:name="_Toc387764495"/>
      <w:bookmarkStart w:id="8465" w:name="_Toc387765611"/>
      <w:bookmarkStart w:id="8466" w:name="_Toc387766727"/>
      <w:bookmarkStart w:id="8467" w:name="_Toc387768425"/>
      <w:bookmarkStart w:id="8468" w:name="_Toc387770125"/>
      <w:bookmarkStart w:id="8469" w:name="_Toc387771823"/>
      <w:bookmarkStart w:id="8470" w:name="_Toc387774185"/>
      <w:bookmarkStart w:id="8471" w:name="_Toc387677626"/>
      <w:bookmarkStart w:id="8472" w:name="_Toc387683020"/>
      <w:bookmarkStart w:id="8473" w:name="_Toc387685431"/>
      <w:bookmarkStart w:id="8474" w:name="_Toc387737455"/>
      <w:bookmarkStart w:id="8475" w:name="_Toc387755995"/>
      <w:bookmarkStart w:id="8476" w:name="_Toc387759390"/>
      <w:bookmarkStart w:id="8477" w:name="_Toc387760508"/>
      <w:bookmarkStart w:id="8478" w:name="_Toc387763380"/>
      <w:bookmarkStart w:id="8479" w:name="_Toc387764496"/>
      <w:bookmarkStart w:id="8480" w:name="_Toc387765612"/>
      <w:bookmarkStart w:id="8481" w:name="_Toc387766728"/>
      <w:bookmarkStart w:id="8482" w:name="_Toc387768426"/>
      <w:bookmarkStart w:id="8483" w:name="_Toc387770126"/>
      <w:bookmarkStart w:id="8484" w:name="_Toc387771824"/>
      <w:bookmarkStart w:id="8485" w:name="_Toc387774186"/>
      <w:bookmarkStart w:id="8486" w:name="_Toc387677627"/>
      <w:bookmarkStart w:id="8487" w:name="_Toc387683021"/>
      <w:bookmarkStart w:id="8488" w:name="_Toc387685432"/>
      <w:bookmarkStart w:id="8489" w:name="_Toc387737456"/>
      <w:bookmarkStart w:id="8490" w:name="_Toc387755996"/>
      <w:bookmarkStart w:id="8491" w:name="_Toc387759391"/>
      <w:bookmarkStart w:id="8492" w:name="_Toc387760509"/>
      <w:bookmarkStart w:id="8493" w:name="_Toc387763381"/>
      <w:bookmarkStart w:id="8494" w:name="_Toc387764497"/>
      <w:bookmarkStart w:id="8495" w:name="_Toc387765613"/>
      <w:bookmarkStart w:id="8496" w:name="_Toc387766729"/>
      <w:bookmarkStart w:id="8497" w:name="_Toc387768427"/>
      <w:bookmarkStart w:id="8498" w:name="_Toc387770127"/>
      <w:bookmarkStart w:id="8499" w:name="_Toc387771825"/>
      <w:bookmarkStart w:id="8500" w:name="_Toc387774187"/>
      <w:bookmarkStart w:id="8501" w:name="_Toc387677628"/>
      <w:bookmarkStart w:id="8502" w:name="_Toc387683022"/>
      <w:bookmarkStart w:id="8503" w:name="_Toc387685433"/>
      <w:bookmarkStart w:id="8504" w:name="_Toc387737457"/>
      <w:bookmarkStart w:id="8505" w:name="_Toc387755997"/>
      <w:bookmarkStart w:id="8506" w:name="_Toc387759392"/>
      <w:bookmarkStart w:id="8507" w:name="_Toc387760510"/>
      <w:bookmarkStart w:id="8508" w:name="_Toc387763382"/>
      <w:bookmarkStart w:id="8509" w:name="_Toc387764498"/>
      <w:bookmarkStart w:id="8510" w:name="_Toc387765614"/>
      <w:bookmarkStart w:id="8511" w:name="_Toc387766730"/>
      <w:bookmarkStart w:id="8512" w:name="_Toc387768428"/>
      <w:bookmarkStart w:id="8513" w:name="_Toc387770128"/>
      <w:bookmarkStart w:id="8514" w:name="_Toc387771826"/>
      <w:bookmarkStart w:id="8515" w:name="_Toc387774188"/>
      <w:bookmarkStart w:id="8516" w:name="_Toc387677629"/>
      <w:bookmarkStart w:id="8517" w:name="_Toc387683023"/>
      <w:bookmarkStart w:id="8518" w:name="_Toc387685434"/>
      <w:bookmarkStart w:id="8519" w:name="_Toc387737458"/>
      <w:bookmarkStart w:id="8520" w:name="_Toc387755998"/>
      <w:bookmarkStart w:id="8521" w:name="_Toc387759393"/>
      <w:bookmarkStart w:id="8522" w:name="_Toc387760511"/>
      <w:bookmarkStart w:id="8523" w:name="_Toc387763383"/>
      <w:bookmarkStart w:id="8524" w:name="_Toc387764499"/>
      <w:bookmarkStart w:id="8525" w:name="_Toc387765615"/>
      <w:bookmarkStart w:id="8526" w:name="_Toc387766731"/>
      <w:bookmarkStart w:id="8527" w:name="_Toc387768429"/>
      <w:bookmarkStart w:id="8528" w:name="_Toc387770129"/>
      <w:bookmarkStart w:id="8529" w:name="_Toc387771827"/>
      <w:bookmarkStart w:id="8530" w:name="_Toc387774189"/>
      <w:bookmarkStart w:id="8531" w:name="_Toc387677630"/>
      <w:bookmarkStart w:id="8532" w:name="_Toc387683024"/>
      <w:bookmarkStart w:id="8533" w:name="_Toc387685435"/>
      <w:bookmarkStart w:id="8534" w:name="_Toc387737459"/>
      <w:bookmarkStart w:id="8535" w:name="_Toc387755999"/>
      <w:bookmarkStart w:id="8536" w:name="_Toc387759394"/>
      <w:bookmarkStart w:id="8537" w:name="_Toc387760512"/>
      <w:bookmarkStart w:id="8538" w:name="_Toc387763384"/>
      <w:bookmarkStart w:id="8539" w:name="_Toc387764500"/>
      <w:bookmarkStart w:id="8540" w:name="_Toc387765616"/>
      <w:bookmarkStart w:id="8541" w:name="_Toc387766732"/>
      <w:bookmarkStart w:id="8542" w:name="_Toc387768430"/>
      <w:bookmarkStart w:id="8543" w:name="_Toc387770130"/>
      <w:bookmarkStart w:id="8544" w:name="_Toc387771828"/>
      <w:bookmarkStart w:id="8545" w:name="_Toc387774190"/>
      <w:bookmarkStart w:id="8546" w:name="_Toc387677631"/>
      <w:bookmarkStart w:id="8547" w:name="_Toc387683025"/>
      <w:bookmarkStart w:id="8548" w:name="_Toc387685436"/>
      <w:bookmarkStart w:id="8549" w:name="_Toc387737460"/>
      <w:bookmarkStart w:id="8550" w:name="_Toc387756000"/>
      <w:bookmarkStart w:id="8551" w:name="_Toc387759395"/>
      <w:bookmarkStart w:id="8552" w:name="_Toc387760513"/>
      <w:bookmarkStart w:id="8553" w:name="_Toc387763385"/>
      <w:bookmarkStart w:id="8554" w:name="_Toc387764501"/>
      <w:bookmarkStart w:id="8555" w:name="_Toc387765617"/>
      <w:bookmarkStart w:id="8556" w:name="_Toc387766733"/>
      <w:bookmarkStart w:id="8557" w:name="_Toc387768431"/>
      <w:bookmarkStart w:id="8558" w:name="_Toc387770131"/>
      <w:bookmarkStart w:id="8559" w:name="_Toc387771829"/>
      <w:bookmarkStart w:id="8560" w:name="_Toc387774191"/>
      <w:bookmarkStart w:id="8561" w:name="_Toc387677632"/>
      <w:bookmarkStart w:id="8562" w:name="_Toc387683026"/>
      <w:bookmarkStart w:id="8563" w:name="_Toc387685437"/>
      <w:bookmarkStart w:id="8564" w:name="_Toc387737461"/>
      <w:bookmarkStart w:id="8565" w:name="_Toc387756001"/>
      <w:bookmarkStart w:id="8566" w:name="_Toc387759396"/>
      <w:bookmarkStart w:id="8567" w:name="_Toc387760514"/>
      <w:bookmarkStart w:id="8568" w:name="_Toc387763386"/>
      <w:bookmarkStart w:id="8569" w:name="_Toc387764502"/>
      <w:bookmarkStart w:id="8570" w:name="_Toc387765618"/>
      <w:bookmarkStart w:id="8571" w:name="_Toc387766734"/>
      <w:bookmarkStart w:id="8572" w:name="_Toc387768432"/>
      <w:bookmarkStart w:id="8573" w:name="_Toc387770132"/>
      <w:bookmarkStart w:id="8574" w:name="_Toc387771830"/>
      <w:bookmarkStart w:id="8575" w:name="_Toc387774192"/>
      <w:bookmarkStart w:id="8576" w:name="_Toc387677633"/>
      <w:bookmarkStart w:id="8577" w:name="_Toc387683027"/>
      <w:bookmarkStart w:id="8578" w:name="_Toc387685438"/>
      <w:bookmarkStart w:id="8579" w:name="_Toc387737462"/>
      <w:bookmarkStart w:id="8580" w:name="_Toc387756002"/>
      <w:bookmarkStart w:id="8581" w:name="_Toc387759397"/>
      <w:bookmarkStart w:id="8582" w:name="_Toc387760515"/>
      <w:bookmarkStart w:id="8583" w:name="_Toc387763387"/>
      <w:bookmarkStart w:id="8584" w:name="_Toc387764503"/>
      <w:bookmarkStart w:id="8585" w:name="_Toc387765619"/>
      <w:bookmarkStart w:id="8586" w:name="_Toc387766735"/>
      <w:bookmarkStart w:id="8587" w:name="_Toc387768433"/>
      <w:bookmarkStart w:id="8588" w:name="_Toc387770133"/>
      <w:bookmarkStart w:id="8589" w:name="_Toc387771831"/>
      <w:bookmarkStart w:id="8590" w:name="_Toc387774193"/>
      <w:bookmarkStart w:id="8591" w:name="_Toc387677634"/>
      <w:bookmarkStart w:id="8592" w:name="_Toc387683028"/>
      <w:bookmarkStart w:id="8593" w:name="_Toc387685439"/>
      <w:bookmarkStart w:id="8594" w:name="_Toc387737463"/>
      <w:bookmarkStart w:id="8595" w:name="_Toc387756003"/>
      <w:bookmarkStart w:id="8596" w:name="_Toc387759398"/>
      <w:bookmarkStart w:id="8597" w:name="_Toc387760516"/>
      <w:bookmarkStart w:id="8598" w:name="_Toc387763388"/>
      <w:bookmarkStart w:id="8599" w:name="_Toc387764504"/>
      <w:bookmarkStart w:id="8600" w:name="_Toc387765620"/>
      <w:bookmarkStart w:id="8601" w:name="_Toc387766736"/>
      <w:bookmarkStart w:id="8602" w:name="_Toc387768434"/>
      <w:bookmarkStart w:id="8603" w:name="_Toc387770134"/>
      <w:bookmarkStart w:id="8604" w:name="_Toc387771832"/>
      <w:bookmarkStart w:id="8605" w:name="_Toc387774194"/>
      <w:bookmarkStart w:id="8606" w:name="_Toc387677635"/>
      <w:bookmarkStart w:id="8607" w:name="_Toc387683029"/>
      <w:bookmarkStart w:id="8608" w:name="_Toc387685440"/>
      <w:bookmarkStart w:id="8609" w:name="_Toc387737464"/>
      <w:bookmarkStart w:id="8610" w:name="_Toc387756004"/>
      <w:bookmarkStart w:id="8611" w:name="_Toc387759399"/>
      <w:bookmarkStart w:id="8612" w:name="_Toc387760517"/>
      <w:bookmarkStart w:id="8613" w:name="_Toc387763389"/>
      <w:bookmarkStart w:id="8614" w:name="_Toc387764505"/>
      <w:bookmarkStart w:id="8615" w:name="_Toc387765621"/>
      <w:bookmarkStart w:id="8616" w:name="_Toc387766737"/>
      <w:bookmarkStart w:id="8617" w:name="_Toc387768435"/>
      <w:bookmarkStart w:id="8618" w:name="_Toc387770135"/>
      <w:bookmarkStart w:id="8619" w:name="_Toc387771833"/>
      <w:bookmarkStart w:id="8620" w:name="_Toc387774195"/>
      <w:bookmarkStart w:id="8621" w:name="_Toc387677636"/>
      <w:bookmarkStart w:id="8622" w:name="_Toc387683030"/>
      <w:bookmarkStart w:id="8623" w:name="_Toc387685441"/>
      <w:bookmarkStart w:id="8624" w:name="_Toc387737465"/>
      <w:bookmarkStart w:id="8625" w:name="_Toc387756005"/>
      <w:bookmarkStart w:id="8626" w:name="_Toc387759400"/>
      <w:bookmarkStart w:id="8627" w:name="_Toc387760518"/>
      <w:bookmarkStart w:id="8628" w:name="_Toc387763390"/>
      <w:bookmarkStart w:id="8629" w:name="_Toc387764506"/>
      <w:bookmarkStart w:id="8630" w:name="_Toc387765622"/>
      <w:bookmarkStart w:id="8631" w:name="_Toc387766738"/>
      <w:bookmarkStart w:id="8632" w:name="_Toc387768436"/>
      <w:bookmarkStart w:id="8633" w:name="_Toc387770136"/>
      <w:bookmarkStart w:id="8634" w:name="_Toc387771834"/>
      <w:bookmarkStart w:id="8635" w:name="_Toc387774196"/>
      <w:bookmarkStart w:id="8636" w:name="_Toc387677637"/>
      <w:bookmarkStart w:id="8637" w:name="_Toc387683031"/>
      <w:bookmarkStart w:id="8638" w:name="_Toc387685442"/>
      <w:bookmarkStart w:id="8639" w:name="_Toc387737466"/>
      <w:bookmarkStart w:id="8640" w:name="_Toc387756006"/>
      <w:bookmarkStart w:id="8641" w:name="_Toc387759401"/>
      <w:bookmarkStart w:id="8642" w:name="_Toc387760519"/>
      <w:bookmarkStart w:id="8643" w:name="_Toc387763391"/>
      <w:bookmarkStart w:id="8644" w:name="_Toc387764507"/>
      <w:bookmarkStart w:id="8645" w:name="_Toc387765623"/>
      <w:bookmarkStart w:id="8646" w:name="_Toc387766739"/>
      <w:bookmarkStart w:id="8647" w:name="_Toc387768437"/>
      <w:bookmarkStart w:id="8648" w:name="_Toc387770137"/>
      <w:bookmarkStart w:id="8649" w:name="_Toc387771835"/>
      <w:bookmarkStart w:id="8650" w:name="_Toc387774197"/>
      <w:bookmarkStart w:id="8651" w:name="_Toc387677638"/>
      <w:bookmarkStart w:id="8652" w:name="_Toc387683032"/>
      <w:bookmarkStart w:id="8653" w:name="_Toc387685443"/>
      <w:bookmarkStart w:id="8654" w:name="_Toc387737467"/>
      <w:bookmarkStart w:id="8655" w:name="_Toc387756007"/>
      <w:bookmarkStart w:id="8656" w:name="_Toc387759402"/>
      <w:bookmarkStart w:id="8657" w:name="_Toc387760520"/>
      <w:bookmarkStart w:id="8658" w:name="_Toc387763392"/>
      <w:bookmarkStart w:id="8659" w:name="_Toc387764508"/>
      <w:bookmarkStart w:id="8660" w:name="_Toc387765624"/>
      <w:bookmarkStart w:id="8661" w:name="_Toc387766740"/>
      <w:bookmarkStart w:id="8662" w:name="_Toc387768438"/>
      <w:bookmarkStart w:id="8663" w:name="_Toc387770138"/>
      <w:bookmarkStart w:id="8664" w:name="_Toc387771836"/>
      <w:bookmarkStart w:id="8665" w:name="_Toc387774198"/>
      <w:bookmarkStart w:id="8666" w:name="_Toc387677639"/>
      <w:bookmarkStart w:id="8667" w:name="_Toc387683033"/>
      <w:bookmarkStart w:id="8668" w:name="_Toc387685444"/>
      <w:bookmarkStart w:id="8669" w:name="_Toc387737468"/>
      <w:bookmarkStart w:id="8670" w:name="_Toc387756008"/>
      <w:bookmarkStart w:id="8671" w:name="_Toc387759403"/>
      <w:bookmarkStart w:id="8672" w:name="_Toc387760521"/>
      <w:bookmarkStart w:id="8673" w:name="_Toc387763393"/>
      <w:bookmarkStart w:id="8674" w:name="_Toc387764509"/>
      <w:bookmarkStart w:id="8675" w:name="_Toc387765625"/>
      <w:bookmarkStart w:id="8676" w:name="_Toc387766741"/>
      <w:bookmarkStart w:id="8677" w:name="_Toc387768439"/>
      <w:bookmarkStart w:id="8678" w:name="_Toc387770139"/>
      <w:bookmarkStart w:id="8679" w:name="_Toc387771837"/>
      <w:bookmarkStart w:id="8680" w:name="_Toc387774199"/>
      <w:bookmarkStart w:id="8681" w:name="_Toc387677640"/>
      <w:bookmarkStart w:id="8682" w:name="_Toc387683034"/>
      <w:bookmarkStart w:id="8683" w:name="_Toc387685445"/>
      <w:bookmarkStart w:id="8684" w:name="_Toc387737469"/>
      <w:bookmarkStart w:id="8685" w:name="_Toc387756009"/>
      <w:bookmarkStart w:id="8686" w:name="_Toc387759404"/>
      <w:bookmarkStart w:id="8687" w:name="_Toc387760522"/>
      <w:bookmarkStart w:id="8688" w:name="_Toc387763394"/>
      <w:bookmarkStart w:id="8689" w:name="_Toc387764510"/>
      <w:bookmarkStart w:id="8690" w:name="_Toc387765626"/>
      <w:bookmarkStart w:id="8691" w:name="_Toc387766742"/>
      <w:bookmarkStart w:id="8692" w:name="_Toc387768440"/>
      <w:bookmarkStart w:id="8693" w:name="_Toc387770140"/>
      <w:bookmarkStart w:id="8694" w:name="_Toc387771838"/>
      <w:bookmarkStart w:id="8695" w:name="_Toc387774200"/>
      <w:bookmarkStart w:id="8696" w:name="_Toc387677641"/>
      <w:bookmarkStart w:id="8697" w:name="_Toc387683035"/>
      <w:bookmarkStart w:id="8698" w:name="_Toc387685446"/>
      <w:bookmarkStart w:id="8699" w:name="_Toc387737470"/>
      <w:bookmarkStart w:id="8700" w:name="_Toc387756010"/>
      <w:bookmarkStart w:id="8701" w:name="_Toc387759405"/>
      <w:bookmarkStart w:id="8702" w:name="_Toc387760523"/>
      <w:bookmarkStart w:id="8703" w:name="_Toc387763395"/>
      <w:bookmarkStart w:id="8704" w:name="_Toc387764511"/>
      <w:bookmarkStart w:id="8705" w:name="_Toc387765627"/>
      <w:bookmarkStart w:id="8706" w:name="_Toc387766743"/>
      <w:bookmarkStart w:id="8707" w:name="_Toc387768441"/>
      <w:bookmarkStart w:id="8708" w:name="_Toc387770141"/>
      <w:bookmarkStart w:id="8709" w:name="_Toc387771839"/>
      <w:bookmarkStart w:id="8710" w:name="_Toc387774201"/>
      <w:bookmarkStart w:id="8711" w:name="_Toc387677642"/>
      <w:bookmarkStart w:id="8712" w:name="_Toc387683036"/>
      <w:bookmarkStart w:id="8713" w:name="_Toc387685447"/>
      <w:bookmarkStart w:id="8714" w:name="_Toc387737471"/>
      <w:bookmarkStart w:id="8715" w:name="_Toc387756011"/>
      <w:bookmarkStart w:id="8716" w:name="_Toc387759406"/>
      <w:bookmarkStart w:id="8717" w:name="_Toc387760524"/>
      <w:bookmarkStart w:id="8718" w:name="_Toc387763396"/>
      <w:bookmarkStart w:id="8719" w:name="_Toc387764512"/>
      <w:bookmarkStart w:id="8720" w:name="_Toc387765628"/>
      <w:bookmarkStart w:id="8721" w:name="_Toc387766744"/>
      <w:bookmarkStart w:id="8722" w:name="_Toc387768442"/>
      <w:bookmarkStart w:id="8723" w:name="_Toc387770142"/>
      <w:bookmarkStart w:id="8724" w:name="_Toc387771840"/>
      <w:bookmarkStart w:id="8725" w:name="_Toc387774202"/>
      <w:bookmarkStart w:id="8726" w:name="_Toc387677643"/>
      <w:bookmarkStart w:id="8727" w:name="_Toc387683037"/>
      <w:bookmarkStart w:id="8728" w:name="_Toc387685448"/>
      <w:bookmarkStart w:id="8729" w:name="_Toc387737472"/>
      <w:bookmarkStart w:id="8730" w:name="_Toc387756012"/>
      <w:bookmarkStart w:id="8731" w:name="_Toc387759407"/>
      <w:bookmarkStart w:id="8732" w:name="_Toc387760525"/>
      <w:bookmarkStart w:id="8733" w:name="_Toc387763397"/>
      <w:bookmarkStart w:id="8734" w:name="_Toc387764513"/>
      <w:bookmarkStart w:id="8735" w:name="_Toc387765629"/>
      <w:bookmarkStart w:id="8736" w:name="_Toc387766745"/>
      <w:bookmarkStart w:id="8737" w:name="_Toc387768443"/>
      <w:bookmarkStart w:id="8738" w:name="_Toc387770143"/>
      <w:bookmarkStart w:id="8739" w:name="_Toc387771841"/>
      <w:bookmarkStart w:id="8740" w:name="_Toc387774203"/>
      <w:bookmarkStart w:id="8741" w:name="_Toc387677644"/>
      <w:bookmarkStart w:id="8742" w:name="_Toc387683038"/>
      <w:bookmarkStart w:id="8743" w:name="_Toc387685449"/>
      <w:bookmarkStart w:id="8744" w:name="_Toc387737473"/>
      <w:bookmarkStart w:id="8745" w:name="_Toc387756013"/>
      <w:bookmarkStart w:id="8746" w:name="_Toc387759408"/>
      <w:bookmarkStart w:id="8747" w:name="_Toc387760526"/>
      <w:bookmarkStart w:id="8748" w:name="_Toc387763398"/>
      <w:bookmarkStart w:id="8749" w:name="_Toc387764514"/>
      <w:bookmarkStart w:id="8750" w:name="_Toc387765630"/>
      <w:bookmarkStart w:id="8751" w:name="_Toc387766746"/>
      <w:bookmarkStart w:id="8752" w:name="_Toc387768444"/>
      <w:bookmarkStart w:id="8753" w:name="_Toc387770144"/>
      <w:bookmarkStart w:id="8754" w:name="_Toc387771842"/>
      <w:bookmarkStart w:id="8755" w:name="_Toc387774204"/>
      <w:bookmarkStart w:id="8756" w:name="_Toc387677645"/>
      <w:bookmarkStart w:id="8757" w:name="_Toc387683039"/>
      <w:bookmarkStart w:id="8758" w:name="_Toc387685450"/>
      <w:bookmarkStart w:id="8759" w:name="_Toc387737474"/>
      <w:bookmarkStart w:id="8760" w:name="_Toc387756014"/>
      <w:bookmarkStart w:id="8761" w:name="_Toc387759409"/>
      <w:bookmarkStart w:id="8762" w:name="_Toc387760527"/>
      <w:bookmarkStart w:id="8763" w:name="_Toc387763399"/>
      <w:bookmarkStart w:id="8764" w:name="_Toc387764515"/>
      <w:bookmarkStart w:id="8765" w:name="_Toc387765631"/>
      <w:bookmarkStart w:id="8766" w:name="_Toc387766747"/>
      <w:bookmarkStart w:id="8767" w:name="_Toc387768445"/>
      <w:bookmarkStart w:id="8768" w:name="_Toc387770145"/>
      <w:bookmarkStart w:id="8769" w:name="_Toc387771843"/>
      <w:bookmarkStart w:id="8770" w:name="_Toc387774205"/>
      <w:bookmarkStart w:id="8771" w:name="_Toc387677646"/>
      <w:bookmarkStart w:id="8772" w:name="_Toc387683040"/>
      <w:bookmarkStart w:id="8773" w:name="_Toc387685451"/>
      <w:bookmarkStart w:id="8774" w:name="_Toc387737475"/>
      <w:bookmarkStart w:id="8775" w:name="_Toc387756015"/>
      <w:bookmarkStart w:id="8776" w:name="_Toc387759410"/>
      <w:bookmarkStart w:id="8777" w:name="_Toc387760528"/>
      <w:bookmarkStart w:id="8778" w:name="_Toc387763400"/>
      <w:bookmarkStart w:id="8779" w:name="_Toc387764516"/>
      <w:bookmarkStart w:id="8780" w:name="_Toc387765632"/>
      <w:bookmarkStart w:id="8781" w:name="_Toc387766748"/>
      <w:bookmarkStart w:id="8782" w:name="_Toc387768446"/>
      <w:bookmarkStart w:id="8783" w:name="_Toc387770146"/>
      <w:bookmarkStart w:id="8784" w:name="_Toc387771844"/>
      <w:bookmarkStart w:id="8785" w:name="_Toc387774206"/>
      <w:bookmarkStart w:id="8786" w:name="_Toc387677647"/>
      <w:bookmarkStart w:id="8787" w:name="_Toc387683041"/>
      <w:bookmarkStart w:id="8788" w:name="_Toc387685452"/>
      <w:bookmarkStart w:id="8789" w:name="_Toc387737476"/>
      <w:bookmarkStart w:id="8790" w:name="_Toc387756016"/>
      <w:bookmarkStart w:id="8791" w:name="_Toc387759411"/>
      <w:bookmarkStart w:id="8792" w:name="_Toc387760529"/>
      <w:bookmarkStart w:id="8793" w:name="_Toc387763401"/>
      <w:bookmarkStart w:id="8794" w:name="_Toc387764517"/>
      <w:bookmarkStart w:id="8795" w:name="_Toc387765633"/>
      <w:bookmarkStart w:id="8796" w:name="_Toc387766749"/>
      <w:bookmarkStart w:id="8797" w:name="_Toc387768447"/>
      <w:bookmarkStart w:id="8798" w:name="_Toc387770147"/>
      <w:bookmarkStart w:id="8799" w:name="_Toc387771845"/>
      <w:bookmarkStart w:id="8800" w:name="_Toc387774207"/>
      <w:bookmarkStart w:id="8801" w:name="_Toc387677648"/>
      <w:bookmarkStart w:id="8802" w:name="_Toc387683042"/>
      <w:bookmarkStart w:id="8803" w:name="_Toc387685453"/>
      <w:bookmarkStart w:id="8804" w:name="_Toc387737477"/>
      <w:bookmarkStart w:id="8805" w:name="_Toc387756017"/>
      <w:bookmarkStart w:id="8806" w:name="_Toc387759412"/>
      <w:bookmarkStart w:id="8807" w:name="_Toc387760530"/>
      <w:bookmarkStart w:id="8808" w:name="_Toc387763402"/>
      <w:bookmarkStart w:id="8809" w:name="_Toc387764518"/>
      <w:bookmarkStart w:id="8810" w:name="_Toc387765634"/>
      <w:bookmarkStart w:id="8811" w:name="_Toc387766750"/>
      <w:bookmarkStart w:id="8812" w:name="_Toc387768448"/>
      <w:bookmarkStart w:id="8813" w:name="_Toc387770148"/>
      <w:bookmarkStart w:id="8814" w:name="_Toc387771846"/>
      <w:bookmarkStart w:id="8815" w:name="_Toc387774208"/>
      <w:bookmarkStart w:id="8816" w:name="_Toc387677649"/>
      <w:bookmarkStart w:id="8817" w:name="_Toc387683043"/>
      <w:bookmarkStart w:id="8818" w:name="_Toc387685454"/>
      <w:bookmarkStart w:id="8819" w:name="_Toc387737478"/>
      <w:bookmarkStart w:id="8820" w:name="_Toc387756018"/>
      <w:bookmarkStart w:id="8821" w:name="_Toc387759413"/>
      <w:bookmarkStart w:id="8822" w:name="_Toc387760531"/>
      <w:bookmarkStart w:id="8823" w:name="_Toc387763403"/>
      <w:bookmarkStart w:id="8824" w:name="_Toc387764519"/>
      <w:bookmarkStart w:id="8825" w:name="_Toc387765635"/>
      <w:bookmarkStart w:id="8826" w:name="_Toc387766751"/>
      <w:bookmarkStart w:id="8827" w:name="_Toc387768449"/>
      <w:bookmarkStart w:id="8828" w:name="_Toc387770149"/>
      <w:bookmarkStart w:id="8829" w:name="_Toc387771847"/>
      <w:bookmarkStart w:id="8830" w:name="_Toc387774209"/>
      <w:bookmarkStart w:id="8831" w:name="_Toc387677650"/>
      <w:bookmarkStart w:id="8832" w:name="_Toc387683044"/>
      <w:bookmarkStart w:id="8833" w:name="_Toc387685455"/>
      <w:bookmarkStart w:id="8834" w:name="_Toc387737479"/>
      <w:bookmarkStart w:id="8835" w:name="_Toc387756019"/>
      <w:bookmarkStart w:id="8836" w:name="_Toc387759414"/>
      <w:bookmarkStart w:id="8837" w:name="_Toc387760532"/>
      <w:bookmarkStart w:id="8838" w:name="_Toc387763404"/>
      <w:bookmarkStart w:id="8839" w:name="_Toc387764520"/>
      <w:bookmarkStart w:id="8840" w:name="_Toc387765636"/>
      <w:bookmarkStart w:id="8841" w:name="_Toc387766752"/>
      <w:bookmarkStart w:id="8842" w:name="_Toc387768450"/>
      <w:bookmarkStart w:id="8843" w:name="_Toc387770150"/>
      <w:bookmarkStart w:id="8844" w:name="_Toc387771848"/>
      <w:bookmarkStart w:id="8845" w:name="_Toc387774210"/>
      <w:bookmarkStart w:id="8846" w:name="_Toc387677651"/>
      <w:bookmarkStart w:id="8847" w:name="_Toc387683045"/>
      <w:bookmarkStart w:id="8848" w:name="_Toc387685456"/>
      <w:bookmarkStart w:id="8849" w:name="_Toc387737480"/>
      <w:bookmarkStart w:id="8850" w:name="_Toc387756020"/>
      <w:bookmarkStart w:id="8851" w:name="_Toc387759415"/>
      <w:bookmarkStart w:id="8852" w:name="_Toc387760533"/>
      <w:bookmarkStart w:id="8853" w:name="_Toc387763405"/>
      <w:bookmarkStart w:id="8854" w:name="_Toc387764521"/>
      <w:bookmarkStart w:id="8855" w:name="_Toc387765637"/>
      <w:bookmarkStart w:id="8856" w:name="_Toc387766753"/>
      <w:bookmarkStart w:id="8857" w:name="_Toc387768451"/>
      <w:bookmarkStart w:id="8858" w:name="_Toc387770151"/>
      <w:bookmarkStart w:id="8859" w:name="_Toc387771849"/>
      <w:bookmarkStart w:id="8860" w:name="_Toc387774211"/>
      <w:bookmarkStart w:id="8861" w:name="_Toc387677652"/>
      <w:bookmarkStart w:id="8862" w:name="_Toc387683046"/>
      <w:bookmarkStart w:id="8863" w:name="_Toc387685457"/>
      <w:bookmarkStart w:id="8864" w:name="_Toc387737481"/>
      <w:bookmarkStart w:id="8865" w:name="_Toc387756021"/>
      <w:bookmarkStart w:id="8866" w:name="_Toc387759416"/>
      <w:bookmarkStart w:id="8867" w:name="_Toc387760534"/>
      <w:bookmarkStart w:id="8868" w:name="_Toc387763406"/>
      <w:bookmarkStart w:id="8869" w:name="_Toc387764522"/>
      <w:bookmarkStart w:id="8870" w:name="_Toc387765638"/>
      <w:bookmarkStart w:id="8871" w:name="_Toc387766754"/>
      <w:bookmarkStart w:id="8872" w:name="_Toc387768452"/>
      <w:bookmarkStart w:id="8873" w:name="_Toc387770152"/>
      <w:bookmarkStart w:id="8874" w:name="_Toc387771850"/>
      <w:bookmarkStart w:id="8875" w:name="_Toc387774212"/>
      <w:bookmarkStart w:id="8876" w:name="_Toc387677653"/>
      <w:bookmarkStart w:id="8877" w:name="_Toc387683047"/>
      <w:bookmarkStart w:id="8878" w:name="_Toc387685458"/>
      <w:bookmarkStart w:id="8879" w:name="_Toc387737482"/>
      <w:bookmarkStart w:id="8880" w:name="_Toc387756022"/>
      <w:bookmarkStart w:id="8881" w:name="_Toc387759417"/>
      <w:bookmarkStart w:id="8882" w:name="_Toc387760535"/>
      <w:bookmarkStart w:id="8883" w:name="_Toc387763407"/>
      <w:bookmarkStart w:id="8884" w:name="_Toc387764523"/>
      <w:bookmarkStart w:id="8885" w:name="_Toc387765639"/>
      <w:bookmarkStart w:id="8886" w:name="_Toc387766755"/>
      <w:bookmarkStart w:id="8887" w:name="_Toc387768453"/>
      <w:bookmarkStart w:id="8888" w:name="_Toc387770153"/>
      <w:bookmarkStart w:id="8889" w:name="_Toc387771851"/>
      <w:bookmarkStart w:id="8890" w:name="_Toc387774213"/>
      <w:bookmarkStart w:id="8891" w:name="_Toc387677654"/>
      <w:bookmarkStart w:id="8892" w:name="_Toc387683048"/>
      <w:bookmarkStart w:id="8893" w:name="_Toc387685459"/>
      <w:bookmarkStart w:id="8894" w:name="_Toc387737483"/>
      <w:bookmarkStart w:id="8895" w:name="_Toc387756023"/>
      <w:bookmarkStart w:id="8896" w:name="_Toc387759418"/>
      <w:bookmarkStart w:id="8897" w:name="_Toc387760536"/>
      <w:bookmarkStart w:id="8898" w:name="_Toc387763408"/>
      <w:bookmarkStart w:id="8899" w:name="_Toc387764524"/>
      <w:bookmarkStart w:id="8900" w:name="_Toc387765640"/>
      <w:bookmarkStart w:id="8901" w:name="_Toc387766756"/>
      <w:bookmarkStart w:id="8902" w:name="_Toc387768454"/>
      <w:bookmarkStart w:id="8903" w:name="_Toc387770154"/>
      <w:bookmarkStart w:id="8904" w:name="_Toc387771852"/>
      <w:bookmarkStart w:id="8905" w:name="_Toc387774214"/>
      <w:bookmarkStart w:id="8906" w:name="_Toc387677655"/>
      <w:bookmarkStart w:id="8907" w:name="_Toc387683049"/>
      <w:bookmarkStart w:id="8908" w:name="_Toc387685460"/>
      <w:bookmarkStart w:id="8909" w:name="_Toc387737484"/>
      <w:bookmarkStart w:id="8910" w:name="_Toc387756024"/>
      <w:bookmarkStart w:id="8911" w:name="_Toc387759419"/>
      <w:bookmarkStart w:id="8912" w:name="_Toc387760537"/>
      <w:bookmarkStart w:id="8913" w:name="_Toc387763409"/>
      <w:bookmarkStart w:id="8914" w:name="_Toc387764525"/>
      <w:bookmarkStart w:id="8915" w:name="_Toc387765641"/>
      <w:bookmarkStart w:id="8916" w:name="_Toc387766757"/>
      <w:bookmarkStart w:id="8917" w:name="_Toc387768455"/>
      <w:bookmarkStart w:id="8918" w:name="_Toc387770155"/>
      <w:bookmarkStart w:id="8919" w:name="_Toc387771853"/>
      <w:bookmarkStart w:id="8920" w:name="_Toc387774215"/>
      <w:bookmarkStart w:id="8921" w:name="_Toc387677656"/>
      <w:bookmarkStart w:id="8922" w:name="_Toc387683050"/>
      <w:bookmarkStart w:id="8923" w:name="_Toc387685461"/>
      <w:bookmarkStart w:id="8924" w:name="_Toc387737485"/>
      <w:bookmarkStart w:id="8925" w:name="_Toc387756025"/>
      <w:bookmarkStart w:id="8926" w:name="_Toc387759420"/>
      <w:bookmarkStart w:id="8927" w:name="_Toc387760538"/>
      <w:bookmarkStart w:id="8928" w:name="_Toc387763410"/>
      <w:bookmarkStart w:id="8929" w:name="_Toc387764526"/>
      <w:bookmarkStart w:id="8930" w:name="_Toc387765642"/>
      <w:bookmarkStart w:id="8931" w:name="_Toc387766758"/>
      <w:bookmarkStart w:id="8932" w:name="_Toc387768456"/>
      <w:bookmarkStart w:id="8933" w:name="_Toc387770156"/>
      <w:bookmarkStart w:id="8934" w:name="_Toc387771854"/>
      <w:bookmarkStart w:id="8935" w:name="_Toc387774216"/>
      <w:bookmarkStart w:id="8936" w:name="_Toc387677657"/>
      <w:bookmarkStart w:id="8937" w:name="_Toc387683051"/>
      <w:bookmarkStart w:id="8938" w:name="_Toc387685462"/>
      <w:bookmarkStart w:id="8939" w:name="_Toc387737486"/>
      <w:bookmarkStart w:id="8940" w:name="_Toc387756026"/>
      <w:bookmarkStart w:id="8941" w:name="_Toc387759421"/>
      <w:bookmarkStart w:id="8942" w:name="_Toc387760539"/>
      <w:bookmarkStart w:id="8943" w:name="_Toc387763411"/>
      <w:bookmarkStart w:id="8944" w:name="_Toc387764527"/>
      <w:bookmarkStart w:id="8945" w:name="_Toc387765643"/>
      <w:bookmarkStart w:id="8946" w:name="_Toc387766759"/>
      <w:bookmarkStart w:id="8947" w:name="_Toc387768457"/>
      <w:bookmarkStart w:id="8948" w:name="_Toc387770157"/>
      <w:bookmarkStart w:id="8949" w:name="_Toc387771855"/>
      <w:bookmarkStart w:id="8950" w:name="_Toc387774217"/>
      <w:bookmarkStart w:id="8951" w:name="_Toc387677658"/>
      <w:bookmarkStart w:id="8952" w:name="_Toc387683052"/>
      <w:bookmarkStart w:id="8953" w:name="_Toc387685463"/>
      <w:bookmarkStart w:id="8954" w:name="_Toc387737487"/>
      <w:bookmarkStart w:id="8955" w:name="_Toc387756027"/>
      <w:bookmarkStart w:id="8956" w:name="_Toc387759422"/>
      <w:bookmarkStart w:id="8957" w:name="_Toc387760540"/>
      <w:bookmarkStart w:id="8958" w:name="_Toc387763412"/>
      <w:bookmarkStart w:id="8959" w:name="_Toc387764528"/>
      <w:bookmarkStart w:id="8960" w:name="_Toc387765644"/>
      <w:bookmarkStart w:id="8961" w:name="_Toc387766760"/>
      <w:bookmarkStart w:id="8962" w:name="_Toc387768458"/>
      <w:bookmarkStart w:id="8963" w:name="_Toc387770158"/>
      <w:bookmarkStart w:id="8964" w:name="_Toc387771856"/>
      <w:bookmarkStart w:id="8965" w:name="_Toc387774218"/>
      <w:bookmarkStart w:id="8966" w:name="_Toc387677659"/>
      <w:bookmarkStart w:id="8967" w:name="_Toc387683053"/>
      <w:bookmarkStart w:id="8968" w:name="_Toc387685464"/>
      <w:bookmarkStart w:id="8969" w:name="_Toc387737488"/>
      <w:bookmarkStart w:id="8970" w:name="_Toc387756028"/>
      <w:bookmarkStart w:id="8971" w:name="_Toc387759423"/>
      <w:bookmarkStart w:id="8972" w:name="_Toc387760541"/>
      <w:bookmarkStart w:id="8973" w:name="_Toc387763413"/>
      <w:bookmarkStart w:id="8974" w:name="_Toc387764529"/>
      <w:bookmarkStart w:id="8975" w:name="_Toc387765645"/>
      <w:bookmarkStart w:id="8976" w:name="_Toc387766761"/>
      <w:bookmarkStart w:id="8977" w:name="_Toc387768459"/>
      <w:bookmarkStart w:id="8978" w:name="_Toc387770159"/>
      <w:bookmarkStart w:id="8979" w:name="_Toc387771857"/>
      <w:bookmarkStart w:id="8980" w:name="_Toc387774219"/>
      <w:bookmarkStart w:id="8981" w:name="_Toc387677660"/>
      <w:bookmarkStart w:id="8982" w:name="_Toc387683054"/>
      <w:bookmarkStart w:id="8983" w:name="_Toc387685465"/>
      <w:bookmarkStart w:id="8984" w:name="_Toc387737489"/>
      <w:bookmarkStart w:id="8985" w:name="_Toc387756029"/>
      <w:bookmarkStart w:id="8986" w:name="_Toc387759424"/>
      <w:bookmarkStart w:id="8987" w:name="_Toc387760542"/>
      <w:bookmarkStart w:id="8988" w:name="_Toc387763414"/>
      <w:bookmarkStart w:id="8989" w:name="_Toc387764530"/>
      <w:bookmarkStart w:id="8990" w:name="_Toc387765646"/>
      <w:bookmarkStart w:id="8991" w:name="_Toc387766762"/>
      <w:bookmarkStart w:id="8992" w:name="_Toc387768460"/>
      <w:bookmarkStart w:id="8993" w:name="_Toc387770160"/>
      <w:bookmarkStart w:id="8994" w:name="_Toc387771858"/>
      <w:bookmarkStart w:id="8995" w:name="_Toc387774220"/>
      <w:bookmarkStart w:id="8996" w:name="_Toc387677661"/>
      <w:bookmarkStart w:id="8997" w:name="_Toc387683055"/>
      <w:bookmarkStart w:id="8998" w:name="_Toc387685466"/>
      <w:bookmarkStart w:id="8999" w:name="_Toc387737490"/>
      <w:bookmarkStart w:id="9000" w:name="_Toc387756030"/>
      <w:bookmarkStart w:id="9001" w:name="_Toc387759425"/>
      <w:bookmarkStart w:id="9002" w:name="_Toc387760543"/>
      <w:bookmarkStart w:id="9003" w:name="_Toc387763415"/>
      <w:bookmarkStart w:id="9004" w:name="_Toc387764531"/>
      <w:bookmarkStart w:id="9005" w:name="_Toc387765647"/>
      <w:bookmarkStart w:id="9006" w:name="_Toc387766763"/>
      <w:bookmarkStart w:id="9007" w:name="_Toc387768461"/>
      <w:bookmarkStart w:id="9008" w:name="_Toc387770161"/>
      <w:bookmarkStart w:id="9009" w:name="_Toc387771859"/>
      <w:bookmarkStart w:id="9010" w:name="_Toc387774221"/>
      <w:bookmarkStart w:id="9011" w:name="_Toc387677662"/>
      <w:bookmarkStart w:id="9012" w:name="_Toc387683056"/>
      <w:bookmarkStart w:id="9013" w:name="_Toc387685467"/>
      <w:bookmarkStart w:id="9014" w:name="_Toc387737491"/>
      <w:bookmarkStart w:id="9015" w:name="_Toc387756031"/>
      <w:bookmarkStart w:id="9016" w:name="_Toc387759426"/>
      <w:bookmarkStart w:id="9017" w:name="_Toc387760544"/>
      <w:bookmarkStart w:id="9018" w:name="_Toc387763416"/>
      <w:bookmarkStart w:id="9019" w:name="_Toc387764532"/>
      <w:bookmarkStart w:id="9020" w:name="_Toc387765648"/>
      <w:bookmarkStart w:id="9021" w:name="_Toc387766764"/>
      <w:bookmarkStart w:id="9022" w:name="_Toc387768462"/>
      <w:bookmarkStart w:id="9023" w:name="_Toc387770162"/>
      <w:bookmarkStart w:id="9024" w:name="_Toc387771860"/>
      <w:bookmarkStart w:id="9025" w:name="_Toc387774222"/>
      <w:bookmarkStart w:id="9026" w:name="_Toc387677663"/>
      <w:bookmarkStart w:id="9027" w:name="_Toc387683057"/>
      <w:bookmarkStart w:id="9028" w:name="_Toc387685468"/>
      <w:bookmarkStart w:id="9029" w:name="_Toc387737492"/>
      <w:bookmarkStart w:id="9030" w:name="_Toc387756032"/>
      <w:bookmarkStart w:id="9031" w:name="_Toc387759427"/>
      <w:bookmarkStart w:id="9032" w:name="_Toc387760545"/>
      <w:bookmarkStart w:id="9033" w:name="_Toc387763417"/>
      <w:bookmarkStart w:id="9034" w:name="_Toc387764533"/>
      <w:bookmarkStart w:id="9035" w:name="_Toc387765649"/>
      <w:bookmarkStart w:id="9036" w:name="_Toc387766765"/>
      <w:bookmarkStart w:id="9037" w:name="_Toc387768463"/>
      <w:bookmarkStart w:id="9038" w:name="_Toc387770163"/>
      <w:bookmarkStart w:id="9039" w:name="_Toc387771861"/>
      <w:bookmarkStart w:id="9040" w:name="_Toc387774223"/>
      <w:bookmarkStart w:id="9041" w:name="_Toc387677664"/>
      <w:bookmarkStart w:id="9042" w:name="_Toc387683058"/>
      <w:bookmarkStart w:id="9043" w:name="_Toc387685469"/>
      <w:bookmarkStart w:id="9044" w:name="_Toc387737493"/>
      <w:bookmarkStart w:id="9045" w:name="_Toc387756033"/>
      <w:bookmarkStart w:id="9046" w:name="_Toc387759428"/>
      <w:bookmarkStart w:id="9047" w:name="_Toc387760546"/>
      <w:bookmarkStart w:id="9048" w:name="_Toc387763418"/>
      <w:bookmarkStart w:id="9049" w:name="_Toc387764534"/>
      <w:bookmarkStart w:id="9050" w:name="_Toc387765650"/>
      <w:bookmarkStart w:id="9051" w:name="_Toc387766766"/>
      <w:bookmarkStart w:id="9052" w:name="_Toc387768464"/>
      <w:bookmarkStart w:id="9053" w:name="_Toc387770164"/>
      <w:bookmarkStart w:id="9054" w:name="_Toc387771862"/>
      <w:bookmarkStart w:id="9055" w:name="_Toc387774224"/>
      <w:bookmarkStart w:id="9056" w:name="_Toc387677665"/>
      <w:bookmarkStart w:id="9057" w:name="_Toc387683059"/>
      <w:bookmarkStart w:id="9058" w:name="_Toc387685470"/>
      <w:bookmarkStart w:id="9059" w:name="_Toc387737494"/>
      <w:bookmarkStart w:id="9060" w:name="_Toc387756034"/>
      <w:bookmarkStart w:id="9061" w:name="_Toc387759429"/>
      <w:bookmarkStart w:id="9062" w:name="_Toc387760547"/>
      <w:bookmarkStart w:id="9063" w:name="_Toc387763419"/>
      <w:bookmarkStart w:id="9064" w:name="_Toc387764535"/>
      <w:bookmarkStart w:id="9065" w:name="_Toc387765651"/>
      <w:bookmarkStart w:id="9066" w:name="_Toc387766767"/>
      <w:bookmarkStart w:id="9067" w:name="_Toc387768465"/>
      <w:bookmarkStart w:id="9068" w:name="_Toc387770165"/>
      <w:bookmarkStart w:id="9069" w:name="_Toc387771863"/>
      <w:bookmarkStart w:id="9070" w:name="_Toc387774225"/>
      <w:bookmarkStart w:id="9071" w:name="_Toc387677666"/>
      <w:bookmarkStart w:id="9072" w:name="_Toc387683060"/>
      <w:bookmarkStart w:id="9073" w:name="_Toc387685471"/>
      <w:bookmarkStart w:id="9074" w:name="_Toc387737495"/>
      <w:bookmarkStart w:id="9075" w:name="_Toc387756035"/>
      <w:bookmarkStart w:id="9076" w:name="_Toc387759430"/>
      <w:bookmarkStart w:id="9077" w:name="_Toc387760548"/>
      <w:bookmarkStart w:id="9078" w:name="_Toc387763420"/>
      <w:bookmarkStart w:id="9079" w:name="_Toc387764536"/>
      <w:bookmarkStart w:id="9080" w:name="_Toc387765652"/>
      <w:bookmarkStart w:id="9081" w:name="_Toc387766768"/>
      <w:bookmarkStart w:id="9082" w:name="_Toc387768466"/>
      <w:bookmarkStart w:id="9083" w:name="_Toc387770166"/>
      <w:bookmarkStart w:id="9084" w:name="_Toc387771864"/>
      <w:bookmarkStart w:id="9085" w:name="_Toc387774226"/>
      <w:bookmarkStart w:id="9086" w:name="_Toc387677667"/>
      <w:bookmarkStart w:id="9087" w:name="_Toc387683061"/>
      <w:bookmarkStart w:id="9088" w:name="_Toc387685472"/>
      <w:bookmarkStart w:id="9089" w:name="_Toc387737496"/>
      <w:bookmarkStart w:id="9090" w:name="_Toc387756036"/>
      <w:bookmarkStart w:id="9091" w:name="_Toc387759431"/>
      <w:bookmarkStart w:id="9092" w:name="_Toc387760549"/>
      <w:bookmarkStart w:id="9093" w:name="_Toc387763421"/>
      <w:bookmarkStart w:id="9094" w:name="_Toc387764537"/>
      <w:bookmarkStart w:id="9095" w:name="_Toc387765653"/>
      <w:bookmarkStart w:id="9096" w:name="_Toc387766769"/>
      <w:bookmarkStart w:id="9097" w:name="_Toc387768467"/>
      <w:bookmarkStart w:id="9098" w:name="_Toc387770167"/>
      <w:bookmarkStart w:id="9099" w:name="_Toc387771865"/>
      <w:bookmarkStart w:id="9100" w:name="_Toc387774227"/>
      <w:bookmarkStart w:id="9101" w:name="_Toc387677668"/>
      <w:bookmarkStart w:id="9102" w:name="_Toc387683062"/>
      <w:bookmarkStart w:id="9103" w:name="_Toc387685473"/>
      <w:bookmarkStart w:id="9104" w:name="_Toc387737497"/>
      <w:bookmarkStart w:id="9105" w:name="_Toc387756037"/>
      <w:bookmarkStart w:id="9106" w:name="_Toc387759432"/>
      <w:bookmarkStart w:id="9107" w:name="_Toc387760550"/>
      <w:bookmarkStart w:id="9108" w:name="_Toc387763422"/>
      <w:bookmarkStart w:id="9109" w:name="_Toc387764538"/>
      <w:bookmarkStart w:id="9110" w:name="_Toc387765654"/>
      <w:bookmarkStart w:id="9111" w:name="_Toc387766770"/>
      <w:bookmarkStart w:id="9112" w:name="_Toc387768468"/>
      <w:bookmarkStart w:id="9113" w:name="_Toc387770168"/>
      <w:bookmarkStart w:id="9114" w:name="_Toc387771866"/>
      <w:bookmarkStart w:id="9115" w:name="_Toc387774228"/>
      <w:bookmarkStart w:id="9116" w:name="_Toc387677669"/>
      <w:bookmarkStart w:id="9117" w:name="_Toc387683063"/>
      <w:bookmarkStart w:id="9118" w:name="_Toc387685474"/>
      <w:bookmarkStart w:id="9119" w:name="_Toc387737498"/>
      <w:bookmarkStart w:id="9120" w:name="_Toc387756038"/>
      <w:bookmarkStart w:id="9121" w:name="_Toc387759433"/>
      <w:bookmarkStart w:id="9122" w:name="_Toc387760551"/>
      <w:bookmarkStart w:id="9123" w:name="_Toc387763423"/>
      <w:bookmarkStart w:id="9124" w:name="_Toc387764539"/>
      <w:bookmarkStart w:id="9125" w:name="_Toc387765655"/>
      <w:bookmarkStart w:id="9126" w:name="_Toc387766771"/>
      <w:bookmarkStart w:id="9127" w:name="_Toc387768469"/>
      <w:bookmarkStart w:id="9128" w:name="_Toc387770169"/>
      <w:bookmarkStart w:id="9129" w:name="_Toc387771867"/>
      <w:bookmarkStart w:id="9130" w:name="_Toc387774229"/>
      <w:bookmarkStart w:id="9131" w:name="_Toc387677670"/>
      <w:bookmarkStart w:id="9132" w:name="_Toc387683064"/>
      <w:bookmarkStart w:id="9133" w:name="_Toc387685475"/>
      <w:bookmarkStart w:id="9134" w:name="_Toc387737499"/>
      <w:bookmarkStart w:id="9135" w:name="_Toc387756039"/>
      <w:bookmarkStart w:id="9136" w:name="_Toc387759434"/>
      <w:bookmarkStart w:id="9137" w:name="_Toc387760552"/>
      <w:bookmarkStart w:id="9138" w:name="_Toc387763424"/>
      <w:bookmarkStart w:id="9139" w:name="_Toc387764540"/>
      <w:bookmarkStart w:id="9140" w:name="_Toc387765656"/>
      <w:bookmarkStart w:id="9141" w:name="_Toc387766772"/>
      <w:bookmarkStart w:id="9142" w:name="_Toc387768470"/>
      <w:bookmarkStart w:id="9143" w:name="_Toc387770170"/>
      <w:bookmarkStart w:id="9144" w:name="_Toc387771868"/>
      <w:bookmarkStart w:id="9145" w:name="_Toc387774230"/>
      <w:bookmarkStart w:id="9146" w:name="_Toc387677671"/>
      <w:bookmarkStart w:id="9147" w:name="_Toc387683065"/>
      <w:bookmarkStart w:id="9148" w:name="_Toc387685476"/>
      <w:bookmarkStart w:id="9149" w:name="_Toc387737500"/>
      <w:bookmarkStart w:id="9150" w:name="_Toc387756040"/>
      <w:bookmarkStart w:id="9151" w:name="_Toc387759435"/>
      <w:bookmarkStart w:id="9152" w:name="_Toc387760553"/>
      <w:bookmarkStart w:id="9153" w:name="_Toc387763425"/>
      <w:bookmarkStart w:id="9154" w:name="_Toc387764541"/>
      <w:bookmarkStart w:id="9155" w:name="_Toc387765657"/>
      <w:bookmarkStart w:id="9156" w:name="_Toc387766773"/>
      <w:bookmarkStart w:id="9157" w:name="_Toc387768471"/>
      <w:bookmarkStart w:id="9158" w:name="_Toc387770171"/>
      <w:bookmarkStart w:id="9159" w:name="_Toc387771869"/>
      <w:bookmarkStart w:id="9160" w:name="_Toc387774231"/>
      <w:bookmarkStart w:id="9161" w:name="_Toc387677672"/>
      <w:bookmarkStart w:id="9162" w:name="_Toc387683066"/>
      <w:bookmarkStart w:id="9163" w:name="_Toc387685477"/>
      <w:bookmarkStart w:id="9164" w:name="_Toc387737501"/>
      <w:bookmarkStart w:id="9165" w:name="_Toc387756041"/>
      <w:bookmarkStart w:id="9166" w:name="_Toc387759436"/>
      <w:bookmarkStart w:id="9167" w:name="_Toc387760554"/>
      <w:bookmarkStart w:id="9168" w:name="_Toc387763426"/>
      <w:bookmarkStart w:id="9169" w:name="_Toc387764542"/>
      <w:bookmarkStart w:id="9170" w:name="_Toc387765658"/>
      <w:bookmarkStart w:id="9171" w:name="_Toc387766774"/>
      <w:bookmarkStart w:id="9172" w:name="_Toc387768472"/>
      <w:bookmarkStart w:id="9173" w:name="_Toc387770172"/>
      <w:bookmarkStart w:id="9174" w:name="_Toc387771870"/>
      <w:bookmarkStart w:id="9175" w:name="_Toc387774232"/>
      <w:bookmarkStart w:id="9176" w:name="_Toc387677673"/>
      <w:bookmarkStart w:id="9177" w:name="_Toc387683067"/>
      <w:bookmarkStart w:id="9178" w:name="_Toc387685478"/>
      <w:bookmarkStart w:id="9179" w:name="_Toc387737502"/>
      <w:bookmarkStart w:id="9180" w:name="_Toc387756042"/>
      <w:bookmarkStart w:id="9181" w:name="_Toc387759437"/>
      <w:bookmarkStart w:id="9182" w:name="_Toc387760555"/>
      <w:bookmarkStart w:id="9183" w:name="_Toc387763427"/>
      <w:bookmarkStart w:id="9184" w:name="_Toc387764543"/>
      <w:bookmarkStart w:id="9185" w:name="_Toc387765659"/>
      <w:bookmarkStart w:id="9186" w:name="_Toc387766775"/>
      <w:bookmarkStart w:id="9187" w:name="_Toc387768473"/>
      <w:bookmarkStart w:id="9188" w:name="_Toc387770173"/>
      <w:bookmarkStart w:id="9189" w:name="_Toc387771871"/>
      <w:bookmarkStart w:id="9190" w:name="_Toc387774233"/>
      <w:bookmarkStart w:id="9191" w:name="_Toc387677674"/>
      <w:bookmarkStart w:id="9192" w:name="_Toc387683068"/>
      <w:bookmarkStart w:id="9193" w:name="_Toc387685479"/>
      <w:bookmarkStart w:id="9194" w:name="_Toc387737503"/>
      <w:bookmarkStart w:id="9195" w:name="_Toc387756043"/>
      <w:bookmarkStart w:id="9196" w:name="_Toc387759438"/>
      <w:bookmarkStart w:id="9197" w:name="_Toc387760556"/>
      <w:bookmarkStart w:id="9198" w:name="_Toc387763428"/>
      <w:bookmarkStart w:id="9199" w:name="_Toc387764544"/>
      <w:bookmarkStart w:id="9200" w:name="_Toc387765660"/>
      <w:bookmarkStart w:id="9201" w:name="_Toc387766776"/>
      <w:bookmarkStart w:id="9202" w:name="_Toc387768474"/>
      <w:bookmarkStart w:id="9203" w:name="_Toc387770174"/>
      <w:bookmarkStart w:id="9204" w:name="_Toc387771872"/>
      <w:bookmarkStart w:id="9205" w:name="_Toc387774234"/>
      <w:bookmarkStart w:id="9206" w:name="_Toc387677675"/>
      <w:bookmarkStart w:id="9207" w:name="_Toc387683069"/>
      <w:bookmarkStart w:id="9208" w:name="_Toc387685480"/>
      <w:bookmarkStart w:id="9209" w:name="_Toc387737504"/>
      <w:bookmarkStart w:id="9210" w:name="_Toc387756044"/>
      <w:bookmarkStart w:id="9211" w:name="_Toc387759439"/>
      <w:bookmarkStart w:id="9212" w:name="_Toc387760557"/>
      <w:bookmarkStart w:id="9213" w:name="_Toc387763429"/>
      <w:bookmarkStart w:id="9214" w:name="_Toc387764545"/>
      <w:bookmarkStart w:id="9215" w:name="_Toc387765661"/>
      <w:bookmarkStart w:id="9216" w:name="_Toc387766777"/>
      <w:bookmarkStart w:id="9217" w:name="_Toc387768475"/>
      <w:bookmarkStart w:id="9218" w:name="_Toc387770175"/>
      <w:bookmarkStart w:id="9219" w:name="_Toc387771873"/>
      <w:bookmarkStart w:id="9220" w:name="_Toc387774235"/>
      <w:bookmarkStart w:id="9221" w:name="_Toc387677676"/>
      <w:bookmarkStart w:id="9222" w:name="_Toc387683070"/>
      <w:bookmarkStart w:id="9223" w:name="_Toc387685481"/>
      <w:bookmarkStart w:id="9224" w:name="_Toc387737505"/>
      <w:bookmarkStart w:id="9225" w:name="_Toc387756045"/>
      <w:bookmarkStart w:id="9226" w:name="_Toc387759440"/>
      <w:bookmarkStart w:id="9227" w:name="_Toc387760558"/>
      <w:bookmarkStart w:id="9228" w:name="_Toc387763430"/>
      <w:bookmarkStart w:id="9229" w:name="_Toc387764546"/>
      <w:bookmarkStart w:id="9230" w:name="_Toc387765662"/>
      <w:bookmarkStart w:id="9231" w:name="_Toc387766778"/>
      <w:bookmarkStart w:id="9232" w:name="_Toc387768476"/>
      <w:bookmarkStart w:id="9233" w:name="_Toc387770176"/>
      <w:bookmarkStart w:id="9234" w:name="_Toc387771874"/>
      <w:bookmarkStart w:id="9235" w:name="_Toc387774236"/>
      <w:bookmarkStart w:id="9236" w:name="_Toc387677677"/>
      <w:bookmarkStart w:id="9237" w:name="_Toc387683071"/>
      <w:bookmarkStart w:id="9238" w:name="_Toc387685482"/>
      <w:bookmarkStart w:id="9239" w:name="_Toc387737506"/>
      <w:bookmarkStart w:id="9240" w:name="_Toc387756046"/>
      <w:bookmarkStart w:id="9241" w:name="_Toc387759441"/>
      <w:bookmarkStart w:id="9242" w:name="_Toc387760559"/>
      <w:bookmarkStart w:id="9243" w:name="_Toc387763431"/>
      <w:bookmarkStart w:id="9244" w:name="_Toc387764547"/>
      <w:bookmarkStart w:id="9245" w:name="_Toc387765663"/>
      <w:bookmarkStart w:id="9246" w:name="_Toc387766779"/>
      <w:bookmarkStart w:id="9247" w:name="_Toc387768477"/>
      <w:bookmarkStart w:id="9248" w:name="_Toc387770177"/>
      <w:bookmarkStart w:id="9249" w:name="_Toc387771875"/>
      <w:bookmarkStart w:id="9250" w:name="_Toc387774237"/>
      <w:bookmarkStart w:id="9251" w:name="_Toc387677678"/>
      <w:bookmarkStart w:id="9252" w:name="_Toc387683072"/>
      <w:bookmarkStart w:id="9253" w:name="_Toc387685483"/>
      <w:bookmarkStart w:id="9254" w:name="_Toc387737507"/>
      <w:bookmarkStart w:id="9255" w:name="_Toc387756047"/>
      <w:bookmarkStart w:id="9256" w:name="_Toc387759442"/>
      <w:bookmarkStart w:id="9257" w:name="_Toc387760560"/>
      <w:bookmarkStart w:id="9258" w:name="_Toc387763432"/>
      <w:bookmarkStart w:id="9259" w:name="_Toc387764548"/>
      <w:bookmarkStart w:id="9260" w:name="_Toc387765664"/>
      <w:bookmarkStart w:id="9261" w:name="_Toc387766780"/>
      <w:bookmarkStart w:id="9262" w:name="_Toc387768478"/>
      <w:bookmarkStart w:id="9263" w:name="_Toc387770178"/>
      <w:bookmarkStart w:id="9264" w:name="_Toc387771876"/>
      <w:bookmarkStart w:id="9265" w:name="_Toc387774238"/>
      <w:bookmarkStart w:id="9266" w:name="_Toc387677679"/>
      <w:bookmarkStart w:id="9267" w:name="_Toc387683073"/>
      <w:bookmarkStart w:id="9268" w:name="_Toc387685484"/>
      <w:bookmarkStart w:id="9269" w:name="_Toc387737508"/>
      <w:bookmarkStart w:id="9270" w:name="_Toc387756048"/>
      <w:bookmarkStart w:id="9271" w:name="_Toc387759443"/>
      <w:bookmarkStart w:id="9272" w:name="_Toc387760561"/>
      <w:bookmarkStart w:id="9273" w:name="_Toc387763433"/>
      <w:bookmarkStart w:id="9274" w:name="_Toc387764549"/>
      <w:bookmarkStart w:id="9275" w:name="_Toc387765665"/>
      <w:bookmarkStart w:id="9276" w:name="_Toc387766781"/>
      <w:bookmarkStart w:id="9277" w:name="_Toc387768479"/>
      <w:bookmarkStart w:id="9278" w:name="_Toc387770179"/>
      <w:bookmarkStart w:id="9279" w:name="_Toc387771877"/>
      <w:bookmarkStart w:id="9280" w:name="_Toc387774239"/>
      <w:bookmarkStart w:id="9281" w:name="_Toc387677680"/>
      <w:bookmarkStart w:id="9282" w:name="_Toc387683074"/>
      <w:bookmarkStart w:id="9283" w:name="_Toc387685485"/>
      <w:bookmarkStart w:id="9284" w:name="_Toc387737509"/>
      <w:bookmarkStart w:id="9285" w:name="_Toc387756049"/>
      <w:bookmarkStart w:id="9286" w:name="_Toc387759444"/>
      <w:bookmarkStart w:id="9287" w:name="_Toc387760562"/>
      <w:bookmarkStart w:id="9288" w:name="_Toc387763434"/>
      <w:bookmarkStart w:id="9289" w:name="_Toc387764550"/>
      <w:bookmarkStart w:id="9290" w:name="_Toc387765666"/>
      <w:bookmarkStart w:id="9291" w:name="_Toc387766782"/>
      <w:bookmarkStart w:id="9292" w:name="_Toc387768480"/>
      <w:bookmarkStart w:id="9293" w:name="_Toc387770180"/>
      <w:bookmarkStart w:id="9294" w:name="_Toc387771878"/>
      <w:bookmarkStart w:id="9295" w:name="_Toc387774240"/>
      <w:bookmarkStart w:id="9296" w:name="_Toc387677681"/>
      <w:bookmarkStart w:id="9297" w:name="_Toc387683075"/>
      <w:bookmarkStart w:id="9298" w:name="_Toc387685486"/>
      <w:bookmarkStart w:id="9299" w:name="_Toc387737510"/>
      <w:bookmarkStart w:id="9300" w:name="_Toc387756050"/>
      <w:bookmarkStart w:id="9301" w:name="_Toc387759445"/>
      <w:bookmarkStart w:id="9302" w:name="_Toc387760563"/>
      <w:bookmarkStart w:id="9303" w:name="_Toc387763435"/>
      <w:bookmarkStart w:id="9304" w:name="_Toc387764551"/>
      <w:bookmarkStart w:id="9305" w:name="_Toc387765667"/>
      <w:bookmarkStart w:id="9306" w:name="_Toc387766783"/>
      <w:bookmarkStart w:id="9307" w:name="_Toc387768481"/>
      <w:bookmarkStart w:id="9308" w:name="_Toc387770181"/>
      <w:bookmarkStart w:id="9309" w:name="_Toc387771879"/>
      <w:bookmarkStart w:id="9310" w:name="_Toc387774241"/>
      <w:bookmarkStart w:id="9311" w:name="_Toc387677682"/>
      <w:bookmarkStart w:id="9312" w:name="_Toc387683076"/>
      <w:bookmarkStart w:id="9313" w:name="_Toc387685487"/>
      <w:bookmarkStart w:id="9314" w:name="_Toc387737511"/>
      <w:bookmarkStart w:id="9315" w:name="_Toc387756051"/>
      <w:bookmarkStart w:id="9316" w:name="_Toc387759446"/>
      <w:bookmarkStart w:id="9317" w:name="_Toc387760564"/>
      <w:bookmarkStart w:id="9318" w:name="_Toc387763436"/>
      <w:bookmarkStart w:id="9319" w:name="_Toc387764552"/>
      <w:bookmarkStart w:id="9320" w:name="_Toc387765668"/>
      <w:bookmarkStart w:id="9321" w:name="_Toc387766784"/>
      <w:bookmarkStart w:id="9322" w:name="_Toc387768482"/>
      <w:bookmarkStart w:id="9323" w:name="_Toc387770182"/>
      <w:bookmarkStart w:id="9324" w:name="_Toc387771880"/>
      <w:bookmarkStart w:id="9325" w:name="_Toc387774242"/>
      <w:bookmarkStart w:id="9326" w:name="_Toc387677683"/>
      <w:bookmarkStart w:id="9327" w:name="_Toc387683077"/>
      <w:bookmarkStart w:id="9328" w:name="_Toc387685488"/>
      <w:bookmarkStart w:id="9329" w:name="_Toc387737512"/>
      <w:bookmarkStart w:id="9330" w:name="_Toc387756052"/>
      <w:bookmarkStart w:id="9331" w:name="_Toc387759447"/>
      <w:bookmarkStart w:id="9332" w:name="_Toc387760565"/>
      <w:bookmarkStart w:id="9333" w:name="_Toc387763437"/>
      <w:bookmarkStart w:id="9334" w:name="_Toc387764553"/>
      <w:bookmarkStart w:id="9335" w:name="_Toc387765669"/>
      <w:bookmarkStart w:id="9336" w:name="_Toc387766785"/>
      <w:bookmarkStart w:id="9337" w:name="_Toc387768483"/>
      <w:bookmarkStart w:id="9338" w:name="_Toc387770183"/>
      <w:bookmarkStart w:id="9339" w:name="_Toc387771881"/>
      <w:bookmarkStart w:id="9340" w:name="_Toc387774243"/>
      <w:bookmarkStart w:id="9341" w:name="_Toc387677684"/>
      <w:bookmarkStart w:id="9342" w:name="_Toc387683078"/>
      <w:bookmarkStart w:id="9343" w:name="_Toc387685489"/>
      <w:bookmarkStart w:id="9344" w:name="_Toc387737513"/>
      <w:bookmarkStart w:id="9345" w:name="_Toc387756053"/>
      <w:bookmarkStart w:id="9346" w:name="_Toc387759448"/>
      <w:bookmarkStart w:id="9347" w:name="_Toc387760566"/>
      <w:bookmarkStart w:id="9348" w:name="_Toc387763438"/>
      <w:bookmarkStart w:id="9349" w:name="_Toc387764554"/>
      <w:bookmarkStart w:id="9350" w:name="_Toc387765670"/>
      <w:bookmarkStart w:id="9351" w:name="_Toc387766786"/>
      <w:bookmarkStart w:id="9352" w:name="_Toc387768484"/>
      <w:bookmarkStart w:id="9353" w:name="_Toc387770184"/>
      <w:bookmarkStart w:id="9354" w:name="_Toc387771882"/>
      <w:bookmarkStart w:id="9355" w:name="_Toc387774244"/>
      <w:bookmarkStart w:id="9356" w:name="_Toc387677685"/>
      <w:bookmarkStart w:id="9357" w:name="_Toc387683079"/>
      <w:bookmarkStart w:id="9358" w:name="_Toc387685490"/>
      <w:bookmarkStart w:id="9359" w:name="_Toc387737514"/>
      <w:bookmarkStart w:id="9360" w:name="_Toc387756054"/>
      <w:bookmarkStart w:id="9361" w:name="_Toc387759449"/>
      <w:bookmarkStart w:id="9362" w:name="_Toc387760567"/>
      <w:bookmarkStart w:id="9363" w:name="_Toc387763439"/>
      <w:bookmarkStart w:id="9364" w:name="_Toc387764555"/>
      <w:bookmarkStart w:id="9365" w:name="_Toc387765671"/>
      <w:bookmarkStart w:id="9366" w:name="_Toc387766787"/>
      <w:bookmarkStart w:id="9367" w:name="_Toc387768485"/>
      <w:bookmarkStart w:id="9368" w:name="_Toc387770185"/>
      <w:bookmarkStart w:id="9369" w:name="_Toc387771883"/>
      <w:bookmarkStart w:id="9370" w:name="_Toc387774245"/>
      <w:bookmarkStart w:id="9371" w:name="_Toc387677686"/>
      <w:bookmarkStart w:id="9372" w:name="_Toc387683080"/>
      <w:bookmarkStart w:id="9373" w:name="_Toc387685491"/>
      <w:bookmarkStart w:id="9374" w:name="_Toc387737515"/>
      <w:bookmarkStart w:id="9375" w:name="_Toc387756055"/>
      <w:bookmarkStart w:id="9376" w:name="_Toc387759450"/>
      <w:bookmarkStart w:id="9377" w:name="_Toc387760568"/>
      <w:bookmarkStart w:id="9378" w:name="_Toc387763440"/>
      <w:bookmarkStart w:id="9379" w:name="_Toc387764556"/>
      <w:bookmarkStart w:id="9380" w:name="_Toc387765672"/>
      <w:bookmarkStart w:id="9381" w:name="_Toc387766788"/>
      <w:bookmarkStart w:id="9382" w:name="_Toc387768486"/>
      <w:bookmarkStart w:id="9383" w:name="_Toc387770186"/>
      <w:bookmarkStart w:id="9384" w:name="_Toc387771884"/>
      <w:bookmarkStart w:id="9385" w:name="_Toc387774246"/>
      <w:bookmarkStart w:id="9386" w:name="_Toc387677687"/>
      <w:bookmarkStart w:id="9387" w:name="_Toc387683081"/>
      <w:bookmarkStart w:id="9388" w:name="_Toc387685492"/>
      <w:bookmarkStart w:id="9389" w:name="_Toc387737516"/>
      <w:bookmarkStart w:id="9390" w:name="_Toc387756056"/>
      <w:bookmarkStart w:id="9391" w:name="_Toc387759451"/>
      <w:bookmarkStart w:id="9392" w:name="_Toc387760569"/>
      <w:bookmarkStart w:id="9393" w:name="_Toc387763441"/>
      <w:bookmarkStart w:id="9394" w:name="_Toc387764557"/>
      <w:bookmarkStart w:id="9395" w:name="_Toc387765673"/>
      <w:bookmarkStart w:id="9396" w:name="_Toc387766789"/>
      <w:bookmarkStart w:id="9397" w:name="_Toc387768487"/>
      <w:bookmarkStart w:id="9398" w:name="_Toc387770187"/>
      <w:bookmarkStart w:id="9399" w:name="_Toc387771885"/>
      <w:bookmarkStart w:id="9400" w:name="_Toc387774247"/>
      <w:bookmarkStart w:id="9401" w:name="_Toc387677688"/>
      <w:bookmarkStart w:id="9402" w:name="_Toc387683082"/>
      <w:bookmarkStart w:id="9403" w:name="_Toc387685493"/>
      <w:bookmarkStart w:id="9404" w:name="_Toc387737517"/>
      <w:bookmarkStart w:id="9405" w:name="_Toc387756057"/>
      <w:bookmarkStart w:id="9406" w:name="_Toc387759452"/>
      <w:bookmarkStart w:id="9407" w:name="_Toc387760570"/>
      <w:bookmarkStart w:id="9408" w:name="_Toc387763442"/>
      <w:bookmarkStart w:id="9409" w:name="_Toc387764558"/>
      <w:bookmarkStart w:id="9410" w:name="_Toc387765674"/>
      <w:bookmarkStart w:id="9411" w:name="_Toc387766790"/>
      <w:bookmarkStart w:id="9412" w:name="_Toc387768488"/>
      <w:bookmarkStart w:id="9413" w:name="_Toc387770188"/>
      <w:bookmarkStart w:id="9414" w:name="_Toc387771886"/>
      <w:bookmarkStart w:id="9415" w:name="_Toc387774248"/>
      <w:bookmarkStart w:id="9416" w:name="_Toc387677689"/>
      <w:bookmarkStart w:id="9417" w:name="_Toc387683083"/>
      <w:bookmarkStart w:id="9418" w:name="_Toc387685494"/>
      <w:bookmarkStart w:id="9419" w:name="_Toc387737518"/>
      <w:bookmarkStart w:id="9420" w:name="_Toc387756058"/>
      <w:bookmarkStart w:id="9421" w:name="_Toc387759453"/>
      <w:bookmarkStart w:id="9422" w:name="_Toc387760571"/>
      <w:bookmarkStart w:id="9423" w:name="_Toc387763443"/>
      <w:bookmarkStart w:id="9424" w:name="_Toc387764559"/>
      <w:bookmarkStart w:id="9425" w:name="_Toc387765675"/>
      <w:bookmarkStart w:id="9426" w:name="_Toc387766791"/>
      <w:bookmarkStart w:id="9427" w:name="_Toc387768489"/>
      <w:bookmarkStart w:id="9428" w:name="_Toc387770189"/>
      <w:bookmarkStart w:id="9429" w:name="_Toc387771887"/>
      <w:bookmarkStart w:id="9430" w:name="_Toc387774249"/>
      <w:bookmarkStart w:id="9431" w:name="_Toc387677690"/>
      <w:bookmarkStart w:id="9432" w:name="_Toc387683084"/>
      <w:bookmarkStart w:id="9433" w:name="_Toc387685495"/>
      <w:bookmarkStart w:id="9434" w:name="_Toc387737519"/>
      <w:bookmarkStart w:id="9435" w:name="_Toc387756059"/>
      <w:bookmarkStart w:id="9436" w:name="_Toc387759454"/>
      <w:bookmarkStart w:id="9437" w:name="_Toc387760572"/>
      <w:bookmarkStart w:id="9438" w:name="_Toc387763444"/>
      <w:bookmarkStart w:id="9439" w:name="_Toc387764560"/>
      <w:bookmarkStart w:id="9440" w:name="_Toc387765676"/>
      <w:bookmarkStart w:id="9441" w:name="_Toc387766792"/>
      <w:bookmarkStart w:id="9442" w:name="_Toc387768490"/>
      <w:bookmarkStart w:id="9443" w:name="_Toc387770190"/>
      <w:bookmarkStart w:id="9444" w:name="_Toc387771888"/>
      <w:bookmarkStart w:id="9445" w:name="_Toc387774250"/>
      <w:bookmarkStart w:id="9446" w:name="_Toc387677691"/>
      <w:bookmarkStart w:id="9447" w:name="_Toc387683085"/>
      <w:bookmarkStart w:id="9448" w:name="_Toc387685496"/>
      <w:bookmarkStart w:id="9449" w:name="_Toc387737520"/>
      <w:bookmarkStart w:id="9450" w:name="_Toc387756060"/>
      <w:bookmarkStart w:id="9451" w:name="_Toc387759455"/>
      <w:bookmarkStart w:id="9452" w:name="_Toc387760573"/>
      <w:bookmarkStart w:id="9453" w:name="_Toc387763445"/>
      <w:bookmarkStart w:id="9454" w:name="_Toc387764561"/>
      <w:bookmarkStart w:id="9455" w:name="_Toc387765677"/>
      <w:bookmarkStart w:id="9456" w:name="_Toc387766793"/>
      <w:bookmarkStart w:id="9457" w:name="_Toc387768491"/>
      <w:bookmarkStart w:id="9458" w:name="_Toc387770191"/>
      <w:bookmarkStart w:id="9459" w:name="_Toc387771889"/>
      <w:bookmarkStart w:id="9460" w:name="_Toc387774251"/>
      <w:bookmarkStart w:id="9461" w:name="_Toc387677692"/>
      <w:bookmarkStart w:id="9462" w:name="_Toc387683086"/>
      <w:bookmarkStart w:id="9463" w:name="_Toc387685497"/>
      <w:bookmarkStart w:id="9464" w:name="_Toc387737521"/>
      <w:bookmarkStart w:id="9465" w:name="_Toc387756061"/>
      <w:bookmarkStart w:id="9466" w:name="_Toc387759456"/>
      <w:bookmarkStart w:id="9467" w:name="_Toc387760574"/>
      <w:bookmarkStart w:id="9468" w:name="_Toc387763446"/>
      <w:bookmarkStart w:id="9469" w:name="_Toc387764562"/>
      <w:bookmarkStart w:id="9470" w:name="_Toc387765678"/>
      <w:bookmarkStart w:id="9471" w:name="_Toc387766794"/>
      <w:bookmarkStart w:id="9472" w:name="_Toc387768492"/>
      <w:bookmarkStart w:id="9473" w:name="_Toc387770192"/>
      <w:bookmarkStart w:id="9474" w:name="_Toc387771890"/>
      <w:bookmarkStart w:id="9475" w:name="_Toc387774252"/>
      <w:bookmarkStart w:id="9476" w:name="_Toc387677693"/>
      <w:bookmarkStart w:id="9477" w:name="_Toc387683087"/>
      <w:bookmarkStart w:id="9478" w:name="_Toc387685498"/>
      <w:bookmarkStart w:id="9479" w:name="_Toc387737522"/>
      <w:bookmarkStart w:id="9480" w:name="_Toc387756062"/>
      <w:bookmarkStart w:id="9481" w:name="_Toc387759457"/>
      <w:bookmarkStart w:id="9482" w:name="_Toc387760575"/>
      <w:bookmarkStart w:id="9483" w:name="_Toc387763447"/>
      <w:bookmarkStart w:id="9484" w:name="_Toc387764563"/>
      <w:bookmarkStart w:id="9485" w:name="_Toc387765679"/>
      <w:bookmarkStart w:id="9486" w:name="_Toc387766795"/>
      <w:bookmarkStart w:id="9487" w:name="_Toc387768493"/>
      <w:bookmarkStart w:id="9488" w:name="_Toc387770193"/>
      <w:bookmarkStart w:id="9489" w:name="_Toc387771891"/>
      <w:bookmarkStart w:id="9490" w:name="_Toc387774253"/>
      <w:bookmarkStart w:id="9491" w:name="_Toc387677694"/>
      <w:bookmarkStart w:id="9492" w:name="_Toc387683088"/>
      <w:bookmarkStart w:id="9493" w:name="_Toc387685499"/>
      <w:bookmarkStart w:id="9494" w:name="_Toc387737523"/>
      <w:bookmarkStart w:id="9495" w:name="_Toc387756063"/>
      <w:bookmarkStart w:id="9496" w:name="_Toc387759458"/>
      <w:bookmarkStart w:id="9497" w:name="_Toc387760576"/>
      <w:bookmarkStart w:id="9498" w:name="_Toc387763448"/>
      <w:bookmarkStart w:id="9499" w:name="_Toc387764564"/>
      <w:bookmarkStart w:id="9500" w:name="_Toc387765680"/>
      <w:bookmarkStart w:id="9501" w:name="_Toc387766796"/>
      <w:bookmarkStart w:id="9502" w:name="_Toc387768494"/>
      <w:bookmarkStart w:id="9503" w:name="_Toc387770194"/>
      <w:bookmarkStart w:id="9504" w:name="_Toc387771892"/>
      <w:bookmarkStart w:id="9505" w:name="_Toc387774254"/>
      <w:bookmarkStart w:id="9506" w:name="_Toc387677695"/>
      <w:bookmarkStart w:id="9507" w:name="_Toc387683089"/>
      <w:bookmarkStart w:id="9508" w:name="_Toc387685500"/>
      <w:bookmarkStart w:id="9509" w:name="_Toc387737524"/>
      <w:bookmarkStart w:id="9510" w:name="_Toc387756064"/>
      <w:bookmarkStart w:id="9511" w:name="_Toc387759459"/>
      <w:bookmarkStart w:id="9512" w:name="_Toc387760577"/>
      <w:bookmarkStart w:id="9513" w:name="_Toc387763449"/>
      <w:bookmarkStart w:id="9514" w:name="_Toc387764565"/>
      <w:bookmarkStart w:id="9515" w:name="_Toc387765681"/>
      <w:bookmarkStart w:id="9516" w:name="_Toc387766797"/>
      <w:bookmarkStart w:id="9517" w:name="_Toc387768495"/>
      <w:bookmarkStart w:id="9518" w:name="_Toc387770195"/>
      <w:bookmarkStart w:id="9519" w:name="_Toc387771893"/>
      <w:bookmarkStart w:id="9520" w:name="_Toc387774255"/>
      <w:bookmarkStart w:id="9521" w:name="_Toc387677696"/>
      <w:bookmarkStart w:id="9522" w:name="_Toc387683090"/>
      <w:bookmarkStart w:id="9523" w:name="_Toc387685501"/>
      <w:bookmarkStart w:id="9524" w:name="_Toc387737525"/>
      <w:bookmarkStart w:id="9525" w:name="_Toc387756065"/>
      <w:bookmarkStart w:id="9526" w:name="_Toc387759460"/>
      <w:bookmarkStart w:id="9527" w:name="_Toc387760578"/>
      <w:bookmarkStart w:id="9528" w:name="_Toc387763450"/>
      <w:bookmarkStart w:id="9529" w:name="_Toc387764566"/>
      <w:bookmarkStart w:id="9530" w:name="_Toc387765682"/>
      <w:bookmarkStart w:id="9531" w:name="_Toc387766798"/>
      <w:bookmarkStart w:id="9532" w:name="_Toc387768496"/>
      <w:bookmarkStart w:id="9533" w:name="_Toc387770196"/>
      <w:bookmarkStart w:id="9534" w:name="_Toc387771894"/>
      <w:bookmarkStart w:id="9535" w:name="_Toc387774256"/>
      <w:bookmarkStart w:id="9536" w:name="_Toc387677697"/>
      <w:bookmarkStart w:id="9537" w:name="_Toc387683091"/>
      <w:bookmarkStart w:id="9538" w:name="_Toc387685502"/>
      <w:bookmarkStart w:id="9539" w:name="_Toc387737526"/>
      <w:bookmarkStart w:id="9540" w:name="_Toc387756066"/>
      <w:bookmarkStart w:id="9541" w:name="_Toc387759461"/>
      <w:bookmarkStart w:id="9542" w:name="_Toc387760579"/>
      <w:bookmarkStart w:id="9543" w:name="_Toc387763451"/>
      <w:bookmarkStart w:id="9544" w:name="_Toc387764567"/>
      <w:bookmarkStart w:id="9545" w:name="_Toc387765683"/>
      <w:bookmarkStart w:id="9546" w:name="_Toc387766799"/>
      <w:bookmarkStart w:id="9547" w:name="_Toc387768497"/>
      <w:bookmarkStart w:id="9548" w:name="_Toc387770197"/>
      <w:bookmarkStart w:id="9549" w:name="_Toc387771895"/>
      <w:bookmarkStart w:id="9550" w:name="_Toc387774257"/>
      <w:bookmarkStart w:id="9551" w:name="_Toc387677698"/>
      <w:bookmarkStart w:id="9552" w:name="_Toc387683092"/>
      <w:bookmarkStart w:id="9553" w:name="_Toc387685503"/>
      <w:bookmarkStart w:id="9554" w:name="_Toc387737527"/>
      <w:bookmarkStart w:id="9555" w:name="_Toc387756067"/>
      <w:bookmarkStart w:id="9556" w:name="_Toc387759462"/>
      <w:bookmarkStart w:id="9557" w:name="_Toc387760580"/>
      <w:bookmarkStart w:id="9558" w:name="_Toc387763452"/>
      <w:bookmarkStart w:id="9559" w:name="_Toc387764568"/>
      <w:bookmarkStart w:id="9560" w:name="_Toc387765684"/>
      <w:bookmarkStart w:id="9561" w:name="_Toc387766800"/>
      <w:bookmarkStart w:id="9562" w:name="_Toc387768498"/>
      <w:bookmarkStart w:id="9563" w:name="_Toc387770198"/>
      <w:bookmarkStart w:id="9564" w:name="_Toc387771896"/>
      <w:bookmarkStart w:id="9565" w:name="_Toc387774258"/>
      <w:bookmarkStart w:id="9566" w:name="_Toc387677699"/>
      <w:bookmarkStart w:id="9567" w:name="_Toc387683093"/>
      <w:bookmarkStart w:id="9568" w:name="_Toc387685504"/>
      <w:bookmarkStart w:id="9569" w:name="_Toc387737528"/>
      <w:bookmarkStart w:id="9570" w:name="_Toc387756068"/>
      <w:bookmarkStart w:id="9571" w:name="_Toc387759463"/>
      <w:bookmarkStart w:id="9572" w:name="_Toc387760581"/>
      <w:bookmarkStart w:id="9573" w:name="_Toc387763453"/>
      <w:bookmarkStart w:id="9574" w:name="_Toc387764569"/>
      <w:bookmarkStart w:id="9575" w:name="_Toc387765685"/>
      <w:bookmarkStart w:id="9576" w:name="_Toc387766801"/>
      <w:bookmarkStart w:id="9577" w:name="_Toc387768499"/>
      <w:bookmarkStart w:id="9578" w:name="_Toc387770199"/>
      <w:bookmarkStart w:id="9579" w:name="_Toc387771897"/>
      <w:bookmarkStart w:id="9580" w:name="_Toc387774259"/>
      <w:bookmarkStart w:id="9581" w:name="_Toc387677700"/>
      <w:bookmarkStart w:id="9582" w:name="_Toc387683094"/>
      <w:bookmarkStart w:id="9583" w:name="_Toc387685505"/>
      <w:bookmarkStart w:id="9584" w:name="_Toc387737529"/>
      <w:bookmarkStart w:id="9585" w:name="_Toc387756069"/>
      <w:bookmarkStart w:id="9586" w:name="_Toc387759464"/>
      <w:bookmarkStart w:id="9587" w:name="_Toc387760582"/>
      <w:bookmarkStart w:id="9588" w:name="_Toc387763454"/>
      <w:bookmarkStart w:id="9589" w:name="_Toc387764570"/>
      <w:bookmarkStart w:id="9590" w:name="_Toc387765686"/>
      <w:bookmarkStart w:id="9591" w:name="_Toc387766802"/>
      <w:bookmarkStart w:id="9592" w:name="_Toc387768500"/>
      <w:bookmarkStart w:id="9593" w:name="_Toc387770200"/>
      <w:bookmarkStart w:id="9594" w:name="_Toc387771898"/>
      <w:bookmarkStart w:id="9595" w:name="_Toc387774260"/>
      <w:bookmarkStart w:id="9596" w:name="_Toc387677701"/>
      <w:bookmarkStart w:id="9597" w:name="_Toc387683095"/>
      <w:bookmarkStart w:id="9598" w:name="_Toc387685506"/>
      <w:bookmarkStart w:id="9599" w:name="_Toc387737530"/>
      <w:bookmarkStart w:id="9600" w:name="_Toc387756070"/>
      <w:bookmarkStart w:id="9601" w:name="_Toc387759465"/>
      <w:bookmarkStart w:id="9602" w:name="_Toc387760583"/>
      <w:bookmarkStart w:id="9603" w:name="_Toc387763455"/>
      <w:bookmarkStart w:id="9604" w:name="_Toc387764571"/>
      <w:bookmarkStart w:id="9605" w:name="_Toc387765687"/>
      <w:bookmarkStart w:id="9606" w:name="_Toc387766803"/>
      <w:bookmarkStart w:id="9607" w:name="_Toc387768501"/>
      <w:bookmarkStart w:id="9608" w:name="_Toc387770201"/>
      <w:bookmarkStart w:id="9609" w:name="_Toc387771899"/>
      <w:bookmarkStart w:id="9610" w:name="_Toc387774261"/>
      <w:bookmarkStart w:id="9611" w:name="_Toc387677702"/>
      <w:bookmarkStart w:id="9612" w:name="_Toc387683096"/>
      <w:bookmarkStart w:id="9613" w:name="_Toc387685507"/>
      <w:bookmarkStart w:id="9614" w:name="_Toc387737531"/>
      <w:bookmarkStart w:id="9615" w:name="_Toc387756071"/>
      <w:bookmarkStart w:id="9616" w:name="_Toc387759466"/>
      <w:bookmarkStart w:id="9617" w:name="_Toc387760584"/>
      <w:bookmarkStart w:id="9618" w:name="_Toc387763456"/>
      <w:bookmarkStart w:id="9619" w:name="_Toc387764572"/>
      <w:bookmarkStart w:id="9620" w:name="_Toc387765688"/>
      <w:bookmarkStart w:id="9621" w:name="_Toc387766804"/>
      <w:bookmarkStart w:id="9622" w:name="_Toc387768502"/>
      <w:bookmarkStart w:id="9623" w:name="_Toc387770202"/>
      <w:bookmarkStart w:id="9624" w:name="_Toc387771900"/>
      <w:bookmarkStart w:id="9625" w:name="_Toc387774262"/>
      <w:bookmarkStart w:id="9626" w:name="_Toc387677703"/>
      <w:bookmarkStart w:id="9627" w:name="_Toc387683097"/>
      <w:bookmarkStart w:id="9628" w:name="_Toc387685508"/>
      <w:bookmarkStart w:id="9629" w:name="_Toc387737532"/>
      <w:bookmarkStart w:id="9630" w:name="_Toc387756072"/>
      <w:bookmarkStart w:id="9631" w:name="_Toc387759467"/>
      <w:bookmarkStart w:id="9632" w:name="_Toc387760585"/>
      <w:bookmarkStart w:id="9633" w:name="_Toc387763457"/>
      <w:bookmarkStart w:id="9634" w:name="_Toc387764573"/>
      <w:bookmarkStart w:id="9635" w:name="_Toc387765689"/>
      <w:bookmarkStart w:id="9636" w:name="_Toc387766805"/>
      <w:bookmarkStart w:id="9637" w:name="_Toc387768503"/>
      <w:bookmarkStart w:id="9638" w:name="_Toc387770203"/>
      <w:bookmarkStart w:id="9639" w:name="_Toc387771901"/>
      <w:bookmarkStart w:id="9640" w:name="_Toc387774263"/>
      <w:bookmarkStart w:id="9641" w:name="_Toc387677704"/>
      <w:bookmarkStart w:id="9642" w:name="_Toc387683098"/>
      <w:bookmarkStart w:id="9643" w:name="_Toc387685509"/>
      <w:bookmarkStart w:id="9644" w:name="_Toc387737533"/>
      <w:bookmarkStart w:id="9645" w:name="_Toc387756073"/>
      <w:bookmarkStart w:id="9646" w:name="_Toc387759468"/>
      <w:bookmarkStart w:id="9647" w:name="_Toc387760586"/>
      <w:bookmarkStart w:id="9648" w:name="_Toc387763458"/>
      <w:bookmarkStart w:id="9649" w:name="_Toc387764574"/>
      <w:bookmarkStart w:id="9650" w:name="_Toc387765690"/>
      <w:bookmarkStart w:id="9651" w:name="_Toc387766806"/>
      <w:bookmarkStart w:id="9652" w:name="_Toc387768504"/>
      <w:bookmarkStart w:id="9653" w:name="_Toc387770204"/>
      <w:bookmarkStart w:id="9654" w:name="_Toc387771902"/>
      <w:bookmarkStart w:id="9655" w:name="_Toc387774264"/>
      <w:bookmarkStart w:id="9656" w:name="_Toc387677705"/>
      <w:bookmarkStart w:id="9657" w:name="_Toc387683099"/>
      <w:bookmarkStart w:id="9658" w:name="_Toc387685510"/>
      <w:bookmarkStart w:id="9659" w:name="_Toc387737534"/>
      <w:bookmarkStart w:id="9660" w:name="_Toc387756074"/>
      <w:bookmarkStart w:id="9661" w:name="_Toc387759469"/>
      <w:bookmarkStart w:id="9662" w:name="_Toc387760587"/>
      <w:bookmarkStart w:id="9663" w:name="_Toc387763459"/>
      <w:bookmarkStart w:id="9664" w:name="_Toc387764575"/>
      <w:bookmarkStart w:id="9665" w:name="_Toc387765691"/>
      <w:bookmarkStart w:id="9666" w:name="_Toc387766807"/>
      <w:bookmarkStart w:id="9667" w:name="_Toc387768505"/>
      <w:bookmarkStart w:id="9668" w:name="_Toc387770205"/>
      <w:bookmarkStart w:id="9669" w:name="_Toc387771903"/>
      <w:bookmarkStart w:id="9670" w:name="_Toc387774265"/>
      <w:bookmarkStart w:id="9671" w:name="_Toc387677706"/>
      <w:bookmarkStart w:id="9672" w:name="_Toc387683100"/>
      <w:bookmarkStart w:id="9673" w:name="_Toc387685511"/>
      <w:bookmarkStart w:id="9674" w:name="_Toc387737535"/>
      <w:bookmarkStart w:id="9675" w:name="_Toc387756075"/>
      <w:bookmarkStart w:id="9676" w:name="_Toc387759470"/>
      <w:bookmarkStart w:id="9677" w:name="_Toc387760588"/>
      <w:bookmarkStart w:id="9678" w:name="_Toc387763460"/>
      <w:bookmarkStart w:id="9679" w:name="_Toc387764576"/>
      <w:bookmarkStart w:id="9680" w:name="_Toc387765692"/>
      <w:bookmarkStart w:id="9681" w:name="_Toc387766808"/>
      <w:bookmarkStart w:id="9682" w:name="_Toc387768506"/>
      <w:bookmarkStart w:id="9683" w:name="_Toc387770206"/>
      <w:bookmarkStart w:id="9684" w:name="_Toc387771904"/>
      <w:bookmarkStart w:id="9685" w:name="_Toc387774266"/>
      <w:bookmarkStart w:id="9686" w:name="_Toc387677707"/>
      <w:bookmarkStart w:id="9687" w:name="_Toc387683101"/>
      <w:bookmarkStart w:id="9688" w:name="_Toc387685512"/>
      <w:bookmarkStart w:id="9689" w:name="_Toc387737536"/>
      <w:bookmarkStart w:id="9690" w:name="_Toc387756076"/>
      <w:bookmarkStart w:id="9691" w:name="_Toc387759471"/>
      <w:bookmarkStart w:id="9692" w:name="_Toc387760589"/>
      <w:bookmarkStart w:id="9693" w:name="_Toc387763461"/>
      <w:bookmarkStart w:id="9694" w:name="_Toc387764577"/>
      <w:bookmarkStart w:id="9695" w:name="_Toc387765693"/>
      <w:bookmarkStart w:id="9696" w:name="_Toc387766809"/>
      <w:bookmarkStart w:id="9697" w:name="_Toc387768507"/>
      <w:bookmarkStart w:id="9698" w:name="_Toc387770207"/>
      <w:bookmarkStart w:id="9699" w:name="_Toc387771905"/>
      <w:bookmarkStart w:id="9700" w:name="_Toc387774267"/>
      <w:bookmarkStart w:id="9701" w:name="_Toc387677708"/>
      <w:bookmarkStart w:id="9702" w:name="_Toc387683102"/>
      <w:bookmarkStart w:id="9703" w:name="_Toc387685513"/>
      <w:bookmarkStart w:id="9704" w:name="_Toc387737537"/>
      <w:bookmarkStart w:id="9705" w:name="_Toc387756077"/>
      <w:bookmarkStart w:id="9706" w:name="_Toc387759472"/>
      <w:bookmarkStart w:id="9707" w:name="_Toc387760590"/>
      <w:bookmarkStart w:id="9708" w:name="_Toc387763462"/>
      <w:bookmarkStart w:id="9709" w:name="_Toc387764578"/>
      <w:bookmarkStart w:id="9710" w:name="_Toc387765694"/>
      <w:bookmarkStart w:id="9711" w:name="_Toc387766810"/>
      <w:bookmarkStart w:id="9712" w:name="_Toc387768508"/>
      <w:bookmarkStart w:id="9713" w:name="_Toc387770208"/>
      <w:bookmarkStart w:id="9714" w:name="_Toc387771906"/>
      <w:bookmarkStart w:id="9715" w:name="_Toc387774268"/>
      <w:bookmarkStart w:id="9716" w:name="_Toc387677709"/>
      <w:bookmarkStart w:id="9717" w:name="_Toc387683103"/>
      <w:bookmarkStart w:id="9718" w:name="_Toc387685514"/>
      <w:bookmarkStart w:id="9719" w:name="_Toc387737538"/>
      <w:bookmarkStart w:id="9720" w:name="_Toc387756078"/>
      <w:bookmarkStart w:id="9721" w:name="_Toc387759473"/>
      <w:bookmarkStart w:id="9722" w:name="_Toc387760591"/>
      <w:bookmarkStart w:id="9723" w:name="_Toc387763463"/>
      <w:bookmarkStart w:id="9724" w:name="_Toc387764579"/>
      <w:bookmarkStart w:id="9725" w:name="_Toc387765695"/>
      <w:bookmarkStart w:id="9726" w:name="_Toc387766811"/>
      <w:bookmarkStart w:id="9727" w:name="_Toc387768509"/>
      <w:bookmarkStart w:id="9728" w:name="_Toc387770209"/>
      <w:bookmarkStart w:id="9729" w:name="_Toc387771907"/>
      <w:bookmarkStart w:id="9730" w:name="_Toc387774269"/>
      <w:bookmarkStart w:id="9731" w:name="_Toc387677710"/>
      <w:bookmarkStart w:id="9732" w:name="_Toc387683104"/>
      <w:bookmarkStart w:id="9733" w:name="_Toc387685515"/>
      <w:bookmarkStart w:id="9734" w:name="_Toc387737539"/>
      <w:bookmarkStart w:id="9735" w:name="_Toc387756079"/>
      <w:bookmarkStart w:id="9736" w:name="_Toc387759474"/>
      <w:bookmarkStart w:id="9737" w:name="_Toc387760592"/>
      <w:bookmarkStart w:id="9738" w:name="_Toc387763464"/>
      <w:bookmarkStart w:id="9739" w:name="_Toc387764580"/>
      <w:bookmarkStart w:id="9740" w:name="_Toc387765696"/>
      <w:bookmarkStart w:id="9741" w:name="_Toc387766812"/>
      <w:bookmarkStart w:id="9742" w:name="_Toc387768510"/>
      <w:bookmarkStart w:id="9743" w:name="_Toc387770210"/>
      <w:bookmarkStart w:id="9744" w:name="_Toc387771908"/>
      <w:bookmarkStart w:id="9745" w:name="_Toc387774270"/>
      <w:bookmarkStart w:id="9746" w:name="_Toc387677711"/>
      <w:bookmarkStart w:id="9747" w:name="_Toc387683105"/>
      <w:bookmarkStart w:id="9748" w:name="_Toc387685516"/>
      <w:bookmarkStart w:id="9749" w:name="_Toc387737540"/>
      <w:bookmarkStart w:id="9750" w:name="_Toc387756080"/>
      <w:bookmarkStart w:id="9751" w:name="_Toc387759475"/>
      <w:bookmarkStart w:id="9752" w:name="_Toc387760593"/>
      <w:bookmarkStart w:id="9753" w:name="_Toc387763465"/>
      <w:bookmarkStart w:id="9754" w:name="_Toc387764581"/>
      <w:bookmarkStart w:id="9755" w:name="_Toc387765697"/>
      <w:bookmarkStart w:id="9756" w:name="_Toc387766813"/>
      <w:bookmarkStart w:id="9757" w:name="_Toc387768511"/>
      <w:bookmarkStart w:id="9758" w:name="_Toc387770211"/>
      <w:bookmarkStart w:id="9759" w:name="_Toc387771909"/>
      <w:bookmarkStart w:id="9760" w:name="_Toc387774271"/>
      <w:bookmarkStart w:id="9761" w:name="_Toc387677712"/>
      <w:bookmarkStart w:id="9762" w:name="_Toc387683106"/>
      <w:bookmarkStart w:id="9763" w:name="_Toc387685517"/>
      <w:bookmarkStart w:id="9764" w:name="_Toc387737541"/>
      <w:bookmarkStart w:id="9765" w:name="_Toc387756081"/>
      <w:bookmarkStart w:id="9766" w:name="_Toc387759476"/>
      <w:bookmarkStart w:id="9767" w:name="_Toc387760594"/>
      <w:bookmarkStart w:id="9768" w:name="_Toc387763466"/>
      <w:bookmarkStart w:id="9769" w:name="_Toc387764582"/>
      <w:bookmarkStart w:id="9770" w:name="_Toc387765698"/>
      <w:bookmarkStart w:id="9771" w:name="_Toc387766814"/>
      <w:bookmarkStart w:id="9772" w:name="_Toc387768512"/>
      <w:bookmarkStart w:id="9773" w:name="_Toc387770212"/>
      <w:bookmarkStart w:id="9774" w:name="_Toc387771910"/>
      <w:bookmarkStart w:id="9775" w:name="_Toc387774272"/>
      <w:bookmarkStart w:id="9776" w:name="_Toc387677713"/>
      <w:bookmarkStart w:id="9777" w:name="_Toc387683107"/>
      <w:bookmarkStart w:id="9778" w:name="_Toc387685518"/>
      <w:bookmarkStart w:id="9779" w:name="_Toc387737542"/>
      <w:bookmarkStart w:id="9780" w:name="_Toc387756082"/>
      <w:bookmarkStart w:id="9781" w:name="_Toc387759477"/>
      <w:bookmarkStart w:id="9782" w:name="_Toc387760595"/>
      <w:bookmarkStart w:id="9783" w:name="_Toc387763467"/>
      <w:bookmarkStart w:id="9784" w:name="_Toc387764583"/>
      <w:bookmarkStart w:id="9785" w:name="_Toc387765699"/>
      <w:bookmarkStart w:id="9786" w:name="_Toc387766815"/>
      <w:bookmarkStart w:id="9787" w:name="_Toc387768513"/>
      <w:bookmarkStart w:id="9788" w:name="_Toc387770213"/>
      <w:bookmarkStart w:id="9789" w:name="_Toc387771911"/>
      <w:bookmarkStart w:id="9790" w:name="_Toc387774273"/>
      <w:bookmarkStart w:id="9791" w:name="_Toc387677714"/>
      <w:bookmarkStart w:id="9792" w:name="_Toc387683108"/>
      <w:bookmarkStart w:id="9793" w:name="_Toc387685519"/>
      <w:bookmarkStart w:id="9794" w:name="_Toc387737543"/>
      <w:bookmarkStart w:id="9795" w:name="_Toc387756083"/>
      <w:bookmarkStart w:id="9796" w:name="_Toc387759478"/>
      <w:bookmarkStart w:id="9797" w:name="_Toc387760596"/>
      <w:bookmarkStart w:id="9798" w:name="_Toc387763468"/>
      <w:bookmarkStart w:id="9799" w:name="_Toc387764584"/>
      <w:bookmarkStart w:id="9800" w:name="_Toc387765700"/>
      <w:bookmarkStart w:id="9801" w:name="_Toc387766816"/>
      <w:bookmarkStart w:id="9802" w:name="_Toc387768514"/>
      <w:bookmarkStart w:id="9803" w:name="_Toc387770214"/>
      <w:bookmarkStart w:id="9804" w:name="_Toc387771912"/>
      <w:bookmarkStart w:id="9805" w:name="_Toc387774274"/>
      <w:bookmarkStart w:id="9806" w:name="_Toc387677715"/>
      <w:bookmarkStart w:id="9807" w:name="_Toc387683109"/>
      <w:bookmarkStart w:id="9808" w:name="_Toc387685520"/>
      <w:bookmarkStart w:id="9809" w:name="_Toc387737544"/>
      <w:bookmarkStart w:id="9810" w:name="_Toc387756084"/>
      <w:bookmarkStart w:id="9811" w:name="_Toc387759479"/>
      <w:bookmarkStart w:id="9812" w:name="_Toc387760597"/>
      <w:bookmarkStart w:id="9813" w:name="_Toc387763469"/>
      <w:bookmarkStart w:id="9814" w:name="_Toc387764585"/>
      <w:bookmarkStart w:id="9815" w:name="_Toc387765701"/>
      <w:bookmarkStart w:id="9816" w:name="_Toc387766817"/>
      <w:bookmarkStart w:id="9817" w:name="_Toc387768515"/>
      <w:bookmarkStart w:id="9818" w:name="_Toc387770215"/>
      <w:bookmarkStart w:id="9819" w:name="_Toc387771913"/>
      <w:bookmarkStart w:id="9820" w:name="_Toc387774275"/>
      <w:bookmarkStart w:id="9821" w:name="_Toc387677716"/>
      <w:bookmarkStart w:id="9822" w:name="_Toc387683110"/>
      <w:bookmarkStart w:id="9823" w:name="_Toc387685521"/>
      <w:bookmarkStart w:id="9824" w:name="_Toc387737545"/>
      <w:bookmarkStart w:id="9825" w:name="_Toc387756085"/>
      <w:bookmarkStart w:id="9826" w:name="_Toc387759480"/>
      <w:bookmarkStart w:id="9827" w:name="_Toc387760598"/>
      <w:bookmarkStart w:id="9828" w:name="_Toc387763470"/>
      <w:bookmarkStart w:id="9829" w:name="_Toc387764586"/>
      <w:bookmarkStart w:id="9830" w:name="_Toc387765702"/>
      <w:bookmarkStart w:id="9831" w:name="_Toc387766818"/>
      <w:bookmarkStart w:id="9832" w:name="_Toc387768516"/>
      <w:bookmarkStart w:id="9833" w:name="_Toc387770216"/>
      <w:bookmarkStart w:id="9834" w:name="_Toc387771914"/>
      <w:bookmarkStart w:id="9835" w:name="_Toc387774276"/>
      <w:bookmarkStart w:id="9836" w:name="_Toc387677717"/>
      <w:bookmarkStart w:id="9837" w:name="_Toc387683111"/>
      <w:bookmarkStart w:id="9838" w:name="_Toc387685522"/>
      <w:bookmarkStart w:id="9839" w:name="_Toc387737546"/>
      <w:bookmarkStart w:id="9840" w:name="_Toc387756086"/>
      <w:bookmarkStart w:id="9841" w:name="_Toc387759481"/>
      <w:bookmarkStart w:id="9842" w:name="_Toc387760599"/>
      <w:bookmarkStart w:id="9843" w:name="_Toc387763471"/>
      <w:bookmarkStart w:id="9844" w:name="_Toc387764587"/>
      <w:bookmarkStart w:id="9845" w:name="_Toc387765703"/>
      <w:bookmarkStart w:id="9846" w:name="_Toc387766819"/>
      <w:bookmarkStart w:id="9847" w:name="_Toc387768517"/>
      <w:bookmarkStart w:id="9848" w:name="_Toc387770217"/>
      <w:bookmarkStart w:id="9849" w:name="_Toc387771915"/>
      <w:bookmarkStart w:id="9850" w:name="_Toc387774277"/>
      <w:bookmarkStart w:id="9851" w:name="_Toc387677718"/>
      <w:bookmarkStart w:id="9852" w:name="_Toc387683112"/>
      <w:bookmarkStart w:id="9853" w:name="_Toc387685523"/>
      <w:bookmarkStart w:id="9854" w:name="_Toc387737547"/>
      <w:bookmarkStart w:id="9855" w:name="_Toc387756087"/>
      <w:bookmarkStart w:id="9856" w:name="_Toc387759482"/>
      <w:bookmarkStart w:id="9857" w:name="_Toc387760600"/>
      <w:bookmarkStart w:id="9858" w:name="_Toc387763472"/>
      <w:bookmarkStart w:id="9859" w:name="_Toc387764588"/>
      <w:bookmarkStart w:id="9860" w:name="_Toc387765704"/>
      <w:bookmarkStart w:id="9861" w:name="_Toc387766820"/>
      <w:bookmarkStart w:id="9862" w:name="_Toc387768518"/>
      <w:bookmarkStart w:id="9863" w:name="_Toc387770218"/>
      <w:bookmarkStart w:id="9864" w:name="_Toc387771916"/>
      <w:bookmarkStart w:id="9865" w:name="_Toc387774278"/>
      <w:bookmarkStart w:id="9866" w:name="_Toc387677719"/>
      <w:bookmarkStart w:id="9867" w:name="_Toc387683113"/>
      <w:bookmarkStart w:id="9868" w:name="_Toc387685524"/>
      <w:bookmarkStart w:id="9869" w:name="_Toc387737548"/>
      <w:bookmarkStart w:id="9870" w:name="_Toc387756088"/>
      <w:bookmarkStart w:id="9871" w:name="_Toc387759483"/>
      <w:bookmarkStart w:id="9872" w:name="_Toc387760601"/>
      <w:bookmarkStart w:id="9873" w:name="_Toc387763473"/>
      <w:bookmarkStart w:id="9874" w:name="_Toc387764589"/>
      <w:bookmarkStart w:id="9875" w:name="_Toc387765705"/>
      <w:bookmarkStart w:id="9876" w:name="_Toc387766821"/>
      <w:bookmarkStart w:id="9877" w:name="_Toc387768519"/>
      <w:bookmarkStart w:id="9878" w:name="_Toc387770219"/>
      <w:bookmarkStart w:id="9879" w:name="_Toc387771917"/>
      <w:bookmarkStart w:id="9880" w:name="_Toc387774279"/>
      <w:bookmarkStart w:id="9881" w:name="_Toc387677720"/>
      <w:bookmarkStart w:id="9882" w:name="_Toc387683114"/>
      <w:bookmarkStart w:id="9883" w:name="_Toc387685525"/>
      <w:bookmarkStart w:id="9884" w:name="_Toc387737549"/>
      <w:bookmarkStart w:id="9885" w:name="_Toc387756089"/>
      <w:bookmarkStart w:id="9886" w:name="_Toc387759484"/>
      <w:bookmarkStart w:id="9887" w:name="_Toc387760602"/>
      <w:bookmarkStart w:id="9888" w:name="_Toc387763474"/>
      <w:bookmarkStart w:id="9889" w:name="_Toc387764590"/>
      <w:bookmarkStart w:id="9890" w:name="_Toc387765706"/>
      <w:bookmarkStart w:id="9891" w:name="_Toc387766822"/>
      <w:bookmarkStart w:id="9892" w:name="_Toc387768520"/>
      <w:bookmarkStart w:id="9893" w:name="_Toc387770220"/>
      <w:bookmarkStart w:id="9894" w:name="_Toc387771918"/>
      <w:bookmarkStart w:id="9895" w:name="_Toc387774280"/>
      <w:bookmarkStart w:id="9896" w:name="_Toc387677721"/>
      <w:bookmarkStart w:id="9897" w:name="_Toc387683115"/>
      <w:bookmarkStart w:id="9898" w:name="_Toc387685526"/>
      <w:bookmarkStart w:id="9899" w:name="_Toc387737550"/>
      <w:bookmarkStart w:id="9900" w:name="_Toc387756090"/>
      <w:bookmarkStart w:id="9901" w:name="_Toc387759485"/>
      <w:bookmarkStart w:id="9902" w:name="_Toc387760603"/>
      <w:bookmarkStart w:id="9903" w:name="_Toc387763475"/>
      <w:bookmarkStart w:id="9904" w:name="_Toc387764591"/>
      <w:bookmarkStart w:id="9905" w:name="_Toc387765707"/>
      <w:bookmarkStart w:id="9906" w:name="_Toc387766823"/>
      <w:bookmarkStart w:id="9907" w:name="_Toc387768521"/>
      <w:bookmarkStart w:id="9908" w:name="_Toc387770221"/>
      <w:bookmarkStart w:id="9909" w:name="_Toc387771919"/>
      <w:bookmarkStart w:id="9910" w:name="_Toc387774281"/>
      <w:bookmarkStart w:id="9911" w:name="_Toc387677722"/>
      <w:bookmarkStart w:id="9912" w:name="_Toc387683116"/>
      <w:bookmarkStart w:id="9913" w:name="_Toc387685527"/>
      <w:bookmarkStart w:id="9914" w:name="_Toc387737551"/>
      <w:bookmarkStart w:id="9915" w:name="_Toc387756091"/>
      <w:bookmarkStart w:id="9916" w:name="_Toc387759486"/>
      <w:bookmarkStart w:id="9917" w:name="_Toc387760604"/>
      <w:bookmarkStart w:id="9918" w:name="_Toc387763476"/>
      <w:bookmarkStart w:id="9919" w:name="_Toc387764592"/>
      <w:bookmarkStart w:id="9920" w:name="_Toc387765708"/>
      <w:bookmarkStart w:id="9921" w:name="_Toc387766824"/>
      <w:bookmarkStart w:id="9922" w:name="_Toc387768522"/>
      <w:bookmarkStart w:id="9923" w:name="_Toc387770222"/>
      <w:bookmarkStart w:id="9924" w:name="_Toc387771920"/>
      <w:bookmarkStart w:id="9925" w:name="_Toc387774282"/>
      <w:bookmarkStart w:id="9926" w:name="_Toc387677723"/>
      <w:bookmarkStart w:id="9927" w:name="_Toc387683117"/>
      <w:bookmarkStart w:id="9928" w:name="_Toc387685528"/>
      <w:bookmarkStart w:id="9929" w:name="_Toc387737552"/>
      <w:bookmarkStart w:id="9930" w:name="_Toc387756092"/>
      <w:bookmarkStart w:id="9931" w:name="_Toc387759487"/>
      <w:bookmarkStart w:id="9932" w:name="_Toc387760605"/>
      <w:bookmarkStart w:id="9933" w:name="_Toc387763477"/>
      <w:bookmarkStart w:id="9934" w:name="_Toc387764593"/>
      <w:bookmarkStart w:id="9935" w:name="_Toc387765709"/>
      <w:bookmarkStart w:id="9936" w:name="_Toc387766825"/>
      <w:bookmarkStart w:id="9937" w:name="_Toc387768523"/>
      <w:bookmarkStart w:id="9938" w:name="_Toc387770223"/>
      <w:bookmarkStart w:id="9939" w:name="_Toc387771921"/>
      <w:bookmarkStart w:id="9940" w:name="_Toc387774283"/>
      <w:bookmarkStart w:id="9941" w:name="_Toc387677724"/>
      <w:bookmarkStart w:id="9942" w:name="_Toc387683118"/>
      <w:bookmarkStart w:id="9943" w:name="_Toc387685529"/>
      <w:bookmarkStart w:id="9944" w:name="_Toc387737553"/>
      <w:bookmarkStart w:id="9945" w:name="_Toc387756093"/>
      <w:bookmarkStart w:id="9946" w:name="_Toc387759488"/>
      <w:bookmarkStart w:id="9947" w:name="_Toc387760606"/>
      <w:bookmarkStart w:id="9948" w:name="_Toc387763478"/>
      <w:bookmarkStart w:id="9949" w:name="_Toc387764594"/>
      <w:bookmarkStart w:id="9950" w:name="_Toc387765710"/>
      <w:bookmarkStart w:id="9951" w:name="_Toc387766826"/>
      <w:bookmarkStart w:id="9952" w:name="_Toc387768524"/>
      <w:bookmarkStart w:id="9953" w:name="_Toc387770224"/>
      <w:bookmarkStart w:id="9954" w:name="_Toc387771922"/>
      <w:bookmarkStart w:id="9955" w:name="_Toc387774284"/>
      <w:bookmarkStart w:id="9956" w:name="_Toc387677725"/>
      <w:bookmarkStart w:id="9957" w:name="_Toc387683119"/>
      <w:bookmarkStart w:id="9958" w:name="_Toc387685530"/>
      <w:bookmarkStart w:id="9959" w:name="_Toc387737554"/>
      <w:bookmarkStart w:id="9960" w:name="_Toc387756094"/>
      <w:bookmarkStart w:id="9961" w:name="_Toc387759489"/>
      <w:bookmarkStart w:id="9962" w:name="_Toc387760607"/>
      <w:bookmarkStart w:id="9963" w:name="_Toc387763479"/>
      <w:bookmarkStart w:id="9964" w:name="_Toc387764595"/>
      <w:bookmarkStart w:id="9965" w:name="_Toc387765711"/>
      <w:bookmarkStart w:id="9966" w:name="_Toc387766827"/>
      <w:bookmarkStart w:id="9967" w:name="_Toc387768525"/>
      <w:bookmarkStart w:id="9968" w:name="_Toc387770225"/>
      <w:bookmarkStart w:id="9969" w:name="_Toc387771923"/>
      <w:bookmarkStart w:id="9970" w:name="_Toc387774285"/>
      <w:bookmarkStart w:id="9971" w:name="_Toc387677726"/>
      <w:bookmarkStart w:id="9972" w:name="_Toc387683120"/>
      <w:bookmarkStart w:id="9973" w:name="_Toc387685531"/>
      <w:bookmarkStart w:id="9974" w:name="_Toc387737555"/>
      <w:bookmarkStart w:id="9975" w:name="_Toc387756095"/>
      <w:bookmarkStart w:id="9976" w:name="_Toc387759490"/>
      <w:bookmarkStart w:id="9977" w:name="_Toc387760608"/>
      <w:bookmarkStart w:id="9978" w:name="_Toc387763480"/>
      <w:bookmarkStart w:id="9979" w:name="_Toc387764596"/>
      <w:bookmarkStart w:id="9980" w:name="_Toc387765712"/>
      <w:bookmarkStart w:id="9981" w:name="_Toc387766828"/>
      <w:bookmarkStart w:id="9982" w:name="_Toc387768526"/>
      <w:bookmarkStart w:id="9983" w:name="_Toc387770226"/>
      <w:bookmarkStart w:id="9984" w:name="_Toc387771924"/>
      <w:bookmarkStart w:id="9985" w:name="_Toc387774286"/>
      <w:bookmarkStart w:id="9986" w:name="_Toc387677727"/>
      <w:bookmarkStart w:id="9987" w:name="_Toc387683121"/>
      <w:bookmarkStart w:id="9988" w:name="_Toc387685532"/>
      <w:bookmarkStart w:id="9989" w:name="_Toc387737556"/>
      <w:bookmarkStart w:id="9990" w:name="_Toc387756096"/>
      <w:bookmarkStart w:id="9991" w:name="_Toc387759491"/>
      <w:bookmarkStart w:id="9992" w:name="_Toc387760609"/>
      <w:bookmarkStart w:id="9993" w:name="_Toc387763481"/>
      <w:bookmarkStart w:id="9994" w:name="_Toc387764597"/>
      <w:bookmarkStart w:id="9995" w:name="_Toc387765713"/>
      <w:bookmarkStart w:id="9996" w:name="_Toc387766829"/>
      <w:bookmarkStart w:id="9997" w:name="_Toc387768527"/>
      <w:bookmarkStart w:id="9998" w:name="_Toc387770227"/>
      <w:bookmarkStart w:id="9999" w:name="_Toc387771925"/>
      <w:bookmarkStart w:id="10000" w:name="_Toc387774287"/>
      <w:bookmarkStart w:id="10001" w:name="_Toc387677728"/>
      <w:bookmarkStart w:id="10002" w:name="_Toc387683122"/>
      <w:bookmarkStart w:id="10003" w:name="_Toc387685533"/>
      <w:bookmarkStart w:id="10004" w:name="_Toc387737557"/>
      <w:bookmarkStart w:id="10005" w:name="_Toc387756097"/>
      <w:bookmarkStart w:id="10006" w:name="_Toc387759492"/>
      <w:bookmarkStart w:id="10007" w:name="_Toc387760610"/>
      <w:bookmarkStart w:id="10008" w:name="_Toc387763482"/>
      <w:bookmarkStart w:id="10009" w:name="_Toc387764598"/>
      <w:bookmarkStart w:id="10010" w:name="_Toc387765714"/>
      <w:bookmarkStart w:id="10011" w:name="_Toc387766830"/>
      <w:bookmarkStart w:id="10012" w:name="_Toc387768528"/>
      <w:bookmarkStart w:id="10013" w:name="_Toc387770228"/>
      <w:bookmarkStart w:id="10014" w:name="_Toc387771926"/>
      <w:bookmarkStart w:id="10015" w:name="_Toc387774288"/>
      <w:bookmarkStart w:id="10016" w:name="_Toc387677729"/>
      <w:bookmarkStart w:id="10017" w:name="_Toc387683123"/>
      <w:bookmarkStart w:id="10018" w:name="_Toc387685534"/>
      <w:bookmarkStart w:id="10019" w:name="_Toc387737558"/>
      <w:bookmarkStart w:id="10020" w:name="_Toc387756098"/>
      <w:bookmarkStart w:id="10021" w:name="_Toc387759493"/>
      <w:bookmarkStart w:id="10022" w:name="_Toc387760611"/>
      <w:bookmarkStart w:id="10023" w:name="_Toc387763483"/>
      <w:bookmarkStart w:id="10024" w:name="_Toc387764599"/>
      <w:bookmarkStart w:id="10025" w:name="_Toc387765715"/>
      <w:bookmarkStart w:id="10026" w:name="_Toc387766831"/>
      <w:bookmarkStart w:id="10027" w:name="_Toc387768529"/>
      <w:bookmarkStart w:id="10028" w:name="_Toc387770229"/>
      <w:bookmarkStart w:id="10029" w:name="_Toc387771927"/>
      <w:bookmarkStart w:id="10030" w:name="_Toc387774289"/>
      <w:bookmarkStart w:id="10031" w:name="_Toc387677730"/>
      <w:bookmarkStart w:id="10032" w:name="_Toc387683124"/>
      <w:bookmarkStart w:id="10033" w:name="_Toc387685535"/>
      <w:bookmarkStart w:id="10034" w:name="_Toc387737559"/>
      <w:bookmarkStart w:id="10035" w:name="_Toc387756099"/>
      <w:bookmarkStart w:id="10036" w:name="_Toc387759494"/>
      <w:bookmarkStart w:id="10037" w:name="_Toc387760612"/>
      <w:bookmarkStart w:id="10038" w:name="_Toc387763484"/>
      <w:bookmarkStart w:id="10039" w:name="_Toc387764600"/>
      <w:bookmarkStart w:id="10040" w:name="_Toc387765716"/>
      <w:bookmarkStart w:id="10041" w:name="_Toc387766832"/>
      <w:bookmarkStart w:id="10042" w:name="_Toc387768530"/>
      <w:bookmarkStart w:id="10043" w:name="_Toc387770230"/>
      <w:bookmarkStart w:id="10044" w:name="_Toc387771928"/>
      <w:bookmarkStart w:id="10045" w:name="_Toc387774290"/>
      <w:bookmarkStart w:id="10046" w:name="_Toc387677731"/>
      <w:bookmarkStart w:id="10047" w:name="_Toc387683125"/>
      <w:bookmarkStart w:id="10048" w:name="_Toc387685536"/>
      <w:bookmarkStart w:id="10049" w:name="_Toc387737560"/>
      <w:bookmarkStart w:id="10050" w:name="_Toc387756100"/>
      <w:bookmarkStart w:id="10051" w:name="_Toc387759495"/>
      <w:bookmarkStart w:id="10052" w:name="_Toc387760613"/>
      <w:bookmarkStart w:id="10053" w:name="_Toc387763485"/>
      <w:bookmarkStart w:id="10054" w:name="_Toc387764601"/>
      <w:bookmarkStart w:id="10055" w:name="_Toc387765717"/>
      <w:bookmarkStart w:id="10056" w:name="_Toc387766833"/>
      <w:bookmarkStart w:id="10057" w:name="_Toc387768531"/>
      <w:bookmarkStart w:id="10058" w:name="_Toc387770231"/>
      <w:bookmarkStart w:id="10059" w:name="_Toc387771929"/>
      <w:bookmarkStart w:id="10060" w:name="_Toc387774291"/>
      <w:bookmarkStart w:id="10061" w:name="_Toc387677732"/>
      <w:bookmarkStart w:id="10062" w:name="_Toc387683126"/>
      <w:bookmarkStart w:id="10063" w:name="_Toc387685537"/>
      <w:bookmarkStart w:id="10064" w:name="_Toc387737561"/>
      <w:bookmarkStart w:id="10065" w:name="_Toc387756101"/>
      <w:bookmarkStart w:id="10066" w:name="_Toc387759496"/>
      <w:bookmarkStart w:id="10067" w:name="_Toc387760614"/>
      <w:bookmarkStart w:id="10068" w:name="_Toc387763486"/>
      <w:bookmarkStart w:id="10069" w:name="_Toc387764602"/>
      <w:bookmarkStart w:id="10070" w:name="_Toc387765718"/>
      <w:bookmarkStart w:id="10071" w:name="_Toc387766834"/>
      <w:bookmarkStart w:id="10072" w:name="_Toc387768532"/>
      <w:bookmarkStart w:id="10073" w:name="_Toc387770232"/>
      <w:bookmarkStart w:id="10074" w:name="_Toc387771930"/>
      <w:bookmarkStart w:id="10075" w:name="_Toc387774292"/>
      <w:bookmarkStart w:id="10076" w:name="_Toc387677733"/>
      <w:bookmarkStart w:id="10077" w:name="_Toc387683127"/>
      <w:bookmarkStart w:id="10078" w:name="_Toc387685538"/>
      <w:bookmarkStart w:id="10079" w:name="_Toc387737562"/>
      <w:bookmarkStart w:id="10080" w:name="_Toc387756102"/>
      <w:bookmarkStart w:id="10081" w:name="_Toc387759497"/>
      <w:bookmarkStart w:id="10082" w:name="_Toc387760615"/>
      <w:bookmarkStart w:id="10083" w:name="_Toc387763487"/>
      <w:bookmarkStart w:id="10084" w:name="_Toc387764603"/>
      <w:bookmarkStart w:id="10085" w:name="_Toc387765719"/>
      <w:bookmarkStart w:id="10086" w:name="_Toc387766835"/>
      <w:bookmarkStart w:id="10087" w:name="_Toc387768533"/>
      <w:bookmarkStart w:id="10088" w:name="_Toc387770233"/>
      <w:bookmarkStart w:id="10089" w:name="_Toc387771931"/>
      <w:bookmarkStart w:id="10090" w:name="_Toc387774293"/>
      <w:bookmarkStart w:id="10091" w:name="_Toc387677734"/>
      <w:bookmarkStart w:id="10092" w:name="_Toc387683128"/>
      <w:bookmarkStart w:id="10093" w:name="_Toc387685539"/>
      <w:bookmarkStart w:id="10094" w:name="_Toc387737563"/>
      <w:bookmarkStart w:id="10095" w:name="_Toc387756103"/>
      <w:bookmarkStart w:id="10096" w:name="_Toc387759498"/>
      <w:bookmarkStart w:id="10097" w:name="_Toc387760616"/>
      <w:bookmarkStart w:id="10098" w:name="_Toc387763488"/>
      <w:bookmarkStart w:id="10099" w:name="_Toc387764604"/>
      <w:bookmarkStart w:id="10100" w:name="_Toc387765720"/>
      <w:bookmarkStart w:id="10101" w:name="_Toc387766836"/>
      <w:bookmarkStart w:id="10102" w:name="_Toc387768534"/>
      <w:bookmarkStart w:id="10103" w:name="_Toc387770234"/>
      <w:bookmarkStart w:id="10104" w:name="_Toc387771932"/>
      <w:bookmarkStart w:id="10105" w:name="_Toc387774294"/>
      <w:bookmarkStart w:id="10106" w:name="_Toc387677735"/>
      <w:bookmarkStart w:id="10107" w:name="_Toc387683129"/>
      <w:bookmarkStart w:id="10108" w:name="_Toc387685540"/>
      <w:bookmarkStart w:id="10109" w:name="_Toc387737564"/>
      <w:bookmarkStart w:id="10110" w:name="_Toc387756104"/>
      <w:bookmarkStart w:id="10111" w:name="_Toc387759499"/>
      <w:bookmarkStart w:id="10112" w:name="_Toc387760617"/>
      <w:bookmarkStart w:id="10113" w:name="_Toc387763489"/>
      <w:bookmarkStart w:id="10114" w:name="_Toc387764605"/>
      <w:bookmarkStart w:id="10115" w:name="_Toc387765721"/>
      <w:bookmarkStart w:id="10116" w:name="_Toc387766837"/>
      <w:bookmarkStart w:id="10117" w:name="_Toc387768535"/>
      <w:bookmarkStart w:id="10118" w:name="_Toc387770235"/>
      <w:bookmarkStart w:id="10119" w:name="_Toc387771933"/>
      <w:bookmarkStart w:id="10120" w:name="_Toc387774295"/>
      <w:bookmarkStart w:id="10121" w:name="_Toc387677736"/>
      <w:bookmarkStart w:id="10122" w:name="_Toc387683130"/>
      <w:bookmarkStart w:id="10123" w:name="_Toc387685541"/>
      <w:bookmarkStart w:id="10124" w:name="_Toc387737565"/>
      <w:bookmarkStart w:id="10125" w:name="_Toc387756105"/>
      <w:bookmarkStart w:id="10126" w:name="_Toc387759500"/>
      <w:bookmarkStart w:id="10127" w:name="_Toc387760618"/>
      <w:bookmarkStart w:id="10128" w:name="_Toc387763490"/>
      <w:bookmarkStart w:id="10129" w:name="_Toc387764606"/>
      <w:bookmarkStart w:id="10130" w:name="_Toc387765722"/>
      <w:bookmarkStart w:id="10131" w:name="_Toc387766838"/>
      <w:bookmarkStart w:id="10132" w:name="_Toc387768536"/>
      <w:bookmarkStart w:id="10133" w:name="_Toc387770236"/>
      <w:bookmarkStart w:id="10134" w:name="_Toc387771934"/>
      <w:bookmarkStart w:id="10135" w:name="_Toc387774296"/>
      <w:bookmarkStart w:id="10136" w:name="_Toc387677737"/>
      <w:bookmarkStart w:id="10137" w:name="_Toc387683131"/>
      <w:bookmarkStart w:id="10138" w:name="_Toc387685542"/>
      <w:bookmarkStart w:id="10139" w:name="_Toc387737566"/>
      <w:bookmarkStart w:id="10140" w:name="_Toc387756106"/>
      <w:bookmarkStart w:id="10141" w:name="_Toc387759501"/>
      <w:bookmarkStart w:id="10142" w:name="_Toc387760619"/>
      <w:bookmarkStart w:id="10143" w:name="_Toc387763491"/>
      <w:bookmarkStart w:id="10144" w:name="_Toc387764607"/>
      <w:bookmarkStart w:id="10145" w:name="_Toc387765723"/>
      <w:bookmarkStart w:id="10146" w:name="_Toc387766839"/>
      <w:bookmarkStart w:id="10147" w:name="_Toc387768537"/>
      <w:bookmarkStart w:id="10148" w:name="_Toc387770237"/>
      <w:bookmarkStart w:id="10149" w:name="_Toc387771935"/>
      <w:bookmarkStart w:id="10150" w:name="_Toc387774297"/>
      <w:bookmarkStart w:id="10151" w:name="_Toc387677738"/>
      <w:bookmarkStart w:id="10152" w:name="_Toc387683132"/>
      <w:bookmarkStart w:id="10153" w:name="_Toc387685543"/>
      <w:bookmarkStart w:id="10154" w:name="_Toc387737567"/>
      <w:bookmarkStart w:id="10155" w:name="_Toc387756107"/>
      <w:bookmarkStart w:id="10156" w:name="_Toc387759502"/>
      <w:bookmarkStart w:id="10157" w:name="_Toc387760620"/>
      <w:bookmarkStart w:id="10158" w:name="_Toc387763492"/>
      <w:bookmarkStart w:id="10159" w:name="_Toc387764608"/>
      <w:bookmarkStart w:id="10160" w:name="_Toc387765724"/>
      <w:bookmarkStart w:id="10161" w:name="_Toc387766840"/>
      <w:bookmarkStart w:id="10162" w:name="_Toc387768538"/>
      <w:bookmarkStart w:id="10163" w:name="_Toc387770238"/>
      <w:bookmarkStart w:id="10164" w:name="_Toc387771936"/>
      <w:bookmarkStart w:id="10165" w:name="_Toc387774298"/>
      <w:bookmarkStart w:id="10166" w:name="_Toc387677739"/>
      <w:bookmarkStart w:id="10167" w:name="_Toc387683133"/>
      <w:bookmarkStart w:id="10168" w:name="_Toc387685544"/>
      <w:bookmarkStart w:id="10169" w:name="_Toc387737568"/>
      <w:bookmarkStart w:id="10170" w:name="_Toc387756108"/>
      <w:bookmarkStart w:id="10171" w:name="_Toc387759503"/>
      <w:bookmarkStart w:id="10172" w:name="_Toc387760621"/>
      <w:bookmarkStart w:id="10173" w:name="_Toc387763493"/>
      <w:bookmarkStart w:id="10174" w:name="_Toc387764609"/>
      <w:bookmarkStart w:id="10175" w:name="_Toc387765725"/>
      <w:bookmarkStart w:id="10176" w:name="_Toc387766841"/>
      <w:bookmarkStart w:id="10177" w:name="_Toc387768539"/>
      <w:bookmarkStart w:id="10178" w:name="_Toc387770239"/>
      <w:bookmarkStart w:id="10179" w:name="_Toc387771937"/>
      <w:bookmarkStart w:id="10180" w:name="_Toc387774299"/>
      <w:bookmarkStart w:id="10181" w:name="_Toc387677740"/>
      <w:bookmarkStart w:id="10182" w:name="_Toc387683134"/>
      <w:bookmarkStart w:id="10183" w:name="_Toc387685545"/>
      <w:bookmarkStart w:id="10184" w:name="_Toc387737569"/>
      <w:bookmarkStart w:id="10185" w:name="_Toc387756109"/>
      <w:bookmarkStart w:id="10186" w:name="_Toc387759504"/>
      <w:bookmarkStart w:id="10187" w:name="_Toc387760622"/>
      <w:bookmarkStart w:id="10188" w:name="_Toc387763494"/>
      <w:bookmarkStart w:id="10189" w:name="_Toc387764610"/>
      <w:bookmarkStart w:id="10190" w:name="_Toc387765726"/>
      <w:bookmarkStart w:id="10191" w:name="_Toc387766842"/>
      <w:bookmarkStart w:id="10192" w:name="_Toc387768540"/>
      <w:bookmarkStart w:id="10193" w:name="_Toc387770240"/>
      <w:bookmarkStart w:id="10194" w:name="_Toc387771938"/>
      <w:bookmarkStart w:id="10195" w:name="_Toc387774300"/>
      <w:bookmarkStart w:id="10196" w:name="_Toc387677741"/>
      <w:bookmarkStart w:id="10197" w:name="_Toc387683135"/>
      <w:bookmarkStart w:id="10198" w:name="_Toc387685546"/>
      <w:bookmarkStart w:id="10199" w:name="_Toc387737570"/>
      <w:bookmarkStart w:id="10200" w:name="_Toc387756110"/>
      <w:bookmarkStart w:id="10201" w:name="_Toc387759505"/>
      <w:bookmarkStart w:id="10202" w:name="_Toc387760623"/>
      <w:bookmarkStart w:id="10203" w:name="_Toc387763495"/>
      <w:bookmarkStart w:id="10204" w:name="_Toc387764611"/>
      <w:bookmarkStart w:id="10205" w:name="_Toc387765727"/>
      <w:bookmarkStart w:id="10206" w:name="_Toc387766843"/>
      <w:bookmarkStart w:id="10207" w:name="_Toc387768541"/>
      <w:bookmarkStart w:id="10208" w:name="_Toc387770241"/>
      <w:bookmarkStart w:id="10209" w:name="_Toc387771939"/>
      <w:bookmarkStart w:id="10210" w:name="_Toc387774301"/>
      <w:bookmarkStart w:id="10211" w:name="_Toc387677742"/>
      <w:bookmarkStart w:id="10212" w:name="_Toc387683136"/>
      <w:bookmarkStart w:id="10213" w:name="_Toc387685547"/>
      <w:bookmarkStart w:id="10214" w:name="_Toc387737571"/>
      <w:bookmarkStart w:id="10215" w:name="_Toc387756111"/>
      <w:bookmarkStart w:id="10216" w:name="_Toc387759506"/>
      <w:bookmarkStart w:id="10217" w:name="_Toc387760624"/>
      <w:bookmarkStart w:id="10218" w:name="_Toc387763496"/>
      <w:bookmarkStart w:id="10219" w:name="_Toc387764612"/>
      <w:bookmarkStart w:id="10220" w:name="_Toc387765728"/>
      <w:bookmarkStart w:id="10221" w:name="_Toc387766844"/>
      <w:bookmarkStart w:id="10222" w:name="_Toc387768542"/>
      <w:bookmarkStart w:id="10223" w:name="_Toc387770242"/>
      <w:bookmarkStart w:id="10224" w:name="_Toc387771940"/>
      <w:bookmarkStart w:id="10225" w:name="_Toc387774302"/>
      <w:bookmarkStart w:id="10226" w:name="_Toc387677743"/>
      <w:bookmarkStart w:id="10227" w:name="_Toc387683137"/>
      <w:bookmarkStart w:id="10228" w:name="_Toc387685548"/>
      <w:bookmarkStart w:id="10229" w:name="_Toc387737572"/>
      <w:bookmarkStart w:id="10230" w:name="_Toc387756112"/>
      <w:bookmarkStart w:id="10231" w:name="_Toc387759507"/>
      <w:bookmarkStart w:id="10232" w:name="_Toc387760625"/>
      <w:bookmarkStart w:id="10233" w:name="_Toc387763497"/>
      <w:bookmarkStart w:id="10234" w:name="_Toc387764613"/>
      <w:bookmarkStart w:id="10235" w:name="_Toc387765729"/>
      <w:bookmarkStart w:id="10236" w:name="_Toc387766845"/>
      <w:bookmarkStart w:id="10237" w:name="_Toc387768543"/>
      <w:bookmarkStart w:id="10238" w:name="_Toc387770243"/>
      <w:bookmarkStart w:id="10239" w:name="_Toc387771941"/>
      <w:bookmarkStart w:id="10240" w:name="_Toc387774303"/>
      <w:bookmarkStart w:id="10241" w:name="_Toc387677744"/>
      <w:bookmarkStart w:id="10242" w:name="_Toc387683138"/>
      <w:bookmarkStart w:id="10243" w:name="_Toc387685549"/>
      <w:bookmarkStart w:id="10244" w:name="_Toc387737573"/>
      <w:bookmarkStart w:id="10245" w:name="_Toc387756113"/>
      <w:bookmarkStart w:id="10246" w:name="_Toc387759508"/>
      <w:bookmarkStart w:id="10247" w:name="_Toc387760626"/>
      <w:bookmarkStart w:id="10248" w:name="_Toc387763498"/>
      <w:bookmarkStart w:id="10249" w:name="_Toc387764614"/>
      <w:bookmarkStart w:id="10250" w:name="_Toc387765730"/>
      <w:bookmarkStart w:id="10251" w:name="_Toc387766846"/>
      <w:bookmarkStart w:id="10252" w:name="_Toc387768544"/>
      <w:bookmarkStart w:id="10253" w:name="_Toc387770244"/>
      <w:bookmarkStart w:id="10254" w:name="_Toc387771942"/>
      <w:bookmarkStart w:id="10255" w:name="_Toc387774304"/>
      <w:bookmarkStart w:id="10256" w:name="_Toc387677745"/>
      <w:bookmarkStart w:id="10257" w:name="_Toc387683139"/>
      <w:bookmarkStart w:id="10258" w:name="_Toc387685550"/>
      <w:bookmarkStart w:id="10259" w:name="_Toc387737574"/>
      <w:bookmarkStart w:id="10260" w:name="_Toc387756114"/>
      <w:bookmarkStart w:id="10261" w:name="_Toc387759509"/>
      <w:bookmarkStart w:id="10262" w:name="_Toc387760627"/>
      <w:bookmarkStart w:id="10263" w:name="_Toc387763499"/>
      <w:bookmarkStart w:id="10264" w:name="_Toc387764615"/>
      <w:bookmarkStart w:id="10265" w:name="_Toc387765731"/>
      <w:bookmarkStart w:id="10266" w:name="_Toc387766847"/>
      <w:bookmarkStart w:id="10267" w:name="_Toc387768545"/>
      <w:bookmarkStart w:id="10268" w:name="_Toc387770245"/>
      <w:bookmarkStart w:id="10269" w:name="_Toc387771943"/>
      <w:bookmarkStart w:id="10270" w:name="_Toc387774305"/>
      <w:bookmarkStart w:id="10271" w:name="_Toc387677746"/>
      <w:bookmarkStart w:id="10272" w:name="_Toc387683140"/>
      <w:bookmarkStart w:id="10273" w:name="_Toc387685551"/>
      <w:bookmarkStart w:id="10274" w:name="_Toc387737575"/>
      <w:bookmarkStart w:id="10275" w:name="_Toc387756115"/>
      <w:bookmarkStart w:id="10276" w:name="_Toc387759510"/>
      <w:bookmarkStart w:id="10277" w:name="_Toc387760628"/>
      <w:bookmarkStart w:id="10278" w:name="_Toc387763500"/>
      <w:bookmarkStart w:id="10279" w:name="_Toc387764616"/>
      <w:bookmarkStart w:id="10280" w:name="_Toc387765732"/>
      <w:bookmarkStart w:id="10281" w:name="_Toc387766848"/>
      <w:bookmarkStart w:id="10282" w:name="_Toc387768546"/>
      <w:bookmarkStart w:id="10283" w:name="_Toc387770246"/>
      <w:bookmarkStart w:id="10284" w:name="_Toc387771944"/>
      <w:bookmarkStart w:id="10285" w:name="_Toc387774306"/>
      <w:bookmarkStart w:id="10286" w:name="_Toc387677747"/>
      <w:bookmarkStart w:id="10287" w:name="_Toc387683141"/>
      <w:bookmarkStart w:id="10288" w:name="_Toc387685552"/>
      <w:bookmarkStart w:id="10289" w:name="_Toc387737576"/>
      <w:bookmarkStart w:id="10290" w:name="_Toc387756116"/>
      <w:bookmarkStart w:id="10291" w:name="_Toc387759511"/>
      <w:bookmarkStart w:id="10292" w:name="_Toc387760629"/>
      <w:bookmarkStart w:id="10293" w:name="_Toc387763501"/>
      <w:bookmarkStart w:id="10294" w:name="_Toc387764617"/>
      <w:bookmarkStart w:id="10295" w:name="_Toc387765733"/>
      <w:bookmarkStart w:id="10296" w:name="_Toc387766849"/>
      <w:bookmarkStart w:id="10297" w:name="_Toc387768547"/>
      <w:bookmarkStart w:id="10298" w:name="_Toc387770247"/>
      <w:bookmarkStart w:id="10299" w:name="_Toc387771945"/>
      <w:bookmarkStart w:id="10300" w:name="_Toc387774307"/>
      <w:bookmarkStart w:id="10301" w:name="_Toc387677748"/>
      <w:bookmarkStart w:id="10302" w:name="_Toc387683142"/>
      <w:bookmarkStart w:id="10303" w:name="_Toc387685553"/>
      <w:bookmarkStart w:id="10304" w:name="_Toc387737577"/>
      <w:bookmarkStart w:id="10305" w:name="_Toc387756117"/>
      <w:bookmarkStart w:id="10306" w:name="_Toc387759512"/>
      <w:bookmarkStart w:id="10307" w:name="_Toc387760630"/>
      <w:bookmarkStart w:id="10308" w:name="_Toc387763502"/>
      <w:bookmarkStart w:id="10309" w:name="_Toc387764618"/>
      <w:bookmarkStart w:id="10310" w:name="_Toc387765734"/>
      <w:bookmarkStart w:id="10311" w:name="_Toc387766850"/>
      <w:bookmarkStart w:id="10312" w:name="_Toc387768548"/>
      <w:bookmarkStart w:id="10313" w:name="_Toc387770248"/>
      <w:bookmarkStart w:id="10314" w:name="_Toc387771946"/>
      <w:bookmarkStart w:id="10315" w:name="_Toc387774308"/>
      <w:bookmarkStart w:id="10316" w:name="_Toc387677749"/>
      <w:bookmarkStart w:id="10317" w:name="_Toc387683143"/>
      <w:bookmarkStart w:id="10318" w:name="_Toc387685554"/>
      <w:bookmarkStart w:id="10319" w:name="_Toc387737578"/>
      <w:bookmarkStart w:id="10320" w:name="_Toc387756118"/>
      <w:bookmarkStart w:id="10321" w:name="_Toc387759513"/>
      <w:bookmarkStart w:id="10322" w:name="_Toc387760631"/>
      <w:bookmarkStart w:id="10323" w:name="_Toc387763503"/>
      <w:bookmarkStart w:id="10324" w:name="_Toc387764619"/>
      <w:bookmarkStart w:id="10325" w:name="_Toc387765735"/>
      <w:bookmarkStart w:id="10326" w:name="_Toc387766851"/>
      <w:bookmarkStart w:id="10327" w:name="_Toc387768549"/>
      <w:bookmarkStart w:id="10328" w:name="_Toc387770249"/>
      <w:bookmarkStart w:id="10329" w:name="_Toc387771947"/>
      <w:bookmarkStart w:id="10330" w:name="_Toc387774309"/>
      <w:bookmarkStart w:id="10331" w:name="_Toc387677750"/>
      <w:bookmarkStart w:id="10332" w:name="_Toc387683144"/>
      <w:bookmarkStart w:id="10333" w:name="_Toc387685555"/>
      <w:bookmarkStart w:id="10334" w:name="_Toc387737579"/>
      <w:bookmarkStart w:id="10335" w:name="_Toc387756119"/>
      <w:bookmarkStart w:id="10336" w:name="_Toc387759514"/>
      <w:bookmarkStart w:id="10337" w:name="_Toc387760632"/>
      <w:bookmarkStart w:id="10338" w:name="_Toc387763504"/>
      <w:bookmarkStart w:id="10339" w:name="_Toc387764620"/>
      <w:bookmarkStart w:id="10340" w:name="_Toc387765736"/>
      <w:bookmarkStart w:id="10341" w:name="_Toc387766852"/>
      <w:bookmarkStart w:id="10342" w:name="_Toc387768550"/>
      <w:bookmarkStart w:id="10343" w:name="_Toc387770250"/>
      <w:bookmarkStart w:id="10344" w:name="_Toc387771948"/>
      <w:bookmarkStart w:id="10345" w:name="_Toc387774310"/>
      <w:bookmarkStart w:id="10346" w:name="_Toc387677751"/>
      <w:bookmarkStart w:id="10347" w:name="_Toc387683145"/>
      <w:bookmarkStart w:id="10348" w:name="_Toc387685556"/>
      <w:bookmarkStart w:id="10349" w:name="_Toc387737580"/>
      <w:bookmarkStart w:id="10350" w:name="_Toc387756120"/>
      <w:bookmarkStart w:id="10351" w:name="_Toc387759515"/>
      <w:bookmarkStart w:id="10352" w:name="_Toc387760633"/>
      <w:bookmarkStart w:id="10353" w:name="_Toc387763505"/>
      <w:bookmarkStart w:id="10354" w:name="_Toc387764621"/>
      <w:bookmarkStart w:id="10355" w:name="_Toc387765737"/>
      <w:bookmarkStart w:id="10356" w:name="_Toc387766853"/>
      <w:bookmarkStart w:id="10357" w:name="_Toc387768551"/>
      <w:bookmarkStart w:id="10358" w:name="_Toc387770251"/>
      <w:bookmarkStart w:id="10359" w:name="_Toc387771949"/>
      <w:bookmarkStart w:id="10360" w:name="_Toc387774311"/>
      <w:bookmarkStart w:id="10361" w:name="_Toc387677752"/>
      <w:bookmarkStart w:id="10362" w:name="_Toc387683146"/>
      <w:bookmarkStart w:id="10363" w:name="_Toc387685557"/>
      <w:bookmarkStart w:id="10364" w:name="_Toc387737581"/>
      <w:bookmarkStart w:id="10365" w:name="_Toc387756121"/>
      <w:bookmarkStart w:id="10366" w:name="_Toc387759516"/>
      <w:bookmarkStart w:id="10367" w:name="_Toc387760634"/>
      <w:bookmarkStart w:id="10368" w:name="_Toc387763506"/>
      <w:bookmarkStart w:id="10369" w:name="_Toc387764622"/>
      <w:bookmarkStart w:id="10370" w:name="_Toc387765738"/>
      <w:bookmarkStart w:id="10371" w:name="_Toc387766854"/>
      <w:bookmarkStart w:id="10372" w:name="_Toc387768552"/>
      <w:bookmarkStart w:id="10373" w:name="_Toc387770252"/>
      <w:bookmarkStart w:id="10374" w:name="_Toc387771950"/>
      <w:bookmarkStart w:id="10375" w:name="_Toc387774312"/>
      <w:bookmarkStart w:id="10376" w:name="_Toc387677753"/>
      <w:bookmarkStart w:id="10377" w:name="_Toc387683147"/>
      <w:bookmarkStart w:id="10378" w:name="_Toc387685558"/>
      <w:bookmarkStart w:id="10379" w:name="_Toc387737582"/>
      <w:bookmarkStart w:id="10380" w:name="_Toc387756122"/>
      <w:bookmarkStart w:id="10381" w:name="_Toc387759517"/>
      <w:bookmarkStart w:id="10382" w:name="_Toc387760635"/>
      <w:bookmarkStart w:id="10383" w:name="_Toc387763507"/>
      <w:bookmarkStart w:id="10384" w:name="_Toc387764623"/>
      <w:bookmarkStart w:id="10385" w:name="_Toc387765739"/>
      <w:bookmarkStart w:id="10386" w:name="_Toc387766855"/>
      <w:bookmarkStart w:id="10387" w:name="_Toc387768553"/>
      <w:bookmarkStart w:id="10388" w:name="_Toc387770253"/>
      <w:bookmarkStart w:id="10389" w:name="_Toc387771951"/>
      <w:bookmarkStart w:id="10390" w:name="_Toc387774313"/>
      <w:bookmarkStart w:id="10391" w:name="_Toc387677754"/>
      <w:bookmarkStart w:id="10392" w:name="_Toc387683148"/>
      <w:bookmarkStart w:id="10393" w:name="_Toc387685559"/>
      <w:bookmarkStart w:id="10394" w:name="_Toc387737583"/>
      <w:bookmarkStart w:id="10395" w:name="_Toc387756123"/>
      <w:bookmarkStart w:id="10396" w:name="_Toc387759518"/>
      <w:bookmarkStart w:id="10397" w:name="_Toc387760636"/>
      <w:bookmarkStart w:id="10398" w:name="_Toc387763508"/>
      <w:bookmarkStart w:id="10399" w:name="_Toc387764624"/>
      <w:bookmarkStart w:id="10400" w:name="_Toc387765740"/>
      <w:bookmarkStart w:id="10401" w:name="_Toc387766856"/>
      <w:bookmarkStart w:id="10402" w:name="_Toc387768554"/>
      <w:bookmarkStart w:id="10403" w:name="_Toc387770254"/>
      <w:bookmarkStart w:id="10404" w:name="_Toc387771952"/>
      <w:bookmarkStart w:id="10405" w:name="_Toc387774314"/>
      <w:bookmarkStart w:id="10406" w:name="_Toc387677755"/>
      <w:bookmarkStart w:id="10407" w:name="_Toc387683149"/>
      <w:bookmarkStart w:id="10408" w:name="_Toc387685560"/>
      <w:bookmarkStart w:id="10409" w:name="_Toc387737584"/>
      <w:bookmarkStart w:id="10410" w:name="_Toc387756124"/>
      <w:bookmarkStart w:id="10411" w:name="_Toc387759519"/>
      <w:bookmarkStart w:id="10412" w:name="_Toc387760637"/>
      <w:bookmarkStart w:id="10413" w:name="_Toc387763509"/>
      <w:bookmarkStart w:id="10414" w:name="_Toc387764625"/>
      <w:bookmarkStart w:id="10415" w:name="_Toc387765741"/>
      <w:bookmarkStart w:id="10416" w:name="_Toc387766857"/>
      <w:bookmarkStart w:id="10417" w:name="_Toc387768555"/>
      <w:bookmarkStart w:id="10418" w:name="_Toc387770255"/>
      <w:bookmarkStart w:id="10419" w:name="_Toc387771953"/>
      <w:bookmarkStart w:id="10420" w:name="_Toc387774315"/>
      <w:bookmarkStart w:id="10421" w:name="_Toc387677756"/>
      <w:bookmarkStart w:id="10422" w:name="_Toc387683150"/>
      <w:bookmarkStart w:id="10423" w:name="_Toc387685561"/>
      <w:bookmarkStart w:id="10424" w:name="_Toc387737585"/>
      <w:bookmarkStart w:id="10425" w:name="_Toc387756125"/>
      <w:bookmarkStart w:id="10426" w:name="_Toc387759520"/>
      <w:bookmarkStart w:id="10427" w:name="_Toc387760638"/>
      <w:bookmarkStart w:id="10428" w:name="_Toc387763510"/>
      <w:bookmarkStart w:id="10429" w:name="_Toc387764626"/>
      <w:bookmarkStart w:id="10430" w:name="_Toc387765742"/>
      <w:bookmarkStart w:id="10431" w:name="_Toc387766858"/>
      <w:bookmarkStart w:id="10432" w:name="_Toc387768556"/>
      <w:bookmarkStart w:id="10433" w:name="_Toc387770256"/>
      <w:bookmarkStart w:id="10434" w:name="_Toc387771954"/>
      <w:bookmarkStart w:id="10435" w:name="_Toc387774316"/>
      <w:bookmarkStart w:id="10436" w:name="_Toc387677757"/>
      <w:bookmarkStart w:id="10437" w:name="_Toc387683151"/>
      <w:bookmarkStart w:id="10438" w:name="_Toc387685562"/>
      <w:bookmarkStart w:id="10439" w:name="_Toc387737586"/>
      <w:bookmarkStart w:id="10440" w:name="_Toc387756126"/>
      <w:bookmarkStart w:id="10441" w:name="_Toc387759521"/>
      <w:bookmarkStart w:id="10442" w:name="_Toc387760639"/>
      <w:bookmarkStart w:id="10443" w:name="_Toc387763511"/>
      <w:bookmarkStart w:id="10444" w:name="_Toc387764627"/>
      <w:bookmarkStart w:id="10445" w:name="_Toc387765743"/>
      <w:bookmarkStart w:id="10446" w:name="_Toc387766859"/>
      <w:bookmarkStart w:id="10447" w:name="_Toc387768557"/>
      <w:bookmarkStart w:id="10448" w:name="_Toc387770257"/>
      <w:bookmarkStart w:id="10449" w:name="_Toc387771955"/>
      <w:bookmarkStart w:id="10450" w:name="_Toc387774317"/>
      <w:bookmarkStart w:id="10451" w:name="_Toc387677758"/>
      <w:bookmarkStart w:id="10452" w:name="_Toc387683152"/>
      <w:bookmarkStart w:id="10453" w:name="_Toc387685563"/>
      <w:bookmarkStart w:id="10454" w:name="_Toc387737587"/>
      <w:bookmarkStart w:id="10455" w:name="_Toc387756127"/>
      <w:bookmarkStart w:id="10456" w:name="_Toc387759522"/>
      <w:bookmarkStart w:id="10457" w:name="_Toc387760640"/>
      <w:bookmarkStart w:id="10458" w:name="_Toc387763512"/>
      <w:bookmarkStart w:id="10459" w:name="_Toc387764628"/>
      <w:bookmarkStart w:id="10460" w:name="_Toc387765744"/>
      <w:bookmarkStart w:id="10461" w:name="_Toc387766860"/>
      <w:bookmarkStart w:id="10462" w:name="_Toc387768558"/>
      <w:bookmarkStart w:id="10463" w:name="_Toc387770258"/>
      <w:bookmarkStart w:id="10464" w:name="_Toc387771956"/>
      <w:bookmarkStart w:id="10465" w:name="_Toc387774318"/>
      <w:bookmarkStart w:id="10466" w:name="_Toc387677759"/>
      <w:bookmarkStart w:id="10467" w:name="_Toc387683153"/>
      <w:bookmarkStart w:id="10468" w:name="_Toc387685564"/>
      <w:bookmarkStart w:id="10469" w:name="_Toc387737588"/>
      <w:bookmarkStart w:id="10470" w:name="_Toc387756128"/>
      <w:bookmarkStart w:id="10471" w:name="_Toc387759523"/>
      <w:bookmarkStart w:id="10472" w:name="_Toc387760641"/>
      <w:bookmarkStart w:id="10473" w:name="_Toc387763513"/>
      <w:bookmarkStart w:id="10474" w:name="_Toc387764629"/>
      <w:bookmarkStart w:id="10475" w:name="_Toc387765745"/>
      <w:bookmarkStart w:id="10476" w:name="_Toc387766861"/>
      <w:bookmarkStart w:id="10477" w:name="_Toc387768559"/>
      <w:bookmarkStart w:id="10478" w:name="_Toc387770259"/>
      <w:bookmarkStart w:id="10479" w:name="_Toc387771957"/>
      <w:bookmarkStart w:id="10480" w:name="_Toc387774319"/>
      <w:bookmarkStart w:id="10481" w:name="_Toc387677760"/>
      <w:bookmarkStart w:id="10482" w:name="_Toc387683154"/>
      <w:bookmarkStart w:id="10483" w:name="_Toc387685565"/>
      <w:bookmarkStart w:id="10484" w:name="_Toc387737589"/>
      <w:bookmarkStart w:id="10485" w:name="_Toc387756129"/>
      <w:bookmarkStart w:id="10486" w:name="_Toc387759524"/>
      <w:bookmarkStart w:id="10487" w:name="_Toc387760642"/>
      <w:bookmarkStart w:id="10488" w:name="_Toc387763514"/>
      <w:bookmarkStart w:id="10489" w:name="_Toc387764630"/>
      <w:bookmarkStart w:id="10490" w:name="_Toc387765746"/>
      <w:bookmarkStart w:id="10491" w:name="_Toc387766862"/>
      <w:bookmarkStart w:id="10492" w:name="_Toc387768560"/>
      <w:bookmarkStart w:id="10493" w:name="_Toc387770260"/>
      <w:bookmarkStart w:id="10494" w:name="_Toc387771958"/>
      <w:bookmarkStart w:id="10495" w:name="_Toc387774320"/>
      <w:bookmarkStart w:id="10496" w:name="_Toc387677761"/>
      <w:bookmarkStart w:id="10497" w:name="_Toc387683155"/>
      <w:bookmarkStart w:id="10498" w:name="_Toc387685566"/>
      <w:bookmarkStart w:id="10499" w:name="_Toc387737590"/>
      <w:bookmarkStart w:id="10500" w:name="_Toc387756130"/>
      <w:bookmarkStart w:id="10501" w:name="_Toc387759525"/>
      <w:bookmarkStart w:id="10502" w:name="_Toc387760643"/>
      <w:bookmarkStart w:id="10503" w:name="_Toc387763515"/>
      <w:bookmarkStart w:id="10504" w:name="_Toc387764631"/>
      <w:bookmarkStart w:id="10505" w:name="_Toc387765747"/>
      <w:bookmarkStart w:id="10506" w:name="_Toc387766863"/>
      <w:bookmarkStart w:id="10507" w:name="_Toc387768561"/>
      <w:bookmarkStart w:id="10508" w:name="_Toc387770261"/>
      <w:bookmarkStart w:id="10509" w:name="_Toc387771959"/>
      <w:bookmarkStart w:id="10510" w:name="_Toc387774321"/>
      <w:bookmarkStart w:id="10511" w:name="_Toc387677762"/>
      <w:bookmarkStart w:id="10512" w:name="_Toc387683156"/>
      <w:bookmarkStart w:id="10513" w:name="_Toc387685567"/>
      <w:bookmarkStart w:id="10514" w:name="_Toc387737591"/>
      <w:bookmarkStart w:id="10515" w:name="_Toc387756131"/>
      <w:bookmarkStart w:id="10516" w:name="_Toc387759526"/>
      <w:bookmarkStart w:id="10517" w:name="_Toc387760644"/>
      <w:bookmarkStart w:id="10518" w:name="_Toc387763516"/>
      <w:bookmarkStart w:id="10519" w:name="_Toc387764632"/>
      <w:bookmarkStart w:id="10520" w:name="_Toc387765748"/>
      <w:bookmarkStart w:id="10521" w:name="_Toc387766864"/>
      <w:bookmarkStart w:id="10522" w:name="_Toc387768562"/>
      <w:bookmarkStart w:id="10523" w:name="_Toc387770262"/>
      <w:bookmarkStart w:id="10524" w:name="_Toc387771960"/>
      <w:bookmarkStart w:id="10525" w:name="_Toc387774322"/>
      <w:bookmarkStart w:id="10526" w:name="_Toc387677763"/>
      <w:bookmarkStart w:id="10527" w:name="_Toc387683157"/>
      <w:bookmarkStart w:id="10528" w:name="_Toc387685568"/>
      <w:bookmarkStart w:id="10529" w:name="_Toc387737592"/>
      <w:bookmarkStart w:id="10530" w:name="_Toc387756132"/>
      <w:bookmarkStart w:id="10531" w:name="_Toc387759527"/>
      <w:bookmarkStart w:id="10532" w:name="_Toc387760645"/>
      <w:bookmarkStart w:id="10533" w:name="_Toc387763517"/>
      <w:bookmarkStart w:id="10534" w:name="_Toc387764633"/>
      <w:bookmarkStart w:id="10535" w:name="_Toc387765749"/>
      <w:bookmarkStart w:id="10536" w:name="_Toc387766865"/>
      <w:bookmarkStart w:id="10537" w:name="_Toc387768563"/>
      <w:bookmarkStart w:id="10538" w:name="_Toc387770263"/>
      <w:bookmarkStart w:id="10539" w:name="_Toc387771961"/>
      <w:bookmarkStart w:id="10540" w:name="_Toc387774323"/>
      <w:bookmarkStart w:id="10541" w:name="_Toc387677764"/>
      <w:bookmarkStart w:id="10542" w:name="_Toc387683158"/>
      <w:bookmarkStart w:id="10543" w:name="_Toc387685569"/>
      <w:bookmarkStart w:id="10544" w:name="_Toc387737593"/>
      <w:bookmarkStart w:id="10545" w:name="_Toc387756133"/>
      <w:bookmarkStart w:id="10546" w:name="_Toc387759528"/>
      <w:bookmarkStart w:id="10547" w:name="_Toc387760646"/>
      <w:bookmarkStart w:id="10548" w:name="_Toc387763518"/>
      <w:bookmarkStart w:id="10549" w:name="_Toc387764634"/>
      <w:bookmarkStart w:id="10550" w:name="_Toc387765750"/>
      <w:bookmarkStart w:id="10551" w:name="_Toc387766866"/>
      <w:bookmarkStart w:id="10552" w:name="_Toc387768564"/>
      <w:bookmarkStart w:id="10553" w:name="_Toc387770264"/>
      <w:bookmarkStart w:id="10554" w:name="_Toc387771962"/>
      <w:bookmarkStart w:id="10555" w:name="_Toc387774324"/>
      <w:bookmarkStart w:id="10556" w:name="_Toc387677765"/>
      <w:bookmarkStart w:id="10557" w:name="_Toc387683159"/>
      <w:bookmarkStart w:id="10558" w:name="_Toc387685570"/>
      <w:bookmarkStart w:id="10559" w:name="_Toc387737594"/>
      <w:bookmarkStart w:id="10560" w:name="_Toc387756134"/>
      <w:bookmarkStart w:id="10561" w:name="_Toc387759529"/>
      <w:bookmarkStart w:id="10562" w:name="_Toc387760647"/>
      <w:bookmarkStart w:id="10563" w:name="_Toc387763519"/>
      <w:bookmarkStart w:id="10564" w:name="_Toc387764635"/>
      <w:bookmarkStart w:id="10565" w:name="_Toc387765751"/>
      <w:bookmarkStart w:id="10566" w:name="_Toc387766867"/>
      <w:bookmarkStart w:id="10567" w:name="_Toc387768565"/>
      <w:bookmarkStart w:id="10568" w:name="_Toc387770265"/>
      <w:bookmarkStart w:id="10569" w:name="_Toc387771963"/>
      <w:bookmarkStart w:id="10570" w:name="_Toc387774325"/>
      <w:bookmarkStart w:id="10571" w:name="_Toc387677766"/>
      <w:bookmarkStart w:id="10572" w:name="_Toc387683160"/>
      <w:bookmarkStart w:id="10573" w:name="_Toc387685571"/>
      <w:bookmarkStart w:id="10574" w:name="_Toc387737595"/>
      <w:bookmarkStart w:id="10575" w:name="_Toc387756135"/>
      <w:bookmarkStart w:id="10576" w:name="_Toc387759530"/>
      <w:bookmarkStart w:id="10577" w:name="_Toc387760648"/>
      <w:bookmarkStart w:id="10578" w:name="_Toc387763520"/>
      <w:bookmarkStart w:id="10579" w:name="_Toc387764636"/>
      <w:bookmarkStart w:id="10580" w:name="_Toc387765752"/>
      <w:bookmarkStart w:id="10581" w:name="_Toc387766868"/>
      <w:bookmarkStart w:id="10582" w:name="_Toc387768566"/>
      <w:bookmarkStart w:id="10583" w:name="_Toc387770266"/>
      <w:bookmarkStart w:id="10584" w:name="_Toc387771964"/>
      <w:bookmarkStart w:id="10585" w:name="_Toc387774326"/>
      <w:bookmarkStart w:id="10586" w:name="_Toc387677767"/>
      <w:bookmarkStart w:id="10587" w:name="_Toc387683161"/>
      <w:bookmarkStart w:id="10588" w:name="_Toc387685572"/>
      <w:bookmarkStart w:id="10589" w:name="_Toc387737596"/>
      <w:bookmarkStart w:id="10590" w:name="_Toc387756136"/>
      <w:bookmarkStart w:id="10591" w:name="_Toc387759531"/>
      <w:bookmarkStart w:id="10592" w:name="_Toc387760649"/>
      <w:bookmarkStart w:id="10593" w:name="_Toc387763521"/>
      <w:bookmarkStart w:id="10594" w:name="_Toc387764637"/>
      <w:bookmarkStart w:id="10595" w:name="_Toc387765753"/>
      <w:bookmarkStart w:id="10596" w:name="_Toc387766869"/>
      <w:bookmarkStart w:id="10597" w:name="_Toc387768567"/>
      <w:bookmarkStart w:id="10598" w:name="_Toc387770267"/>
      <w:bookmarkStart w:id="10599" w:name="_Toc387771965"/>
      <w:bookmarkStart w:id="10600" w:name="_Toc387774327"/>
      <w:bookmarkStart w:id="10601" w:name="_Toc387677776"/>
      <w:bookmarkStart w:id="10602" w:name="_Toc387683170"/>
      <w:bookmarkStart w:id="10603" w:name="_Toc387685581"/>
      <w:bookmarkStart w:id="10604" w:name="_Toc387737605"/>
      <w:bookmarkStart w:id="10605" w:name="_Toc387756145"/>
      <w:bookmarkStart w:id="10606" w:name="_Toc387759540"/>
      <w:bookmarkStart w:id="10607" w:name="_Toc387760658"/>
      <w:bookmarkStart w:id="10608" w:name="_Toc387763530"/>
      <w:bookmarkStart w:id="10609" w:name="_Toc387764646"/>
      <w:bookmarkStart w:id="10610" w:name="_Toc387765762"/>
      <w:bookmarkStart w:id="10611" w:name="_Toc387766878"/>
      <w:bookmarkStart w:id="10612" w:name="_Toc387768576"/>
      <w:bookmarkStart w:id="10613" w:name="_Toc387770276"/>
      <w:bookmarkStart w:id="10614" w:name="_Toc387771974"/>
      <w:bookmarkStart w:id="10615" w:name="_Toc387774336"/>
      <w:bookmarkStart w:id="10616" w:name="_Toc387677777"/>
      <w:bookmarkStart w:id="10617" w:name="_Toc387683171"/>
      <w:bookmarkStart w:id="10618" w:name="_Toc387685582"/>
      <w:bookmarkStart w:id="10619" w:name="_Toc387737606"/>
      <w:bookmarkStart w:id="10620" w:name="_Toc387756146"/>
      <w:bookmarkStart w:id="10621" w:name="_Toc387759541"/>
      <w:bookmarkStart w:id="10622" w:name="_Toc387760659"/>
      <w:bookmarkStart w:id="10623" w:name="_Toc387763531"/>
      <w:bookmarkStart w:id="10624" w:name="_Toc387764647"/>
      <w:bookmarkStart w:id="10625" w:name="_Toc387765763"/>
      <w:bookmarkStart w:id="10626" w:name="_Toc387766879"/>
      <w:bookmarkStart w:id="10627" w:name="_Toc387768577"/>
      <w:bookmarkStart w:id="10628" w:name="_Toc387770277"/>
      <w:bookmarkStart w:id="10629" w:name="_Toc387771975"/>
      <w:bookmarkStart w:id="10630" w:name="_Toc387774337"/>
      <w:bookmarkStart w:id="10631" w:name="_Toc387677798"/>
      <w:bookmarkStart w:id="10632" w:name="_Toc387683192"/>
      <w:bookmarkStart w:id="10633" w:name="_Toc387685603"/>
      <w:bookmarkStart w:id="10634" w:name="_Toc387737627"/>
      <w:bookmarkStart w:id="10635" w:name="_Toc387756167"/>
      <w:bookmarkStart w:id="10636" w:name="_Toc387759562"/>
      <w:bookmarkStart w:id="10637" w:name="_Toc387760680"/>
      <w:bookmarkStart w:id="10638" w:name="_Toc387763552"/>
      <w:bookmarkStart w:id="10639" w:name="_Toc387764668"/>
      <w:bookmarkStart w:id="10640" w:name="_Toc387765784"/>
      <w:bookmarkStart w:id="10641" w:name="_Toc387766900"/>
      <w:bookmarkStart w:id="10642" w:name="_Toc387768598"/>
      <w:bookmarkStart w:id="10643" w:name="_Toc387770298"/>
      <w:bookmarkStart w:id="10644" w:name="_Toc387771996"/>
      <w:bookmarkStart w:id="10645" w:name="_Toc387774358"/>
      <w:bookmarkStart w:id="10646" w:name="_Toc387677799"/>
      <w:bookmarkStart w:id="10647" w:name="_Toc387683193"/>
      <w:bookmarkStart w:id="10648" w:name="_Toc387685604"/>
      <w:bookmarkStart w:id="10649" w:name="_Toc387737628"/>
      <w:bookmarkStart w:id="10650" w:name="_Toc387756168"/>
      <w:bookmarkStart w:id="10651" w:name="_Toc387759563"/>
      <w:bookmarkStart w:id="10652" w:name="_Toc387760681"/>
      <w:bookmarkStart w:id="10653" w:name="_Toc387763553"/>
      <w:bookmarkStart w:id="10654" w:name="_Toc387764669"/>
      <w:bookmarkStart w:id="10655" w:name="_Toc387765785"/>
      <w:bookmarkStart w:id="10656" w:name="_Toc387766901"/>
      <w:bookmarkStart w:id="10657" w:name="_Toc387768599"/>
      <w:bookmarkStart w:id="10658" w:name="_Toc387770299"/>
      <w:bookmarkStart w:id="10659" w:name="_Toc387771997"/>
      <w:bookmarkStart w:id="10660" w:name="_Toc387774359"/>
      <w:bookmarkStart w:id="10661" w:name="_Toc387677800"/>
      <w:bookmarkStart w:id="10662" w:name="_Toc387683194"/>
      <w:bookmarkStart w:id="10663" w:name="_Toc387685605"/>
      <w:bookmarkStart w:id="10664" w:name="_Toc387737629"/>
      <w:bookmarkStart w:id="10665" w:name="_Toc387756169"/>
      <w:bookmarkStart w:id="10666" w:name="_Toc387759564"/>
      <w:bookmarkStart w:id="10667" w:name="_Toc387760682"/>
      <w:bookmarkStart w:id="10668" w:name="_Toc387763554"/>
      <w:bookmarkStart w:id="10669" w:name="_Toc387764670"/>
      <w:bookmarkStart w:id="10670" w:name="_Toc387765786"/>
      <w:bookmarkStart w:id="10671" w:name="_Toc387766902"/>
      <w:bookmarkStart w:id="10672" w:name="_Toc387768600"/>
      <w:bookmarkStart w:id="10673" w:name="_Toc387770300"/>
      <w:bookmarkStart w:id="10674" w:name="_Toc387771998"/>
      <w:bookmarkStart w:id="10675" w:name="_Toc387774360"/>
      <w:bookmarkStart w:id="10676" w:name="_Toc387677801"/>
      <w:bookmarkStart w:id="10677" w:name="_Toc387683195"/>
      <w:bookmarkStart w:id="10678" w:name="_Toc387685606"/>
      <w:bookmarkStart w:id="10679" w:name="_Toc387737630"/>
      <w:bookmarkStart w:id="10680" w:name="_Toc387756170"/>
      <w:bookmarkStart w:id="10681" w:name="_Toc387759565"/>
      <w:bookmarkStart w:id="10682" w:name="_Toc387760683"/>
      <w:bookmarkStart w:id="10683" w:name="_Toc387763555"/>
      <w:bookmarkStart w:id="10684" w:name="_Toc387764671"/>
      <w:bookmarkStart w:id="10685" w:name="_Toc387765787"/>
      <w:bookmarkStart w:id="10686" w:name="_Toc387766903"/>
      <w:bookmarkStart w:id="10687" w:name="_Toc387768601"/>
      <w:bookmarkStart w:id="10688" w:name="_Toc387770301"/>
      <w:bookmarkStart w:id="10689" w:name="_Toc387771999"/>
      <w:bookmarkStart w:id="10690" w:name="_Toc387774361"/>
      <w:bookmarkStart w:id="10691" w:name="_Toc387677802"/>
      <w:bookmarkStart w:id="10692" w:name="_Toc387683196"/>
      <w:bookmarkStart w:id="10693" w:name="_Toc387685607"/>
      <w:bookmarkStart w:id="10694" w:name="_Toc387737631"/>
      <w:bookmarkStart w:id="10695" w:name="_Toc387756171"/>
      <w:bookmarkStart w:id="10696" w:name="_Toc387759566"/>
      <w:bookmarkStart w:id="10697" w:name="_Toc387760684"/>
      <w:bookmarkStart w:id="10698" w:name="_Toc387763556"/>
      <w:bookmarkStart w:id="10699" w:name="_Toc387764672"/>
      <w:bookmarkStart w:id="10700" w:name="_Toc387765788"/>
      <w:bookmarkStart w:id="10701" w:name="_Toc387766904"/>
      <w:bookmarkStart w:id="10702" w:name="_Toc387768602"/>
      <w:bookmarkStart w:id="10703" w:name="_Toc387770302"/>
      <w:bookmarkStart w:id="10704" w:name="_Toc387772000"/>
      <w:bookmarkStart w:id="10705" w:name="_Toc387774362"/>
      <w:bookmarkStart w:id="10706" w:name="_Toc387677803"/>
      <w:bookmarkStart w:id="10707" w:name="_Toc387683197"/>
      <w:bookmarkStart w:id="10708" w:name="_Toc387685608"/>
      <w:bookmarkStart w:id="10709" w:name="_Toc387737632"/>
      <w:bookmarkStart w:id="10710" w:name="_Toc387756172"/>
      <w:bookmarkStart w:id="10711" w:name="_Toc387759567"/>
      <w:bookmarkStart w:id="10712" w:name="_Toc387760685"/>
      <w:bookmarkStart w:id="10713" w:name="_Toc387763557"/>
      <w:bookmarkStart w:id="10714" w:name="_Toc387764673"/>
      <w:bookmarkStart w:id="10715" w:name="_Toc387765789"/>
      <w:bookmarkStart w:id="10716" w:name="_Toc387766905"/>
      <w:bookmarkStart w:id="10717" w:name="_Toc387768603"/>
      <w:bookmarkStart w:id="10718" w:name="_Toc387770303"/>
      <w:bookmarkStart w:id="10719" w:name="_Toc387772001"/>
      <w:bookmarkStart w:id="10720" w:name="_Toc387774363"/>
      <w:bookmarkStart w:id="10721" w:name="_Toc387677804"/>
      <w:bookmarkStart w:id="10722" w:name="_Toc387683198"/>
      <w:bookmarkStart w:id="10723" w:name="_Toc387685609"/>
      <w:bookmarkStart w:id="10724" w:name="_Toc387737633"/>
      <w:bookmarkStart w:id="10725" w:name="_Toc387756173"/>
      <w:bookmarkStart w:id="10726" w:name="_Toc387759568"/>
      <w:bookmarkStart w:id="10727" w:name="_Toc387760686"/>
      <w:bookmarkStart w:id="10728" w:name="_Toc387763558"/>
      <w:bookmarkStart w:id="10729" w:name="_Toc387764674"/>
      <w:bookmarkStart w:id="10730" w:name="_Toc387765790"/>
      <w:bookmarkStart w:id="10731" w:name="_Toc387766906"/>
      <w:bookmarkStart w:id="10732" w:name="_Toc387768604"/>
      <w:bookmarkStart w:id="10733" w:name="_Toc387770304"/>
      <w:bookmarkStart w:id="10734" w:name="_Toc387772002"/>
      <w:bookmarkStart w:id="10735" w:name="_Toc387774364"/>
      <w:bookmarkStart w:id="10736" w:name="_Toc387677805"/>
      <w:bookmarkStart w:id="10737" w:name="_Toc387683199"/>
      <w:bookmarkStart w:id="10738" w:name="_Toc387685610"/>
      <w:bookmarkStart w:id="10739" w:name="_Toc387737634"/>
      <w:bookmarkStart w:id="10740" w:name="_Toc387756174"/>
      <w:bookmarkStart w:id="10741" w:name="_Toc387759569"/>
      <w:bookmarkStart w:id="10742" w:name="_Toc387760687"/>
      <w:bookmarkStart w:id="10743" w:name="_Toc387763559"/>
      <w:bookmarkStart w:id="10744" w:name="_Toc387764675"/>
      <w:bookmarkStart w:id="10745" w:name="_Toc387765791"/>
      <w:bookmarkStart w:id="10746" w:name="_Toc387766907"/>
      <w:bookmarkStart w:id="10747" w:name="_Toc387768605"/>
      <w:bookmarkStart w:id="10748" w:name="_Toc387770305"/>
      <w:bookmarkStart w:id="10749" w:name="_Toc387772003"/>
      <w:bookmarkStart w:id="10750" w:name="_Toc387774365"/>
      <w:bookmarkStart w:id="10751" w:name="_Toc387677814"/>
      <w:bookmarkStart w:id="10752" w:name="_Toc387683208"/>
      <w:bookmarkStart w:id="10753" w:name="_Toc387685619"/>
      <w:bookmarkStart w:id="10754" w:name="_Toc387737643"/>
      <w:bookmarkStart w:id="10755" w:name="_Toc387756183"/>
      <w:bookmarkStart w:id="10756" w:name="_Toc387759578"/>
      <w:bookmarkStart w:id="10757" w:name="_Toc387760696"/>
      <w:bookmarkStart w:id="10758" w:name="_Toc387763568"/>
      <w:bookmarkStart w:id="10759" w:name="_Toc387764684"/>
      <w:bookmarkStart w:id="10760" w:name="_Toc387765800"/>
      <w:bookmarkStart w:id="10761" w:name="_Toc387766916"/>
      <w:bookmarkStart w:id="10762" w:name="_Toc387768614"/>
      <w:bookmarkStart w:id="10763" w:name="_Toc387770314"/>
      <w:bookmarkStart w:id="10764" w:name="_Toc387772012"/>
      <w:bookmarkStart w:id="10765" w:name="_Toc387774374"/>
      <w:bookmarkStart w:id="10766" w:name="_Toc387677815"/>
      <w:bookmarkStart w:id="10767" w:name="_Toc387683209"/>
      <w:bookmarkStart w:id="10768" w:name="_Toc387685620"/>
      <w:bookmarkStart w:id="10769" w:name="_Toc387737644"/>
      <w:bookmarkStart w:id="10770" w:name="_Toc387756184"/>
      <w:bookmarkStart w:id="10771" w:name="_Toc387759579"/>
      <w:bookmarkStart w:id="10772" w:name="_Toc387760697"/>
      <w:bookmarkStart w:id="10773" w:name="_Toc387763569"/>
      <w:bookmarkStart w:id="10774" w:name="_Toc387764685"/>
      <w:bookmarkStart w:id="10775" w:name="_Toc387765801"/>
      <w:bookmarkStart w:id="10776" w:name="_Toc387766917"/>
      <w:bookmarkStart w:id="10777" w:name="_Toc387768615"/>
      <w:bookmarkStart w:id="10778" w:name="_Toc387770315"/>
      <w:bookmarkStart w:id="10779" w:name="_Toc387772013"/>
      <w:bookmarkStart w:id="10780" w:name="_Toc387774375"/>
      <w:bookmarkStart w:id="10781" w:name="_Toc387677831"/>
      <w:bookmarkStart w:id="10782" w:name="_Toc387683225"/>
      <w:bookmarkStart w:id="10783" w:name="_Toc387685636"/>
      <w:bookmarkStart w:id="10784" w:name="_Toc387737660"/>
      <w:bookmarkStart w:id="10785" w:name="_Toc387756200"/>
      <w:bookmarkStart w:id="10786" w:name="_Toc387759595"/>
      <w:bookmarkStart w:id="10787" w:name="_Toc387760713"/>
      <w:bookmarkStart w:id="10788" w:name="_Toc387763585"/>
      <w:bookmarkStart w:id="10789" w:name="_Toc387764701"/>
      <w:bookmarkStart w:id="10790" w:name="_Toc387765817"/>
      <w:bookmarkStart w:id="10791" w:name="_Toc387766933"/>
      <w:bookmarkStart w:id="10792" w:name="_Toc387768631"/>
      <w:bookmarkStart w:id="10793" w:name="_Toc387770331"/>
      <w:bookmarkStart w:id="10794" w:name="_Toc387772029"/>
      <w:bookmarkStart w:id="10795" w:name="_Toc387774391"/>
      <w:bookmarkStart w:id="10796" w:name="_Toc387677832"/>
      <w:bookmarkStart w:id="10797" w:name="_Toc387683226"/>
      <w:bookmarkStart w:id="10798" w:name="_Toc387685637"/>
      <w:bookmarkStart w:id="10799" w:name="_Toc387737661"/>
      <w:bookmarkStart w:id="10800" w:name="_Toc387756201"/>
      <w:bookmarkStart w:id="10801" w:name="_Toc387759596"/>
      <w:bookmarkStart w:id="10802" w:name="_Toc387760714"/>
      <w:bookmarkStart w:id="10803" w:name="_Toc387763586"/>
      <w:bookmarkStart w:id="10804" w:name="_Toc387764702"/>
      <w:bookmarkStart w:id="10805" w:name="_Toc387765818"/>
      <w:bookmarkStart w:id="10806" w:name="_Toc387766934"/>
      <w:bookmarkStart w:id="10807" w:name="_Toc387768632"/>
      <w:bookmarkStart w:id="10808" w:name="_Toc387770332"/>
      <w:bookmarkStart w:id="10809" w:name="_Toc387772030"/>
      <w:bookmarkStart w:id="10810" w:name="_Toc387774392"/>
      <w:bookmarkStart w:id="10811" w:name="_Toc387677848"/>
      <w:bookmarkStart w:id="10812" w:name="_Toc387683242"/>
      <w:bookmarkStart w:id="10813" w:name="_Toc387685653"/>
      <w:bookmarkStart w:id="10814" w:name="_Toc387737677"/>
      <w:bookmarkStart w:id="10815" w:name="_Toc387756217"/>
      <w:bookmarkStart w:id="10816" w:name="_Toc387759612"/>
      <w:bookmarkStart w:id="10817" w:name="_Toc387760730"/>
      <w:bookmarkStart w:id="10818" w:name="_Toc387763602"/>
      <w:bookmarkStart w:id="10819" w:name="_Toc387764718"/>
      <w:bookmarkStart w:id="10820" w:name="_Toc387765834"/>
      <w:bookmarkStart w:id="10821" w:name="_Toc387766950"/>
      <w:bookmarkStart w:id="10822" w:name="_Toc387768648"/>
      <w:bookmarkStart w:id="10823" w:name="_Toc387770348"/>
      <w:bookmarkStart w:id="10824" w:name="_Toc387772046"/>
      <w:bookmarkStart w:id="10825" w:name="_Toc387774408"/>
      <w:bookmarkStart w:id="10826" w:name="_Toc387677849"/>
      <w:bookmarkStart w:id="10827" w:name="_Toc387683243"/>
      <w:bookmarkStart w:id="10828" w:name="_Toc387685654"/>
      <w:bookmarkStart w:id="10829" w:name="_Toc387737678"/>
      <w:bookmarkStart w:id="10830" w:name="_Toc387756218"/>
      <w:bookmarkStart w:id="10831" w:name="_Toc387759613"/>
      <w:bookmarkStart w:id="10832" w:name="_Toc387760731"/>
      <w:bookmarkStart w:id="10833" w:name="_Toc387763603"/>
      <w:bookmarkStart w:id="10834" w:name="_Toc387764719"/>
      <w:bookmarkStart w:id="10835" w:name="_Toc387765835"/>
      <w:bookmarkStart w:id="10836" w:name="_Toc387766951"/>
      <w:bookmarkStart w:id="10837" w:name="_Toc387768649"/>
      <w:bookmarkStart w:id="10838" w:name="_Toc387770349"/>
      <w:bookmarkStart w:id="10839" w:name="_Toc387772047"/>
      <w:bookmarkStart w:id="10840" w:name="_Toc387774409"/>
      <w:bookmarkStart w:id="10841" w:name="_Toc387677856"/>
      <w:bookmarkStart w:id="10842" w:name="_Toc387683250"/>
      <w:bookmarkStart w:id="10843" w:name="_Toc387685661"/>
      <w:bookmarkStart w:id="10844" w:name="_Toc387737685"/>
      <w:bookmarkStart w:id="10845" w:name="_Toc387756225"/>
      <w:bookmarkStart w:id="10846" w:name="_Toc387759620"/>
      <w:bookmarkStart w:id="10847" w:name="_Toc387760738"/>
      <w:bookmarkStart w:id="10848" w:name="_Toc387763610"/>
      <w:bookmarkStart w:id="10849" w:name="_Toc387764726"/>
      <w:bookmarkStart w:id="10850" w:name="_Toc387765842"/>
      <w:bookmarkStart w:id="10851" w:name="_Toc387766958"/>
      <w:bookmarkStart w:id="10852" w:name="_Toc387768656"/>
      <w:bookmarkStart w:id="10853" w:name="_Toc387770356"/>
      <w:bookmarkStart w:id="10854" w:name="_Toc387772054"/>
      <w:bookmarkStart w:id="10855" w:name="_Toc387774416"/>
      <w:bookmarkStart w:id="10856" w:name="_Toc387677857"/>
      <w:bookmarkStart w:id="10857" w:name="_Toc387683251"/>
      <w:bookmarkStart w:id="10858" w:name="_Toc387685662"/>
      <w:bookmarkStart w:id="10859" w:name="_Toc387737686"/>
      <w:bookmarkStart w:id="10860" w:name="_Toc387756226"/>
      <w:bookmarkStart w:id="10861" w:name="_Toc387759621"/>
      <w:bookmarkStart w:id="10862" w:name="_Toc387760739"/>
      <w:bookmarkStart w:id="10863" w:name="_Toc387763611"/>
      <w:bookmarkStart w:id="10864" w:name="_Toc387764727"/>
      <w:bookmarkStart w:id="10865" w:name="_Toc387765843"/>
      <w:bookmarkStart w:id="10866" w:name="_Toc387766959"/>
      <w:bookmarkStart w:id="10867" w:name="_Toc387768657"/>
      <w:bookmarkStart w:id="10868" w:name="_Toc387770357"/>
      <w:bookmarkStart w:id="10869" w:name="_Toc387772055"/>
      <w:bookmarkStart w:id="10870" w:name="_Toc387774417"/>
      <w:bookmarkStart w:id="10871" w:name="_Toc387677862"/>
      <w:bookmarkStart w:id="10872" w:name="_Toc387683256"/>
      <w:bookmarkStart w:id="10873" w:name="_Toc387685667"/>
      <w:bookmarkStart w:id="10874" w:name="_Toc387737691"/>
      <w:bookmarkStart w:id="10875" w:name="_Toc387756231"/>
      <w:bookmarkStart w:id="10876" w:name="_Toc387759626"/>
      <w:bookmarkStart w:id="10877" w:name="_Toc387760744"/>
      <w:bookmarkStart w:id="10878" w:name="_Toc387763616"/>
      <w:bookmarkStart w:id="10879" w:name="_Toc387764732"/>
      <w:bookmarkStart w:id="10880" w:name="_Toc387765848"/>
      <w:bookmarkStart w:id="10881" w:name="_Toc387766964"/>
      <w:bookmarkStart w:id="10882" w:name="_Toc387768662"/>
      <w:bookmarkStart w:id="10883" w:name="_Toc387770362"/>
      <w:bookmarkStart w:id="10884" w:name="_Toc387772060"/>
      <w:bookmarkStart w:id="10885" w:name="_Toc387774422"/>
      <w:bookmarkStart w:id="10886" w:name="_Toc387677863"/>
      <w:bookmarkStart w:id="10887" w:name="_Toc387683257"/>
      <w:bookmarkStart w:id="10888" w:name="_Toc387685668"/>
      <w:bookmarkStart w:id="10889" w:name="_Toc387737692"/>
      <w:bookmarkStart w:id="10890" w:name="_Toc387756232"/>
      <w:bookmarkStart w:id="10891" w:name="_Toc387759627"/>
      <w:bookmarkStart w:id="10892" w:name="_Toc387760745"/>
      <w:bookmarkStart w:id="10893" w:name="_Toc387763617"/>
      <w:bookmarkStart w:id="10894" w:name="_Toc387764733"/>
      <w:bookmarkStart w:id="10895" w:name="_Toc387765849"/>
      <w:bookmarkStart w:id="10896" w:name="_Toc387766965"/>
      <w:bookmarkStart w:id="10897" w:name="_Toc387768663"/>
      <w:bookmarkStart w:id="10898" w:name="_Toc387770363"/>
      <w:bookmarkStart w:id="10899" w:name="_Toc387772061"/>
      <w:bookmarkStart w:id="10900" w:name="_Toc387774423"/>
      <w:bookmarkStart w:id="10901" w:name="_Toc387677869"/>
      <w:bookmarkStart w:id="10902" w:name="_Toc387683263"/>
      <w:bookmarkStart w:id="10903" w:name="_Toc387685674"/>
      <w:bookmarkStart w:id="10904" w:name="_Toc387737698"/>
      <w:bookmarkStart w:id="10905" w:name="_Toc387756238"/>
      <w:bookmarkStart w:id="10906" w:name="_Toc387759633"/>
      <w:bookmarkStart w:id="10907" w:name="_Toc387760751"/>
      <w:bookmarkStart w:id="10908" w:name="_Toc387763623"/>
      <w:bookmarkStart w:id="10909" w:name="_Toc387764739"/>
      <w:bookmarkStart w:id="10910" w:name="_Toc387765855"/>
      <w:bookmarkStart w:id="10911" w:name="_Toc387766971"/>
      <w:bookmarkStart w:id="10912" w:name="_Toc387768669"/>
      <w:bookmarkStart w:id="10913" w:name="_Toc387770369"/>
      <w:bookmarkStart w:id="10914" w:name="_Toc387772067"/>
      <w:bookmarkStart w:id="10915" w:name="_Toc387774429"/>
      <w:bookmarkStart w:id="10916" w:name="_Toc387677874"/>
      <w:bookmarkStart w:id="10917" w:name="_Toc387683268"/>
      <w:bookmarkStart w:id="10918" w:name="_Toc387685679"/>
      <w:bookmarkStart w:id="10919" w:name="_Toc387737703"/>
      <w:bookmarkStart w:id="10920" w:name="_Toc387756243"/>
      <w:bookmarkStart w:id="10921" w:name="_Toc387759638"/>
      <w:bookmarkStart w:id="10922" w:name="_Toc387760756"/>
      <w:bookmarkStart w:id="10923" w:name="_Toc387763628"/>
      <w:bookmarkStart w:id="10924" w:name="_Toc387764744"/>
      <w:bookmarkStart w:id="10925" w:name="_Toc387765860"/>
      <w:bookmarkStart w:id="10926" w:name="_Toc387766976"/>
      <w:bookmarkStart w:id="10927" w:name="_Toc387768674"/>
      <w:bookmarkStart w:id="10928" w:name="_Toc387770374"/>
      <w:bookmarkStart w:id="10929" w:name="_Toc387772072"/>
      <w:bookmarkStart w:id="10930" w:name="_Toc387774434"/>
      <w:bookmarkStart w:id="10931" w:name="_Toc387677875"/>
      <w:bookmarkStart w:id="10932" w:name="_Toc387683269"/>
      <w:bookmarkStart w:id="10933" w:name="_Toc387685680"/>
      <w:bookmarkStart w:id="10934" w:name="_Toc387737704"/>
      <w:bookmarkStart w:id="10935" w:name="_Toc387756244"/>
      <w:bookmarkStart w:id="10936" w:name="_Toc387759639"/>
      <w:bookmarkStart w:id="10937" w:name="_Toc387760757"/>
      <w:bookmarkStart w:id="10938" w:name="_Toc387763629"/>
      <w:bookmarkStart w:id="10939" w:name="_Toc387764745"/>
      <w:bookmarkStart w:id="10940" w:name="_Toc387765861"/>
      <w:bookmarkStart w:id="10941" w:name="_Toc387766977"/>
      <w:bookmarkStart w:id="10942" w:name="_Toc387768675"/>
      <w:bookmarkStart w:id="10943" w:name="_Toc387770375"/>
      <w:bookmarkStart w:id="10944" w:name="_Toc387772073"/>
      <w:bookmarkStart w:id="10945" w:name="_Toc387774435"/>
      <w:bookmarkStart w:id="10946" w:name="_Toc387677886"/>
      <w:bookmarkStart w:id="10947" w:name="_Toc387683280"/>
      <w:bookmarkStart w:id="10948" w:name="_Toc387685691"/>
      <w:bookmarkStart w:id="10949" w:name="_Toc387737715"/>
      <w:bookmarkStart w:id="10950" w:name="_Toc387756255"/>
      <w:bookmarkStart w:id="10951" w:name="_Toc387759650"/>
      <w:bookmarkStart w:id="10952" w:name="_Toc387760768"/>
      <w:bookmarkStart w:id="10953" w:name="_Toc387763640"/>
      <w:bookmarkStart w:id="10954" w:name="_Toc387764756"/>
      <w:bookmarkStart w:id="10955" w:name="_Toc387765872"/>
      <w:bookmarkStart w:id="10956" w:name="_Toc387766988"/>
      <w:bookmarkStart w:id="10957" w:name="_Toc387768686"/>
      <w:bookmarkStart w:id="10958" w:name="_Toc387770386"/>
      <w:bookmarkStart w:id="10959" w:name="_Toc387772084"/>
      <w:bookmarkStart w:id="10960" w:name="_Toc387774446"/>
      <w:bookmarkStart w:id="10961" w:name="_Toc387677887"/>
      <w:bookmarkStart w:id="10962" w:name="_Toc387683281"/>
      <w:bookmarkStart w:id="10963" w:name="_Toc387685692"/>
      <w:bookmarkStart w:id="10964" w:name="_Toc387737716"/>
      <w:bookmarkStart w:id="10965" w:name="_Toc387756256"/>
      <w:bookmarkStart w:id="10966" w:name="_Toc387759651"/>
      <w:bookmarkStart w:id="10967" w:name="_Toc387760769"/>
      <w:bookmarkStart w:id="10968" w:name="_Toc387763641"/>
      <w:bookmarkStart w:id="10969" w:name="_Toc387764757"/>
      <w:bookmarkStart w:id="10970" w:name="_Toc387765873"/>
      <w:bookmarkStart w:id="10971" w:name="_Toc387766989"/>
      <w:bookmarkStart w:id="10972" w:name="_Toc387768687"/>
      <w:bookmarkStart w:id="10973" w:name="_Toc387770387"/>
      <w:bookmarkStart w:id="10974" w:name="_Toc387772085"/>
      <w:bookmarkStart w:id="10975" w:name="_Toc387774447"/>
      <w:bookmarkStart w:id="10976" w:name="_Toc387677888"/>
      <w:bookmarkStart w:id="10977" w:name="_Toc387683282"/>
      <w:bookmarkStart w:id="10978" w:name="_Toc387685693"/>
      <w:bookmarkStart w:id="10979" w:name="_Toc387737717"/>
      <w:bookmarkStart w:id="10980" w:name="_Toc387756257"/>
      <w:bookmarkStart w:id="10981" w:name="_Toc387759652"/>
      <w:bookmarkStart w:id="10982" w:name="_Toc387760770"/>
      <w:bookmarkStart w:id="10983" w:name="_Toc387763642"/>
      <w:bookmarkStart w:id="10984" w:name="_Toc387764758"/>
      <w:bookmarkStart w:id="10985" w:name="_Toc387765874"/>
      <w:bookmarkStart w:id="10986" w:name="_Toc387766990"/>
      <w:bookmarkStart w:id="10987" w:name="_Toc387768688"/>
      <w:bookmarkStart w:id="10988" w:name="_Toc387770388"/>
      <w:bookmarkStart w:id="10989" w:name="_Toc387772086"/>
      <w:bookmarkStart w:id="10990" w:name="_Toc387774448"/>
      <w:bookmarkStart w:id="10991" w:name="_Toc387677889"/>
      <w:bookmarkStart w:id="10992" w:name="_Toc387683283"/>
      <w:bookmarkStart w:id="10993" w:name="_Toc387685694"/>
      <w:bookmarkStart w:id="10994" w:name="_Toc387737718"/>
      <w:bookmarkStart w:id="10995" w:name="_Toc387756258"/>
      <w:bookmarkStart w:id="10996" w:name="_Toc387759653"/>
      <w:bookmarkStart w:id="10997" w:name="_Toc387760771"/>
      <w:bookmarkStart w:id="10998" w:name="_Toc387763643"/>
      <w:bookmarkStart w:id="10999" w:name="_Toc387764759"/>
      <w:bookmarkStart w:id="11000" w:name="_Toc387765875"/>
      <w:bookmarkStart w:id="11001" w:name="_Toc387766991"/>
      <w:bookmarkStart w:id="11002" w:name="_Toc387768689"/>
      <w:bookmarkStart w:id="11003" w:name="_Toc387770389"/>
      <w:bookmarkStart w:id="11004" w:name="_Toc387772087"/>
      <w:bookmarkStart w:id="11005" w:name="_Toc387774449"/>
      <w:bookmarkStart w:id="11006" w:name="_Toc387677890"/>
      <w:bookmarkStart w:id="11007" w:name="_Toc387683284"/>
      <w:bookmarkStart w:id="11008" w:name="_Toc387685695"/>
      <w:bookmarkStart w:id="11009" w:name="_Toc387737719"/>
      <w:bookmarkStart w:id="11010" w:name="_Toc387756259"/>
      <w:bookmarkStart w:id="11011" w:name="_Toc387759654"/>
      <w:bookmarkStart w:id="11012" w:name="_Toc387760772"/>
      <w:bookmarkStart w:id="11013" w:name="_Toc387763644"/>
      <w:bookmarkStart w:id="11014" w:name="_Toc387764760"/>
      <w:bookmarkStart w:id="11015" w:name="_Toc387765876"/>
      <w:bookmarkStart w:id="11016" w:name="_Toc387766992"/>
      <w:bookmarkStart w:id="11017" w:name="_Toc387768690"/>
      <w:bookmarkStart w:id="11018" w:name="_Toc387770390"/>
      <w:bookmarkStart w:id="11019" w:name="_Toc387772088"/>
      <w:bookmarkStart w:id="11020" w:name="_Toc387774450"/>
      <w:bookmarkStart w:id="11021" w:name="_Toc387677891"/>
      <w:bookmarkStart w:id="11022" w:name="_Toc387683285"/>
      <w:bookmarkStart w:id="11023" w:name="_Toc387685696"/>
      <w:bookmarkStart w:id="11024" w:name="_Toc387737720"/>
      <w:bookmarkStart w:id="11025" w:name="_Toc387756260"/>
      <w:bookmarkStart w:id="11026" w:name="_Toc387759655"/>
      <w:bookmarkStart w:id="11027" w:name="_Toc387760773"/>
      <w:bookmarkStart w:id="11028" w:name="_Toc387763645"/>
      <w:bookmarkStart w:id="11029" w:name="_Toc387764761"/>
      <w:bookmarkStart w:id="11030" w:name="_Toc387765877"/>
      <w:bookmarkStart w:id="11031" w:name="_Toc387766993"/>
      <w:bookmarkStart w:id="11032" w:name="_Toc387768691"/>
      <w:bookmarkStart w:id="11033" w:name="_Toc387770391"/>
      <w:bookmarkStart w:id="11034" w:name="_Toc387772089"/>
      <w:bookmarkStart w:id="11035" w:name="_Toc387774451"/>
      <w:bookmarkStart w:id="11036" w:name="_Toc387677892"/>
      <w:bookmarkStart w:id="11037" w:name="_Toc387683286"/>
      <w:bookmarkStart w:id="11038" w:name="_Toc387685697"/>
      <w:bookmarkStart w:id="11039" w:name="_Toc387737721"/>
      <w:bookmarkStart w:id="11040" w:name="_Toc387756261"/>
      <w:bookmarkStart w:id="11041" w:name="_Toc387759656"/>
      <w:bookmarkStart w:id="11042" w:name="_Toc387760774"/>
      <w:bookmarkStart w:id="11043" w:name="_Toc387763646"/>
      <w:bookmarkStart w:id="11044" w:name="_Toc387764762"/>
      <w:bookmarkStart w:id="11045" w:name="_Toc387765878"/>
      <w:bookmarkStart w:id="11046" w:name="_Toc387766994"/>
      <w:bookmarkStart w:id="11047" w:name="_Toc387768692"/>
      <w:bookmarkStart w:id="11048" w:name="_Toc387770392"/>
      <w:bookmarkStart w:id="11049" w:name="_Toc387772090"/>
      <w:bookmarkStart w:id="11050" w:name="_Toc387774452"/>
      <w:bookmarkStart w:id="11051" w:name="_Toc387677893"/>
      <w:bookmarkStart w:id="11052" w:name="_Toc387683287"/>
      <w:bookmarkStart w:id="11053" w:name="_Toc387685698"/>
      <w:bookmarkStart w:id="11054" w:name="_Toc387737722"/>
      <w:bookmarkStart w:id="11055" w:name="_Toc387756262"/>
      <w:bookmarkStart w:id="11056" w:name="_Toc387759657"/>
      <w:bookmarkStart w:id="11057" w:name="_Toc387760775"/>
      <w:bookmarkStart w:id="11058" w:name="_Toc387763647"/>
      <w:bookmarkStart w:id="11059" w:name="_Toc387764763"/>
      <w:bookmarkStart w:id="11060" w:name="_Toc387765879"/>
      <w:bookmarkStart w:id="11061" w:name="_Toc387766995"/>
      <w:bookmarkStart w:id="11062" w:name="_Toc387768693"/>
      <w:bookmarkStart w:id="11063" w:name="_Toc387770393"/>
      <w:bookmarkStart w:id="11064" w:name="_Toc387772091"/>
      <w:bookmarkStart w:id="11065" w:name="_Toc387774453"/>
      <w:bookmarkStart w:id="11066" w:name="_Toc387677894"/>
      <w:bookmarkStart w:id="11067" w:name="_Toc387683288"/>
      <w:bookmarkStart w:id="11068" w:name="_Toc387685699"/>
      <w:bookmarkStart w:id="11069" w:name="_Toc387737723"/>
      <w:bookmarkStart w:id="11070" w:name="_Toc387756263"/>
      <w:bookmarkStart w:id="11071" w:name="_Toc387759658"/>
      <w:bookmarkStart w:id="11072" w:name="_Toc387760776"/>
      <w:bookmarkStart w:id="11073" w:name="_Toc387763648"/>
      <w:bookmarkStart w:id="11074" w:name="_Toc387764764"/>
      <w:bookmarkStart w:id="11075" w:name="_Toc387765880"/>
      <w:bookmarkStart w:id="11076" w:name="_Toc387766996"/>
      <w:bookmarkStart w:id="11077" w:name="_Toc387768694"/>
      <w:bookmarkStart w:id="11078" w:name="_Toc387770394"/>
      <w:bookmarkStart w:id="11079" w:name="_Toc387772092"/>
      <w:bookmarkStart w:id="11080" w:name="_Toc387774454"/>
      <w:bookmarkStart w:id="11081" w:name="_Toc387677895"/>
      <w:bookmarkStart w:id="11082" w:name="_Toc387683289"/>
      <w:bookmarkStart w:id="11083" w:name="_Toc387685700"/>
      <w:bookmarkStart w:id="11084" w:name="_Toc387737724"/>
      <w:bookmarkStart w:id="11085" w:name="_Toc387756264"/>
      <w:bookmarkStart w:id="11086" w:name="_Toc387759659"/>
      <w:bookmarkStart w:id="11087" w:name="_Toc387760777"/>
      <w:bookmarkStart w:id="11088" w:name="_Toc387763649"/>
      <w:bookmarkStart w:id="11089" w:name="_Toc387764765"/>
      <w:bookmarkStart w:id="11090" w:name="_Toc387765881"/>
      <w:bookmarkStart w:id="11091" w:name="_Toc387766997"/>
      <w:bookmarkStart w:id="11092" w:name="_Toc387768695"/>
      <w:bookmarkStart w:id="11093" w:name="_Toc387770395"/>
      <w:bookmarkStart w:id="11094" w:name="_Toc387772093"/>
      <w:bookmarkStart w:id="11095" w:name="_Toc387774455"/>
      <w:bookmarkStart w:id="11096" w:name="_Toc387677896"/>
      <w:bookmarkStart w:id="11097" w:name="_Toc387683290"/>
      <w:bookmarkStart w:id="11098" w:name="_Toc387685701"/>
      <w:bookmarkStart w:id="11099" w:name="_Toc387737725"/>
      <w:bookmarkStart w:id="11100" w:name="_Toc387756265"/>
      <w:bookmarkStart w:id="11101" w:name="_Toc387759660"/>
      <w:bookmarkStart w:id="11102" w:name="_Toc387760778"/>
      <w:bookmarkStart w:id="11103" w:name="_Toc387763650"/>
      <w:bookmarkStart w:id="11104" w:name="_Toc387764766"/>
      <w:bookmarkStart w:id="11105" w:name="_Toc387765882"/>
      <w:bookmarkStart w:id="11106" w:name="_Toc387766998"/>
      <w:bookmarkStart w:id="11107" w:name="_Toc387768696"/>
      <w:bookmarkStart w:id="11108" w:name="_Toc387770396"/>
      <w:bookmarkStart w:id="11109" w:name="_Toc387772094"/>
      <w:bookmarkStart w:id="11110" w:name="_Toc387774456"/>
      <w:bookmarkStart w:id="11111" w:name="_Toc387677897"/>
      <w:bookmarkStart w:id="11112" w:name="_Toc387683291"/>
      <w:bookmarkStart w:id="11113" w:name="_Toc387685702"/>
      <w:bookmarkStart w:id="11114" w:name="_Toc387737726"/>
      <w:bookmarkStart w:id="11115" w:name="_Toc387756266"/>
      <w:bookmarkStart w:id="11116" w:name="_Toc387759661"/>
      <w:bookmarkStart w:id="11117" w:name="_Toc387760779"/>
      <w:bookmarkStart w:id="11118" w:name="_Toc387763651"/>
      <w:bookmarkStart w:id="11119" w:name="_Toc387764767"/>
      <w:bookmarkStart w:id="11120" w:name="_Toc387765883"/>
      <w:bookmarkStart w:id="11121" w:name="_Toc387766999"/>
      <w:bookmarkStart w:id="11122" w:name="_Toc387768697"/>
      <w:bookmarkStart w:id="11123" w:name="_Toc387770397"/>
      <w:bookmarkStart w:id="11124" w:name="_Toc387772095"/>
      <w:bookmarkStart w:id="11125" w:name="_Toc387774457"/>
      <w:bookmarkStart w:id="11126" w:name="_Toc387677898"/>
      <w:bookmarkStart w:id="11127" w:name="_Toc387683292"/>
      <w:bookmarkStart w:id="11128" w:name="_Toc387685703"/>
      <w:bookmarkStart w:id="11129" w:name="_Toc387737727"/>
      <w:bookmarkStart w:id="11130" w:name="_Toc387756267"/>
      <w:bookmarkStart w:id="11131" w:name="_Toc387759662"/>
      <w:bookmarkStart w:id="11132" w:name="_Toc387760780"/>
      <w:bookmarkStart w:id="11133" w:name="_Toc387763652"/>
      <w:bookmarkStart w:id="11134" w:name="_Toc387764768"/>
      <w:bookmarkStart w:id="11135" w:name="_Toc387765884"/>
      <w:bookmarkStart w:id="11136" w:name="_Toc387767000"/>
      <w:bookmarkStart w:id="11137" w:name="_Toc387768698"/>
      <w:bookmarkStart w:id="11138" w:name="_Toc387770398"/>
      <w:bookmarkStart w:id="11139" w:name="_Toc387772096"/>
      <w:bookmarkStart w:id="11140" w:name="_Toc387774458"/>
      <w:bookmarkStart w:id="11141" w:name="_Toc387677899"/>
      <w:bookmarkStart w:id="11142" w:name="_Toc387683293"/>
      <w:bookmarkStart w:id="11143" w:name="_Toc387685704"/>
      <w:bookmarkStart w:id="11144" w:name="_Toc387737728"/>
      <w:bookmarkStart w:id="11145" w:name="_Toc387756268"/>
      <w:bookmarkStart w:id="11146" w:name="_Toc387759663"/>
      <w:bookmarkStart w:id="11147" w:name="_Toc387760781"/>
      <w:bookmarkStart w:id="11148" w:name="_Toc387763653"/>
      <w:bookmarkStart w:id="11149" w:name="_Toc387764769"/>
      <w:bookmarkStart w:id="11150" w:name="_Toc387765885"/>
      <w:bookmarkStart w:id="11151" w:name="_Toc387767001"/>
      <w:bookmarkStart w:id="11152" w:name="_Toc387768699"/>
      <w:bookmarkStart w:id="11153" w:name="_Toc387770399"/>
      <w:bookmarkStart w:id="11154" w:name="_Toc387772097"/>
      <w:bookmarkStart w:id="11155" w:name="_Toc387774459"/>
      <w:bookmarkStart w:id="11156" w:name="_Toc387677900"/>
      <w:bookmarkStart w:id="11157" w:name="_Toc387683294"/>
      <w:bookmarkStart w:id="11158" w:name="_Toc387685705"/>
      <w:bookmarkStart w:id="11159" w:name="_Toc387737729"/>
      <w:bookmarkStart w:id="11160" w:name="_Toc387756269"/>
      <w:bookmarkStart w:id="11161" w:name="_Toc387759664"/>
      <w:bookmarkStart w:id="11162" w:name="_Toc387760782"/>
      <w:bookmarkStart w:id="11163" w:name="_Toc387763654"/>
      <w:bookmarkStart w:id="11164" w:name="_Toc387764770"/>
      <w:bookmarkStart w:id="11165" w:name="_Toc387765886"/>
      <w:bookmarkStart w:id="11166" w:name="_Toc387767002"/>
      <w:bookmarkStart w:id="11167" w:name="_Toc387768700"/>
      <w:bookmarkStart w:id="11168" w:name="_Toc387770400"/>
      <w:bookmarkStart w:id="11169" w:name="_Toc387772098"/>
      <w:bookmarkStart w:id="11170" w:name="_Toc387774460"/>
      <w:bookmarkStart w:id="11171" w:name="_Toc387677901"/>
      <w:bookmarkStart w:id="11172" w:name="_Toc387683295"/>
      <w:bookmarkStart w:id="11173" w:name="_Toc387685706"/>
      <w:bookmarkStart w:id="11174" w:name="_Toc387737730"/>
      <w:bookmarkStart w:id="11175" w:name="_Toc387756270"/>
      <w:bookmarkStart w:id="11176" w:name="_Toc387759665"/>
      <w:bookmarkStart w:id="11177" w:name="_Toc387760783"/>
      <w:bookmarkStart w:id="11178" w:name="_Toc387763655"/>
      <w:bookmarkStart w:id="11179" w:name="_Toc387764771"/>
      <w:bookmarkStart w:id="11180" w:name="_Toc387765887"/>
      <w:bookmarkStart w:id="11181" w:name="_Toc387767003"/>
      <w:bookmarkStart w:id="11182" w:name="_Toc387768701"/>
      <w:bookmarkStart w:id="11183" w:name="_Toc387770401"/>
      <w:bookmarkStart w:id="11184" w:name="_Toc387772099"/>
      <w:bookmarkStart w:id="11185" w:name="_Toc387774461"/>
      <w:bookmarkStart w:id="11186" w:name="_Toc387677902"/>
      <w:bookmarkStart w:id="11187" w:name="_Toc387683296"/>
      <w:bookmarkStart w:id="11188" w:name="_Toc387685707"/>
      <w:bookmarkStart w:id="11189" w:name="_Toc387737731"/>
      <w:bookmarkStart w:id="11190" w:name="_Toc387756271"/>
      <w:bookmarkStart w:id="11191" w:name="_Toc387759666"/>
      <w:bookmarkStart w:id="11192" w:name="_Toc387760784"/>
      <w:bookmarkStart w:id="11193" w:name="_Toc387763656"/>
      <w:bookmarkStart w:id="11194" w:name="_Toc387764772"/>
      <w:bookmarkStart w:id="11195" w:name="_Toc387765888"/>
      <w:bookmarkStart w:id="11196" w:name="_Toc387767004"/>
      <w:bookmarkStart w:id="11197" w:name="_Toc387768702"/>
      <w:bookmarkStart w:id="11198" w:name="_Toc387770402"/>
      <w:bookmarkStart w:id="11199" w:name="_Toc387772100"/>
      <w:bookmarkStart w:id="11200" w:name="_Toc387774462"/>
      <w:bookmarkStart w:id="11201" w:name="_Toc387677903"/>
      <w:bookmarkStart w:id="11202" w:name="_Toc387683297"/>
      <w:bookmarkStart w:id="11203" w:name="_Toc387685708"/>
      <w:bookmarkStart w:id="11204" w:name="_Toc387737732"/>
      <w:bookmarkStart w:id="11205" w:name="_Toc387756272"/>
      <w:bookmarkStart w:id="11206" w:name="_Toc387759667"/>
      <w:bookmarkStart w:id="11207" w:name="_Toc387760785"/>
      <w:bookmarkStart w:id="11208" w:name="_Toc387763657"/>
      <w:bookmarkStart w:id="11209" w:name="_Toc387764773"/>
      <w:bookmarkStart w:id="11210" w:name="_Toc387765889"/>
      <w:bookmarkStart w:id="11211" w:name="_Toc387767005"/>
      <w:bookmarkStart w:id="11212" w:name="_Toc387768703"/>
      <w:bookmarkStart w:id="11213" w:name="_Toc387770403"/>
      <w:bookmarkStart w:id="11214" w:name="_Toc387772101"/>
      <w:bookmarkStart w:id="11215" w:name="_Toc387774463"/>
      <w:bookmarkStart w:id="11216" w:name="_Toc387677904"/>
      <w:bookmarkStart w:id="11217" w:name="_Toc387683298"/>
      <w:bookmarkStart w:id="11218" w:name="_Toc387685709"/>
      <w:bookmarkStart w:id="11219" w:name="_Toc387737733"/>
      <w:bookmarkStart w:id="11220" w:name="_Toc387756273"/>
      <w:bookmarkStart w:id="11221" w:name="_Toc387759668"/>
      <w:bookmarkStart w:id="11222" w:name="_Toc387760786"/>
      <w:bookmarkStart w:id="11223" w:name="_Toc387763658"/>
      <w:bookmarkStart w:id="11224" w:name="_Toc387764774"/>
      <w:bookmarkStart w:id="11225" w:name="_Toc387765890"/>
      <w:bookmarkStart w:id="11226" w:name="_Toc387767006"/>
      <w:bookmarkStart w:id="11227" w:name="_Toc387768704"/>
      <w:bookmarkStart w:id="11228" w:name="_Toc387770404"/>
      <w:bookmarkStart w:id="11229" w:name="_Toc387772102"/>
      <w:bookmarkStart w:id="11230" w:name="_Toc387774464"/>
      <w:bookmarkStart w:id="11231" w:name="_Toc387677930"/>
      <w:bookmarkStart w:id="11232" w:name="_Toc387683324"/>
      <w:bookmarkStart w:id="11233" w:name="_Toc387685735"/>
      <w:bookmarkStart w:id="11234" w:name="_Toc387737759"/>
      <w:bookmarkStart w:id="11235" w:name="_Toc387756299"/>
      <w:bookmarkStart w:id="11236" w:name="_Toc387759694"/>
      <w:bookmarkStart w:id="11237" w:name="_Toc387760812"/>
      <w:bookmarkStart w:id="11238" w:name="_Toc387763684"/>
      <w:bookmarkStart w:id="11239" w:name="_Toc387764800"/>
      <w:bookmarkStart w:id="11240" w:name="_Toc387765916"/>
      <w:bookmarkStart w:id="11241" w:name="_Toc387767032"/>
      <w:bookmarkStart w:id="11242" w:name="_Toc387768730"/>
      <w:bookmarkStart w:id="11243" w:name="_Toc387770430"/>
      <w:bookmarkStart w:id="11244" w:name="_Toc387772128"/>
      <w:bookmarkStart w:id="11245" w:name="_Toc387774490"/>
      <w:bookmarkStart w:id="11246" w:name="_Toc387677931"/>
      <w:bookmarkStart w:id="11247" w:name="_Toc387683325"/>
      <w:bookmarkStart w:id="11248" w:name="_Toc387685736"/>
      <w:bookmarkStart w:id="11249" w:name="_Toc387737760"/>
      <w:bookmarkStart w:id="11250" w:name="_Toc387756300"/>
      <w:bookmarkStart w:id="11251" w:name="_Toc387759695"/>
      <w:bookmarkStart w:id="11252" w:name="_Toc387760813"/>
      <w:bookmarkStart w:id="11253" w:name="_Toc387763685"/>
      <w:bookmarkStart w:id="11254" w:name="_Toc387764801"/>
      <w:bookmarkStart w:id="11255" w:name="_Toc387765917"/>
      <w:bookmarkStart w:id="11256" w:name="_Toc387767033"/>
      <w:bookmarkStart w:id="11257" w:name="_Toc387768731"/>
      <w:bookmarkStart w:id="11258" w:name="_Toc387770431"/>
      <w:bookmarkStart w:id="11259" w:name="_Toc387772129"/>
      <w:bookmarkStart w:id="11260" w:name="_Toc387774491"/>
      <w:bookmarkStart w:id="11261" w:name="_Toc387677947"/>
      <w:bookmarkStart w:id="11262" w:name="_Toc387683341"/>
      <w:bookmarkStart w:id="11263" w:name="_Toc387685752"/>
      <w:bookmarkStart w:id="11264" w:name="_Toc387737776"/>
      <w:bookmarkStart w:id="11265" w:name="_Toc387756316"/>
      <w:bookmarkStart w:id="11266" w:name="_Toc387759711"/>
      <w:bookmarkStart w:id="11267" w:name="_Toc387760829"/>
      <w:bookmarkStart w:id="11268" w:name="_Toc387763701"/>
      <w:bookmarkStart w:id="11269" w:name="_Toc387764817"/>
      <w:bookmarkStart w:id="11270" w:name="_Toc387765933"/>
      <w:bookmarkStart w:id="11271" w:name="_Toc387767049"/>
      <w:bookmarkStart w:id="11272" w:name="_Toc387768747"/>
      <w:bookmarkStart w:id="11273" w:name="_Toc387770447"/>
      <w:bookmarkStart w:id="11274" w:name="_Toc387772145"/>
      <w:bookmarkStart w:id="11275" w:name="_Toc387774507"/>
      <w:bookmarkStart w:id="11276" w:name="_Toc387677948"/>
      <w:bookmarkStart w:id="11277" w:name="_Toc387683342"/>
      <w:bookmarkStart w:id="11278" w:name="_Toc387685753"/>
      <w:bookmarkStart w:id="11279" w:name="_Toc387737777"/>
      <w:bookmarkStart w:id="11280" w:name="_Toc387756317"/>
      <w:bookmarkStart w:id="11281" w:name="_Toc387759712"/>
      <w:bookmarkStart w:id="11282" w:name="_Toc387760830"/>
      <w:bookmarkStart w:id="11283" w:name="_Toc387763702"/>
      <w:bookmarkStart w:id="11284" w:name="_Toc387764818"/>
      <w:bookmarkStart w:id="11285" w:name="_Toc387765934"/>
      <w:bookmarkStart w:id="11286" w:name="_Toc387767050"/>
      <w:bookmarkStart w:id="11287" w:name="_Toc387768748"/>
      <w:bookmarkStart w:id="11288" w:name="_Toc387770448"/>
      <w:bookmarkStart w:id="11289" w:name="_Toc387772146"/>
      <w:bookmarkStart w:id="11290" w:name="_Toc387774508"/>
      <w:bookmarkStart w:id="11291" w:name="_Toc387677949"/>
      <w:bookmarkStart w:id="11292" w:name="_Toc387683343"/>
      <w:bookmarkStart w:id="11293" w:name="_Toc387685754"/>
      <w:bookmarkStart w:id="11294" w:name="_Toc387737778"/>
      <w:bookmarkStart w:id="11295" w:name="_Toc387756318"/>
      <w:bookmarkStart w:id="11296" w:name="_Toc387759713"/>
      <w:bookmarkStart w:id="11297" w:name="_Toc387760831"/>
      <w:bookmarkStart w:id="11298" w:name="_Toc387763703"/>
      <w:bookmarkStart w:id="11299" w:name="_Toc387764819"/>
      <w:bookmarkStart w:id="11300" w:name="_Toc387765935"/>
      <w:bookmarkStart w:id="11301" w:name="_Toc387767051"/>
      <w:bookmarkStart w:id="11302" w:name="_Toc387768749"/>
      <w:bookmarkStart w:id="11303" w:name="_Toc387770449"/>
      <w:bookmarkStart w:id="11304" w:name="_Toc387772147"/>
      <w:bookmarkStart w:id="11305" w:name="_Toc387774509"/>
      <w:bookmarkStart w:id="11306" w:name="_Toc387677950"/>
      <w:bookmarkStart w:id="11307" w:name="_Toc387683344"/>
      <w:bookmarkStart w:id="11308" w:name="_Toc387685755"/>
      <w:bookmarkStart w:id="11309" w:name="_Toc387737779"/>
      <w:bookmarkStart w:id="11310" w:name="_Toc387756319"/>
      <w:bookmarkStart w:id="11311" w:name="_Toc387759714"/>
      <w:bookmarkStart w:id="11312" w:name="_Toc387760832"/>
      <w:bookmarkStart w:id="11313" w:name="_Toc387763704"/>
      <w:bookmarkStart w:id="11314" w:name="_Toc387764820"/>
      <w:bookmarkStart w:id="11315" w:name="_Toc387765936"/>
      <w:bookmarkStart w:id="11316" w:name="_Toc387767052"/>
      <w:bookmarkStart w:id="11317" w:name="_Toc387768750"/>
      <w:bookmarkStart w:id="11318" w:name="_Toc387770450"/>
      <w:bookmarkStart w:id="11319" w:name="_Toc387772148"/>
      <w:bookmarkStart w:id="11320" w:name="_Toc387774510"/>
      <w:bookmarkStart w:id="11321" w:name="_Toc387677951"/>
      <w:bookmarkStart w:id="11322" w:name="_Toc387683345"/>
      <w:bookmarkStart w:id="11323" w:name="_Toc387685756"/>
      <w:bookmarkStart w:id="11324" w:name="_Toc387737780"/>
      <w:bookmarkStart w:id="11325" w:name="_Toc387756320"/>
      <w:bookmarkStart w:id="11326" w:name="_Toc387759715"/>
      <w:bookmarkStart w:id="11327" w:name="_Toc387760833"/>
      <w:bookmarkStart w:id="11328" w:name="_Toc387763705"/>
      <w:bookmarkStart w:id="11329" w:name="_Toc387764821"/>
      <w:bookmarkStart w:id="11330" w:name="_Toc387765937"/>
      <w:bookmarkStart w:id="11331" w:name="_Toc387767053"/>
      <w:bookmarkStart w:id="11332" w:name="_Toc387768751"/>
      <w:bookmarkStart w:id="11333" w:name="_Toc387770451"/>
      <w:bookmarkStart w:id="11334" w:name="_Toc387772149"/>
      <w:bookmarkStart w:id="11335" w:name="_Toc387774511"/>
      <w:bookmarkStart w:id="11336" w:name="_Toc387677952"/>
      <w:bookmarkStart w:id="11337" w:name="_Toc387683346"/>
      <w:bookmarkStart w:id="11338" w:name="_Toc387685757"/>
      <w:bookmarkStart w:id="11339" w:name="_Toc387737781"/>
      <w:bookmarkStart w:id="11340" w:name="_Toc387756321"/>
      <w:bookmarkStart w:id="11341" w:name="_Toc387759716"/>
      <w:bookmarkStart w:id="11342" w:name="_Toc387760834"/>
      <w:bookmarkStart w:id="11343" w:name="_Toc387763706"/>
      <w:bookmarkStart w:id="11344" w:name="_Toc387764822"/>
      <w:bookmarkStart w:id="11345" w:name="_Toc387765938"/>
      <w:bookmarkStart w:id="11346" w:name="_Toc387767054"/>
      <w:bookmarkStart w:id="11347" w:name="_Toc387768752"/>
      <w:bookmarkStart w:id="11348" w:name="_Toc387770452"/>
      <w:bookmarkStart w:id="11349" w:name="_Toc387772150"/>
      <w:bookmarkStart w:id="11350" w:name="_Toc387774512"/>
      <w:bookmarkStart w:id="11351" w:name="_Toc387677983"/>
      <w:bookmarkStart w:id="11352" w:name="_Toc387683377"/>
      <w:bookmarkStart w:id="11353" w:name="_Toc387685788"/>
      <w:bookmarkStart w:id="11354" w:name="_Toc387737812"/>
      <w:bookmarkStart w:id="11355" w:name="_Toc387756352"/>
      <w:bookmarkStart w:id="11356" w:name="_Toc387759747"/>
      <w:bookmarkStart w:id="11357" w:name="_Toc387760865"/>
      <w:bookmarkStart w:id="11358" w:name="_Toc387763737"/>
      <w:bookmarkStart w:id="11359" w:name="_Toc387764853"/>
      <w:bookmarkStart w:id="11360" w:name="_Toc387765969"/>
      <w:bookmarkStart w:id="11361" w:name="_Toc387767085"/>
      <w:bookmarkStart w:id="11362" w:name="_Toc387768783"/>
      <w:bookmarkStart w:id="11363" w:name="_Toc387770483"/>
      <w:bookmarkStart w:id="11364" w:name="_Toc387772181"/>
      <w:bookmarkStart w:id="11365" w:name="_Toc387774543"/>
      <w:bookmarkStart w:id="11366" w:name="_Toc387677984"/>
      <w:bookmarkStart w:id="11367" w:name="_Toc387683378"/>
      <w:bookmarkStart w:id="11368" w:name="_Toc387685789"/>
      <w:bookmarkStart w:id="11369" w:name="_Toc387737813"/>
      <w:bookmarkStart w:id="11370" w:name="_Toc387756353"/>
      <w:bookmarkStart w:id="11371" w:name="_Toc387759748"/>
      <w:bookmarkStart w:id="11372" w:name="_Toc387760866"/>
      <w:bookmarkStart w:id="11373" w:name="_Toc387763738"/>
      <w:bookmarkStart w:id="11374" w:name="_Toc387764854"/>
      <w:bookmarkStart w:id="11375" w:name="_Toc387765970"/>
      <w:bookmarkStart w:id="11376" w:name="_Toc387767086"/>
      <w:bookmarkStart w:id="11377" w:name="_Toc387768784"/>
      <w:bookmarkStart w:id="11378" w:name="_Toc387770484"/>
      <w:bookmarkStart w:id="11379" w:name="_Toc387772182"/>
      <w:bookmarkStart w:id="11380" w:name="_Toc387774544"/>
      <w:bookmarkStart w:id="11381" w:name="_Toc387678001"/>
      <w:bookmarkStart w:id="11382" w:name="_Toc387683395"/>
      <w:bookmarkStart w:id="11383" w:name="_Toc387685806"/>
      <w:bookmarkStart w:id="11384" w:name="_Toc387737830"/>
      <w:bookmarkStart w:id="11385" w:name="_Toc387756370"/>
      <w:bookmarkStart w:id="11386" w:name="_Toc387759765"/>
      <w:bookmarkStart w:id="11387" w:name="_Toc387760883"/>
      <w:bookmarkStart w:id="11388" w:name="_Toc387763755"/>
      <w:bookmarkStart w:id="11389" w:name="_Toc387764871"/>
      <w:bookmarkStart w:id="11390" w:name="_Toc387765987"/>
      <w:bookmarkStart w:id="11391" w:name="_Toc387767103"/>
      <w:bookmarkStart w:id="11392" w:name="_Toc387768801"/>
      <w:bookmarkStart w:id="11393" w:name="_Toc387770501"/>
      <w:bookmarkStart w:id="11394" w:name="_Toc387772199"/>
      <w:bookmarkStart w:id="11395" w:name="_Toc387774561"/>
      <w:bookmarkStart w:id="11396" w:name="_Toc387678002"/>
      <w:bookmarkStart w:id="11397" w:name="_Toc387683396"/>
      <w:bookmarkStart w:id="11398" w:name="_Toc387685807"/>
      <w:bookmarkStart w:id="11399" w:name="_Toc387737831"/>
      <w:bookmarkStart w:id="11400" w:name="_Toc387756371"/>
      <w:bookmarkStart w:id="11401" w:name="_Toc387759766"/>
      <w:bookmarkStart w:id="11402" w:name="_Toc387760884"/>
      <w:bookmarkStart w:id="11403" w:name="_Toc387763756"/>
      <w:bookmarkStart w:id="11404" w:name="_Toc387764872"/>
      <w:bookmarkStart w:id="11405" w:name="_Toc387765988"/>
      <w:bookmarkStart w:id="11406" w:name="_Toc387767104"/>
      <w:bookmarkStart w:id="11407" w:name="_Toc387768802"/>
      <w:bookmarkStart w:id="11408" w:name="_Toc387770502"/>
      <w:bookmarkStart w:id="11409" w:name="_Toc387772200"/>
      <w:bookmarkStart w:id="11410" w:name="_Toc387774562"/>
      <w:bookmarkStart w:id="11411" w:name="_Ref389730331"/>
      <w:bookmarkStart w:id="11412" w:name="_Toc459132539"/>
      <w:bookmarkStart w:id="11413" w:name="_Toc1133412"/>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r>
        <w:t xml:space="preserve">Annex </w:t>
      </w:r>
      <w:r w:rsidR="00E0481C">
        <w:t>1</w:t>
      </w:r>
      <w:r>
        <w:t xml:space="preserve"> </w:t>
      </w:r>
      <w:r w:rsidR="00EB0540">
        <w:t>–</w:t>
      </w:r>
      <w:r>
        <w:t xml:space="preserve"> </w:t>
      </w:r>
      <w:r w:rsidR="00EB0540">
        <w:t>Additional DLMS Class</w:t>
      </w:r>
      <w:bookmarkEnd w:id="11411"/>
      <w:bookmarkEnd w:id="11412"/>
      <w:bookmarkEnd w:id="11413"/>
    </w:p>
    <w:p w:rsidR="00EB0540" w:rsidRPr="00DC7EBF" w:rsidRDefault="00EB0540" w:rsidP="00872E38">
      <w:r w:rsidRPr="00EB0540">
        <w:t>The class described below shall be supported by ESME.</w:t>
      </w:r>
      <w:r>
        <w:t xml:space="preserve">  </w:t>
      </w:r>
      <w:bookmarkStart w:id="11414" w:name="_Toc311539228"/>
      <w:bookmarkStart w:id="11415" w:name="_Toc365635923"/>
      <w:r w:rsidRPr="00DC7EBF">
        <w:t>Extended Data (class_id: 9000 version: 0)</w:t>
      </w:r>
      <w:bookmarkEnd w:id="11414"/>
      <w:bookmarkEnd w:id="11415"/>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rsidTr="00A31911">
        <w:tc>
          <w:tcPr>
            <w:tcW w:w="2312" w:type="pct"/>
            <w:gridSpan w:val="4"/>
            <w:tcBorders>
              <w:top w:val="single" w:sz="18" w:space="0" w:color="auto"/>
            </w:tcBorders>
            <w:shd w:val="clear" w:color="auto" w:fill="auto"/>
            <w:vAlign w:val="center"/>
          </w:tcPr>
          <w:p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312" w:type="pct"/>
            <w:gridSpan w:val="4"/>
            <w:shd w:val="clear" w:color="auto" w:fill="auto"/>
            <w:vAlign w:val="center"/>
          </w:tcPr>
          <w:p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rsidR="00EB0540" w:rsidRPr="00DC7EBF" w:rsidRDefault="00EB0540" w:rsidP="009B2CE7">
            <w:pPr>
              <w:pStyle w:val="Tabletext"/>
              <w:rPr>
                <w:color w:val="1F497D" w:themeColor="text2"/>
              </w:rPr>
            </w:pPr>
          </w:p>
        </w:tc>
      </w:tr>
      <w:tr w:rsidR="00EB0540" w:rsidRPr="00DC7EBF" w:rsidTr="00A31911">
        <w:tc>
          <w:tcPr>
            <w:tcW w:w="235"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35"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bl>
    <w:p w:rsidR="00EB0540" w:rsidRPr="00DC7EBF" w:rsidRDefault="00EB0540" w:rsidP="00EB0540">
      <w:pPr>
        <w:pStyle w:val="Heading2"/>
        <w:ind w:left="720"/>
      </w:pPr>
      <w:bookmarkStart w:id="11416" w:name="_Toc365635924"/>
      <w:bookmarkStart w:id="11417" w:name="_Toc459132540"/>
      <w:bookmarkStart w:id="11418" w:name="_Toc1133413"/>
      <w:r w:rsidRPr="00DC7EBF">
        <w:t>Attribute description</w:t>
      </w:r>
      <w:bookmarkEnd w:id="11416"/>
      <w:bookmarkEnd w:id="11417"/>
      <w:bookmarkEnd w:id="11418"/>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rsidTr="00A31911">
        <w:trPr>
          <w:trHeight w:val="106"/>
        </w:trPr>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rsidR="00EB0540" w:rsidRPr="00135163" w:rsidRDefault="00EB0540" w:rsidP="00A31911">
            <w:pPr>
              <w:pStyle w:val="Default"/>
              <w:spacing w:before="60"/>
              <w:jc w:val="both"/>
              <w:rPr>
                <w:rFonts w:asciiTheme="minorHAnsi" w:hAnsiTheme="minorHAnsi" w:cstheme="minorHAnsi"/>
                <w:sz w:val="18"/>
                <w:szCs w:val="18"/>
              </w:rPr>
            </w:pPr>
          </w:p>
          <w:p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value_passive</w:t>
            </w:r>
          </w:p>
        </w:tc>
        <w:tc>
          <w:tcPr>
            <w:tcW w:w="2989" w:type="pct"/>
            <w:gridSpan w:val="2"/>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rsidR="00EB0540" w:rsidRPr="00135163" w:rsidRDefault="00EB0540" w:rsidP="00A31911">
            <w:pPr>
              <w:pStyle w:val="Default"/>
              <w:spacing w:before="60"/>
              <w:jc w:val="both"/>
              <w:rPr>
                <w:rFonts w:asciiTheme="minorHAnsi" w:hAnsiTheme="minorHAnsi" w:cstheme="minorHAnsi"/>
                <w:sz w:val="18"/>
                <w:szCs w:val="18"/>
              </w:rPr>
            </w:pPr>
          </w:p>
          <w:p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rsidR="00EB0540" w:rsidRPr="00DC7EBF" w:rsidRDefault="00EB0540" w:rsidP="00A31911">
            <w:pPr>
              <w:pStyle w:val="Tabletext"/>
              <w:jc w:val="both"/>
              <w:rPr>
                <w:rFonts w:asciiTheme="minorHAnsi" w:hAnsiTheme="minorHAnsi" w:cstheme="minorHAnsi"/>
                <w:sz w:val="18"/>
                <w:szCs w:val="18"/>
              </w:rPr>
            </w:pPr>
          </w:p>
        </w:tc>
      </w:tr>
      <w:tr w:rsidR="00EB0540" w:rsidRPr="00DC7EBF" w:rsidTr="00A31911">
        <w:tc>
          <w:tcPr>
            <w:tcW w:w="1288" w:type="pct"/>
            <w:vAlign w:val="center"/>
          </w:tcPr>
          <w:p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rsidTr="00A31911">
        <w:tc>
          <w:tcPr>
            <w:tcW w:w="1288" w:type="pct"/>
            <w:vAlign w:val="center"/>
          </w:tcPr>
          <w:p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rsidR="00EB0540" w:rsidRPr="00DC7EBF" w:rsidRDefault="00EB0540" w:rsidP="00EB0540">
      <w:pPr>
        <w:pStyle w:val="Heading2"/>
        <w:ind w:left="720"/>
      </w:pPr>
      <w:bookmarkStart w:id="11419" w:name="_Toc365635925"/>
      <w:bookmarkStart w:id="11420" w:name="_Toc459132541"/>
      <w:bookmarkStart w:id="11421" w:name="_Toc1133414"/>
      <w:r w:rsidRPr="00DC7EBF">
        <w:t>Method description</w:t>
      </w:r>
      <w:bookmarkEnd w:id="11419"/>
      <w:bookmarkEnd w:id="11420"/>
      <w:bookmarkEnd w:id="11421"/>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rsidTr="00A31911">
        <w:tc>
          <w:tcPr>
            <w:tcW w:w="1121" w:type="pct"/>
            <w:vAlign w:val="center"/>
          </w:tcPr>
          <w:p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rsidTr="00A31911">
        <w:tc>
          <w:tcPr>
            <w:tcW w:w="1121" w:type="pct"/>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rsidR="004122AB" w:rsidRDefault="004122AB" w:rsidP="007F60C5">
      <w:pPr>
        <w:pStyle w:val="Heading1"/>
        <w:sectPr w:rsidR="004122AB" w:rsidSect="00CD5458">
          <w:headerReference w:type="default" r:id="rId77"/>
          <w:footerReference w:type="default" r:id="rId78"/>
          <w:pgSz w:w="11906" w:h="16838" w:code="9"/>
          <w:pgMar w:top="1440" w:right="1440" w:bottom="1440" w:left="1440" w:header="709" w:footer="709" w:gutter="0"/>
          <w:lnNumType w:countBy="1" w:restart="continuous"/>
          <w:cols w:space="708"/>
          <w:docGrid w:linePitch="360"/>
        </w:sectPr>
      </w:pPr>
      <w:bookmarkStart w:id="11422" w:name="_Ref386720373"/>
    </w:p>
    <w:p w:rsidR="009D63A1" w:rsidRDefault="007F60C5" w:rsidP="009C16A3">
      <w:pPr>
        <w:pStyle w:val="Heading1"/>
      </w:pPr>
      <w:bookmarkStart w:id="11423" w:name="_Ref386721614"/>
      <w:bookmarkStart w:id="11424" w:name="_Ref435085782"/>
      <w:bookmarkStart w:id="11425" w:name="_Toc459132542"/>
      <w:bookmarkStart w:id="11426" w:name="_Toc1133415"/>
      <w:r>
        <w:t xml:space="preserve">Annex </w:t>
      </w:r>
      <w:r w:rsidR="00E0481C">
        <w:t>2</w:t>
      </w:r>
      <w:r>
        <w:t xml:space="preserve"> </w:t>
      </w:r>
      <w:r w:rsidR="009C16A3" w:rsidRPr="009C16A3">
        <w:t>–</w:t>
      </w:r>
      <w:r>
        <w:t xml:space="preserve"> </w:t>
      </w:r>
      <w:r w:rsidR="008433D3">
        <w:t>This Section is intentionally left blank</w:t>
      </w:r>
      <w:bookmarkEnd w:id="11422"/>
      <w:bookmarkEnd w:id="11423"/>
      <w:bookmarkEnd w:id="11424"/>
      <w:bookmarkEnd w:id="11425"/>
      <w:bookmarkEnd w:id="11426"/>
    </w:p>
    <w:p w:rsidR="00103FA2" w:rsidRDefault="00103FA2" w:rsidP="00C82E30">
      <w:pPr>
        <w:pStyle w:val="Heading1"/>
      </w:pPr>
      <w:bookmarkStart w:id="11427" w:name="_Toc390692912"/>
      <w:bookmarkStart w:id="11428" w:name="_Ref435085789"/>
      <w:bookmarkStart w:id="11429" w:name="_Toc459132543"/>
      <w:bookmarkStart w:id="11430" w:name="_Toc1133416"/>
      <w:r>
        <w:t xml:space="preserve">Annex 3 – </w:t>
      </w:r>
      <w:r w:rsidR="008E0F59">
        <w:t>This Section is intentionally left blank</w:t>
      </w:r>
      <w:bookmarkEnd w:id="11427"/>
      <w:bookmarkEnd w:id="11428"/>
      <w:bookmarkEnd w:id="11429"/>
      <w:bookmarkEnd w:id="11430"/>
    </w:p>
    <w:p w:rsidR="00A52829" w:rsidRDefault="00BB212D" w:rsidP="009C16A3">
      <w:pPr>
        <w:pStyle w:val="Heading1"/>
      </w:pPr>
      <w:bookmarkStart w:id="11431" w:name="_Ref392084984"/>
      <w:bookmarkStart w:id="11432" w:name="_Ref392587261"/>
      <w:bookmarkStart w:id="11433" w:name="_Toc459132544"/>
      <w:bookmarkStart w:id="11434" w:name="_Toc1133417"/>
      <w:r>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431"/>
      <w:bookmarkEnd w:id="11432"/>
      <w:bookmarkEnd w:id="11433"/>
      <w:bookmarkEnd w:id="11434"/>
    </w:p>
    <w:p w:rsidR="001D0243" w:rsidRDefault="001D0243" w:rsidP="00E5147E">
      <w:pPr>
        <w:pStyle w:val="Heading2"/>
      </w:pPr>
      <w:bookmarkStart w:id="11435" w:name="_Toc459132545"/>
      <w:bookmarkStart w:id="11436" w:name="_Toc1133418"/>
      <w:r>
        <w:t>Purpose</w:t>
      </w:r>
      <w:bookmarkEnd w:id="11435"/>
      <w:bookmarkEnd w:id="11436"/>
    </w:p>
    <w:p w:rsidR="001D0243" w:rsidRDefault="001D0243" w:rsidP="001D0243">
      <w:r>
        <w:t>This annex briefly summarises where the GBCS:</w:t>
      </w:r>
    </w:p>
    <w:p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rsidR="001D0243" w:rsidRDefault="001D0243">
      <w:pPr>
        <w:pStyle w:val="ListBullet"/>
      </w:pPr>
      <w:r>
        <w:t>does not allow the use of ZigBee / requires its use to be modified, specifically where it:</w:t>
      </w:r>
    </w:p>
    <w:p w:rsidR="001D0243" w:rsidRDefault="001D0243" w:rsidP="004023A0">
      <w:pPr>
        <w:pStyle w:val="Listsub-bullet"/>
      </w:pPr>
      <w:r>
        <w:t>mandates a solution that is not ZigBee derived but where there is ZigBee equivalent in the specification</w:t>
      </w:r>
      <w:r w:rsidR="006456E8">
        <w:t>s</w:t>
      </w:r>
      <w:r>
        <w:t>;</w:t>
      </w:r>
    </w:p>
    <w:p w:rsidR="001D0243" w:rsidRDefault="001D0243">
      <w:pPr>
        <w:pStyle w:val="Listsub-bullet"/>
      </w:pPr>
      <w:r>
        <w:t>specifies an approach that is derived from ZigBee but the approach is not part of the ZigBee specification</w:t>
      </w:r>
      <w:r w:rsidR="006456E8">
        <w:t>s</w:t>
      </w:r>
      <w:r>
        <w:t>; and</w:t>
      </w:r>
    </w:p>
    <w:p w:rsidR="001D0243" w:rsidRDefault="001D0243">
      <w:pPr>
        <w:pStyle w:val="Listsub-bullet"/>
      </w:pPr>
      <w:r>
        <w:t>specifies an approach that uses parts of the ZigBee but varies from it on specific points.</w:t>
      </w:r>
    </w:p>
    <w:p w:rsidR="001D0243" w:rsidRDefault="001D0243" w:rsidP="001D0243">
      <w:r>
        <w:t xml:space="preserve">The document is based on the content of </w:t>
      </w:r>
      <w:r w:rsidR="00292CF0">
        <w:t>ZigBee</w:t>
      </w:r>
      <w:r w:rsidR="006D4BF1">
        <w:t xml:space="preserve"> specifications</w:t>
      </w:r>
      <w:r>
        <w:t xml:space="preserve"> referenced in the GBCS.</w:t>
      </w:r>
    </w:p>
    <w:p w:rsidR="001D0243" w:rsidRDefault="001D0243" w:rsidP="00E5147E">
      <w:pPr>
        <w:pStyle w:val="Heading2"/>
      </w:pPr>
      <w:bookmarkStart w:id="11437" w:name="_Toc459132546"/>
      <w:bookmarkStart w:id="11438" w:name="_Toc1133419"/>
      <w:r>
        <w:t xml:space="preserve">GBCS requirements to use </w:t>
      </w:r>
      <w:r w:rsidR="00292CF0">
        <w:t>ZigBee</w:t>
      </w:r>
      <w:bookmarkEnd w:id="11437"/>
      <w:bookmarkEnd w:id="11438"/>
    </w:p>
    <w:p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rsidR="001D0243" w:rsidRDefault="001D0243" w:rsidP="001D0243">
      <w:r>
        <w:t>GBCS and the ZigBee standard</w:t>
      </w:r>
      <w:r w:rsidR="00A13D49">
        <w:t>s</w:t>
      </w:r>
      <w:r>
        <w:t xml:space="preserve"> specify all items that need to be certified.</w:t>
      </w:r>
      <w:r w:rsidR="00292CF0">
        <w:t xml:space="preserve"> </w:t>
      </w:r>
      <w:r>
        <w:t xml:space="preserve"> </w:t>
      </w:r>
    </w:p>
    <w:p w:rsidR="001D0243" w:rsidRDefault="001D0243" w:rsidP="00E5147E">
      <w:pPr>
        <w:pStyle w:val="Heading2"/>
      </w:pPr>
      <w:bookmarkStart w:id="11439" w:name="_Toc459132547"/>
      <w:bookmarkStart w:id="11440" w:name="_Toc1133420"/>
      <w:r>
        <w:t xml:space="preserve">GBCS requirements not to use </w:t>
      </w:r>
      <w:r w:rsidR="00292CF0">
        <w:t>ZigBee</w:t>
      </w:r>
      <w:r>
        <w:t xml:space="preserve"> / vary from it</w:t>
      </w:r>
      <w:bookmarkEnd w:id="11439"/>
      <w:bookmarkEnd w:id="11440"/>
    </w:p>
    <w:p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rsidR="004808CC" w:rsidRDefault="004808CC" w:rsidP="004808CC">
      <w:r>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rsidR="004808CC" w:rsidRDefault="004808CC" w:rsidP="004808CC">
      <w:r>
        <w:t>GBCS bars or modifies some internal Device behaviour that is specified in ZigBee standards, for example:</w:t>
      </w:r>
    </w:p>
    <w:p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rsidR="00D36396" w:rsidRDefault="00D36396" w:rsidP="009C16A3">
      <w:pPr>
        <w:pStyle w:val="Heading1"/>
      </w:pPr>
      <w:bookmarkStart w:id="11441" w:name="_Ref392144154"/>
      <w:bookmarkStart w:id="11442" w:name="_Toc459132548"/>
      <w:bookmarkStart w:id="11443" w:name="_Toc1133421"/>
      <w:r>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441"/>
      <w:bookmarkEnd w:id="11442"/>
      <w:bookmarkEnd w:id="11443"/>
    </w:p>
    <w:p w:rsidR="00D36396" w:rsidRDefault="00D36396" w:rsidP="00D8534E">
      <w:pPr>
        <w:pStyle w:val="Heading2"/>
      </w:pPr>
      <w:bookmarkStart w:id="11444" w:name="_Toc459132549"/>
      <w:bookmarkStart w:id="11445" w:name="_Toc1133422"/>
      <w:r w:rsidRPr="00D8534E">
        <w:t>Purpose</w:t>
      </w:r>
      <w:bookmarkEnd w:id="11444"/>
      <w:bookmarkEnd w:id="11445"/>
    </w:p>
    <w:p w:rsidR="00D36396" w:rsidRDefault="00D36396" w:rsidP="00D36396">
      <w:r>
        <w:t xml:space="preserve">This </w:t>
      </w:r>
      <w:r w:rsidR="0051514E">
        <w:t xml:space="preserve">annex </w:t>
      </w:r>
      <w:r>
        <w:t>briefly summarises where the GBCS:</w:t>
      </w:r>
    </w:p>
    <w:p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rsidR="00D36396" w:rsidRDefault="00D36396" w:rsidP="004023A0">
      <w:pPr>
        <w:pStyle w:val="Listsub-bullet"/>
      </w:pPr>
      <w:r>
        <w:t>Mandates a solution that is not DLMS COSEM derived but where there are DLMS COSEM equivalent</w:t>
      </w:r>
      <w:r w:rsidR="0051514E">
        <w:t>s</w:t>
      </w:r>
      <w:r>
        <w:t>;</w:t>
      </w:r>
    </w:p>
    <w:p w:rsidR="00D36396" w:rsidRDefault="00D36396">
      <w:pPr>
        <w:pStyle w:val="Listsub-bullet"/>
      </w:pPr>
      <w:r>
        <w:t>Specifies an approach that is derived from DLMS COSEM but the approach is not part of the DLMS COSEM specification; or</w:t>
      </w:r>
    </w:p>
    <w:p w:rsidR="00D36396" w:rsidRDefault="00D36396" w:rsidP="002D2C08">
      <w:pPr>
        <w:pStyle w:val="Listsub-bullet"/>
      </w:pPr>
      <w:r>
        <w:t>Specifies an approach that uses parts of the DLMS COSEM but varies from it on specific points.</w:t>
      </w:r>
    </w:p>
    <w:p w:rsidR="00D36396" w:rsidRDefault="00D36396" w:rsidP="00D8534E">
      <w:pPr>
        <w:pStyle w:val="Heading2"/>
      </w:pPr>
      <w:bookmarkStart w:id="11446" w:name="_Toc459132550"/>
      <w:bookmarkStart w:id="11447" w:name="_Toc1133423"/>
      <w:r>
        <w:t>GBCS requirements to use DLMS COSEM</w:t>
      </w:r>
      <w:bookmarkEnd w:id="11446"/>
      <w:bookmarkEnd w:id="11447"/>
    </w:p>
    <w:p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rsidR="00D36396" w:rsidRDefault="00D36396" w:rsidP="00D36396">
      <w:r>
        <w:t>For ESME and CHF, the GBCS requires functionality equivalent to Green Book access and data notification services.</w:t>
      </w:r>
    </w:p>
    <w:p w:rsidR="00D36396" w:rsidRDefault="00A72881" w:rsidP="00D36396">
      <w:r>
        <w:t>For all D</w:t>
      </w:r>
      <w:r w:rsidR="00D36396">
        <w:t>evices, the GBCS requires functionality equivalent to the Green Book’s general ciphering and general signing services.</w:t>
      </w:r>
    </w:p>
    <w:p w:rsidR="00D36396" w:rsidRDefault="00A72881" w:rsidP="00D36396">
      <w:r>
        <w:t>For all D</w:t>
      </w:r>
      <w:r w:rsidR="00D36396">
        <w:t>evices, the GBCS requires functionality equivalent to the Green Book’s authenticated encryption and decryption.</w:t>
      </w:r>
    </w:p>
    <w:p w:rsidR="00D36396" w:rsidRDefault="00A72881" w:rsidP="00D36396">
      <w:r>
        <w:t>For all D</w:t>
      </w:r>
      <w:r w:rsidR="00D36396">
        <w:t>evices, the GBCS requires corresponding alignment with DLMS COSEM’s ASN.1 schema and its A-XDR encoding.</w:t>
      </w:r>
    </w:p>
    <w:p w:rsidR="00D36396" w:rsidRDefault="00D36396" w:rsidP="00D8534E">
      <w:pPr>
        <w:pStyle w:val="Heading2"/>
      </w:pPr>
      <w:bookmarkStart w:id="11448" w:name="_Toc459132551"/>
      <w:bookmarkStart w:id="11449" w:name="_Toc1133424"/>
      <w:r>
        <w:t xml:space="preserve">GBCS requirements </w:t>
      </w:r>
      <w:r w:rsidRPr="00D8534E">
        <w:t>n</w:t>
      </w:r>
      <w:r w:rsidRPr="00B94212">
        <w:t>ot</w:t>
      </w:r>
      <w:r>
        <w:t xml:space="preserve"> to use DLMS COSEM / vary from it</w:t>
      </w:r>
      <w:bookmarkEnd w:id="11448"/>
      <w:bookmarkEnd w:id="11449"/>
    </w:p>
    <w:p w:rsidR="00D36396" w:rsidRDefault="00D36396" w:rsidP="002B1AF8">
      <w:pPr>
        <w:pStyle w:val="Heading3"/>
      </w:pPr>
      <w:r>
        <w:t>Mandates a solution that is not DLMS COSEM derived but where there are DLMS COSEM equivalent in the specification</w:t>
      </w:r>
    </w:p>
    <w:p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rsidR="00D36396" w:rsidRDefault="00D36396" w:rsidP="00D36396">
      <w:r>
        <w:t xml:space="preserve">For ESME </w:t>
      </w:r>
      <w:r w:rsidR="007F6B90">
        <w:t>and</w:t>
      </w:r>
      <w:r>
        <w:t xml:space="preserve"> GSME, distribution of firmware is through the ZSE OTA mechanism.</w:t>
      </w:r>
    </w:p>
    <w:p w:rsidR="00D36396" w:rsidRDefault="00D36396" w:rsidP="00D36396">
      <w:pPr>
        <w:pStyle w:val="Heading3"/>
      </w:pPr>
      <w:r>
        <w:t>Specifies an approach that is derived from DLMS COSEM but the approach is not part of the specification</w:t>
      </w:r>
    </w:p>
    <w:p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rsidR="00D36396" w:rsidRDefault="00D36396" w:rsidP="00D36396">
      <w:pPr>
        <w:pStyle w:val="Heading3"/>
      </w:pPr>
      <w:r>
        <w:t>Specifies an approach that uses parts of the DLMS COSEM but varies from it on specific points</w:t>
      </w:r>
    </w:p>
    <w:p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rsidR="00D36396" w:rsidRDefault="00D36396" w:rsidP="00D36396">
      <w:r>
        <w:t xml:space="preserve">For ESME </w:t>
      </w:r>
      <w:r w:rsidR="007F6B90">
        <w:t>and</w:t>
      </w:r>
      <w:r>
        <w:t xml:space="preserve"> GSME, the GBCS specifies particular, additional interpretation of parameters within the DLMS COSEM Class 8 object (Clock).</w:t>
      </w:r>
    </w:p>
    <w:p w:rsidR="00D36396" w:rsidRDefault="00D36396">
      <w:pPr>
        <w:sectPr w:rsidR="00D36396" w:rsidSect="00CD5458">
          <w:headerReference w:type="default" r:id="rId79"/>
          <w:pgSz w:w="11906" w:h="16838" w:code="9"/>
          <w:pgMar w:top="1440" w:right="1440" w:bottom="1440" w:left="1440" w:header="709" w:footer="709" w:gutter="0"/>
          <w:lnNumType w:countBy="1" w:restart="continuous"/>
          <w:cols w:space="708"/>
          <w:docGrid w:linePitch="360"/>
        </w:sectPr>
      </w:pPr>
    </w:p>
    <w:p w:rsidR="00D62BE5" w:rsidRDefault="00D62BE5" w:rsidP="00C82E30">
      <w:pPr>
        <w:pStyle w:val="Heading1"/>
      </w:pPr>
      <w:bookmarkStart w:id="11450" w:name="_Toc459132552"/>
      <w:bookmarkStart w:id="11451" w:name="_Toc1133425"/>
      <w:r>
        <w:t xml:space="preserve">Annex </w:t>
      </w:r>
      <w:r w:rsidR="00EC5798">
        <w:t>6</w:t>
      </w:r>
      <w:r>
        <w:t xml:space="preserve"> </w:t>
      </w:r>
      <w:r w:rsidR="00C82E30" w:rsidRPr="00C82E30">
        <w:t>–</w:t>
      </w:r>
      <w:r>
        <w:t xml:space="preserve"> </w:t>
      </w:r>
      <w:bookmarkStart w:id="11452" w:name="_Ref390350364"/>
      <w:r>
        <w:t>Deducing the UTRN Counter from the Truncated UTRN Counter –</w:t>
      </w:r>
      <w:bookmarkEnd w:id="11452"/>
      <w:r>
        <w:t xml:space="preserve"> informative</w:t>
      </w:r>
      <w:bookmarkEnd w:id="11450"/>
      <w:bookmarkEnd w:id="11451"/>
    </w:p>
    <w:p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pPr>
            <w:r w:rsidRPr="007D1C1A">
              <w:t>10,560,878,642,999,590,912</w:t>
            </w: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rPr>
                <w:iCs/>
              </w:rPr>
            </w:pPr>
            <w:r w:rsidRPr="007D1C1A">
              <w:rPr>
                <w:iCs/>
              </w:rPr>
              <w:t>2,458,896,172</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21415">
              <w:t>812</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D62BE5" w:rsidRPr="00D57C90" w:rsidRDefault="00D62BE5" w:rsidP="00C21415">
            <w:pPr>
              <w:pStyle w:val="Tabletext"/>
              <w:rPr>
                <w:i/>
              </w:rPr>
            </w:pP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807</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2,458,895,360</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21415">
              <w:t>812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5</w:t>
            </w:r>
          </w:p>
        </w:tc>
        <w:tc>
          <w:tcPr>
            <w:tcW w:w="6237" w:type="dxa"/>
            <w:tcBorders>
              <w:top w:val="single" w:sz="4" w:space="0" w:color="009EE3"/>
              <w:left w:val="single" w:sz="4" w:space="0" w:color="009EE3"/>
              <w:bottom w:val="single" w:sz="4" w:space="0" w:color="009EE3"/>
              <w:right w:val="single" w:sz="4" w:space="0" w:color="009EE3"/>
            </w:tcBorders>
          </w:tcPr>
          <w:p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9"/>
            </w:r>
            <w:r w:rsidR="00481D88">
              <w:rPr>
                <w:vertAlign w:val="superscript"/>
              </w:rPr>
              <w:t>)</w:t>
            </w:r>
          </w:p>
          <w:p w:rsidR="00D62BE5" w:rsidRPr="00661D02" w:rsidRDefault="00D62BE5" w:rsidP="007821E2">
            <w:pPr>
              <w:pStyle w:val="Tabletext"/>
            </w:pPr>
            <w:r w:rsidRPr="00661D02">
              <w:t xml:space="preserve">x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7821E2" w:rsidP="00C21415">
            <w:pPr>
              <w:pStyle w:val="Tabletext"/>
            </w:pPr>
            <w:r>
              <w:t>295</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7821E2" w:rsidP="00C43FEB">
            <w:pPr>
              <w:pStyle w:val="Tabletext"/>
            </w:pPr>
            <w:r>
              <w:t>1319</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Test r against x and y and set s accordingly</w:t>
            </w:r>
          </w:p>
          <w:p w:rsidR="00D62BE5" w:rsidRPr="003F705D" w:rsidRDefault="00D62BE5" w:rsidP="009D4333">
            <w:pPr>
              <w:pStyle w:val="Tablebullet"/>
              <w:framePr w:wrap="around"/>
            </w:pPr>
            <w:r w:rsidRPr="003F705D">
              <w:t>If r &lt; x then s = r + 2</w:t>
            </w:r>
            <w:r w:rsidRPr="003F705D">
              <w:rPr>
                <w:vertAlign w:val="superscript"/>
              </w:rPr>
              <w:t>10</w:t>
            </w:r>
          </w:p>
          <w:p w:rsidR="00D62BE5" w:rsidRPr="003F705D" w:rsidRDefault="00D62BE5">
            <w:pPr>
              <w:pStyle w:val="Tablebullet"/>
              <w:framePr w:wrap="around"/>
            </w:pPr>
            <w:r w:rsidRPr="003F705D">
              <w:t>If r &gt; y then s = r – 2</w:t>
            </w:r>
            <w:r w:rsidRPr="003F705D">
              <w:rPr>
                <w:vertAlign w:val="superscript"/>
              </w:rPr>
              <w:t>10</w:t>
            </w:r>
          </w:p>
          <w:p w:rsidR="00D62BE5" w:rsidRPr="003F705D" w:rsidRDefault="00D62BE5">
            <w:pPr>
              <w:pStyle w:val="Tablebullet"/>
              <w:framePr w:wrap="around"/>
            </w:pPr>
            <w:r w:rsidRPr="003F705D">
              <w:t>Else s = r</w:t>
            </w:r>
          </w:p>
          <w:p w:rsidR="00D62BE5" w:rsidRPr="003F705D" w:rsidRDefault="00D62BE5" w:rsidP="003F705D">
            <w:pPr>
              <w:pStyle w:val="Tabletext"/>
            </w:pPr>
          </w:p>
          <w:p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43FEB">
              <w:t>812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10,560,878,642,999,590,912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2,458,896,172</w:t>
            </w:r>
          </w:p>
        </w:tc>
      </w:tr>
    </w:tbl>
    <w:p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rsidR="006C0ECC" w:rsidRDefault="006C0ECC">
      <w:pPr>
        <w:spacing w:before="0" w:after="200" w:line="276" w:lineRule="auto"/>
        <w:rPr>
          <w:lang w:eastAsia="en-GB"/>
        </w:rPr>
      </w:pPr>
    </w:p>
    <w:p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0"/>
          <w:footerReference w:type="default" r:id="rId81"/>
          <w:pgSz w:w="16838" w:h="11906" w:orient="landscape" w:code="9"/>
          <w:pgMar w:top="1440" w:right="1440" w:bottom="1440" w:left="1440" w:header="709" w:footer="709" w:gutter="0"/>
          <w:lnNumType w:countBy="1" w:restart="continuous"/>
          <w:cols w:space="708"/>
          <w:docGrid w:linePitch="360"/>
        </w:sectPr>
      </w:pPr>
    </w:p>
    <w:p w:rsidR="007E7EF9" w:rsidRDefault="007E7EF9" w:rsidP="007E7EF9">
      <w:pPr>
        <w:pStyle w:val="Heading1"/>
      </w:pPr>
      <w:bookmarkStart w:id="11453" w:name="_Ref451431388"/>
      <w:bookmarkStart w:id="11454" w:name="_Toc459132553"/>
      <w:bookmarkStart w:id="11455" w:name="_Toc1133426"/>
      <w:r w:rsidRPr="007E7EF9">
        <w:t>Annex 7 –</w:t>
      </w:r>
      <w:r w:rsidR="00962450">
        <w:t xml:space="preserve"> </w:t>
      </w:r>
      <w:r w:rsidRPr="007E7EF9">
        <w:t>Data Item Values to be set prior to installation of Devices</w:t>
      </w:r>
      <w:bookmarkEnd w:id="11453"/>
      <w:bookmarkEnd w:id="11454"/>
      <w:bookmarkEnd w:id="11455"/>
    </w:p>
    <w:p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rsidTr="00C208BC">
        <w:trPr>
          <w:trHeight w:val="300"/>
        </w:trPr>
        <w:tc>
          <w:tcPr>
            <w:tcW w:w="1418" w:type="dxa"/>
            <w:tcBorders>
              <w:top w:val="single" w:sz="4" w:space="0" w:color="009EE3"/>
              <w:bottom w:val="single" w:sz="4" w:space="0" w:color="009EE3"/>
            </w:tcBorders>
            <w:shd w:val="clear" w:color="auto" w:fill="auto"/>
          </w:tcPr>
          <w:p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rsidR="00A158F6" w:rsidRPr="00A158F6" w:rsidRDefault="00A158F6" w:rsidP="008A7007">
            <w:pPr>
              <w:pStyle w:val="Tabletext"/>
            </w:pPr>
            <w:r w:rsidRPr="00A158F6">
              <w:t>NA</w:t>
            </w:r>
          </w:p>
        </w:tc>
      </w:tr>
      <w:tr w:rsidR="0079743D" w:rsidRPr="00CB3E0B" w:rsidTr="00C208BC">
        <w:trPr>
          <w:trHeight w:val="300"/>
        </w:trPr>
        <w:tc>
          <w:tcPr>
            <w:tcW w:w="1418" w:type="dxa"/>
            <w:tcBorders>
              <w:top w:val="single" w:sz="4" w:space="0" w:color="009EE3"/>
            </w:tcBorders>
            <w:shd w:val="clear" w:color="auto" w:fill="auto"/>
          </w:tcPr>
          <w:p w:rsidR="0079743D" w:rsidRPr="00A158F6" w:rsidRDefault="0079743D" w:rsidP="008A7007">
            <w:pPr>
              <w:pStyle w:val="Tabletext"/>
            </w:pPr>
            <w:r>
              <w:rPr>
                <w:sz w:val="18"/>
                <w:szCs w:val="18"/>
              </w:rPr>
              <w:t>ESME (all variants)</w:t>
            </w:r>
          </w:p>
        </w:tc>
        <w:tc>
          <w:tcPr>
            <w:tcW w:w="1701" w:type="dxa"/>
            <w:tcBorders>
              <w:top w:val="single" w:sz="4" w:space="0" w:color="009EE3"/>
            </w:tcBorders>
          </w:tcPr>
          <w:p w:rsidR="0079743D" w:rsidRPr="00A158F6" w:rsidRDefault="0079743D" w:rsidP="008A7007">
            <w:pPr>
              <w:pStyle w:val="Tabletext"/>
            </w:pPr>
            <w:r w:rsidRPr="00175874">
              <w:rPr>
                <w:sz w:val="18"/>
                <w:szCs w:val="18"/>
              </w:rPr>
              <w:t>Randomised Offset Limit</w:t>
            </w:r>
          </w:p>
        </w:tc>
        <w:tc>
          <w:tcPr>
            <w:tcW w:w="1843" w:type="dxa"/>
            <w:tcBorders>
              <w:top w:val="single" w:sz="4" w:space="0" w:color="009EE3"/>
            </w:tcBorders>
            <w:shd w:val="clear" w:color="auto" w:fill="auto"/>
          </w:tcPr>
          <w:p w:rsidR="0079743D" w:rsidRPr="00A158F6" w:rsidRDefault="0079743D" w:rsidP="008A7007">
            <w:pPr>
              <w:pStyle w:val="Tabletext"/>
            </w:pPr>
            <w:r>
              <w:rPr>
                <w:sz w:val="18"/>
                <w:szCs w:val="18"/>
              </w:rPr>
              <w:t>SMETS 5.7.4.33</w:t>
            </w:r>
          </w:p>
        </w:tc>
        <w:tc>
          <w:tcPr>
            <w:tcW w:w="1417" w:type="dxa"/>
            <w:tcBorders>
              <w:top w:val="single" w:sz="4" w:space="0" w:color="009EE3"/>
            </w:tcBorders>
          </w:tcPr>
          <w:p w:rsidR="0079743D" w:rsidRDefault="0079743D" w:rsidP="008A7007">
            <w:pPr>
              <w:pStyle w:val="Tabletext"/>
            </w:pPr>
            <w:r>
              <w:rPr>
                <w:sz w:val="18"/>
                <w:szCs w:val="18"/>
              </w:rPr>
              <w:t>600 seconds</w:t>
            </w:r>
          </w:p>
        </w:tc>
        <w:tc>
          <w:tcPr>
            <w:tcW w:w="2410" w:type="dxa"/>
            <w:tcBorders>
              <w:top w:val="single" w:sz="4" w:space="0" w:color="009EE3"/>
            </w:tcBorders>
          </w:tcPr>
          <w:p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 the Auxiliary Load Control Switch switching times, and HAN Connected Auxiliary Load Control Switch switching times</w:t>
            </w:r>
          </w:p>
        </w:tc>
      </w:tr>
    </w:tbl>
    <w:p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rsidTr="0079743D">
        <w:trPr>
          <w:trHeight w:val="300"/>
        </w:trPr>
        <w:tc>
          <w:tcPr>
            <w:tcW w:w="1134" w:type="dxa"/>
            <w:tcBorders>
              <w:top w:val="single" w:sz="4" w:space="0" w:color="009EE3"/>
              <w:bottom w:val="single" w:sz="4" w:space="0" w:color="009EE3"/>
            </w:tcBorders>
            <w:shd w:val="clear" w:color="auto" w:fill="auto"/>
          </w:tcPr>
          <w:p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rsidR="00C57BEE" w:rsidRPr="008A7007" w:rsidRDefault="00772260" w:rsidP="008A7007">
            <w:pPr>
              <w:pStyle w:val="Tabletext"/>
            </w:pPr>
            <w:r w:rsidRPr="00772260">
              <w:t>300,000,000</w:t>
            </w:r>
          </w:p>
        </w:tc>
      </w:tr>
      <w:tr w:rsidR="0079743D" w:rsidRPr="00CB3E0B" w:rsidTr="008A7007">
        <w:trPr>
          <w:trHeight w:val="300"/>
        </w:trPr>
        <w:tc>
          <w:tcPr>
            <w:tcW w:w="1134" w:type="dxa"/>
            <w:tcBorders>
              <w:top w:val="single" w:sz="4" w:space="0" w:color="009EE3"/>
            </w:tcBorders>
            <w:shd w:val="clear" w:color="auto" w:fill="auto"/>
          </w:tcPr>
          <w:p w:rsidR="0079743D" w:rsidRPr="008A7007" w:rsidRDefault="0079743D" w:rsidP="008A7007">
            <w:pPr>
              <w:pStyle w:val="Tabletext"/>
            </w:pPr>
            <w:r w:rsidRPr="00B30E8C">
              <w:t>Randomised Offset Limit</w:t>
            </w:r>
          </w:p>
        </w:tc>
        <w:tc>
          <w:tcPr>
            <w:tcW w:w="1134" w:type="dxa"/>
            <w:tcBorders>
              <w:top w:val="single" w:sz="4" w:space="0" w:color="009EE3"/>
            </w:tcBorders>
          </w:tcPr>
          <w:p w:rsidR="0079743D" w:rsidRPr="008A7007" w:rsidRDefault="0079743D" w:rsidP="008A7007">
            <w:pPr>
              <w:pStyle w:val="Tabletext"/>
            </w:pPr>
            <w:r w:rsidRPr="00B30E8C">
              <w:t>SMETS 5.7.4.33</w:t>
            </w:r>
          </w:p>
        </w:tc>
        <w:tc>
          <w:tcPr>
            <w:tcW w:w="993" w:type="dxa"/>
            <w:tcBorders>
              <w:top w:val="single" w:sz="4" w:space="0" w:color="009EE3"/>
            </w:tcBorders>
            <w:shd w:val="clear" w:color="auto" w:fill="auto"/>
          </w:tcPr>
          <w:p w:rsidR="0079743D" w:rsidRPr="008A7007" w:rsidRDefault="0079743D" w:rsidP="008A7007">
            <w:pPr>
              <w:pStyle w:val="Tabletext"/>
            </w:pPr>
            <w:r w:rsidRPr="00B30E8C">
              <w:t>1</w:t>
            </w:r>
          </w:p>
        </w:tc>
        <w:tc>
          <w:tcPr>
            <w:tcW w:w="1559" w:type="dxa"/>
            <w:tcBorders>
              <w:top w:val="single" w:sz="4" w:space="0" w:color="009EE3"/>
            </w:tcBorders>
          </w:tcPr>
          <w:p w:rsidR="0079743D" w:rsidRPr="008A7007" w:rsidRDefault="0079743D" w:rsidP="008A7007">
            <w:pPr>
              <w:pStyle w:val="Tabletext"/>
            </w:pPr>
            <w:r w:rsidRPr="00B30E8C">
              <w:t>0-0:94.44.0.1</w:t>
            </w:r>
          </w:p>
        </w:tc>
        <w:tc>
          <w:tcPr>
            <w:tcW w:w="992" w:type="dxa"/>
            <w:tcBorders>
              <w:top w:val="single" w:sz="4" w:space="0" w:color="009EE3"/>
            </w:tcBorders>
          </w:tcPr>
          <w:p w:rsidR="0079743D" w:rsidRPr="008A7007" w:rsidRDefault="0079743D" w:rsidP="008A7007">
            <w:pPr>
              <w:pStyle w:val="Tabletext"/>
            </w:pPr>
            <w:r w:rsidRPr="00B30E8C">
              <w:t>2</w:t>
            </w:r>
          </w:p>
        </w:tc>
        <w:tc>
          <w:tcPr>
            <w:tcW w:w="992" w:type="dxa"/>
            <w:tcBorders>
              <w:top w:val="single" w:sz="4" w:space="0" w:color="009EE3"/>
            </w:tcBorders>
          </w:tcPr>
          <w:p w:rsidR="0079743D" w:rsidRPr="008A7007" w:rsidRDefault="0079743D" w:rsidP="008A7007">
            <w:pPr>
              <w:pStyle w:val="Tabletext"/>
            </w:pPr>
            <w:r w:rsidRPr="00B30E8C">
              <w:t>value</w:t>
            </w:r>
          </w:p>
        </w:tc>
        <w:tc>
          <w:tcPr>
            <w:tcW w:w="993" w:type="dxa"/>
            <w:tcBorders>
              <w:top w:val="single" w:sz="4" w:space="0" w:color="009EE3"/>
            </w:tcBorders>
          </w:tcPr>
          <w:p w:rsidR="0079743D" w:rsidRPr="008A7007" w:rsidRDefault="0079743D" w:rsidP="008A7007">
            <w:pPr>
              <w:pStyle w:val="Tabletext"/>
            </w:pPr>
            <w:r w:rsidRPr="00B30E8C">
              <w:t>long-unsigned</w:t>
            </w:r>
          </w:p>
        </w:tc>
        <w:tc>
          <w:tcPr>
            <w:tcW w:w="992" w:type="dxa"/>
            <w:tcBorders>
              <w:top w:val="single" w:sz="4" w:space="0" w:color="009EE3"/>
            </w:tcBorders>
          </w:tcPr>
          <w:p w:rsidR="0079743D" w:rsidRPr="008A7007" w:rsidRDefault="0079743D" w:rsidP="00772260">
            <w:pPr>
              <w:pStyle w:val="Tabletext"/>
            </w:pPr>
            <w:r w:rsidRPr="00B30E8C">
              <w:t>0x0258</w:t>
            </w:r>
          </w:p>
        </w:tc>
        <w:tc>
          <w:tcPr>
            <w:tcW w:w="992" w:type="dxa"/>
            <w:tcBorders>
              <w:top w:val="single" w:sz="4" w:space="0" w:color="009EE3"/>
            </w:tcBorders>
          </w:tcPr>
          <w:p w:rsidR="0079743D" w:rsidRPr="00772260" w:rsidRDefault="0079743D" w:rsidP="008A7007">
            <w:pPr>
              <w:pStyle w:val="Tabletext"/>
            </w:pPr>
            <w:r w:rsidRPr="00B30E8C">
              <w:t>600</w:t>
            </w:r>
          </w:p>
        </w:tc>
      </w:tr>
    </w:tbl>
    <w:p w:rsidR="008B1DAE" w:rsidRDefault="00BE08DB" w:rsidP="00D61E6A">
      <w:pPr>
        <w:pStyle w:val="Tabletext"/>
      </w:pPr>
      <w:r w:rsidRPr="00DA75A2">
        <w:t xml:space="preserve">Table </w:t>
      </w:r>
      <w:r w:rsidR="00DC3501">
        <w:fldChar w:fldCharType="begin"/>
      </w:r>
      <w:r w:rsidR="00DC3501">
        <w:instrText xml:space="preserve"> REF _Ref451431388 \r \h </w:instrText>
      </w:r>
      <w:r w:rsidR="00DC3501">
        <w:fldChar w:fldCharType="separate"/>
      </w:r>
      <w:r w:rsidR="00DC3501">
        <w:t>28</w:t>
      </w:r>
      <w:r w:rsidR="00DC3501">
        <w:fldChar w:fldCharType="end"/>
      </w:r>
      <w:r w:rsidR="00DC3501">
        <w:t>b</w:t>
      </w:r>
      <w:r w:rsidRPr="00DA75A2">
        <w:t xml:space="preserve">: </w:t>
      </w:r>
      <w:r w:rsidR="00DC3501" w:rsidRPr="00DC3501">
        <w:t>DLMS COSEM values to be configured in Devices at manufacture.</w:t>
      </w:r>
      <w:r w:rsidR="008B1DAE">
        <w:br w:type="page"/>
      </w:r>
    </w:p>
    <w:p w:rsidR="008B1DAE" w:rsidRDefault="008B1DAE" w:rsidP="006B373B">
      <w:pPr>
        <w:pStyle w:val="Tabletext"/>
        <w:rPr>
          <w:lang w:eastAsia="en-GB"/>
        </w:rPr>
        <w:sectPr w:rsidR="008B1DAE" w:rsidSect="006C0ECC">
          <w:headerReference w:type="default" r:id="rId82"/>
          <w:footerReference w:type="default" r:id="rId83"/>
          <w:pgSz w:w="11906" w:h="16838" w:code="9"/>
          <w:pgMar w:top="1440" w:right="1440" w:bottom="1440" w:left="1440" w:header="709" w:footer="709" w:gutter="0"/>
          <w:lnNumType w:countBy="1" w:restart="continuous"/>
          <w:cols w:space="708"/>
          <w:docGrid w:linePitch="360"/>
        </w:sectPr>
      </w:pPr>
    </w:p>
    <w:p w:rsidR="00D2744E" w:rsidRPr="00F63F68" w:rsidRDefault="00D2744E">
      <w:pPr>
        <w:pStyle w:val="NoSpacing"/>
        <w:rPr>
          <w:color w:val="FFFFFF" w:themeColor="background1"/>
        </w:rPr>
      </w:pPr>
    </w:p>
    <w:p w:rsidR="00C208BC" w:rsidRDefault="00C208BC" w:rsidP="00C208BC">
      <w:pPr>
        <w:spacing w:before="0" w:after="200" w:line="276" w:lineRule="auto"/>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p w:rsidR="00C208BC" w:rsidRDefault="00C208BC" w:rsidP="00C208BC">
      <w:pPr>
        <w:pStyle w:val="NoSpacing"/>
      </w:pPr>
    </w:p>
    <w:sectPr w:rsidR="00C208BC" w:rsidSect="008465E8">
      <w:headerReference w:type="default" r:id="rId84"/>
      <w:footerReference w:type="defaul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C99" w:rsidRDefault="00C91C99" w:rsidP="00D2744E">
      <w:pPr>
        <w:spacing w:before="0" w:after="0"/>
      </w:pPr>
      <w:r>
        <w:separator/>
      </w:r>
    </w:p>
  </w:endnote>
  <w:endnote w:type="continuationSeparator" w:id="0">
    <w:p w:rsidR="00C91C99" w:rsidRDefault="00C91C99"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3D0F8F">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2B47BB">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83</w:t>
          </w:r>
          <w:r w:rsidRPr="007A7CB6">
            <w:rPr>
              <w:i/>
              <w:noProof/>
              <w:color w:val="009EE3"/>
              <w:sz w:val="20"/>
              <w:szCs w:val="20"/>
            </w:rPr>
            <w:fldChar w:fldCharType="end"/>
          </w:r>
        </w:p>
      </w:tc>
    </w:tr>
  </w:tbl>
  <w:p w:rsidR="00275F64" w:rsidRDefault="00275F64"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210</w:t>
          </w:r>
          <w:r w:rsidRPr="007A7CB6">
            <w:rPr>
              <w:i/>
              <w:noProof/>
              <w:color w:val="009EE3"/>
              <w:sz w:val="20"/>
              <w:szCs w:val="20"/>
            </w:rPr>
            <w:fldChar w:fldCharType="end"/>
          </w:r>
        </w:p>
      </w:tc>
    </w:tr>
  </w:tbl>
  <w:p w:rsidR="00275F64" w:rsidRDefault="00275F64"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212</w:t>
          </w:r>
          <w:r w:rsidRPr="007A7CB6">
            <w:rPr>
              <w:i/>
              <w:noProof/>
              <w:color w:val="009EE3"/>
              <w:sz w:val="20"/>
              <w:szCs w:val="20"/>
            </w:rPr>
            <w:fldChar w:fldCharType="end"/>
          </w:r>
        </w:p>
      </w:tc>
    </w:tr>
  </w:tbl>
  <w:p w:rsidR="00275F64" w:rsidRDefault="00275F64"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215</w:t>
          </w:r>
          <w:r w:rsidRPr="007A7CB6">
            <w:rPr>
              <w:i/>
              <w:noProof/>
              <w:color w:val="009EE3"/>
              <w:sz w:val="20"/>
              <w:szCs w:val="20"/>
            </w:rPr>
            <w:fldChar w:fldCharType="end"/>
          </w:r>
        </w:p>
      </w:tc>
    </w:tr>
  </w:tbl>
  <w:p w:rsidR="00275F64" w:rsidRDefault="00275F64"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225</w:t>
          </w:r>
          <w:r w:rsidRPr="007A7CB6">
            <w:rPr>
              <w:i/>
              <w:noProof/>
              <w:color w:val="009EE3"/>
              <w:sz w:val="20"/>
              <w:szCs w:val="20"/>
            </w:rPr>
            <w:fldChar w:fldCharType="end"/>
          </w:r>
        </w:p>
      </w:tc>
    </w:tr>
  </w:tbl>
  <w:p w:rsidR="00275F64" w:rsidRDefault="00275F64"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232</w:t>
          </w:r>
          <w:r w:rsidRPr="007A7CB6">
            <w:rPr>
              <w:i/>
              <w:noProof/>
              <w:color w:val="009EE3"/>
              <w:sz w:val="20"/>
              <w:szCs w:val="20"/>
            </w:rPr>
            <w:fldChar w:fldCharType="end"/>
          </w:r>
        </w:p>
      </w:tc>
    </w:tr>
  </w:tbl>
  <w:p w:rsidR="00275F64" w:rsidRDefault="00275F64"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235</w:t>
          </w:r>
          <w:r w:rsidRPr="007A7CB6">
            <w:rPr>
              <w:i/>
              <w:noProof/>
              <w:color w:val="009EE3"/>
              <w:sz w:val="20"/>
              <w:szCs w:val="20"/>
            </w:rPr>
            <w:fldChar w:fldCharType="end"/>
          </w:r>
        </w:p>
      </w:tc>
    </w:tr>
  </w:tbl>
  <w:p w:rsidR="00275F64" w:rsidRDefault="00275F64"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ED5EDE">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240</w:t>
          </w:r>
          <w:r w:rsidRPr="007A7CB6">
            <w:rPr>
              <w:i/>
              <w:noProof/>
              <w:color w:val="009EE3"/>
              <w:sz w:val="20"/>
              <w:szCs w:val="20"/>
            </w:rPr>
            <w:fldChar w:fldCharType="end"/>
          </w:r>
        </w:p>
      </w:tc>
    </w:tr>
  </w:tbl>
  <w:p w:rsidR="00275F64" w:rsidRDefault="00275F64"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257</w:t>
          </w:r>
          <w:r w:rsidRPr="007A7CB6">
            <w:rPr>
              <w:i/>
              <w:noProof/>
              <w:color w:val="009EE3"/>
              <w:sz w:val="20"/>
              <w:szCs w:val="20"/>
            </w:rPr>
            <w:fldChar w:fldCharType="end"/>
          </w:r>
        </w:p>
      </w:tc>
    </w:tr>
  </w:tbl>
  <w:p w:rsidR="00275F64" w:rsidRDefault="00275F64" w:rsidP="003F705D">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262</w:t>
          </w:r>
          <w:r w:rsidRPr="007A7CB6">
            <w:rPr>
              <w:i/>
              <w:noProof/>
              <w:color w:val="009EE3"/>
              <w:sz w:val="20"/>
              <w:szCs w:val="20"/>
            </w:rPr>
            <w:fldChar w:fldCharType="end"/>
          </w:r>
        </w:p>
      </w:tc>
    </w:tr>
  </w:tbl>
  <w:p w:rsidR="00275F64" w:rsidRDefault="00275F64"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317</w:t>
          </w:r>
          <w:r w:rsidRPr="007A7CB6">
            <w:rPr>
              <w:i/>
              <w:noProof/>
              <w:color w:val="009EE3"/>
              <w:sz w:val="20"/>
              <w:szCs w:val="20"/>
            </w:rPr>
            <w:fldChar w:fldCharType="end"/>
          </w:r>
        </w:p>
      </w:tc>
    </w:tr>
  </w:tbl>
  <w:p w:rsidR="00275F64" w:rsidRDefault="00275F64"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2B47BB">
          <w:pPr>
            <w:pStyle w:val="Footer"/>
            <w:jc w:val="center"/>
            <w:rPr>
              <w:i/>
              <w:color w:val="009EE3"/>
              <w:sz w:val="20"/>
              <w:szCs w:val="20"/>
            </w:rPr>
          </w:pPr>
        </w:p>
      </w:tc>
      <w:tc>
        <w:tcPr>
          <w:tcW w:w="1667" w:type="pct"/>
        </w:tcPr>
        <w:p w:rsidR="00275F64" w:rsidRPr="007A7CB6" w:rsidRDefault="00275F6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AE39E3">
            <w:rPr>
              <w:i/>
              <w:noProof/>
              <w:color w:val="009EE3"/>
              <w:sz w:val="20"/>
              <w:szCs w:val="20"/>
            </w:rPr>
            <w:t>96</w:t>
          </w:r>
          <w:r>
            <w:rPr>
              <w:i/>
              <w:color w:val="009EE3"/>
              <w:sz w:val="20"/>
              <w:szCs w:val="20"/>
            </w:rPr>
            <w:fldChar w:fldCharType="end"/>
          </w:r>
        </w:p>
      </w:tc>
    </w:tr>
  </w:tbl>
  <w:p w:rsidR="00275F64" w:rsidRDefault="00275F64"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347</w:t>
          </w:r>
          <w:r w:rsidRPr="007A7CB6">
            <w:rPr>
              <w:i/>
              <w:noProof/>
              <w:color w:val="009EE3"/>
              <w:sz w:val="20"/>
              <w:szCs w:val="20"/>
            </w:rPr>
            <w:fldChar w:fldCharType="end"/>
          </w:r>
        </w:p>
      </w:tc>
    </w:tr>
  </w:tbl>
  <w:p w:rsidR="00275F64" w:rsidRDefault="00275F64"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EE1323">
      <w:tc>
        <w:tcPr>
          <w:tcW w:w="1666" w:type="pct"/>
        </w:tcPr>
        <w:p w:rsidR="00275F64" w:rsidRPr="007A7CB6" w:rsidRDefault="00275F64" w:rsidP="00EE1323">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EE1323">
          <w:pPr>
            <w:pStyle w:val="Footer"/>
            <w:jc w:val="center"/>
            <w:rPr>
              <w:i/>
              <w:color w:val="009EE3"/>
              <w:sz w:val="20"/>
              <w:szCs w:val="20"/>
            </w:rPr>
          </w:pPr>
        </w:p>
      </w:tc>
      <w:tc>
        <w:tcPr>
          <w:tcW w:w="1667" w:type="pct"/>
        </w:tcPr>
        <w:p w:rsidR="00275F64" w:rsidRPr="007A7CB6" w:rsidRDefault="00275F64"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349</w:t>
          </w:r>
          <w:r w:rsidRPr="007A7CB6">
            <w:rPr>
              <w:i/>
              <w:noProof/>
              <w:color w:val="009EE3"/>
              <w:sz w:val="20"/>
              <w:szCs w:val="20"/>
            </w:rPr>
            <w:fldChar w:fldCharType="end"/>
          </w:r>
        </w:p>
      </w:tc>
    </w:tr>
  </w:tbl>
  <w:p w:rsidR="00275F64" w:rsidRDefault="00275F64" w:rsidP="004E5315">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EE1323">
      <w:tc>
        <w:tcPr>
          <w:tcW w:w="1666" w:type="pct"/>
        </w:tcPr>
        <w:p w:rsidR="00275F64" w:rsidRPr="007A7CB6" w:rsidRDefault="00275F64" w:rsidP="00EE1323">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EE1323">
          <w:pPr>
            <w:pStyle w:val="Footer"/>
            <w:jc w:val="center"/>
            <w:rPr>
              <w:i/>
              <w:color w:val="009EE3"/>
              <w:sz w:val="20"/>
              <w:szCs w:val="20"/>
            </w:rPr>
          </w:pPr>
        </w:p>
      </w:tc>
      <w:tc>
        <w:tcPr>
          <w:tcW w:w="1667" w:type="pct"/>
        </w:tcPr>
        <w:p w:rsidR="00275F64" w:rsidRPr="007A7CB6" w:rsidRDefault="00275F64"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350</w:t>
          </w:r>
          <w:r w:rsidRPr="007A7CB6">
            <w:rPr>
              <w:i/>
              <w:noProof/>
              <w:color w:val="009EE3"/>
              <w:sz w:val="20"/>
              <w:szCs w:val="20"/>
            </w:rPr>
            <w:fldChar w:fldCharType="end"/>
          </w:r>
        </w:p>
      </w:tc>
    </w:tr>
  </w:tbl>
  <w:p w:rsidR="00275F64" w:rsidRDefault="00275F64"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F64" w:rsidRPr="00F47863" w:rsidRDefault="00275F64"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2B47BB">
          <w:pPr>
            <w:pStyle w:val="Footer"/>
            <w:jc w:val="center"/>
            <w:rPr>
              <w:i/>
              <w:color w:val="009EE3"/>
              <w:sz w:val="20"/>
              <w:szCs w:val="20"/>
            </w:rPr>
          </w:pPr>
        </w:p>
      </w:tc>
      <w:tc>
        <w:tcPr>
          <w:tcW w:w="1667" w:type="pct"/>
        </w:tcPr>
        <w:p w:rsidR="00275F64" w:rsidRPr="007A7CB6" w:rsidRDefault="00275F6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AE39E3">
            <w:rPr>
              <w:i/>
              <w:noProof/>
              <w:color w:val="009EE3"/>
              <w:sz w:val="20"/>
              <w:szCs w:val="20"/>
            </w:rPr>
            <w:t>121</w:t>
          </w:r>
          <w:r>
            <w:rPr>
              <w:i/>
              <w:color w:val="009EE3"/>
              <w:sz w:val="20"/>
              <w:szCs w:val="20"/>
            </w:rPr>
            <w:fldChar w:fldCharType="end"/>
          </w:r>
        </w:p>
      </w:tc>
    </w:tr>
  </w:tbl>
  <w:p w:rsidR="00275F64" w:rsidRDefault="00275F64"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2B47BB">
          <w:pPr>
            <w:pStyle w:val="Footer"/>
            <w:jc w:val="center"/>
            <w:rPr>
              <w:i/>
              <w:color w:val="009EE3"/>
              <w:sz w:val="20"/>
              <w:szCs w:val="20"/>
            </w:rPr>
          </w:pPr>
        </w:p>
      </w:tc>
      <w:tc>
        <w:tcPr>
          <w:tcW w:w="1667" w:type="pct"/>
        </w:tcPr>
        <w:p w:rsidR="00275F64" w:rsidRPr="007A7CB6" w:rsidRDefault="00275F6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AE39E3">
            <w:rPr>
              <w:i/>
              <w:noProof/>
              <w:color w:val="009EE3"/>
              <w:sz w:val="20"/>
              <w:szCs w:val="20"/>
            </w:rPr>
            <w:t>125</w:t>
          </w:r>
          <w:r>
            <w:rPr>
              <w:i/>
              <w:color w:val="009EE3"/>
              <w:sz w:val="20"/>
              <w:szCs w:val="20"/>
            </w:rPr>
            <w:fldChar w:fldCharType="end"/>
          </w:r>
        </w:p>
      </w:tc>
    </w:tr>
  </w:tbl>
  <w:p w:rsidR="00275F64" w:rsidRDefault="00275F64"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2B47BB">
          <w:pPr>
            <w:pStyle w:val="Footer"/>
            <w:jc w:val="center"/>
            <w:rPr>
              <w:i/>
              <w:color w:val="009EE3"/>
              <w:sz w:val="20"/>
              <w:szCs w:val="20"/>
            </w:rPr>
          </w:pPr>
        </w:p>
      </w:tc>
      <w:tc>
        <w:tcPr>
          <w:tcW w:w="1667" w:type="pct"/>
        </w:tcPr>
        <w:p w:rsidR="00275F64" w:rsidRPr="007A7CB6" w:rsidRDefault="00275F64"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sidR="00AE39E3">
            <w:rPr>
              <w:i/>
              <w:noProof/>
              <w:color w:val="009EE3"/>
              <w:sz w:val="20"/>
              <w:szCs w:val="20"/>
            </w:rPr>
            <w:t>134</w:t>
          </w:r>
          <w:r>
            <w:rPr>
              <w:i/>
              <w:color w:val="009EE3"/>
              <w:sz w:val="20"/>
              <w:szCs w:val="20"/>
            </w:rPr>
            <w:fldChar w:fldCharType="end"/>
          </w:r>
        </w:p>
      </w:tc>
    </w:tr>
  </w:tbl>
  <w:p w:rsidR="00275F64" w:rsidRDefault="00275F64"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2B47BB">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200</w:t>
          </w:r>
          <w:r w:rsidRPr="007A7CB6">
            <w:rPr>
              <w:i/>
              <w:noProof/>
              <w:color w:val="009EE3"/>
              <w:sz w:val="20"/>
              <w:szCs w:val="20"/>
            </w:rPr>
            <w:fldChar w:fldCharType="end"/>
          </w:r>
        </w:p>
      </w:tc>
    </w:tr>
  </w:tbl>
  <w:p w:rsidR="00275F64" w:rsidRDefault="00275F64"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202</w:t>
          </w:r>
          <w:r w:rsidRPr="007A7CB6">
            <w:rPr>
              <w:i/>
              <w:noProof/>
              <w:color w:val="009EE3"/>
              <w:sz w:val="20"/>
              <w:szCs w:val="20"/>
            </w:rPr>
            <w:fldChar w:fldCharType="end"/>
          </w:r>
        </w:p>
      </w:tc>
    </w:tr>
  </w:tbl>
  <w:p w:rsidR="00275F64" w:rsidRDefault="00275F64"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AE39E3">
            <w:rPr>
              <w:i/>
              <w:noProof/>
              <w:color w:val="009EE3"/>
              <w:sz w:val="20"/>
              <w:szCs w:val="20"/>
            </w:rPr>
            <w:t>205</w:t>
          </w:r>
          <w:r w:rsidRPr="007A7CB6">
            <w:rPr>
              <w:i/>
              <w:noProof/>
              <w:color w:val="009EE3"/>
              <w:sz w:val="20"/>
              <w:szCs w:val="20"/>
            </w:rPr>
            <w:fldChar w:fldCharType="end"/>
          </w:r>
        </w:p>
      </w:tc>
    </w:tr>
  </w:tbl>
  <w:p w:rsidR="00275F64" w:rsidRDefault="00275F64"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275F64" w:rsidTr="00963C4F">
      <w:tc>
        <w:tcPr>
          <w:tcW w:w="1666" w:type="pct"/>
        </w:tcPr>
        <w:p w:rsidR="00275F64" w:rsidRPr="007A7CB6" w:rsidRDefault="00275F64" w:rsidP="00515EA6">
          <w:pPr>
            <w:pStyle w:val="Footer"/>
            <w:rPr>
              <w:i/>
              <w:color w:val="009EE3"/>
              <w:sz w:val="20"/>
              <w:szCs w:val="20"/>
            </w:rPr>
          </w:pPr>
          <w:r w:rsidRPr="007A7CB6">
            <w:rPr>
              <w:i/>
              <w:color w:val="009EE3"/>
              <w:sz w:val="20"/>
              <w:szCs w:val="20"/>
            </w:rPr>
            <w:t xml:space="preserve">Version </w:t>
          </w:r>
          <w:r>
            <w:rPr>
              <w:i/>
              <w:color w:val="009EE3"/>
              <w:sz w:val="20"/>
              <w:szCs w:val="20"/>
            </w:rPr>
            <w:t>3.2</w:t>
          </w:r>
        </w:p>
      </w:tc>
      <w:tc>
        <w:tcPr>
          <w:tcW w:w="1667" w:type="pct"/>
        </w:tcPr>
        <w:p w:rsidR="00275F64" w:rsidRPr="007A7CB6" w:rsidRDefault="00275F64" w:rsidP="009D2E80">
          <w:pPr>
            <w:pStyle w:val="Footer"/>
            <w:jc w:val="center"/>
            <w:rPr>
              <w:i/>
              <w:color w:val="009EE3"/>
              <w:sz w:val="20"/>
              <w:szCs w:val="20"/>
            </w:rPr>
          </w:pPr>
        </w:p>
      </w:tc>
      <w:tc>
        <w:tcPr>
          <w:tcW w:w="1667" w:type="pct"/>
        </w:tcPr>
        <w:p w:rsidR="00275F64" w:rsidRPr="007A7CB6" w:rsidRDefault="00275F64"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B55E80">
            <w:rPr>
              <w:i/>
              <w:noProof/>
              <w:color w:val="009EE3"/>
              <w:sz w:val="20"/>
              <w:szCs w:val="20"/>
            </w:rPr>
            <w:t>208</w:t>
          </w:r>
          <w:r w:rsidRPr="007A7CB6">
            <w:rPr>
              <w:i/>
              <w:noProof/>
              <w:color w:val="009EE3"/>
              <w:sz w:val="20"/>
              <w:szCs w:val="20"/>
            </w:rPr>
            <w:fldChar w:fldCharType="end"/>
          </w:r>
        </w:p>
      </w:tc>
    </w:tr>
  </w:tbl>
  <w:p w:rsidR="00275F64" w:rsidRDefault="00275F64"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C99" w:rsidRPr="00344DDD" w:rsidRDefault="00C91C99" w:rsidP="00D2744E">
      <w:pPr>
        <w:spacing w:before="0" w:after="0"/>
        <w:rPr>
          <w:color w:val="009EE3"/>
        </w:rPr>
      </w:pPr>
      <w:r w:rsidRPr="00344DDD">
        <w:rPr>
          <w:color w:val="009EE3"/>
        </w:rPr>
        <w:separator/>
      </w:r>
    </w:p>
  </w:footnote>
  <w:footnote w:type="continuationSeparator" w:id="0">
    <w:p w:rsidR="00C91C99" w:rsidRDefault="00C91C99" w:rsidP="00D2744E">
      <w:pPr>
        <w:spacing w:before="0" w:after="0"/>
      </w:pPr>
      <w:r>
        <w:continuationSeparator/>
      </w:r>
    </w:p>
  </w:footnote>
  <w:footnote w:id="1">
    <w:p w:rsidR="00275F64" w:rsidRDefault="00275F64">
      <w:pPr>
        <w:pStyle w:val="FootnoteText"/>
      </w:pPr>
      <w:r>
        <w:rPr>
          <w:rStyle w:val="FootnoteReference"/>
        </w:rPr>
        <w:footnoteRef/>
      </w:r>
      <w:r>
        <w:t xml:space="preserve"> </w:t>
      </w:r>
      <w:r w:rsidRPr="00726C3A">
        <w:t>GBCS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2">
    <w:p w:rsidR="00275F64" w:rsidRDefault="00275F64"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3">
    <w:p w:rsidR="00275F64" w:rsidRDefault="00275F64"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rsidR="00275F64" w:rsidRDefault="00275F64">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rsidR="00275F64" w:rsidRDefault="00275F64">
      <w:pPr>
        <w:pStyle w:val="FootnoteText"/>
      </w:pPr>
      <w:r>
        <w:rPr>
          <w:rStyle w:val="FootnoteReference"/>
        </w:rPr>
        <w:footnoteRef/>
      </w:r>
      <w:r>
        <w:t xml:space="preserve"> </w:t>
      </w:r>
      <w:r>
        <w:rPr>
          <w:color w:val="444444"/>
          <w:shd w:val="clear" w:color="auto" w:fill="FFFFFF"/>
        </w:rPr>
        <w:t>IEC 61334-6</w:t>
      </w:r>
    </w:p>
  </w:footnote>
  <w:footnote w:id="6">
    <w:p w:rsidR="00275F64" w:rsidRDefault="00275F64">
      <w:pPr>
        <w:pStyle w:val="FootnoteText"/>
      </w:pPr>
      <w:r>
        <w:rPr>
          <w:rStyle w:val="FootnoteReference"/>
        </w:rPr>
        <w:footnoteRef/>
      </w:r>
      <w:r>
        <w:t xml:space="preserve"> </w:t>
      </w:r>
      <w:hyperlink r:id="rId3" w:history="1">
        <w:r w:rsidRPr="00536FAA">
          <w:rPr>
            <w:rStyle w:val="Hyperlink"/>
          </w:rPr>
          <w:t>https://www.itu.int/rec/T-REC-X.690/en</w:t>
        </w:r>
      </w:hyperlink>
    </w:p>
  </w:footnote>
  <w:footnote w:id="7">
    <w:p w:rsidR="00275F64" w:rsidRDefault="00275F64">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8">
    <w:p w:rsidR="00275F64" w:rsidRDefault="00275F64"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rsidR="00275F64" w:rsidRDefault="00275F64" w:rsidP="00D152E7">
      <w:pPr>
        <w:pStyle w:val="FootnoteText"/>
      </w:pPr>
      <w:r>
        <w:t xml:space="preserve"> </w:t>
      </w:r>
    </w:p>
    <w:p w:rsidR="00275F64" w:rsidRDefault="00275F64" w:rsidP="00D152E7">
      <w:pPr>
        <w:pStyle w:val="FootnoteText"/>
      </w:pPr>
    </w:p>
  </w:footnote>
  <w:footnote w:id="9">
    <w:p w:rsidR="00275F64" w:rsidRDefault="00275F64"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0">
    <w:p w:rsidR="00275F64" w:rsidRPr="00823085" w:rsidRDefault="00275F64">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1">
    <w:p w:rsidR="00275F64" w:rsidRDefault="00275F64"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2">
    <w:p w:rsidR="00275F64" w:rsidRDefault="00275F64">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3">
    <w:p w:rsidR="00275F64" w:rsidRDefault="00275F64">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4">
    <w:p w:rsidR="00275F64" w:rsidRDefault="00275F64">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rsidR="00275F64" w:rsidRDefault="00275F64">
      <w:pPr>
        <w:pStyle w:val="FootnoteText"/>
      </w:pPr>
      <w:r>
        <w:rPr>
          <w:rStyle w:val="FootnoteReference"/>
        </w:rPr>
        <w:footnoteRef/>
      </w:r>
      <w:r>
        <w:t xml:space="preserve"> See Mapping Table for identification of Variant Messages</w:t>
      </w:r>
    </w:p>
  </w:footnote>
  <w:footnote w:id="16">
    <w:p w:rsidR="00275F64" w:rsidRDefault="00275F64">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rsidR="00275F64" w:rsidRDefault="00275F64" w:rsidP="005668CB">
      <w:pPr>
        <w:pStyle w:val="FootnoteText"/>
      </w:pPr>
      <w:r>
        <w:rPr>
          <w:rStyle w:val="FootnoteReference"/>
        </w:rPr>
        <w:footnoteRef/>
      </w:r>
      <w:r>
        <w:t xml:space="preserve"> See </w:t>
      </w:r>
      <w:r w:rsidRPr="00B22D67">
        <w:t>Green Book.</w:t>
      </w:r>
    </w:p>
  </w:footnote>
  <w:footnote w:id="18">
    <w:p w:rsidR="00275F64" w:rsidRDefault="00275F64"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rsidR="00275F64" w:rsidRDefault="00275F64">
      <w:pPr>
        <w:pStyle w:val="FootnoteText"/>
      </w:pPr>
      <w:r>
        <w:rPr>
          <w:rStyle w:val="FootnoteReference"/>
        </w:rPr>
        <w:footnoteRef/>
      </w:r>
      <w:r>
        <w:t xml:space="preserve"> See section 6.10.3 of  ZigBee Document 09-5264r23</w:t>
      </w:r>
    </w:p>
  </w:footnote>
  <w:footnote w:id="20">
    <w:p w:rsidR="00275F64" w:rsidRDefault="00275F64">
      <w:pPr>
        <w:pStyle w:val="FootnoteText"/>
      </w:pPr>
      <w:r>
        <w:rPr>
          <w:rStyle w:val="FootnoteReference"/>
        </w:rPr>
        <w:footnoteRef/>
      </w:r>
      <w:r>
        <w:t xml:space="preserve"> As defined in section  6.10 of ZigBee Document 09-5264r23</w:t>
      </w:r>
    </w:p>
  </w:footnote>
  <w:footnote w:id="21">
    <w:p w:rsidR="00275F64" w:rsidRDefault="00275F64">
      <w:pPr>
        <w:pStyle w:val="FootnoteText"/>
      </w:pPr>
      <w:r>
        <w:rPr>
          <w:rStyle w:val="FootnoteReference"/>
        </w:rPr>
        <w:footnoteRef/>
      </w:r>
      <w:r>
        <w:t xml:space="preserve"> As defined in sections 6.10.10 and 6.8.4 of ZigBee Document 09-5264r23</w:t>
      </w:r>
    </w:p>
  </w:footnote>
  <w:footnote w:id="22">
    <w:p w:rsidR="00275F64" w:rsidRDefault="00275F64">
      <w:pPr>
        <w:pStyle w:val="FootnoteText"/>
      </w:pPr>
      <w:r>
        <w:rPr>
          <w:rStyle w:val="FootnoteReference"/>
        </w:rPr>
        <w:footnoteRef/>
      </w:r>
      <w:r>
        <w:t xml:space="preserve"> </w:t>
      </w:r>
      <w:r w:rsidRPr="00303614">
        <w:t>ZigBee Document 09</w:t>
      </w:r>
      <w:r>
        <w:t>-</w:t>
      </w:r>
      <w:r w:rsidRPr="00303614">
        <w:t>5264</w:t>
      </w:r>
      <w:r>
        <w:t>r23</w:t>
      </w:r>
    </w:p>
  </w:footnote>
  <w:footnote w:id="23">
    <w:p w:rsidR="00275F64" w:rsidRDefault="00275F64">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4">
    <w:p w:rsidR="00275F64" w:rsidRDefault="00275F64">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5">
    <w:p w:rsidR="00275F64" w:rsidRDefault="00275F64">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26">
    <w:p w:rsidR="00275F64" w:rsidRDefault="00275F64">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rsidR="00275F64" w:rsidRDefault="00275F64"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rsidR="00275F64" w:rsidRDefault="00275F64">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rsidR="00275F64" w:rsidRDefault="00275F64">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rsidR="00275F64" w:rsidRDefault="00275F64"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rsidR="00275F64" w:rsidRDefault="00275F64" w:rsidP="001D0117">
      <w:pPr>
        <w:pStyle w:val="FootnoteText"/>
      </w:pPr>
      <w:r>
        <w:rPr>
          <w:rStyle w:val="FootnoteReference"/>
        </w:rPr>
        <w:footnoteRef/>
      </w:r>
      <w:r>
        <w:t xml:space="preserve"> </w:t>
      </w:r>
      <w:hyperlink r:id="rId19" w:history="1">
        <w:r w:rsidRPr="0050552D">
          <w:rPr>
            <w:rStyle w:val="Hyperlink"/>
          </w:rPr>
          <w:t>https://tools.ietf.org/html/rfc5967</w:t>
        </w:r>
      </w:hyperlink>
    </w:p>
    <w:p w:rsidR="00275F64" w:rsidRDefault="00275F64" w:rsidP="001D0117">
      <w:pPr>
        <w:pStyle w:val="FootnoteText"/>
      </w:pPr>
    </w:p>
  </w:footnote>
  <w:footnote w:id="32">
    <w:p w:rsidR="00275F64" w:rsidRDefault="00275F64" w:rsidP="00BE3B3E">
      <w:pPr>
        <w:pStyle w:val="FootnoteText"/>
      </w:pPr>
      <w:r>
        <w:rPr>
          <w:rStyle w:val="FootnoteReference"/>
        </w:rPr>
        <w:footnoteRef/>
      </w:r>
      <w:r>
        <w:t xml:space="preserve">  This is unrelated to the ZSE meaning of ‘joining’</w:t>
      </w:r>
    </w:p>
  </w:footnote>
  <w:footnote w:id="33">
    <w:p w:rsidR="00275F64" w:rsidRDefault="00275F64"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rsidR="00275F64" w:rsidRDefault="00275F64">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rsidR="00275F64" w:rsidRDefault="00275F64">
      <w:pPr>
        <w:pStyle w:val="FootnoteText"/>
      </w:pPr>
      <w:r>
        <w:rPr>
          <w:rStyle w:val="FootnoteReference"/>
        </w:rPr>
        <w:footnoteRef/>
      </w:r>
      <w:r>
        <w:t xml:space="preserve"> As defined in the ZSE specification</w:t>
      </w:r>
    </w:p>
  </w:footnote>
  <w:footnote w:id="36">
    <w:p w:rsidR="00275F64" w:rsidRDefault="00275F64">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7">
    <w:p w:rsidR="00275F64" w:rsidRPr="007406EF" w:rsidRDefault="00275F64"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8">
    <w:p w:rsidR="00275F64" w:rsidRDefault="00275F64"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39">
    <w:p w:rsidR="00275F64" w:rsidRDefault="00275F64">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275F64" w:rsidTr="00872E38">
      <w:trPr>
        <w:trHeight w:val="433"/>
      </w:trPr>
      <w:tc>
        <w:tcPr>
          <w:tcW w:w="1689" w:type="pct"/>
        </w:tcPr>
        <w:p w:rsidR="00275F64" w:rsidRDefault="00275F64" w:rsidP="00BF72B9">
          <w:pPr>
            <w:pStyle w:val="Header"/>
            <w:jc w:val="left"/>
          </w:pPr>
        </w:p>
      </w:tc>
      <w:tc>
        <w:tcPr>
          <w:tcW w:w="188" w:type="pct"/>
        </w:tcPr>
        <w:p w:rsidR="00275F64" w:rsidRDefault="00275F64" w:rsidP="007A7CB6">
          <w:pPr>
            <w:pStyle w:val="Header"/>
          </w:pPr>
        </w:p>
      </w:tc>
      <w:tc>
        <w:tcPr>
          <w:tcW w:w="3123"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275F64" w:rsidTr="00872E38">
      <w:trPr>
        <w:trHeight w:val="433"/>
      </w:trPr>
      <w:tc>
        <w:tcPr>
          <w:tcW w:w="1689" w:type="pct"/>
        </w:tcPr>
        <w:p w:rsidR="00275F64" w:rsidRDefault="00275F64" w:rsidP="00BF72B9">
          <w:pPr>
            <w:pStyle w:val="Header"/>
            <w:jc w:val="left"/>
          </w:pPr>
        </w:p>
      </w:tc>
      <w:tc>
        <w:tcPr>
          <w:tcW w:w="188" w:type="pct"/>
        </w:tcPr>
        <w:p w:rsidR="00275F64" w:rsidRDefault="00275F64" w:rsidP="007A7CB6">
          <w:pPr>
            <w:pStyle w:val="Header"/>
          </w:pPr>
        </w:p>
      </w:tc>
      <w:tc>
        <w:tcPr>
          <w:tcW w:w="3123"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275F64" w:rsidTr="00756658">
      <w:trPr>
        <w:trHeight w:val="433"/>
      </w:trPr>
      <w:tc>
        <w:tcPr>
          <w:tcW w:w="1689" w:type="pct"/>
        </w:tcPr>
        <w:p w:rsidR="00275F64" w:rsidRDefault="00275F64" w:rsidP="00BF72B9">
          <w:pPr>
            <w:pStyle w:val="Header"/>
            <w:jc w:val="left"/>
          </w:pPr>
        </w:p>
      </w:tc>
      <w:tc>
        <w:tcPr>
          <w:tcW w:w="188" w:type="pct"/>
        </w:tcPr>
        <w:p w:rsidR="00275F64" w:rsidRDefault="00275F64" w:rsidP="007A7CB6">
          <w:pPr>
            <w:pStyle w:val="Header"/>
          </w:pPr>
        </w:p>
      </w:tc>
      <w:tc>
        <w:tcPr>
          <w:tcW w:w="3123"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275F64" w:rsidTr="00756658">
      <w:trPr>
        <w:trHeight w:val="433"/>
      </w:trPr>
      <w:tc>
        <w:tcPr>
          <w:tcW w:w="1689" w:type="pct"/>
        </w:tcPr>
        <w:p w:rsidR="00275F64" w:rsidRDefault="00275F64" w:rsidP="00BF72B9">
          <w:pPr>
            <w:pStyle w:val="Header"/>
            <w:jc w:val="left"/>
          </w:pPr>
        </w:p>
      </w:tc>
      <w:tc>
        <w:tcPr>
          <w:tcW w:w="188" w:type="pct"/>
        </w:tcPr>
        <w:p w:rsidR="00275F64" w:rsidRDefault="00275F64" w:rsidP="007A7CB6">
          <w:pPr>
            <w:pStyle w:val="Header"/>
          </w:pPr>
        </w:p>
      </w:tc>
      <w:tc>
        <w:tcPr>
          <w:tcW w:w="3123"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275F64" w:rsidTr="00B55E80">
      <w:trPr>
        <w:trHeight w:val="433"/>
      </w:trPr>
      <w:tc>
        <w:tcPr>
          <w:tcW w:w="1835" w:type="pct"/>
        </w:tcPr>
        <w:p w:rsidR="00275F64" w:rsidRDefault="00275F64" w:rsidP="00BF72B9">
          <w:pPr>
            <w:pStyle w:val="Header"/>
            <w:jc w:val="left"/>
          </w:pPr>
        </w:p>
      </w:tc>
      <w:tc>
        <w:tcPr>
          <w:tcW w:w="205" w:type="pct"/>
        </w:tcPr>
        <w:p w:rsidR="00275F64" w:rsidRDefault="00275F64" w:rsidP="007A7CB6">
          <w:pPr>
            <w:pStyle w:val="Header"/>
          </w:pPr>
        </w:p>
      </w:tc>
      <w:tc>
        <w:tcPr>
          <w:tcW w:w="295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275F64" w:rsidTr="004F6F34">
      <w:trPr>
        <w:trHeight w:val="433"/>
      </w:trPr>
      <w:tc>
        <w:tcPr>
          <w:tcW w:w="3629" w:type="pct"/>
        </w:tcPr>
        <w:p w:rsidR="00275F64" w:rsidRDefault="00275F64" w:rsidP="00BF72B9">
          <w:pPr>
            <w:pStyle w:val="Header"/>
            <w:jc w:val="left"/>
          </w:pPr>
        </w:p>
      </w:tc>
      <w:tc>
        <w:tcPr>
          <w:tcW w:w="303" w:type="pct"/>
        </w:tcPr>
        <w:p w:rsidR="00275F64" w:rsidRDefault="00275F64" w:rsidP="007A7CB6">
          <w:pPr>
            <w:pStyle w:val="Header"/>
          </w:pPr>
        </w:p>
      </w:tc>
      <w:tc>
        <w:tcPr>
          <w:tcW w:w="1068"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275F64" w:rsidTr="00B55E80">
      <w:trPr>
        <w:trHeight w:val="433"/>
      </w:trPr>
      <w:tc>
        <w:tcPr>
          <w:tcW w:w="1835" w:type="pct"/>
        </w:tcPr>
        <w:p w:rsidR="00275F64" w:rsidRDefault="00275F64" w:rsidP="00BF72B9">
          <w:pPr>
            <w:pStyle w:val="Header"/>
            <w:jc w:val="left"/>
          </w:pPr>
        </w:p>
      </w:tc>
      <w:tc>
        <w:tcPr>
          <w:tcW w:w="205" w:type="pct"/>
        </w:tcPr>
        <w:p w:rsidR="00275F64" w:rsidRDefault="00275F64" w:rsidP="007A7CB6">
          <w:pPr>
            <w:pStyle w:val="Header"/>
          </w:pPr>
        </w:p>
      </w:tc>
      <w:tc>
        <w:tcPr>
          <w:tcW w:w="295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275F64" w:rsidTr="004F6F34">
      <w:trPr>
        <w:trHeight w:val="433"/>
      </w:trPr>
      <w:tc>
        <w:tcPr>
          <w:tcW w:w="3629" w:type="pct"/>
        </w:tcPr>
        <w:p w:rsidR="00275F64" w:rsidRDefault="00275F64" w:rsidP="00BF72B9">
          <w:pPr>
            <w:pStyle w:val="Header"/>
            <w:jc w:val="left"/>
          </w:pPr>
        </w:p>
      </w:tc>
      <w:tc>
        <w:tcPr>
          <w:tcW w:w="303" w:type="pct"/>
        </w:tcPr>
        <w:p w:rsidR="00275F64" w:rsidRDefault="00275F64" w:rsidP="007A7CB6">
          <w:pPr>
            <w:pStyle w:val="Header"/>
          </w:pPr>
        </w:p>
      </w:tc>
      <w:tc>
        <w:tcPr>
          <w:tcW w:w="1068"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275F64" w:rsidTr="00B55E80">
      <w:trPr>
        <w:trHeight w:val="433"/>
      </w:trPr>
      <w:tc>
        <w:tcPr>
          <w:tcW w:w="1835" w:type="pct"/>
        </w:tcPr>
        <w:p w:rsidR="00275F64" w:rsidRDefault="00275F64" w:rsidP="00BF72B9">
          <w:pPr>
            <w:pStyle w:val="Header"/>
            <w:jc w:val="left"/>
          </w:pPr>
        </w:p>
      </w:tc>
      <w:tc>
        <w:tcPr>
          <w:tcW w:w="205" w:type="pct"/>
        </w:tcPr>
        <w:p w:rsidR="00275F64" w:rsidRDefault="00275F64" w:rsidP="007A7CB6">
          <w:pPr>
            <w:pStyle w:val="Header"/>
          </w:pPr>
        </w:p>
      </w:tc>
      <w:tc>
        <w:tcPr>
          <w:tcW w:w="295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275F64" w:rsidTr="00B55E80">
      <w:trPr>
        <w:trHeight w:val="433"/>
      </w:trPr>
      <w:tc>
        <w:tcPr>
          <w:tcW w:w="1835" w:type="pct"/>
        </w:tcPr>
        <w:p w:rsidR="00275F64" w:rsidRDefault="00275F64" w:rsidP="00BF72B9">
          <w:pPr>
            <w:pStyle w:val="Header"/>
            <w:jc w:val="left"/>
          </w:pPr>
        </w:p>
      </w:tc>
      <w:tc>
        <w:tcPr>
          <w:tcW w:w="205" w:type="pct"/>
        </w:tcPr>
        <w:p w:rsidR="00275F64" w:rsidRDefault="00275F64" w:rsidP="007A7CB6">
          <w:pPr>
            <w:pStyle w:val="Header"/>
          </w:pPr>
        </w:p>
      </w:tc>
      <w:tc>
        <w:tcPr>
          <w:tcW w:w="295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275F64" w:rsidTr="004C1B9D">
      <w:trPr>
        <w:trHeight w:val="433"/>
      </w:trPr>
      <w:tc>
        <w:tcPr>
          <w:tcW w:w="1838" w:type="pct"/>
        </w:tcPr>
        <w:p w:rsidR="00275F64" w:rsidRDefault="00275F64" w:rsidP="00833516">
          <w:pPr>
            <w:pStyle w:val="Header"/>
            <w:jc w:val="left"/>
          </w:pPr>
        </w:p>
      </w:tc>
      <w:tc>
        <w:tcPr>
          <w:tcW w:w="205" w:type="pct"/>
        </w:tcPr>
        <w:p w:rsidR="00275F64" w:rsidRDefault="00275F64" w:rsidP="007A7CB6">
          <w:pPr>
            <w:pStyle w:val="Header"/>
          </w:pPr>
        </w:p>
      </w:tc>
      <w:tc>
        <w:tcPr>
          <w:tcW w:w="2957"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131"/>
      <w:gridCol w:w="846"/>
      <w:gridCol w:w="2981"/>
    </w:tblGrid>
    <w:tr w:rsidR="00275F64" w:rsidTr="004F6F34">
      <w:trPr>
        <w:trHeight w:val="433"/>
      </w:trPr>
      <w:tc>
        <w:tcPr>
          <w:tcW w:w="3629" w:type="pct"/>
        </w:tcPr>
        <w:p w:rsidR="00275F64" w:rsidRDefault="00275F64" w:rsidP="00BF72B9">
          <w:pPr>
            <w:pStyle w:val="Header"/>
            <w:jc w:val="left"/>
          </w:pPr>
        </w:p>
      </w:tc>
      <w:tc>
        <w:tcPr>
          <w:tcW w:w="303" w:type="pct"/>
        </w:tcPr>
        <w:p w:rsidR="00275F64" w:rsidRDefault="00275F64" w:rsidP="007A7CB6">
          <w:pPr>
            <w:pStyle w:val="Header"/>
          </w:pPr>
        </w:p>
      </w:tc>
      <w:tc>
        <w:tcPr>
          <w:tcW w:w="1068"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275F64" w:rsidTr="00010699">
      <w:trPr>
        <w:trHeight w:val="433"/>
      </w:trPr>
      <w:tc>
        <w:tcPr>
          <w:tcW w:w="3544" w:type="dxa"/>
        </w:tcPr>
        <w:p w:rsidR="00275F64" w:rsidRDefault="00275F64" w:rsidP="00BF72B9">
          <w:pPr>
            <w:pStyle w:val="Header"/>
            <w:jc w:val="left"/>
          </w:pPr>
        </w:p>
      </w:tc>
      <w:tc>
        <w:tcPr>
          <w:tcW w:w="395" w:type="dxa"/>
        </w:tcPr>
        <w:p w:rsidR="00275F64" w:rsidRDefault="00275F64" w:rsidP="007A7CB6">
          <w:pPr>
            <w:pStyle w:val="Header"/>
          </w:pPr>
        </w:p>
      </w:tc>
      <w:tc>
        <w:tcPr>
          <w:tcW w:w="5417" w:type="dxa"/>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275F64" w:rsidTr="00F2135A">
      <w:trPr>
        <w:trHeight w:val="433"/>
      </w:trPr>
      <w:tc>
        <w:tcPr>
          <w:tcW w:w="1894" w:type="pct"/>
        </w:tcPr>
        <w:p w:rsidR="00275F64" w:rsidRDefault="00275F64" w:rsidP="00BF72B9">
          <w:pPr>
            <w:pStyle w:val="Header"/>
            <w:jc w:val="left"/>
          </w:pPr>
        </w:p>
      </w:tc>
      <w:tc>
        <w:tcPr>
          <w:tcW w:w="211" w:type="pct"/>
        </w:tcPr>
        <w:p w:rsidR="00275F64" w:rsidRDefault="00275F64" w:rsidP="007A7CB6">
          <w:pPr>
            <w:pStyle w:val="Header"/>
          </w:pPr>
        </w:p>
      </w:tc>
      <w:tc>
        <w:tcPr>
          <w:tcW w:w="289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287"/>
      <w:gridCol w:w="589"/>
      <w:gridCol w:w="8082"/>
    </w:tblGrid>
    <w:tr w:rsidR="00275F64" w:rsidTr="00F2135A">
      <w:trPr>
        <w:trHeight w:val="433"/>
      </w:trPr>
      <w:tc>
        <w:tcPr>
          <w:tcW w:w="1894" w:type="pct"/>
        </w:tcPr>
        <w:p w:rsidR="00275F64" w:rsidRDefault="00275F64" w:rsidP="00BF72B9">
          <w:pPr>
            <w:pStyle w:val="Header"/>
            <w:jc w:val="left"/>
          </w:pPr>
        </w:p>
      </w:tc>
      <w:tc>
        <w:tcPr>
          <w:tcW w:w="211" w:type="pct"/>
        </w:tcPr>
        <w:p w:rsidR="00275F64" w:rsidRDefault="00275F64" w:rsidP="007A7CB6">
          <w:pPr>
            <w:pStyle w:val="Header"/>
          </w:pPr>
        </w:p>
      </w:tc>
      <w:tc>
        <w:tcPr>
          <w:tcW w:w="289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275F64" w:rsidTr="00F2135A">
      <w:trPr>
        <w:trHeight w:val="433"/>
      </w:trPr>
      <w:tc>
        <w:tcPr>
          <w:tcW w:w="1894" w:type="pct"/>
        </w:tcPr>
        <w:p w:rsidR="00275F64" w:rsidRDefault="00275F64" w:rsidP="00BF72B9">
          <w:pPr>
            <w:pStyle w:val="Header"/>
            <w:jc w:val="left"/>
          </w:pPr>
        </w:p>
      </w:tc>
      <w:tc>
        <w:tcPr>
          <w:tcW w:w="211" w:type="pct"/>
        </w:tcPr>
        <w:p w:rsidR="00275F64" w:rsidRDefault="00275F64" w:rsidP="007A7CB6">
          <w:pPr>
            <w:pStyle w:val="Header"/>
          </w:pPr>
        </w:p>
      </w:tc>
      <w:tc>
        <w:tcPr>
          <w:tcW w:w="2895"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F64" w:rsidRDefault="00275F64"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131"/>
      <w:gridCol w:w="572"/>
      <w:gridCol w:w="8255"/>
    </w:tblGrid>
    <w:tr w:rsidR="00275F64" w:rsidTr="00DC2C33">
      <w:trPr>
        <w:trHeight w:val="433"/>
      </w:trPr>
      <w:tc>
        <w:tcPr>
          <w:tcW w:w="1838" w:type="pct"/>
        </w:tcPr>
        <w:p w:rsidR="00275F64" w:rsidRDefault="00275F64" w:rsidP="0078411B">
          <w:pPr>
            <w:pStyle w:val="Header"/>
            <w:jc w:val="left"/>
          </w:pPr>
          <w:r>
            <w:t xml:space="preserve"> </w:t>
          </w:r>
        </w:p>
      </w:tc>
      <w:tc>
        <w:tcPr>
          <w:tcW w:w="205" w:type="pct"/>
        </w:tcPr>
        <w:p w:rsidR="00275F64" w:rsidRDefault="00275F64" w:rsidP="007A7CB6">
          <w:pPr>
            <w:pStyle w:val="Header"/>
          </w:pPr>
        </w:p>
      </w:tc>
      <w:tc>
        <w:tcPr>
          <w:tcW w:w="2957"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275F64" w:rsidTr="00DC2C33">
      <w:trPr>
        <w:trHeight w:val="433"/>
      </w:trPr>
      <w:tc>
        <w:tcPr>
          <w:tcW w:w="1838" w:type="pct"/>
        </w:tcPr>
        <w:p w:rsidR="00275F64" w:rsidRDefault="00275F64" w:rsidP="0078411B">
          <w:pPr>
            <w:pStyle w:val="Header"/>
            <w:jc w:val="left"/>
          </w:pPr>
        </w:p>
      </w:tc>
      <w:tc>
        <w:tcPr>
          <w:tcW w:w="205" w:type="pct"/>
        </w:tcPr>
        <w:p w:rsidR="00275F64" w:rsidRDefault="00275F64" w:rsidP="007A7CB6">
          <w:pPr>
            <w:pStyle w:val="Header"/>
          </w:pPr>
        </w:p>
      </w:tc>
      <w:tc>
        <w:tcPr>
          <w:tcW w:w="2957"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131"/>
      <w:gridCol w:w="572"/>
      <w:gridCol w:w="8255"/>
    </w:tblGrid>
    <w:tr w:rsidR="00275F64" w:rsidTr="00DC2C33">
      <w:trPr>
        <w:trHeight w:val="433"/>
      </w:trPr>
      <w:tc>
        <w:tcPr>
          <w:tcW w:w="1838" w:type="pct"/>
        </w:tcPr>
        <w:p w:rsidR="00275F64" w:rsidRDefault="00275F64" w:rsidP="0078411B">
          <w:pPr>
            <w:pStyle w:val="Header"/>
            <w:jc w:val="left"/>
          </w:pPr>
        </w:p>
      </w:tc>
      <w:tc>
        <w:tcPr>
          <w:tcW w:w="205" w:type="pct"/>
        </w:tcPr>
        <w:p w:rsidR="00275F64" w:rsidRDefault="00275F64" w:rsidP="007A7CB6">
          <w:pPr>
            <w:pStyle w:val="Header"/>
          </w:pPr>
        </w:p>
      </w:tc>
      <w:tc>
        <w:tcPr>
          <w:tcW w:w="2957"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275F64" w:rsidTr="00DC2C33">
      <w:trPr>
        <w:trHeight w:val="433"/>
      </w:trPr>
      <w:tc>
        <w:tcPr>
          <w:tcW w:w="1838" w:type="pct"/>
        </w:tcPr>
        <w:p w:rsidR="00275F64" w:rsidRDefault="00275F64" w:rsidP="0078411B">
          <w:pPr>
            <w:pStyle w:val="Header"/>
            <w:jc w:val="left"/>
          </w:pPr>
        </w:p>
      </w:tc>
      <w:tc>
        <w:tcPr>
          <w:tcW w:w="205" w:type="pct"/>
        </w:tcPr>
        <w:p w:rsidR="00275F64" w:rsidRDefault="00275F64" w:rsidP="007A7CB6">
          <w:pPr>
            <w:pStyle w:val="Header"/>
          </w:pPr>
        </w:p>
      </w:tc>
      <w:tc>
        <w:tcPr>
          <w:tcW w:w="2957"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275F64" w:rsidTr="00406E87">
      <w:trPr>
        <w:trHeight w:val="433"/>
      </w:trPr>
      <w:tc>
        <w:tcPr>
          <w:tcW w:w="1689" w:type="pct"/>
        </w:tcPr>
        <w:p w:rsidR="00275F64" w:rsidRDefault="00275F64" w:rsidP="00833516">
          <w:pPr>
            <w:pStyle w:val="Header"/>
            <w:jc w:val="left"/>
          </w:pPr>
        </w:p>
      </w:tc>
      <w:tc>
        <w:tcPr>
          <w:tcW w:w="188" w:type="pct"/>
        </w:tcPr>
        <w:p w:rsidR="00275F64" w:rsidRDefault="00275F64" w:rsidP="007A7CB6">
          <w:pPr>
            <w:pStyle w:val="Header"/>
          </w:pPr>
        </w:p>
      </w:tc>
      <w:tc>
        <w:tcPr>
          <w:tcW w:w="3122"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275F64" w:rsidTr="00872E38">
      <w:trPr>
        <w:trHeight w:val="433"/>
      </w:trPr>
      <w:tc>
        <w:tcPr>
          <w:tcW w:w="1689" w:type="pct"/>
        </w:tcPr>
        <w:p w:rsidR="00275F64" w:rsidRDefault="00275F64" w:rsidP="00BF72B9">
          <w:pPr>
            <w:pStyle w:val="Header"/>
            <w:jc w:val="left"/>
          </w:pPr>
        </w:p>
      </w:tc>
      <w:tc>
        <w:tcPr>
          <w:tcW w:w="188" w:type="pct"/>
        </w:tcPr>
        <w:p w:rsidR="00275F64" w:rsidRDefault="00275F64" w:rsidP="007A7CB6">
          <w:pPr>
            <w:pStyle w:val="Header"/>
          </w:pPr>
        </w:p>
      </w:tc>
      <w:tc>
        <w:tcPr>
          <w:tcW w:w="3123"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15"/>
      <w:gridCol w:w="525"/>
      <w:gridCol w:w="8718"/>
    </w:tblGrid>
    <w:tr w:rsidR="00275F64" w:rsidTr="00872E38">
      <w:trPr>
        <w:trHeight w:val="433"/>
      </w:trPr>
      <w:tc>
        <w:tcPr>
          <w:tcW w:w="1689" w:type="pct"/>
        </w:tcPr>
        <w:p w:rsidR="00275F64" w:rsidRDefault="00275F64" w:rsidP="00BF72B9">
          <w:pPr>
            <w:pStyle w:val="Header"/>
            <w:jc w:val="left"/>
          </w:pPr>
        </w:p>
      </w:tc>
      <w:tc>
        <w:tcPr>
          <w:tcW w:w="188" w:type="pct"/>
        </w:tcPr>
        <w:p w:rsidR="00275F64" w:rsidRDefault="00275F64" w:rsidP="007A7CB6">
          <w:pPr>
            <w:pStyle w:val="Header"/>
          </w:pPr>
        </w:p>
      </w:tc>
      <w:tc>
        <w:tcPr>
          <w:tcW w:w="3123" w:type="pct"/>
        </w:tcPr>
        <w:p w:rsidR="00275F64" w:rsidRPr="00824D6D" w:rsidRDefault="00275F64"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V3.2</w:t>
          </w:r>
        </w:p>
        <w:p w:rsidR="00275F64" w:rsidRPr="007A7CB6" w:rsidRDefault="00275F64" w:rsidP="007A7CB6">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15:restartNumberingAfterBreak="0">
    <w:nsid w:val="0B8E7185"/>
    <w:multiLevelType w:val="multilevel"/>
    <w:tmpl w:val="6874AF78"/>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5"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8"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0"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1"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1"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33"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6"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9"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2"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7"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8"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9"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1"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64"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65"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0"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1"/>
  </w:num>
  <w:num w:numId="2">
    <w:abstractNumId w:val="19"/>
  </w:num>
  <w:num w:numId="3">
    <w:abstractNumId w:val="20"/>
  </w:num>
  <w:num w:numId="4">
    <w:abstractNumId w:val="49"/>
  </w:num>
  <w:num w:numId="5">
    <w:abstractNumId w:val="64"/>
  </w:num>
  <w:num w:numId="6">
    <w:abstractNumId w:val="69"/>
  </w:num>
  <w:num w:numId="7">
    <w:abstractNumId w:val="68"/>
  </w:num>
  <w:num w:numId="8">
    <w:abstractNumId w:val="16"/>
  </w:num>
  <w:num w:numId="9">
    <w:abstractNumId w:val="11"/>
  </w:num>
  <w:num w:numId="10">
    <w:abstractNumId w:val="27"/>
  </w:num>
  <w:num w:numId="11">
    <w:abstractNumId w:val="51"/>
  </w:num>
  <w:num w:numId="12">
    <w:abstractNumId w:val="29"/>
  </w:num>
  <w:num w:numId="13">
    <w:abstractNumId w:val="47"/>
  </w:num>
  <w:num w:numId="14">
    <w:abstractNumId w:val="0"/>
  </w:num>
  <w:num w:numId="15">
    <w:abstractNumId w:val="9"/>
  </w:num>
  <w:num w:numId="16">
    <w:abstractNumId w:val="61"/>
  </w:num>
  <w:num w:numId="17">
    <w:abstractNumId w:val="34"/>
  </w:num>
  <w:num w:numId="18">
    <w:abstractNumId w:val="17"/>
  </w:num>
  <w:num w:numId="19">
    <w:abstractNumId w:val="55"/>
  </w:num>
  <w:num w:numId="20">
    <w:abstractNumId w:val="14"/>
  </w:num>
  <w:num w:numId="21">
    <w:abstractNumId w:val="35"/>
  </w:num>
  <w:num w:numId="22">
    <w:abstractNumId w:val="7"/>
  </w:num>
  <w:num w:numId="23">
    <w:abstractNumId w:val="36"/>
  </w:num>
  <w:num w:numId="24">
    <w:abstractNumId w:val="25"/>
  </w:num>
  <w:num w:numId="25">
    <w:abstractNumId w:val="46"/>
  </w:num>
  <w:num w:numId="26">
    <w:abstractNumId w:val="63"/>
  </w:num>
  <w:num w:numId="27">
    <w:abstractNumId w:val="12"/>
  </w:num>
  <w:num w:numId="28">
    <w:abstractNumId w:val="10"/>
  </w:num>
  <w:num w:numId="29">
    <w:abstractNumId w:val="3"/>
  </w:num>
  <w:num w:numId="30">
    <w:abstractNumId w:val="24"/>
    <w:lvlOverride w:ilvl="0">
      <w:startOverride w:val="1"/>
    </w:lvlOverride>
  </w:num>
  <w:num w:numId="31">
    <w:abstractNumId w:val="24"/>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62"/>
  </w:num>
  <w:num w:numId="36">
    <w:abstractNumId w:val="62"/>
    <w:lvlOverride w:ilvl="0">
      <w:startOverride w:val="1"/>
    </w:lvlOverride>
  </w:num>
  <w:num w:numId="37">
    <w:abstractNumId w:val="62"/>
    <w:lvlOverride w:ilvl="0">
      <w:startOverride w:val="1"/>
    </w:lvlOverride>
  </w:num>
  <w:num w:numId="38">
    <w:abstractNumId w:val="62"/>
    <w:lvlOverride w:ilvl="0">
      <w:startOverride w:val="1"/>
    </w:lvlOverride>
  </w:num>
  <w:num w:numId="39">
    <w:abstractNumId w:val="62"/>
    <w:lvlOverride w:ilvl="0">
      <w:startOverride w:val="1"/>
    </w:lvlOverride>
  </w:num>
  <w:num w:numId="40">
    <w:abstractNumId w:val="62"/>
    <w:lvlOverride w:ilvl="0">
      <w:startOverride w:val="1"/>
    </w:lvlOverride>
  </w:num>
  <w:num w:numId="41">
    <w:abstractNumId w:val="62"/>
    <w:lvlOverride w:ilvl="0">
      <w:startOverride w:val="1"/>
    </w:lvlOverride>
  </w:num>
  <w:num w:numId="42">
    <w:abstractNumId w:val="62"/>
    <w:lvlOverride w:ilvl="0">
      <w:startOverride w:val="1"/>
    </w:lvlOverride>
  </w:num>
  <w:num w:numId="43">
    <w:abstractNumId w:val="62"/>
    <w:lvlOverride w:ilvl="0">
      <w:startOverride w:val="1"/>
    </w:lvlOverride>
  </w:num>
  <w:num w:numId="44">
    <w:abstractNumId w:val="62"/>
    <w:lvlOverride w:ilvl="0">
      <w:startOverride w:val="1"/>
    </w:lvlOverride>
  </w:num>
  <w:num w:numId="45">
    <w:abstractNumId w:val="62"/>
  </w:num>
  <w:num w:numId="46">
    <w:abstractNumId w:val="62"/>
    <w:lvlOverride w:ilvl="0">
      <w:startOverride w:val="1"/>
    </w:lvlOverride>
  </w:num>
  <w:num w:numId="47">
    <w:abstractNumId w:val="62"/>
    <w:lvlOverride w:ilvl="0">
      <w:startOverride w:val="1"/>
    </w:lvlOverride>
  </w:num>
  <w:num w:numId="48">
    <w:abstractNumId w:val="62"/>
    <w:lvlOverride w:ilvl="0">
      <w:startOverride w:val="1"/>
    </w:lvlOverride>
  </w:num>
  <w:num w:numId="49">
    <w:abstractNumId w:val="62"/>
    <w:lvlOverride w:ilvl="0">
      <w:startOverride w:val="1"/>
    </w:lvlOverride>
  </w:num>
  <w:num w:numId="50">
    <w:abstractNumId w:val="62"/>
    <w:lvlOverride w:ilvl="0">
      <w:startOverride w:val="1"/>
    </w:lvlOverride>
  </w:num>
  <w:num w:numId="51">
    <w:abstractNumId w:val="51"/>
    <w:lvlOverride w:ilvl="0">
      <w:startOverride w:val="1"/>
    </w:lvlOverride>
  </w:num>
  <w:num w:numId="52">
    <w:abstractNumId w:val="62"/>
    <w:lvlOverride w:ilvl="0">
      <w:startOverride w:val="1"/>
    </w:lvlOverride>
  </w:num>
  <w:num w:numId="53">
    <w:abstractNumId w:val="62"/>
    <w:lvlOverride w:ilvl="0">
      <w:startOverride w:val="1"/>
    </w:lvlOverride>
  </w:num>
  <w:num w:numId="54">
    <w:abstractNumId w:val="62"/>
    <w:lvlOverride w:ilvl="0">
      <w:startOverride w:val="1"/>
    </w:lvlOverride>
  </w:num>
  <w:num w:numId="55">
    <w:abstractNumId w:val="62"/>
    <w:lvlOverride w:ilvl="0">
      <w:startOverride w:val="1"/>
    </w:lvlOverride>
  </w:num>
  <w:num w:numId="56">
    <w:abstractNumId w:val="44"/>
  </w:num>
  <w:num w:numId="57">
    <w:abstractNumId w:val="43"/>
  </w:num>
  <w:num w:numId="58">
    <w:abstractNumId w:val="62"/>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42"/>
  </w:num>
  <w:num w:numId="62">
    <w:abstractNumId w:val="51"/>
    <w:lvlOverride w:ilvl="0">
      <w:startOverride w:val="1"/>
    </w:lvlOverride>
  </w:num>
  <w:num w:numId="63">
    <w:abstractNumId w:val="30"/>
  </w:num>
  <w:num w:numId="64">
    <w:abstractNumId w:val="33"/>
  </w:num>
  <w:num w:numId="65">
    <w:abstractNumId w:val="6"/>
  </w:num>
  <w:num w:numId="66">
    <w:abstractNumId w:val="38"/>
  </w:num>
  <w:num w:numId="67">
    <w:abstractNumId w:val="51"/>
    <w:lvlOverride w:ilvl="0">
      <w:startOverride w:val="1"/>
    </w:lvlOverride>
  </w:num>
  <w:num w:numId="68">
    <w:abstractNumId w:val="62"/>
    <w:lvlOverride w:ilvl="0">
      <w:startOverride w:val="1"/>
    </w:lvlOverride>
  </w:num>
  <w:num w:numId="69">
    <w:abstractNumId w:val="51"/>
    <w:lvlOverride w:ilvl="0">
      <w:startOverride w:val="1"/>
    </w:lvlOverride>
  </w:num>
  <w:num w:numId="70">
    <w:abstractNumId w:val="62"/>
    <w:lvlOverride w:ilvl="0">
      <w:startOverride w:val="1"/>
    </w:lvlOverride>
  </w:num>
  <w:num w:numId="71">
    <w:abstractNumId w:val="51"/>
    <w:lvlOverride w:ilvl="0">
      <w:startOverride w:val="1"/>
    </w:lvlOverride>
  </w:num>
  <w:num w:numId="72">
    <w:abstractNumId w:val="62"/>
    <w:lvlOverride w:ilvl="0">
      <w:startOverride w:val="1"/>
    </w:lvlOverride>
  </w:num>
  <w:num w:numId="73">
    <w:abstractNumId w:val="2"/>
  </w:num>
  <w:num w:numId="74">
    <w:abstractNumId w:val="59"/>
  </w:num>
  <w:num w:numId="75">
    <w:abstractNumId w:val="5"/>
  </w:num>
  <w:num w:numId="76">
    <w:abstractNumId w:val="71"/>
  </w:num>
  <w:num w:numId="77">
    <w:abstractNumId w:val="54"/>
  </w:num>
  <w:num w:numId="78">
    <w:abstractNumId w:val="1"/>
  </w:num>
  <w:num w:numId="79">
    <w:abstractNumId w:val="26"/>
  </w:num>
  <w:num w:numId="80">
    <w:abstractNumId w:val="65"/>
  </w:num>
  <w:num w:numId="81">
    <w:abstractNumId w:val="21"/>
  </w:num>
  <w:num w:numId="82">
    <w:abstractNumId w:val="22"/>
  </w:num>
  <w:num w:numId="83">
    <w:abstractNumId w:val="57"/>
  </w:num>
  <w:num w:numId="84">
    <w:abstractNumId w:val="31"/>
  </w:num>
  <w:num w:numId="85">
    <w:abstractNumId w:val="52"/>
  </w:num>
  <w:num w:numId="86">
    <w:abstractNumId w:val="15"/>
  </w:num>
  <w:num w:numId="87">
    <w:abstractNumId w:val="23"/>
  </w:num>
  <w:num w:numId="88">
    <w:abstractNumId w:val="56"/>
  </w:num>
  <w:num w:numId="89">
    <w:abstractNumId w:val="45"/>
  </w:num>
  <w:num w:numId="90">
    <w:abstractNumId w:val="28"/>
  </w:num>
  <w:num w:numId="91">
    <w:abstractNumId w:val="37"/>
  </w:num>
  <w:num w:numId="92">
    <w:abstractNumId w:val="70"/>
  </w:num>
  <w:num w:numId="93">
    <w:abstractNumId w:val="53"/>
  </w:num>
  <w:num w:numId="94">
    <w:abstractNumId w:val="40"/>
  </w:num>
  <w:num w:numId="95">
    <w:abstractNumId w:val="58"/>
  </w:num>
  <w:num w:numId="96">
    <w:abstractNumId w:val="67"/>
  </w:num>
  <w:num w:numId="97">
    <w:abstractNumId w:val="49"/>
  </w:num>
  <w:num w:numId="98">
    <w:abstractNumId w:val="49"/>
  </w:num>
  <w:num w:numId="99">
    <w:abstractNumId w:val="8"/>
  </w:num>
  <w:num w:numId="100">
    <w:abstractNumId w:val="50"/>
  </w:num>
  <w:num w:numId="101">
    <w:abstractNumId w:val="39"/>
  </w:num>
  <w:num w:numId="102">
    <w:abstractNumId w:val="10"/>
  </w:num>
  <w:num w:numId="103">
    <w:abstractNumId w:val="66"/>
  </w:num>
  <w:num w:numId="104">
    <w:abstractNumId w:val="10"/>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2"/>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F4C"/>
    <w:rsid w:val="00000F8E"/>
    <w:rsid w:val="000011D5"/>
    <w:rsid w:val="000018D8"/>
    <w:rsid w:val="00001B11"/>
    <w:rsid w:val="000022F9"/>
    <w:rsid w:val="000025AA"/>
    <w:rsid w:val="000025F2"/>
    <w:rsid w:val="00002837"/>
    <w:rsid w:val="00002AFF"/>
    <w:rsid w:val="00002C17"/>
    <w:rsid w:val="00002CB0"/>
    <w:rsid w:val="00003427"/>
    <w:rsid w:val="00003579"/>
    <w:rsid w:val="00003B5E"/>
    <w:rsid w:val="00003CFF"/>
    <w:rsid w:val="00003F9E"/>
    <w:rsid w:val="00004061"/>
    <w:rsid w:val="00004189"/>
    <w:rsid w:val="000044FE"/>
    <w:rsid w:val="00004CCA"/>
    <w:rsid w:val="00004D14"/>
    <w:rsid w:val="00004DB9"/>
    <w:rsid w:val="00005804"/>
    <w:rsid w:val="00005CD9"/>
    <w:rsid w:val="00005E9C"/>
    <w:rsid w:val="00006291"/>
    <w:rsid w:val="00006482"/>
    <w:rsid w:val="00006570"/>
    <w:rsid w:val="00006BC3"/>
    <w:rsid w:val="00006EDF"/>
    <w:rsid w:val="000073A9"/>
    <w:rsid w:val="00007537"/>
    <w:rsid w:val="000075F0"/>
    <w:rsid w:val="00007618"/>
    <w:rsid w:val="00007DB8"/>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50F7"/>
    <w:rsid w:val="00025244"/>
    <w:rsid w:val="000253AD"/>
    <w:rsid w:val="000256BE"/>
    <w:rsid w:val="0002592E"/>
    <w:rsid w:val="00025940"/>
    <w:rsid w:val="00025EC4"/>
    <w:rsid w:val="000261CC"/>
    <w:rsid w:val="000265DC"/>
    <w:rsid w:val="000269A1"/>
    <w:rsid w:val="0002707D"/>
    <w:rsid w:val="00027234"/>
    <w:rsid w:val="00027464"/>
    <w:rsid w:val="000275EF"/>
    <w:rsid w:val="00030741"/>
    <w:rsid w:val="00030BC2"/>
    <w:rsid w:val="00031519"/>
    <w:rsid w:val="000316C2"/>
    <w:rsid w:val="00031809"/>
    <w:rsid w:val="00031966"/>
    <w:rsid w:val="00031CCC"/>
    <w:rsid w:val="000327A6"/>
    <w:rsid w:val="000328F0"/>
    <w:rsid w:val="0003312E"/>
    <w:rsid w:val="00033C6E"/>
    <w:rsid w:val="000341F4"/>
    <w:rsid w:val="000350A1"/>
    <w:rsid w:val="000358EA"/>
    <w:rsid w:val="00035D10"/>
    <w:rsid w:val="00036126"/>
    <w:rsid w:val="000361D9"/>
    <w:rsid w:val="00036815"/>
    <w:rsid w:val="00036851"/>
    <w:rsid w:val="00036D30"/>
    <w:rsid w:val="00036DAE"/>
    <w:rsid w:val="000373DF"/>
    <w:rsid w:val="00037681"/>
    <w:rsid w:val="0003788D"/>
    <w:rsid w:val="000379D6"/>
    <w:rsid w:val="00037B73"/>
    <w:rsid w:val="00040044"/>
    <w:rsid w:val="000404F3"/>
    <w:rsid w:val="00040602"/>
    <w:rsid w:val="000409AF"/>
    <w:rsid w:val="00041515"/>
    <w:rsid w:val="00041520"/>
    <w:rsid w:val="000415C8"/>
    <w:rsid w:val="00041601"/>
    <w:rsid w:val="0004171E"/>
    <w:rsid w:val="00041897"/>
    <w:rsid w:val="000419A0"/>
    <w:rsid w:val="00041C08"/>
    <w:rsid w:val="00041C54"/>
    <w:rsid w:val="0004211F"/>
    <w:rsid w:val="0004224D"/>
    <w:rsid w:val="00042303"/>
    <w:rsid w:val="000427F4"/>
    <w:rsid w:val="00042E7F"/>
    <w:rsid w:val="00043172"/>
    <w:rsid w:val="00043A0B"/>
    <w:rsid w:val="00043BD7"/>
    <w:rsid w:val="00043FDE"/>
    <w:rsid w:val="00044333"/>
    <w:rsid w:val="00044650"/>
    <w:rsid w:val="00044749"/>
    <w:rsid w:val="00044B64"/>
    <w:rsid w:val="00045D42"/>
    <w:rsid w:val="00045FCB"/>
    <w:rsid w:val="00045FD2"/>
    <w:rsid w:val="0004620B"/>
    <w:rsid w:val="00046564"/>
    <w:rsid w:val="0004696B"/>
    <w:rsid w:val="00046F0E"/>
    <w:rsid w:val="0004718C"/>
    <w:rsid w:val="0004729D"/>
    <w:rsid w:val="000479E2"/>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D24"/>
    <w:rsid w:val="00053F36"/>
    <w:rsid w:val="000540BF"/>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822"/>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4774"/>
    <w:rsid w:val="00064ACD"/>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757"/>
    <w:rsid w:val="00075CBD"/>
    <w:rsid w:val="0007688E"/>
    <w:rsid w:val="00076AAE"/>
    <w:rsid w:val="00076EC1"/>
    <w:rsid w:val="000778B6"/>
    <w:rsid w:val="0007790A"/>
    <w:rsid w:val="00080BD4"/>
    <w:rsid w:val="00081099"/>
    <w:rsid w:val="00081266"/>
    <w:rsid w:val="000814E6"/>
    <w:rsid w:val="0008160E"/>
    <w:rsid w:val="00081A19"/>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9034C"/>
    <w:rsid w:val="00090574"/>
    <w:rsid w:val="000905EE"/>
    <w:rsid w:val="00090B50"/>
    <w:rsid w:val="00090F5C"/>
    <w:rsid w:val="00090FF6"/>
    <w:rsid w:val="00091E8C"/>
    <w:rsid w:val="00092A48"/>
    <w:rsid w:val="0009318C"/>
    <w:rsid w:val="00093CA2"/>
    <w:rsid w:val="00093D5F"/>
    <w:rsid w:val="00093E57"/>
    <w:rsid w:val="00093EFD"/>
    <w:rsid w:val="000941A7"/>
    <w:rsid w:val="00094447"/>
    <w:rsid w:val="0009481F"/>
    <w:rsid w:val="000949D6"/>
    <w:rsid w:val="00094DBF"/>
    <w:rsid w:val="00095BB6"/>
    <w:rsid w:val="000960FF"/>
    <w:rsid w:val="00096360"/>
    <w:rsid w:val="0009669C"/>
    <w:rsid w:val="00096D1A"/>
    <w:rsid w:val="000A040F"/>
    <w:rsid w:val="000A052F"/>
    <w:rsid w:val="000A06AE"/>
    <w:rsid w:val="000A0AA3"/>
    <w:rsid w:val="000A1A5E"/>
    <w:rsid w:val="000A1BB8"/>
    <w:rsid w:val="000A1E16"/>
    <w:rsid w:val="000A3537"/>
    <w:rsid w:val="000A3A1E"/>
    <w:rsid w:val="000A40CF"/>
    <w:rsid w:val="000A42FA"/>
    <w:rsid w:val="000A4F49"/>
    <w:rsid w:val="000A4F6C"/>
    <w:rsid w:val="000A544D"/>
    <w:rsid w:val="000A58A5"/>
    <w:rsid w:val="000A5A20"/>
    <w:rsid w:val="000A5B6C"/>
    <w:rsid w:val="000A6465"/>
    <w:rsid w:val="000A6728"/>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36EA"/>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CBC"/>
    <w:rsid w:val="000D2F81"/>
    <w:rsid w:val="000D31DB"/>
    <w:rsid w:val="000D3FDE"/>
    <w:rsid w:val="000D4414"/>
    <w:rsid w:val="000D52B8"/>
    <w:rsid w:val="000D54EC"/>
    <w:rsid w:val="000D58AF"/>
    <w:rsid w:val="000D58DA"/>
    <w:rsid w:val="000D6386"/>
    <w:rsid w:val="000D643F"/>
    <w:rsid w:val="000D6A3E"/>
    <w:rsid w:val="000D6CB1"/>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58E"/>
    <w:rsid w:val="000E667A"/>
    <w:rsid w:val="000E69BB"/>
    <w:rsid w:val="000E6D50"/>
    <w:rsid w:val="000E72A7"/>
    <w:rsid w:val="000E7534"/>
    <w:rsid w:val="000E760E"/>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1E0D"/>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3D3"/>
    <w:rsid w:val="00111555"/>
    <w:rsid w:val="00111894"/>
    <w:rsid w:val="0011189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9CC"/>
    <w:rsid w:val="00116A00"/>
    <w:rsid w:val="00116A1A"/>
    <w:rsid w:val="00116C2E"/>
    <w:rsid w:val="00116CEB"/>
    <w:rsid w:val="00116D65"/>
    <w:rsid w:val="00116EC7"/>
    <w:rsid w:val="0011760C"/>
    <w:rsid w:val="00117E49"/>
    <w:rsid w:val="00117EAC"/>
    <w:rsid w:val="00120923"/>
    <w:rsid w:val="00120A47"/>
    <w:rsid w:val="00120CA1"/>
    <w:rsid w:val="00120CDB"/>
    <w:rsid w:val="00120FD0"/>
    <w:rsid w:val="00121045"/>
    <w:rsid w:val="00121122"/>
    <w:rsid w:val="001211F7"/>
    <w:rsid w:val="00121355"/>
    <w:rsid w:val="001214C3"/>
    <w:rsid w:val="00121BC0"/>
    <w:rsid w:val="00121C5D"/>
    <w:rsid w:val="001221BE"/>
    <w:rsid w:val="00122594"/>
    <w:rsid w:val="00122D48"/>
    <w:rsid w:val="00124DE5"/>
    <w:rsid w:val="00125F06"/>
    <w:rsid w:val="0012639E"/>
    <w:rsid w:val="001266AF"/>
    <w:rsid w:val="001267E6"/>
    <w:rsid w:val="00126A9D"/>
    <w:rsid w:val="00127AC9"/>
    <w:rsid w:val="00127B82"/>
    <w:rsid w:val="00127CB9"/>
    <w:rsid w:val="001304B0"/>
    <w:rsid w:val="00130803"/>
    <w:rsid w:val="00130B7C"/>
    <w:rsid w:val="00130C72"/>
    <w:rsid w:val="00131065"/>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37006"/>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47F73"/>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8A3"/>
    <w:rsid w:val="00155AD2"/>
    <w:rsid w:val="001562BF"/>
    <w:rsid w:val="00156956"/>
    <w:rsid w:val="00156A54"/>
    <w:rsid w:val="00157584"/>
    <w:rsid w:val="00157644"/>
    <w:rsid w:val="00157E17"/>
    <w:rsid w:val="001605B1"/>
    <w:rsid w:val="001605C7"/>
    <w:rsid w:val="00160D53"/>
    <w:rsid w:val="00161173"/>
    <w:rsid w:val="001614E3"/>
    <w:rsid w:val="0016184A"/>
    <w:rsid w:val="001619FF"/>
    <w:rsid w:val="00161AE3"/>
    <w:rsid w:val="00162086"/>
    <w:rsid w:val="00162461"/>
    <w:rsid w:val="00162539"/>
    <w:rsid w:val="001625B3"/>
    <w:rsid w:val="0016294C"/>
    <w:rsid w:val="00162E55"/>
    <w:rsid w:val="00162F37"/>
    <w:rsid w:val="00163DE0"/>
    <w:rsid w:val="0016450B"/>
    <w:rsid w:val="001646AF"/>
    <w:rsid w:val="001647A3"/>
    <w:rsid w:val="00165399"/>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2AD"/>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9DD"/>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76EA"/>
    <w:rsid w:val="001876EC"/>
    <w:rsid w:val="001877A5"/>
    <w:rsid w:val="00187F3C"/>
    <w:rsid w:val="00187FFD"/>
    <w:rsid w:val="00190069"/>
    <w:rsid w:val="001901F1"/>
    <w:rsid w:val="00190468"/>
    <w:rsid w:val="00190F87"/>
    <w:rsid w:val="001915E9"/>
    <w:rsid w:val="0019161C"/>
    <w:rsid w:val="00191C75"/>
    <w:rsid w:val="00191D92"/>
    <w:rsid w:val="00191E8F"/>
    <w:rsid w:val="00192389"/>
    <w:rsid w:val="001927A0"/>
    <w:rsid w:val="00192832"/>
    <w:rsid w:val="00192AE5"/>
    <w:rsid w:val="001933A3"/>
    <w:rsid w:val="0019354A"/>
    <w:rsid w:val="001939BE"/>
    <w:rsid w:val="00193A30"/>
    <w:rsid w:val="00193F7E"/>
    <w:rsid w:val="001943BD"/>
    <w:rsid w:val="0019455A"/>
    <w:rsid w:val="00194EC6"/>
    <w:rsid w:val="00194F75"/>
    <w:rsid w:val="001959CF"/>
    <w:rsid w:val="00195B5F"/>
    <w:rsid w:val="00195C30"/>
    <w:rsid w:val="0019682D"/>
    <w:rsid w:val="001969F4"/>
    <w:rsid w:val="00196B5B"/>
    <w:rsid w:val="00196BDC"/>
    <w:rsid w:val="00196DFD"/>
    <w:rsid w:val="00196EA1"/>
    <w:rsid w:val="00197DDA"/>
    <w:rsid w:val="001A03EA"/>
    <w:rsid w:val="001A0AB6"/>
    <w:rsid w:val="001A0DDB"/>
    <w:rsid w:val="001A192A"/>
    <w:rsid w:val="001A20EA"/>
    <w:rsid w:val="001A2D5F"/>
    <w:rsid w:val="001A2EE3"/>
    <w:rsid w:val="001A3161"/>
    <w:rsid w:val="001A329D"/>
    <w:rsid w:val="001A42C3"/>
    <w:rsid w:val="001A45B0"/>
    <w:rsid w:val="001A47ED"/>
    <w:rsid w:val="001A504E"/>
    <w:rsid w:val="001A51C5"/>
    <w:rsid w:val="001A528C"/>
    <w:rsid w:val="001A59E4"/>
    <w:rsid w:val="001A666F"/>
    <w:rsid w:val="001A6799"/>
    <w:rsid w:val="001A69E6"/>
    <w:rsid w:val="001A6CE6"/>
    <w:rsid w:val="001A799A"/>
    <w:rsid w:val="001B05AC"/>
    <w:rsid w:val="001B1047"/>
    <w:rsid w:val="001B1735"/>
    <w:rsid w:val="001B24B8"/>
    <w:rsid w:val="001B30BD"/>
    <w:rsid w:val="001B33E1"/>
    <w:rsid w:val="001B374D"/>
    <w:rsid w:val="001B3A27"/>
    <w:rsid w:val="001B418A"/>
    <w:rsid w:val="001B4644"/>
    <w:rsid w:val="001B481F"/>
    <w:rsid w:val="001B4BE5"/>
    <w:rsid w:val="001B5176"/>
    <w:rsid w:val="001B591B"/>
    <w:rsid w:val="001B5A54"/>
    <w:rsid w:val="001B5FD2"/>
    <w:rsid w:val="001B66CD"/>
    <w:rsid w:val="001B6F41"/>
    <w:rsid w:val="001B724C"/>
    <w:rsid w:val="001B77A6"/>
    <w:rsid w:val="001B7BFC"/>
    <w:rsid w:val="001C0AE1"/>
    <w:rsid w:val="001C0DC7"/>
    <w:rsid w:val="001C153C"/>
    <w:rsid w:val="001C1784"/>
    <w:rsid w:val="001C2329"/>
    <w:rsid w:val="001C23E8"/>
    <w:rsid w:val="001C23F8"/>
    <w:rsid w:val="001C2A61"/>
    <w:rsid w:val="001C2AE3"/>
    <w:rsid w:val="001C2BBA"/>
    <w:rsid w:val="001C34CC"/>
    <w:rsid w:val="001C3932"/>
    <w:rsid w:val="001C3AE8"/>
    <w:rsid w:val="001C3DBA"/>
    <w:rsid w:val="001C3E35"/>
    <w:rsid w:val="001C488B"/>
    <w:rsid w:val="001C4B1C"/>
    <w:rsid w:val="001C4C8A"/>
    <w:rsid w:val="001C5C10"/>
    <w:rsid w:val="001C5E61"/>
    <w:rsid w:val="001C5E77"/>
    <w:rsid w:val="001C666E"/>
    <w:rsid w:val="001C6A2A"/>
    <w:rsid w:val="001C7075"/>
    <w:rsid w:val="001C74E5"/>
    <w:rsid w:val="001C7566"/>
    <w:rsid w:val="001D0117"/>
    <w:rsid w:val="001D0243"/>
    <w:rsid w:val="001D0AF8"/>
    <w:rsid w:val="001D0D48"/>
    <w:rsid w:val="001D0E48"/>
    <w:rsid w:val="001D0F9E"/>
    <w:rsid w:val="001D11D2"/>
    <w:rsid w:val="001D126D"/>
    <w:rsid w:val="001D1405"/>
    <w:rsid w:val="001D17FB"/>
    <w:rsid w:val="001D19F2"/>
    <w:rsid w:val="001D1AA1"/>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D7E6F"/>
    <w:rsid w:val="001E01FE"/>
    <w:rsid w:val="001E08AB"/>
    <w:rsid w:val="001E0D0B"/>
    <w:rsid w:val="001E172F"/>
    <w:rsid w:val="001E17E6"/>
    <w:rsid w:val="001E2014"/>
    <w:rsid w:val="001E2DFB"/>
    <w:rsid w:val="001E3A9B"/>
    <w:rsid w:val="001E3ABD"/>
    <w:rsid w:val="001E3E0E"/>
    <w:rsid w:val="001E3F5F"/>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6CC"/>
    <w:rsid w:val="001F09E3"/>
    <w:rsid w:val="001F1057"/>
    <w:rsid w:val="001F14FB"/>
    <w:rsid w:val="001F184C"/>
    <w:rsid w:val="001F22F9"/>
    <w:rsid w:val="001F2494"/>
    <w:rsid w:val="001F2526"/>
    <w:rsid w:val="001F25CA"/>
    <w:rsid w:val="001F2E6D"/>
    <w:rsid w:val="001F320F"/>
    <w:rsid w:val="001F385B"/>
    <w:rsid w:val="001F38BE"/>
    <w:rsid w:val="001F3BA0"/>
    <w:rsid w:val="001F476A"/>
    <w:rsid w:val="001F4C60"/>
    <w:rsid w:val="001F4E60"/>
    <w:rsid w:val="001F532B"/>
    <w:rsid w:val="001F5827"/>
    <w:rsid w:val="001F5831"/>
    <w:rsid w:val="001F5A35"/>
    <w:rsid w:val="001F5DD1"/>
    <w:rsid w:val="001F60C9"/>
    <w:rsid w:val="001F6585"/>
    <w:rsid w:val="001F6A90"/>
    <w:rsid w:val="001F74CE"/>
    <w:rsid w:val="001F7960"/>
    <w:rsid w:val="001F7E08"/>
    <w:rsid w:val="002003E1"/>
    <w:rsid w:val="00200487"/>
    <w:rsid w:val="00200643"/>
    <w:rsid w:val="00200806"/>
    <w:rsid w:val="0020099E"/>
    <w:rsid w:val="002009DE"/>
    <w:rsid w:val="00202983"/>
    <w:rsid w:val="00202BB2"/>
    <w:rsid w:val="00202F96"/>
    <w:rsid w:val="00202FCE"/>
    <w:rsid w:val="002036FE"/>
    <w:rsid w:val="00203A50"/>
    <w:rsid w:val="002042CB"/>
    <w:rsid w:val="00204764"/>
    <w:rsid w:val="00204948"/>
    <w:rsid w:val="00204AD1"/>
    <w:rsid w:val="0020527F"/>
    <w:rsid w:val="00205A07"/>
    <w:rsid w:val="0020633E"/>
    <w:rsid w:val="002065E3"/>
    <w:rsid w:val="00206625"/>
    <w:rsid w:val="00206777"/>
    <w:rsid w:val="00206D94"/>
    <w:rsid w:val="00206F1B"/>
    <w:rsid w:val="00206FCC"/>
    <w:rsid w:val="002071D9"/>
    <w:rsid w:val="002073E3"/>
    <w:rsid w:val="00210099"/>
    <w:rsid w:val="0021049D"/>
    <w:rsid w:val="0021083C"/>
    <w:rsid w:val="00210965"/>
    <w:rsid w:val="00210AB5"/>
    <w:rsid w:val="00210C8F"/>
    <w:rsid w:val="0021175A"/>
    <w:rsid w:val="00211859"/>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7259"/>
    <w:rsid w:val="00217459"/>
    <w:rsid w:val="0021784E"/>
    <w:rsid w:val="00217B2B"/>
    <w:rsid w:val="0022076D"/>
    <w:rsid w:val="00220855"/>
    <w:rsid w:val="00220EDC"/>
    <w:rsid w:val="00220F08"/>
    <w:rsid w:val="0022138D"/>
    <w:rsid w:val="0022284D"/>
    <w:rsid w:val="00222AF6"/>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17E"/>
    <w:rsid w:val="00226543"/>
    <w:rsid w:val="00226824"/>
    <w:rsid w:val="00226993"/>
    <w:rsid w:val="00226D20"/>
    <w:rsid w:val="00227895"/>
    <w:rsid w:val="00230E5E"/>
    <w:rsid w:val="00231B6E"/>
    <w:rsid w:val="00231CD2"/>
    <w:rsid w:val="0023258E"/>
    <w:rsid w:val="002329D1"/>
    <w:rsid w:val="00233908"/>
    <w:rsid w:val="00233BA6"/>
    <w:rsid w:val="002341A3"/>
    <w:rsid w:val="00234AC9"/>
    <w:rsid w:val="00234AEB"/>
    <w:rsid w:val="00234EE8"/>
    <w:rsid w:val="0023558D"/>
    <w:rsid w:val="0023571D"/>
    <w:rsid w:val="00236813"/>
    <w:rsid w:val="00237019"/>
    <w:rsid w:val="002370FF"/>
    <w:rsid w:val="00237837"/>
    <w:rsid w:val="00237B3D"/>
    <w:rsid w:val="00237BDA"/>
    <w:rsid w:val="00237CF3"/>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809"/>
    <w:rsid w:val="0025092F"/>
    <w:rsid w:val="00250B2D"/>
    <w:rsid w:val="00250FA7"/>
    <w:rsid w:val="00251492"/>
    <w:rsid w:val="0025161C"/>
    <w:rsid w:val="00251BAE"/>
    <w:rsid w:val="00251C90"/>
    <w:rsid w:val="0025208C"/>
    <w:rsid w:val="002521FF"/>
    <w:rsid w:val="00252964"/>
    <w:rsid w:val="00252F25"/>
    <w:rsid w:val="00252F80"/>
    <w:rsid w:val="00254280"/>
    <w:rsid w:val="00254CD5"/>
    <w:rsid w:val="00255339"/>
    <w:rsid w:val="00255C3D"/>
    <w:rsid w:val="00256092"/>
    <w:rsid w:val="002564AC"/>
    <w:rsid w:val="00256998"/>
    <w:rsid w:val="00256F17"/>
    <w:rsid w:val="002571ED"/>
    <w:rsid w:val="00257E26"/>
    <w:rsid w:val="00257F35"/>
    <w:rsid w:val="00257F7B"/>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3AE4"/>
    <w:rsid w:val="002650B0"/>
    <w:rsid w:val="0026556D"/>
    <w:rsid w:val="00265793"/>
    <w:rsid w:val="00266ADE"/>
    <w:rsid w:val="00266BA3"/>
    <w:rsid w:val="0026767B"/>
    <w:rsid w:val="00267A21"/>
    <w:rsid w:val="00267A3B"/>
    <w:rsid w:val="0027009D"/>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C13"/>
    <w:rsid w:val="00275DB6"/>
    <w:rsid w:val="00275E72"/>
    <w:rsid w:val="00275F64"/>
    <w:rsid w:val="00275F90"/>
    <w:rsid w:val="002774FC"/>
    <w:rsid w:val="0027752E"/>
    <w:rsid w:val="00277DC5"/>
    <w:rsid w:val="00277DD6"/>
    <w:rsid w:val="0028072C"/>
    <w:rsid w:val="00280833"/>
    <w:rsid w:val="00280E22"/>
    <w:rsid w:val="0028101C"/>
    <w:rsid w:val="002812C9"/>
    <w:rsid w:val="00281ACA"/>
    <w:rsid w:val="00281DCE"/>
    <w:rsid w:val="00282105"/>
    <w:rsid w:val="0028279D"/>
    <w:rsid w:val="002828E0"/>
    <w:rsid w:val="00282C9D"/>
    <w:rsid w:val="00283EEA"/>
    <w:rsid w:val="00283F08"/>
    <w:rsid w:val="002841C4"/>
    <w:rsid w:val="002843A5"/>
    <w:rsid w:val="00284538"/>
    <w:rsid w:val="00284F69"/>
    <w:rsid w:val="00284FEE"/>
    <w:rsid w:val="00285122"/>
    <w:rsid w:val="00285B61"/>
    <w:rsid w:val="002864D6"/>
    <w:rsid w:val="00286A12"/>
    <w:rsid w:val="00286BCC"/>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35C"/>
    <w:rsid w:val="002A3608"/>
    <w:rsid w:val="002A36E7"/>
    <w:rsid w:val="002A38B7"/>
    <w:rsid w:val="002A3EDA"/>
    <w:rsid w:val="002A433D"/>
    <w:rsid w:val="002A445C"/>
    <w:rsid w:val="002A4594"/>
    <w:rsid w:val="002A46DB"/>
    <w:rsid w:val="002A47FE"/>
    <w:rsid w:val="002A4BA7"/>
    <w:rsid w:val="002A500A"/>
    <w:rsid w:val="002A641B"/>
    <w:rsid w:val="002A64ED"/>
    <w:rsid w:val="002A6C33"/>
    <w:rsid w:val="002A729A"/>
    <w:rsid w:val="002A78BA"/>
    <w:rsid w:val="002A7D40"/>
    <w:rsid w:val="002B0127"/>
    <w:rsid w:val="002B0569"/>
    <w:rsid w:val="002B0701"/>
    <w:rsid w:val="002B07CF"/>
    <w:rsid w:val="002B08BF"/>
    <w:rsid w:val="002B0E80"/>
    <w:rsid w:val="002B0F07"/>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48DD"/>
    <w:rsid w:val="002B5021"/>
    <w:rsid w:val="002B5D1F"/>
    <w:rsid w:val="002B6307"/>
    <w:rsid w:val="002B654C"/>
    <w:rsid w:val="002B6859"/>
    <w:rsid w:val="002B68B8"/>
    <w:rsid w:val="002B6A04"/>
    <w:rsid w:val="002B6A80"/>
    <w:rsid w:val="002B712D"/>
    <w:rsid w:val="002B72E3"/>
    <w:rsid w:val="002B791F"/>
    <w:rsid w:val="002B7C2E"/>
    <w:rsid w:val="002B7F2D"/>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838"/>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5"/>
    <w:rsid w:val="002D0BE7"/>
    <w:rsid w:val="002D1991"/>
    <w:rsid w:val="002D1D5C"/>
    <w:rsid w:val="002D240A"/>
    <w:rsid w:val="002D24EA"/>
    <w:rsid w:val="002D285B"/>
    <w:rsid w:val="002D2BA9"/>
    <w:rsid w:val="002D2C08"/>
    <w:rsid w:val="002D3028"/>
    <w:rsid w:val="002D307D"/>
    <w:rsid w:val="002D32B8"/>
    <w:rsid w:val="002D33E8"/>
    <w:rsid w:val="002D4358"/>
    <w:rsid w:val="002D48AE"/>
    <w:rsid w:val="002D4A06"/>
    <w:rsid w:val="002D4A42"/>
    <w:rsid w:val="002D4C2C"/>
    <w:rsid w:val="002D4EC6"/>
    <w:rsid w:val="002D50ED"/>
    <w:rsid w:val="002D57EC"/>
    <w:rsid w:val="002D5A36"/>
    <w:rsid w:val="002D6428"/>
    <w:rsid w:val="002D70A4"/>
    <w:rsid w:val="002D77DA"/>
    <w:rsid w:val="002D7BF5"/>
    <w:rsid w:val="002D7D26"/>
    <w:rsid w:val="002D7ED8"/>
    <w:rsid w:val="002E0033"/>
    <w:rsid w:val="002E0166"/>
    <w:rsid w:val="002E04B8"/>
    <w:rsid w:val="002E086B"/>
    <w:rsid w:val="002E0874"/>
    <w:rsid w:val="002E0A83"/>
    <w:rsid w:val="002E0B21"/>
    <w:rsid w:val="002E0B77"/>
    <w:rsid w:val="002E0E1C"/>
    <w:rsid w:val="002E14B8"/>
    <w:rsid w:val="002E25B8"/>
    <w:rsid w:val="002E2632"/>
    <w:rsid w:val="002E2824"/>
    <w:rsid w:val="002E2C45"/>
    <w:rsid w:val="002E2E25"/>
    <w:rsid w:val="002E2EBF"/>
    <w:rsid w:val="002E316C"/>
    <w:rsid w:val="002E3315"/>
    <w:rsid w:val="002E3652"/>
    <w:rsid w:val="002E3CE0"/>
    <w:rsid w:val="002E41A7"/>
    <w:rsid w:val="002E4244"/>
    <w:rsid w:val="002E42DB"/>
    <w:rsid w:val="002E461C"/>
    <w:rsid w:val="002E5C52"/>
    <w:rsid w:val="002E68D6"/>
    <w:rsid w:val="002E69E6"/>
    <w:rsid w:val="002E795E"/>
    <w:rsid w:val="002F0158"/>
    <w:rsid w:val="002F0227"/>
    <w:rsid w:val="002F057B"/>
    <w:rsid w:val="002F0E75"/>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550"/>
    <w:rsid w:val="002F65A1"/>
    <w:rsid w:val="002F70E2"/>
    <w:rsid w:val="002F7404"/>
    <w:rsid w:val="002F753E"/>
    <w:rsid w:val="002F77C9"/>
    <w:rsid w:val="0030046D"/>
    <w:rsid w:val="003005A3"/>
    <w:rsid w:val="003018D3"/>
    <w:rsid w:val="0030291E"/>
    <w:rsid w:val="00302AEB"/>
    <w:rsid w:val="00302C5D"/>
    <w:rsid w:val="00302CB7"/>
    <w:rsid w:val="00303209"/>
    <w:rsid w:val="00303423"/>
    <w:rsid w:val="003035FB"/>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432"/>
    <w:rsid w:val="003126DF"/>
    <w:rsid w:val="00312870"/>
    <w:rsid w:val="0031303C"/>
    <w:rsid w:val="003140A4"/>
    <w:rsid w:val="003140DA"/>
    <w:rsid w:val="003145A6"/>
    <w:rsid w:val="003148E7"/>
    <w:rsid w:val="00314B18"/>
    <w:rsid w:val="00314CAF"/>
    <w:rsid w:val="00315081"/>
    <w:rsid w:val="003155C1"/>
    <w:rsid w:val="00315C00"/>
    <w:rsid w:val="003161B3"/>
    <w:rsid w:val="003166BD"/>
    <w:rsid w:val="00316739"/>
    <w:rsid w:val="0031681A"/>
    <w:rsid w:val="00316A83"/>
    <w:rsid w:val="00316B9C"/>
    <w:rsid w:val="00316EF9"/>
    <w:rsid w:val="00317033"/>
    <w:rsid w:val="0031748A"/>
    <w:rsid w:val="00321672"/>
    <w:rsid w:val="00321729"/>
    <w:rsid w:val="003221ED"/>
    <w:rsid w:val="003227C2"/>
    <w:rsid w:val="00322B20"/>
    <w:rsid w:val="00323272"/>
    <w:rsid w:val="003235BA"/>
    <w:rsid w:val="003237C3"/>
    <w:rsid w:val="003239C0"/>
    <w:rsid w:val="00324AA1"/>
    <w:rsid w:val="00324E28"/>
    <w:rsid w:val="003254AD"/>
    <w:rsid w:val="003257C9"/>
    <w:rsid w:val="0032596F"/>
    <w:rsid w:val="00325D1B"/>
    <w:rsid w:val="00326360"/>
    <w:rsid w:val="00327206"/>
    <w:rsid w:val="003276C3"/>
    <w:rsid w:val="00327D5B"/>
    <w:rsid w:val="0033037A"/>
    <w:rsid w:val="00330608"/>
    <w:rsid w:val="003311FA"/>
    <w:rsid w:val="00331AF2"/>
    <w:rsid w:val="00331FAA"/>
    <w:rsid w:val="003320CE"/>
    <w:rsid w:val="0033266B"/>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8F3"/>
    <w:rsid w:val="00352AFA"/>
    <w:rsid w:val="00352E47"/>
    <w:rsid w:val="00352F58"/>
    <w:rsid w:val="00353C17"/>
    <w:rsid w:val="00353D48"/>
    <w:rsid w:val="003540FA"/>
    <w:rsid w:val="003545DD"/>
    <w:rsid w:val="00354645"/>
    <w:rsid w:val="00355EEE"/>
    <w:rsid w:val="00356135"/>
    <w:rsid w:val="00356EA1"/>
    <w:rsid w:val="0035738A"/>
    <w:rsid w:val="00357A19"/>
    <w:rsid w:val="00357F71"/>
    <w:rsid w:val="00360170"/>
    <w:rsid w:val="003602CA"/>
    <w:rsid w:val="00360743"/>
    <w:rsid w:val="003607B8"/>
    <w:rsid w:val="00360912"/>
    <w:rsid w:val="00360D51"/>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1AA"/>
    <w:rsid w:val="00367502"/>
    <w:rsid w:val="00367C00"/>
    <w:rsid w:val="00367D8C"/>
    <w:rsid w:val="00370111"/>
    <w:rsid w:val="0037038E"/>
    <w:rsid w:val="0037130C"/>
    <w:rsid w:val="00371341"/>
    <w:rsid w:val="003715AC"/>
    <w:rsid w:val="00371F1C"/>
    <w:rsid w:val="00372381"/>
    <w:rsid w:val="00372423"/>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431"/>
    <w:rsid w:val="003775B2"/>
    <w:rsid w:val="00377DA5"/>
    <w:rsid w:val="00377EB9"/>
    <w:rsid w:val="00380237"/>
    <w:rsid w:val="00380555"/>
    <w:rsid w:val="00380578"/>
    <w:rsid w:val="0038181B"/>
    <w:rsid w:val="00381EC8"/>
    <w:rsid w:val="003828A2"/>
    <w:rsid w:val="00382F72"/>
    <w:rsid w:val="00382F92"/>
    <w:rsid w:val="00383270"/>
    <w:rsid w:val="003834D9"/>
    <w:rsid w:val="0038375B"/>
    <w:rsid w:val="00383F09"/>
    <w:rsid w:val="00383FD4"/>
    <w:rsid w:val="0038428A"/>
    <w:rsid w:val="0038433C"/>
    <w:rsid w:val="003858F9"/>
    <w:rsid w:val="00385A05"/>
    <w:rsid w:val="00386583"/>
    <w:rsid w:val="0038685B"/>
    <w:rsid w:val="003872D7"/>
    <w:rsid w:val="0038779D"/>
    <w:rsid w:val="003879B3"/>
    <w:rsid w:val="00387C5A"/>
    <w:rsid w:val="003900C8"/>
    <w:rsid w:val="00390A00"/>
    <w:rsid w:val="00390A16"/>
    <w:rsid w:val="00390BAF"/>
    <w:rsid w:val="00390CD3"/>
    <w:rsid w:val="00390E15"/>
    <w:rsid w:val="0039137A"/>
    <w:rsid w:val="003915AE"/>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6BE"/>
    <w:rsid w:val="003A57E9"/>
    <w:rsid w:val="003A5DD0"/>
    <w:rsid w:val="003A60C2"/>
    <w:rsid w:val="003A630A"/>
    <w:rsid w:val="003A6814"/>
    <w:rsid w:val="003A68D2"/>
    <w:rsid w:val="003A6958"/>
    <w:rsid w:val="003A6AF2"/>
    <w:rsid w:val="003A6DFE"/>
    <w:rsid w:val="003A71D3"/>
    <w:rsid w:val="003A768B"/>
    <w:rsid w:val="003A782F"/>
    <w:rsid w:val="003A7933"/>
    <w:rsid w:val="003A7DFA"/>
    <w:rsid w:val="003B0537"/>
    <w:rsid w:val="003B0CA5"/>
    <w:rsid w:val="003B0E5D"/>
    <w:rsid w:val="003B1761"/>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10"/>
    <w:rsid w:val="003B66AF"/>
    <w:rsid w:val="003B6EF0"/>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EE"/>
    <w:rsid w:val="003C4414"/>
    <w:rsid w:val="003C45BF"/>
    <w:rsid w:val="003C4BB4"/>
    <w:rsid w:val="003C53F3"/>
    <w:rsid w:val="003C5E05"/>
    <w:rsid w:val="003C64A4"/>
    <w:rsid w:val="003C68AD"/>
    <w:rsid w:val="003C74D2"/>
    <w:rsid w:val="003C7DC8"/>
    <w:rsid w:val="003C7FD7"/>
    <w:rsid w:val="003D073D"/>
    <w:rsid w:val="003D0F8F"/>
    <w:rsid w:val="003D2165"/>
    <w:rsid w:val="003D2528"/>
    <w:rsid w:val="003D2866"/>
    <w:rsid w:val="003D2E70"/>
    <w:rsid w:val="003D30D4"/>
    <w:rsid w:val="003D379C"/>
    <w:rsid w:val="003D3ABD"/>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87D"/>
    <w:rsid w:val="003E3A31"/>
    <w:rsid w:val="003E4043"/>
    <w:rsid w:val="003E4BCA"/>
    <w:rsid w:val="003E52D4"/>
    <w:rsid w:val="003E5977"/>
    <w:rsid w:val="003E5D9B"/>
    <w:rsid w:val="003E7540"/>
    <w:rsid w:val="003E76F9"/>
    <w:rsid w:val="003E79DE"/>
    <w:rsid w:val="003E7AA0"/>
    <w:rsid w:val="003E7B0F"/>
    <w:rsid w:val="003E7D10"/>
    <w:rsid w:val="003E7DED"/>
    <w:rsid w:val="003E7E68"/>
    <w:rsid w:val="003F01BE"/>
    <w:rsid w:val="003F052A"/>
    <w:rsid w:val="003F058D"/>
    <w:rsid w:val="003F0645"/>
    <w:rsid w:val="003F0E83"/>
    <w:rsid w:val="003F1072"/>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909"/>
    <w:rsid w:val="003F5C4D"/>
    <w:rsid w:val="003F6B34"/>
    <w:rsid w:val="003F6C20"/>
    <w:rsid w:val="003F6EF1"/>
    <w:rsid w:val="003F705D"/>
    <w:rsid w:val="003F736F"/>
    <w:rsid w:val="003F75AB"/>
    <w:rsid w:val="003F763E"/>
    <w:rsid w:val="003F7997"/>
    <w:rsid w:val="003F7A6D"/>
    <w:rsid w:val="003F7C62"/>
    <w:rsid w:val="003F7E12"/>
    <w:rsid w:val="003F7EBB"/>
    <w:rsid w:val="00400208"/>
    <w:rsid w:val="004002F1"/>
    <w:rsid w:val="004005D1"/>
    <w:rsid w:val="00400966"/>
    <w:rsid w:val="004016AD"/>
    <w:rsid w:val="00401761"/>
    <w:rsid w:val="00401897"/>
    <w:rsid w:val="00401B64"/>
    <w:rsid w:val="00401CB8"/>
    <w:rsid w:val="004023A0"/>
    <w:rsid w:val="00402A36"/>
    <w:rsid w:val="00402B2A"/>
    <w:rsid w:val="00402C23"/>
    <w:rsid w:val="004032AA"/>
    <w:rsid w:val="0040378B"/>
    <w:rsid w:val="004038B1"/>
    <w:rsid w:val="00404115"/>
    <w:rsid w:val="00404E83"/>
    <w:rsid w:val="004060D0"/>
    <w:rsid w:val="004061CB"/>
    <w:rsid w:val="00406925"/>
    <w:rsid w:val="00406CD6"/>
    <w:rsid w:val="00406E87"/>
    <w:rsid w:val="0040713D"/>
    <w:rsid w:val="00407438"/>
    <w:rsid w:val="0040743F"/>
    <w:rsid w:val="00410317"/>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DA8"/>
    <w:rsid w:val="00423155"/>
    <w:rsid w:val="004235FB"/>
    <w:rsid w:val="0042360D"/>
    <w:rsid w:val="0042376F"/>
    <w:rsid w:val="00423B2D"/>
    <w:rsid w:val="00423F6A"/>
    <w:rsid w:val="004243A3"/>
    <w:rsid w:val="00424718"/>
    <w:rsid w:val="00425166"/>
    <w:rsid w:val="004251E4"/>
    <w:rsid w:val="00425281"/>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B07"/>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3FD0"/>
    <w:rsid w:val="00434620"/>
    <w:rsid w:val="00434AD9"/>
    <w:rsid w:val="00434F62"/>
    <w:rsid w:val="00434FE2"/>
    <w:rsid w:val="0043515E"/>
    <w:rsid w:val="004351C0"/>
    <w:rsid w:val="004353E4"/>
    <w:rsid w:val="00435ECE"/>
    <w:rsid w:val="00436100"/>
    <w:rsid w:val="004361AF"/>
    <w:rsid w:val="00436228"/>
    <w:rsid w:val="00436238"/>
    <w:rsid w:val="004369DD"/>
    <w:rsid w:val="00436C7C"/>
    <w:rsid w:val="00436E00"/>
    <w:rsid w:val="00437355"/>
    <w:rsid w:val="00437B43"/>
    <w:rsid w:val="00437B7E"/>
    <w:rsid w:val="00437CCC"/>
    <w:rsid w:val="0044024A"/>
    <w:rsid w:val="0044065C"/>
    <w:rsid w:val="00441B21"/>
    <w:rsid w:val="00441BC1"/>
    <w:rsid w:val="00441C39"/>
    <w:rsid w:val="00441CD6"/>
    <w:rsid w:val="00442250"/>
    <w:rsid w:val="00442BCE"/>
    <w:rsid w:val="004436B9"/>
    <w:rsid w:val="00443CEA"/>
    <w:rsid w:val="00444012"/>
    <w:rsid w:val="00444AF3"/>
    <w:rsid w:val="00444D7E"/>
    <w:rsid w:val="004452BB"/>
    <w:rsid w:val="004452D1"/>
    <w:rsid w:val="0044619A"/>
    <w:rsid w:val="00446419"/>
    <w:rsid w:val="004464EE"/>
    <w:rsid w:val="00446748"/>
    <w:rsid w:val="00447410"/>
    <w:rsid w:val="00447B4D"/>
    <w:rsid w:val="00447C3C"/>
    <w:rsid w:val="00447FAE"/>
    <w:rsid w:val="004501D6"/>
    <w:rsid w:val="004503FA"/>
    <w:rsid w:val="004505EA"/>
    <w:rsid w:val="00450730"/>
    <w:rsid w:val="004508FC"/>
    <w:rsid w:val="00450BEC"/>
    <w:rsid w:val="00451095"/>
    <w:rsid w:val="004511CD"/>
    <w:rsid w:val="00451E7E"/>
    <w:rsid w:val="00451F71"/>
    <w:rsid w:val="0045252D"/>
    <w:rsid w:val="00452733"/>
    <w:rsid w:val="00452BC8"/>
    <w:rsid w:val="00452C51"/>
    <w:rsid w:val="00452C61"/>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1363"/>
    <w:rsid w:val="0046163D"/>
    <w:rsid w:val="004616A7"/>
    <w:rsid w:val="00461BFD"/>
    <w:rsid w:val="00461C48"/>
    <w:rsid w:val="00461CBC"/>
    <w:rsid w:val="00461D14"/>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CE1"/>
    <w:rsid w:val="00471DF9"/>
    <w:rsid w:val="0047222E"/>
    <w:rsid w:val="00472244"/>
    <w:rsid w:val="0047241F"/>
    <w:rsid w:val="00472D39"/>
    <w:rsid w:val="00473781"/>
    <w:rsid w:val="00473963"/>
    <w:rsid w:val="00473DDF"/>
    <w:rsid w:val="00473E79"/>
    <w:rsid w:val="004742A5"/>
    <w:rsid w:val="004743B0"/>
    <w:rsid w:val="0047441A"/>
    <w:rsid w:val="0047502E"/>
    <w:rsid w:val="004753F7"/>
    <w:rsid w:val="00475888"/>
    <w:rsid w:val="00475900"/>
    <w:rsid w:val="0047633C"/>
    <w:rsid w:val="0047643C"/>
    <w:rsid w:val="004766ED"/>
    <w:rsid w:val="00476A75"/>
    <w:rsid w:val="00477C69"/>
    <w:rsid w:val="0048009F"/>
    <w:rsid w:val="004803AD"/>
    <w:rsid w:val="0048060B"/>
    <w:rsid w:val="00480746"/>
    <w:rsid w:val="004808CC"/>
    <w:rsid w:val="00480C01"/>
    <w:rsid w:val="00480D5F"/>
    <w:rsid w:val="00481D88"/>
    <w:rsid w:val="00481E87"/>
    <w:rsid w:val="004822C1"/>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78C"/>
    <w:rsid w:val="0048711C"/>
    <w:rsid w:val="00487146"/>
    <w:rsid w:val="00487380"/>
    <w:rsid w:val="0048767E"/>
    <w:rsid w:val="0049045A"/>
    <w:rsid w:val="00490583"/>
    <w:rsid w:val="004906E4"/>
    <w:rsid w:val="00490A5D"/>
    <w:rsid w:val="00490E61"/>
    <w:rsid w:val="004918DB"/>
    <w:rsid w:val="00492493"/>
    <w:rsid w:val="0049254A"/>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31B"/>
    <w:rsid w:val="00495576"/>
    <w:rsid w:val="004959CA"/>
    <w:rsid w:val="00495CAA"/>
    <w:rsid w:val="00495F96"/>
    <w:rsid w:val="00496003"/>
    <w:rsid w:val="0049610B"/>
    <w:rsid w:val="00496A35"/>
    <w:rsid w:val="00496DB5"/>
    <w:rsid w:val="004977BF"/>
    <w:rsid w:val="00497F95"/>
    <w:rsid w:val="004A0062"/>
    <w:rsid w:val="004A0C2F"/>
    <w:rsid w:val="004A1413"/>
    <w:rsid w:val="004A1E7E"/>
    <w:rsid w:val="004A1F79"/>
    <w:rsid w:val="004A1F9E"/>
    <w:rsid w:val="004A2E82"/>
    <w:rsid w:val="004A3307"/>
    <w:rsid w:val="004A3833"/>
    <w:rsid w:val="004A3CD7"/>
    <w:rsid w:val="004A3FB5"/>
    <w:rsid w:val="004A42D2"/>
    <w:rsid w:val="004A4D43"/>
    <w:rsid w:val="004A5012"/>
    <w:rsid w:val="004A5021"/>
    <w:rsid w:val="004A53BE"/>
    <w:rsid w:val="004A5BE0"/>
    <w:rsid w:val="004A5EDD"/>
    <w:rsid w:val="004A60BC"/>
    <w:rsid w:val="004A6291"/>
    <w:rsid w:val="004A6796"/>
    <w:rsid w:val="004A6D20"/>
    <w:rsid w:val="004A6FF6"/>
    <w:rsid w:val="004A700E"/>
    <w:rsid w:val="004A711B"/>
    <w:rsid w:val="004A73E1"/>
    <w:rsid w:val="004A772D"/>
    <w:rsid w:val="004A7926"/>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C7844"/>
    <w:rsid w:val="004D043C"/>
    <w:rsid w:val="004D044D"/>
    <w:rsid w:val="004D0562"/>
    <w:rsid w:val="004D058D"/>
    <w:rsid w:val="004D08D5"/>
    <w:rsid w:val="004D11C6"/>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4E"/>
    <w:rsid w:val="004D7886"/>
    <w:rsid w:val="004D7A2D"/>
    <w:rsid w:val="004E0303"/>
    <w:rsid w:val="004E0971"/>
    <w:rsid w:val="004E0B3F"/>
    <w:rsid w:val="004E0C85"/>
    <w:rsid w:val="004E13D5"/>
    <w:rsid w:val="004E1626"/>
    <w:rsid w:val="004E1E58"/>
    <w:rsid w:val="004E2881"/>
    <w:rsid w:val="004E2882"/>
    <w:rsid w:val="004E2948"/>
    <w:rsid w:val="004E2DC6"/>
    <w:rsid w:val="004E3775"/>
    <w:rsid w:val="004E38EA"/>
    <w:rsid w:val="004E3C5C"/>
    <w:rsid w:val="004E40A6"/>
    <w:rsid w:val="004E4396"/>
    <w:rsid w:val="004E4F5E"/>
    <w:rsid w:val="004E5076"/>
    <w:rsid w:val="004E5315"/>
    <w:rsid w:val="004E66B8"/>
    <w:rsid w:val="004E6C40"/>
    <w:rsid w:val="004E6F17"/>
    <w:rsid w:val="004E7C99"/>
    <w:rsid w:val="004F07CF"/>
    <w:rsid w:val="004F0A3F"/>
    <w:rsid w:val="004F0CB6"/>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A67"/>
    <w:rsid w:val="00501D4D"/>
    <w:rsid w:val="00501FCD"/>
    <w:rsid w:val="00501FDA"/>
    <w:rsid w:val="005022C2"/>
    <w:rsid w:val="0050234B"/>
    <w:rsid w:val="005029B0"/>
    <w:rsid w:val="00502DF6"/>
    <w:rsid w:val="00503494"/>
    <w:rsid w:val="00503F38"/>
    <w:rsid w:val="00504259"/>
    <w:rsid w:val="005043D5"/>
    <w:rsid w:val="00504826"/>
    <w:rsid w:val="00504B91"/>
    <w:rsid w:val="00504E2E"/>
    <w:rsid w:val="005059BC"/>
    <w:rsid w:val="00505FDA"/>
    <w:rsid w:val="005060F4"/>
    <w:rsid w:val="00506335"/>
    <w:rsid w:val="0050661C"/>
    <w:rsid w:val="00506750"/>
    <w:rsid w:val="00506A11"/>
    <w:rsid w:val="005107B1"/>
    <w:rsid w:val="005126AA"/>
    <w:rsid w:val="0051308A"/>
    <w:rsid w:val="00513768"/>
    <w:rsid w:val="005139CE"/>
    <w:rsid w:val="00513A56"/>
    <w:rsid w:val="00514208"/>
    <w:rsid w:val="0051436C"/>
    <w:rsid w:val="00515085"/>
    <w:rsid w:val="005150A9"/>
    <w:rsid w:val="0051514E"/>
    <w:rsid w:val="00515A10"/>
    <w:rsid w:val="00515C7F"/>
    <w:rsid w:val="00515EA6"/>
    <w:rsid w:val="00516204"/>
    <w:rsid w:val="00516B72"/>
    <w:rsid w:val="00517036"/>
    <w:rsid w:val="005172D9"/>
    <w:rsid w:val="005175E0"/>
    <w:rsid w:val="005176D4"/>
    <w:rsid w:val="005178FC"/>
    <w:rsid w:val="00517AF8"/>
    <w:rsid w:val="00517BF2"/>
    <w:rsid w:val="00520B70"/>
    <w:rsid w:val="00520D07"/>
    <w:rsid w:val="00520E50"/>
    <w:rsid w:val="00520FD0"/>
    <w:rsid w:val="0052148E"/>
    <w:rsid w:val="005216A9"/>
    <w:rsid w:val="00521752"/>
    <w:rsid w:val="00521A7C"/>
    <w:rsid w:val="00521C69"/>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63D"/>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230F"/>
    <w:rsid w:val="00552441"/>
    <w:rsid w:val="00552609"/>
    <w:rsid w:val="00552745"/>
    <w:rsid w:val="00552CFF"/>
    <w:rsid w:val="00553084"/>
    <w:rsid w:val="0055346A"/>
    <w:rsid w:val="00553A04"/>
    <w:rsid w:val="00553CD1"/>
    <w:rsid w:val="00553DC6"/>
    <w:rsid w:val="00553F62"/>
    <w:rsid w:val="00553FDF"/>
    <w:rsid w:val="00554053"/>
    <w:rsid w:val="00554111"/>
    <w:rsid w:val="00554270"/>
    <w:rsid w:val="005542B7"/>
    <w:rsid w:val="00554433"/>
    <w:rsid w:val="005544B2"/>
    <w:rsid w:val="00554586"/>
    <w:rsid w:val="00554AE5"/>
    <w:rsid w:val="00554BBA"/>
    <w:rsid w:val="005550B4"/>
    <w:rsid w:val="00555B4E"/>
    <w:rsid w:val="00555B93"/>
    <w:rsid w:val="005565A7"/>
    <w:rsid w:val="00556723"/>
    <w:rsid w:val="0055698F"/>
    <w:rsid w:val="00556C36"/>
    <w:rsid w:val="00556E09"/>
    <w:rsid w:val="0055773C"/>
    <w:rsid w:val="00557742"/>
    <w:rsid w:val="0055778F"/>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4F18"/>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2908"/>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2D4A"/>
    <w:rsid w:val="005831C7"/>
    <w:rsid w:val="0058395F"/>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39"/>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9ED"/>
    <w:rsid w:val="005A2D59"/>
    <w:rsid w:val="005A2FF4"/>
    <w:rsid w:val="005A320D"/>
    <w:rsid w:val="005A3514"/>
    <w:rsid w:val="005A3B64"/>
    <w:rsid w:val="005A3FC4"/>
    <w:rsid w:val="005A4161"/>
    <w:rsid w:val="005A4226"/>
    <w:rsid w:val="005A4551"/>
    <w:rsid w:val="005A59B0"/>
    <w:rsid w:val="005A5D02"/>
    <w:rsid w:val="005A5FFD"/>
    <w:rsid w:val="005A66AC"/>
    <w:rsid w:val="005A66EA"/>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6A73"/>
    <w:rsid w:val="005C6F60"/>
    <w:rsid w:val="005C70B0"/>
    <w:rsid w:val="005C71F2"/>
    <w:rsid w:val="005C7235"/>
    <w:rsid w:val="005C7777"/>
    <w:rsid w:val="005C77BD"/>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54B"/>
    <w:rsid w:val="005D5797"/>
    <w:rsid w:val="005D5D98"/>
    <w:rsid w:val="005D5D9D"/>
    <w:rsid w:val="005D62BD"/>
    <w:rsid w:val="005D63EA"/>
    <w:rsid w:val="005D6651"/>
    <w:rsid w:val="005D665D"/>
    <w:rsid w:val="005D6CFA"/>
    <w:rsid w:val="005D7265"/>
    <w:rsid w:val="005D7404"/>
    <w:rsid w:val="005D791C"/>
    <w:rsid w:val="005D799F"/>
    <w:rsid w:val="005D79D1"/>
    <w:rsid w:val="005D7D85"/>
    <w:rsid w:val="005D7FD3"/>
    <w:rsid w:val="005E0687"/>
    <w:rsid w:val="005E0DC1"/>
    <w:rsid w:val="005E139C"/>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15B"/>
    <w:rsid w:val="005F45A8"/>
    <w:rsid w:val="005F45AF"/>
    <w:rsid w:val="005F4A39"/>
    <w:rsid w:val="005F4C57"/>
    <w:rsid w:val="005F50C8"/>
    <w:rsid w:val="005F5191"/>
    <w:rsid w:val="005F51D6"/>
    <w:rsid w:val="005F5311"/>
    <w:rsid w:val="005F53E3"/>
    <w:rsid w:val="005F5B2B"/>
    <w:rsid w:val="005F5E56"/>
    <w:rsid w:val="005F61AF"/>
    <w:rsid w:val="005F6A0E"/>
    <w:rsid w:val="005F6BCD"/>
    <w:rsid w:val="005F6C33"/>
    <w:rsid w:val="005F6ED3"/>
    <w:rsid w:val="005F6EEC"/>
    <w:rsid w:val="005F71C0"/>
    <w:rsid w:val="005F741E"/>
    <w:rsid w:val="006001E9"/>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1B8"/>
    <w:rsid w:val="00612334"/>
    <w:rsid w:val="006123C5"/>
    <w:rsid w:val="00612497"/>
    <w:rsid w:val="006129F5"/>
    <w:rsid w:val="00612CB1"/>
    <w:rsid w:val="006135D6"/>
    <w:rsid w:val="006135FF"/>
    <w:rsid w:val="00613AEC"/>
    <w:rsid w:val="00613E1C"/>
    <w:rsid w:val="00614E38"/>
    <w:rsid w:val="00614F9C"/>
    <w:rsid w:val="0061515D"/>
    <w:rsid w:val="0061529D"/>
    <w:rsid w:val="006153C9"/>
    <w:rsid w:val="0061556F"/>
    <w:rsid w:val="006162D4"/>
    <w:rsid w:val="0061650A"/>
    <w:rsid w:val="00616647"/>
    <w:rsid w:val="00616AFD"/>
    <w:rsid w:val="00616C33"/>
    <w:rsid w:val="0061762A"/>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A5D"/>
    <w:rsid w:val="00631F7D"/>
    <w:rsid w:val="006322A0"/>
    <w:rsid w:val="0063264B"/>
    <w:rsid w:val="00632682"/>
    <w:rsid w:val="006329E7"/>
    <w:rsid w:val="006330DB"/>
    <w:rsid w:val="006331FD"/>
    <w:rsid w:val="00633B8D"/>
    <w:rsid w:val="00633E5C"/>
    <w:rsid w:val="006345F9"/>
    <w:rsid w:val="006346B0"/>
    <w:rsid w:val="006349E1"/>
    <w:rsid w:val="00634B29"/>
    <w:rsid w:val="00634B35"/>
    <w:rsid w:val="00634B59"/>
    <w:rsid w:val="00635A01"/>
    <w:rsid w:val="006362B9"/>
    <w:rsid w:val="0063736C"/>
    <w:rsid w:val="0063766B"/>
    <w:rsid w:val="00637749"/>
    <w:rsid w:val="00637A1F"/>
    <w:rsid w:val="00637A82"/>
    <w:rsid w:val="00637C78"/>
    <w:rsid w:val="00637FF0"/>
    <w:rsid w:val="006401AE"/>
    <w:rsid w:val="006406B1"/>
    <w:rsid w:val="006407C4"/>
    <w:rsid w:val="00641848"/>
    <w:rsid w:val="00641859"/>
    <w:rsid w:val="00641D1E"/>
    <w:rsid w:val="00642067"/>
    <w:rsid w:val="00642792"/>
    <w:rsid w:val="006427DA"/>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4D9"/>
    <w:rsid w:val="0065272B"/>
    <w:rsid w:val="00652C6D"/>
    <w:rsid w:val="0065315E"/>
    <w:rsid w:val="00653412"/>
    <w:rsid w:val="00653A98"/>
    <w:rsid w:val="00654566"/>
    <w:rsid w:val="0065471E"/>
    <w:rsid w:val="00654E28"/>
    <w:rsid w:val="00654F81"/>
    <w:rsid w:val="00655271"/>
    <w:rsid w:val="0065588E"/>
    <w:rsid w:val="0065622C"/>
    <w:rsid w:val="0065709C"/>
    <w:rsid w:val="00657B50"/>
    <w:rsid w:val="00657F36"/>
    <w:rsid w:val="006602AD"/>
    <w:rsid w:val="00660619"/>
    <w:rsid w:val="006609A8"/>
    <w:rsid w:val="00660B92"/>
    <w:rsid w:val="00660F83"/>
    <w:rsid w:val="006613CE"/>
    <w:rsid w:val="0066140B"/>
    <w:rsid w:val="00661574"/>
    <w:rsid w:val="00661D02"/>
    <w:rsid w:val="00662CDA"/>
    <w:rsid w:val="00662F70"/>
    <w:rsid w:val="00663038"/>
    <w:rsid w:val="00663231"/>
    <w:rsid w:val="00663428"/>
    <w:rsid w:val="006636F0"/>
    <w:rsid w:val="006638D1"/>
    <w:rsid w:val="0066423C"/>
    <w:rsid w:val="006645DA"/>
    <w:rsid w:val="0066492E"/>
    <w:rsid w:val="006652E4"/>
    <w:rsid w:val="00665419"/>
    <w:rsid w:val="006658F6"/>
    <w:rsid w:val="00665A10"/>
    <w:rsid w:val="00665CAB"/>
    <w:rsid w:val="00665EF5"/>
    <w:rsid w:val="006668D8"/>
    <w:rsid w:val="00666CDB"/>
    <w:rsid w:val="006671EE"/>
    <w:rsid w:val="0066737C"/>
    <w:rsid w:val="006674CB"/>
    <w:rsid w:val="006676B4"/>
    <w:rsid w:val="00670287"/>
    <w:rsid w:val="00670B7D"/>
    <w:rsid w:val="00671A05"/>
    <w:rsid w:val="00671A55"/>
    <w:rsid w:val="00671C13"/>
    <w:rsid w:val="006722EB"/>
    <w:rsid w:val="00672378"/>
    <w:rsid w:val="0067297B"/>
    <w:rsid w:val="00672BA2"/>
    <w:rsid w:val="00672C7B"/>
    <w:rsid w:val="00672DFF"/>
    <w:rsid w:val="00673198"/>
    <w:rsid w:val="00673933"/>
    <w:rsid w:val="0067394E"/>
    <w:rsid w:val="00673B52"/>
    <w:rsid w:val="00673BA6"/>
    <w:rsid w:val="00673BFF"/>
    <w:rsid w:val="00673DE1"/>
    <w:rsid w:val="00674096"/>
    <w:rsid w:val="006743AB"/>
    <w:rsid w:val="006746B0"/>
    <w:rsid w:val="00674D27"/>
    <w:rsid w:val="0067524F"/>
    <w:rsid w:val="006758EA"/>
    <w:rsid w:val="00675DC4"/>
    <w:rsid w:val="0067636E"/>
    <w:rsid w:val="00676BD3"/>
    <w:rsid w:val="00677382"/>
    <w:rsid w:val="00677995"/>
    <w:rsid w:val="006779A4"/>
    <w:rsid w:val="00677A74"/>
    <w:rsid w:val="00677BE5"/>
    <w:rsid w:val="00677D5D"/>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3FED"/>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35D"/>
    <w:rsid w:val="006927B3"/>
    <w:rsid w:val="00692DD2"/>
    <w:rsid w:val="006930BB"/>
    <w:rsid w:val="00693385"/>
    <w:rsid w:val="006933C9"/>
    <w:rsid w:val="00693642"/>
    <w:rsid w:val="0069380C"/>
    <w:rsid w:val="00693985"/>
    <w:rsid w:val="00693B5A"/>
    <w:rsid w:val="00694228"/>
    <w:rsid w:val="006942E2"/>
    <w:rsid w:val="006944C8"/>
    <w:rsid w:val="0069479D"/>
    <w:rsid w:val="00694801"/>
    <w:rsid w:val="00694831"/>
    <w:rsid w:val="00694AF6"/>
    <w:rsid w:val="006958F0"/>
    <w:rsid w:val="00695913"/>
    <w:rsid w:val="006959B4"/>
    <w:rsid w:val="00695D88"/>
    <w:rsid w:val="00695E4F"/>
    <w:rsid w:val="00695F16"/>
    <w:rsid w:val="0069608C"/>
    <w:rsid w:val="00696820"/>
    <w:rsid w:val="00696E1C"/>
    <w:rsid w:val="0069730D"/>
    <w:rsid w:val="00697363"/>
    <w:rsid w:val="006973AC"/>
    <w:rsid w:val="006976ED"/>
    <w:rsid w:val="00697BF7"/>
    <w:rsid w:val="006A0000"/>
    <w:rsid w:val="006A01D9"/>
    <w:rsid w:val="006A030D"/>
    <w:rsid w:val="006A038E"/>
    <w:rsid w:val="006A04B2"/>
    <w:rsid w:val="006A0682"/>
    <w:rsid w:val="006A071D"/>
    <w:rsid w:val="006A156A"/>
    <w:rsid w:val="006A1B76"/>
    <w:rsid w:val="006A1BAF"/>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F89"/>
    <w:rsid w:val="006B1027"/>
    <w:rsid w:val="006B15B3"/>
    <w:rsid w:val="006B1749"/>
    <w:rsid w:val="006B186B"/>
    <w:rsid w:val="006B2112"/>
    <w:rsid w:val="006B2C3C"/>
    <w:rsid w:val="006B2DA8"/>
    <w:rsid w:val="006B33D7"/>
    <w:rsid w:val="006B373B"/>
    <w:rsid w:val="006B3AD8"/>
    <w:rsid w:val="006B3B3B"/>
    <w:rsid w:val="006B3C80"/>
    <w:rsid w:val="006B4F3C"/>
    <w:rsid w:val="006B52CC"/>
    <w:rsid w:val="006B5F81"/>
    <w:rsid w:val="006B6F97"/>
    <w:rsid w:val="006B77B9"/>
    <w:rsid w:val="006B7A19"/>
    <w:rsid w:val="006C01EB"/>
    <w:rsid w:val="006C0591"/>
    <w:rsid w:val="006C0B2A"/>
    <w:rsid w:val="006C0ECC"/>
    <w:rsid w:val="006C1998"/>
    <w:rsid w:val="006C1B71"/>
    <w:rsid w:val="006C1C42"/>
    <w:rsid w:val="006C22AA"/>
    <w:rsid w:val="006C23BE"/>
    <w:rsid w:val="006C2DDD"/>
    <w:rsid w:val="006C2F62"/>
    <w:rsid w:val="006C34B1"/>
    <w:rsid w:val="006C3569"/>
    <w:rsid w:val="006C35B2"/>
    <w:rsid w:val="006C35C4"/>
    <w:rsid w:val="006C3D3A"/>
    <w:rsid w:val="006C4810"/>
    <w:rsid w:val="006C48B8"/>
    <w:rsid w:val="006C4A43"/>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6E7"/>
    <w:rsid w:val="006D371A"/>
    <w:rsid w:val="006D37F6"/>
    <w:rsid w:val="006D398A"/>
    <w:rsid w:val="006D3C07"/>
    <w:rsid w:val="006D3C11"/>
    <w:rsid w:val="006D41C9"/>
    <w:rsid w:val="006D4781"/>
    <w:rsid w:val="006D491A"/>
    <w:rsid w:val="006D4994"/>
    <w:rsid w:val="006D4BF1"/>
    <w:rsid w:val="006D4F6C"/>
    <w:rsid w:val="006D524C"/>
    <w:rsid w:val="006D5428"/>
    <w:rsid w:val="006D55BC"/>
    <w:rsid w:val="006D6016"/>
    <w:rsid w:val="006D61CC"/>
    <w:rsid w:val="006D6400"/>
    <w:rsid w:val="006D6D4D"/>
    <w:rsid w:val="006D6FDA"/>
    <w:rsid w:val="006D71BA"/>
    <w:rsid w:val="006D71F3"/>
    <w:rsid w:val="006D7707"/>
    <w:rsid w:val="006D7E7F"/>
    <w:rsid w:val="006E0052"/>
    <w:rsid w:val="006E0192"/>
    <w:rsid w:val="006E0BDB"/>
    <w:rsid w:val="006E0CE0"/>
    <w:rsid w:val="006E1138"/>
    <w:rsid w:val="006E1552"/>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AB5"/>
    <w:rsid w:val="006F6C3C"/>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A64"/>
    <w:rsid w:val="00707BD0"/>
    <w:rsid w:val="007104FD"/>
    <w:rsid w:val="0071062E"/>
    <w:rsid w:val="007108FC"/>
    <w:rsid w:val="00710CFC"/>
    <w:rsid w:val="00711454"/>
    <w:rsid w:val="0071177B"/>
    <w:rsid w:val="007117DA"/>
    <w:rsid w:val="00711AD9"/>
    <w:rsid w:val="00711F9D"/>
    <w:rsid w:val="00712724"/>
    <w:rsid w:val="00712818"/>
    <w:rsid w:val="00712FA1"/>
    <w:rsid w:val="0071302A"/>
    <w:rsid w:val="007130E9"/>
    <w:rsid w:val="00713D4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DEA"/>
    <w:rsid w:val="00724318"/>
    <w:rsid w:val="00724823"/>
    <w:rsid w:val="0072488F"/>
    <w:rsid w:val="00724B3A"/>
    <w:rsid w:val="00724BC8"/>
    <w:rsid w:val="00724D1F"/>
    <w:rsid w:val="00724D83"/>
    <w:rsid w:val="00725251"/>
    <w:rsid w:val="0072568E"/>
    <w:rsid w:val="007257A3"/>
    <w:rsid w:val="00725F2E"/>
    <w:rsid w:val="00725FCB"/>
    <w:rsid w:val="00726533"/>
    <w:rsid w:val="00726AD2"/>
    <w:rsid w:val="00726C3A"/>
    <w:rsid w:val="007273A1"/>
    <w:rsid w:val="00727D76"/>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AB5"/>
    <w:rsid w:val="00733B9C"/>
    <w:rsid w:val="00733BEA"/>
    <w:rsid w:val="007341FE"/>
    <w:rsid w:val="00734A84"/>
    <w:rsid w:val="00734AFC"/>
    <w:rsid w:val="00734E85"/>
    <w:rsid w:val="007352C9"/>
    <w:rsid w:val="007359C4"/>
    <w:rsid w:val="00735E2F"/>
    <w:rsid w:val="00736676"/>
    <w:rsid w:val="007368C6"/>
    <w:rsid w:val="0073691A"/>
    <w:rsid w:val="007375F9"/>
    <w:rsid w:val="00737BAB"/>
    <w:rsid w:val="00737C5F"/>
    <w:rsid w:val="007402F3"/>
    <w:rsid w:val="00740323"/>
    <w:rsid w:val="007403E5"/>
    <w:rsid w:val="00740965"/>
    <w:rsid w:val="00740B64"/>
    <w:rsid w:val="00740BE4"/>
    <w:rsid w:val="00740C4B"/>
    <w:rsid w:val="00740D18"/>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9ED"/>
    <w:rsid w:val="00745C58"/>
    <w:rsid w:val="00746037"/>
    <w:rsid w:val="00746ABE"/>
    <w:rsid w:val="0074790C"/>
    <w:rsid w:val="00747D7D"/>
    <w:rsid w:val="007506FD"/>
    <w:rsid w:val="007509F0"/>
    <w:rsid w:val="00751342"/>
    <w:rsid w:val="0075251F"/>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B08"/>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6F0D"/>
    <w:rsid w:val="00777149"/>
    <w:rsid w:val="00777DB0"/>
    <w:rsid w:val="00780886"/>
    <w:rsid w:val="00780B2D"/>
    <w:rsid w:val="00780E4B"/>
    <w:rsid w:val="007811A6"/>
    <w:rsid w:val="007814CA"/>
    <w:rsid w:val="0078159B"/>
    <w:rsid w:val="007821E2"/>
    <w:rsid w:val="00782600"/>
    <w:rsid w:val="007828F2"/>
    <w:rsid w:val="0078297C"/>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6714"/>
    <w:rsid w:val="00786B3A"/>
    <w:rsid w:val="00787366"/>
    <w:rsid w:val="00787F89"/>
    <w:rsid w:val="00787F94"/>
    <w:rsid w:val="00790103"/>
    <w:rsid w:val="00790CA8"/>
    <w:rsid w:val="00791481"/>
    <w:rsid w:val="007914AA"/>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6B9F"/>
    <w:rsid w:val="00797219"/>
    <w:rsid w:val="0079743D"/>
    <w:rsid w:val="007975C3"/>
    <w:rsid w:val="00797638"/>
    <w:rsid w:val="007976A4"/>
    <w:rsid w:val="00797701"/>
    <w:rsid w:val="00797AC1"/>
    <w:rsid w:val="007A05A1"/>
    <w:rsid w:val="007A08D2"/>
    <w:rsid w:val="007A0CF9"/>
    <w:rsid w:val="007A14A7"/>
    <w:rsid w:val="007A1633"/>
    <w:rsid w:val="007A1A7B"/>
    <w:rsid w:val="007A1EDB"/>
    <w:rsid w:val="007A20FE"/>
    <w:rsid w:val="007A22B5"/>
    <w:rsid w:val="007A22E7"/>
    <w:rsid w:val="007A233F"/>
    <w:rsid w:val="007A2DAC"/>
    <w:rsid w:val="007A364B"/>
    <w:rsid w:val="007A4096"/>
    <w:rsid w:val="007A416A"/>
    <w:rsid w:val="007A44BB"/>
    <w:rsid w:val="007A4566"/>
    <w:rsid w:val="007A4956"/>
    <w:rsid w:val="007A4AB0"/>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91E"/>
    <w:rsid w:val="007B1C8E"/>
    <w:rsid w:val="007B1E0D"/>
    <w:rsid w:val="007B2102"/>
    <w:rsid w:val="007B22A7"/>
    <w:rsid w:val="007B230E"/>
    <w:rsid w:val="007B2436"/>
    <w:rsid w:val="007B2583"/>
    <w:rsid w:val="007B2A83"/>
    <w:rsid w:val="007B2BD6"/>
    <w:rsid w:val="007B2F11"/>
    <w:rsid w:val="007B3DFC"/>
    <w:rsid w:val="007B434E"/>
    <w:rsid w:val="007B43F4"/>
    <w:rsid w:val="007B4505"/>
    <w:rsid w:val="007B45D3"/>
    <w:rsid w:val="007B4603"/>
    <w:rsid w:val="007B4B49"/>
    <w:rsid w:val="007B4D4E"/>
    <w:rsid w:val="007B4FB9"/>
    <w:rsid w:val="007B5107"/>
    <w:rsid w:val="007B6130"/>
    <w:rsid w:val="007B62FD"/>
    <w:rsid w:val="007B63FE"/>
    <w:rsid w:val="007B733B"/>
    <w:rsid w:val="007B7513"/>
    <w:rsid w:val="007B768A"/>
    <w:rsid w:val="007B76CB"/>
    <w:rsid w:val="007B7987"/>
    <w:rsid w:val="007C0202"/>
    <w:rsid w:val="007C0216"/>
    <w:rsid w:val="007C095C"/>
    <w:rsid w:val="007C09E7"/>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0B"/>
    <w:rsid w:val="007C51CE"/>
    <w:rsid w:val="007C55E1"/>
    <w:rsid w:val="007C56C8"/>
    <w:rsid w:val="007C5A24"/>
    <w:rsid w:val="007C5C1B"/>
    <w:rsid w:val="007C5D65"/>
    <w:rsid w:val="007C5E29"/>
    <w:rsid w:val="007C6EA2"/>
    <w:rsid w:val="007C6F81"/>
    <w:rsid w:val="007C7352"/>
    <w:rsid w:val="007C7C61"/>
    <w:rsid w:val="007D00CB"/>
    <w:rsid w:val="007D0F16"/>
    <w:rsid w:val="007D1076"/>
    <w:rsid w:val="007D11A3"/>
    <w:rsid w:val="007D14AC"/>
    <w:rsid w:val="007D1C1A"/>
    <w:rsid w:val="007D28C8"/>
    <w:rsid w:val="007D302F"/>
    <w:rsid w:val="007D4E0D"/>
    <w:rsid w:val="007D5813"/>
    <w:rsid w:val="007D5899"/>
    <w:rsid w:val="007D5E64"/>
    <w:rsid w:val="007D5FF6"/>
    <w:rsid w:val="007D6110"/>
    <w:rsid w:val="007D6C70"/>
    <w:rsid w:val="007D6DAF"/>
    <w:rsid w:val="007D7358"/>
    <w:rsid w:val="007D7A2D"/>
    <w:rsid w:val="007D7D3D"/>
    <w:rsid w:val="007E0605"/>
    <w:rsid w:val="007E0D12"/>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A2"/>
    <w:rsid w:val="007F06B3"/>
    <w:rsid w:val="007F0B8C"/>
    <w:rsid w:val="007F0FA0"/>
    <w:rsid w:val="007F1822"/>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A4C"/>
    <w:rsid w:val="00802CFA"/>
    <w:rsid w:val="00802E69"/>
    <w:rsid w:val="00802FDE"/>
    <w:rsid w:val="00803459"/>
    <w:rsid w:val="00803602"/>
    <w:rsid w:val="00803A8C"/>
    <w:rsid w:val="00803BE5"/>
    <w:rsid w:val="00804257"/>
    <w:rsid w:val="00804259"/>
    <w:rsid w:val="0080463A"/>
    <w:rsid w:val="00804D99"/>
    <w:rsid w:val="00804E7B"/>
    <w:rsid w:val="008054DB"/>
    <w:rsid w:val="00805792"/>
    <w:rsid w:val="00806BA6"/>
    <w:rsid w:val="00806C15"/>
    <w:rsid w:val="00806D2F"/>
    <w:rsid w:val="0080710C"/>
    <w:rsid w:val="0080734C"/>
    <w:rsid w:val="0080766D"/>
    <w:rsid w:val="00807CA8"/>
    <w:rsid w:val="00807CC8"/>
    <w:rsid w:val="00807CDA"/>
    <w:rsid w:val="00807D61"/>
    <w:rsid w:val="00810814"/>
    <w:rsid w:val="00810A26"/>
    <w:rsid w:val="00810DE5"/>
    <w:rsid w:val="00811918"/>
    <w:rsid w:val="00811995"/>
    <w:rsid w:val="00812076"/>
    <w:rsid w:val="00812366"/>
    <w:rsid w:val="00812749"/>
    <w:rsid w:val="00812E2C"/>
    <w:rsid w:val="00812FE4"/>
    <w:rsid w:val="008138E5"/>
    <w:rsid w:val="00813A82"/>
    <w:rsid w:val="00813DA7"/>
    <w:rsid w:val="00813E93"/>
    <w:rsid w:val="0081445D"/>
    <w:rsid w:val="00814F96"/>
    <w:rsid w:val="008154D9"/>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1FBA"/>
    <w:rsid w:val="008223FB"/>
    <w:rsid w:val="008224AB"/>
    <w:rsid w:val="008224B2"/>
    <w:rsid w:val="00822706"/>
    <w:rsid w:val="00822AB1"/>
    <w:rsid w:val="00822C75"/>
    <w:rsid w:val="00822CBF"/>
    <w:rsid w:val="00823085"/>
    <w:rsid w:val="008232C8"/>
    <w:rsid w:val="0082370E"/>
    <w:rsid w:val="008238D5"/>
    <w:rsid w:val="00823D30"/>
    <w:rsid w:val="00823D55"/>
    <w:rsid w:val="00823EC5"/>
    <w:rsid w:val="0082403B"/>
    <w:rsid w:val="00824C97"/>
    <w:rsid w:val="00824D6D"/>
    <w:rsid w:val="00824E63"/>
    <w:rsid w:val="008250CC"/>
    <w:rsid w:val="008251E3"/>
    <w:rsid w:val="008256B6"/>
    <w:rsid w:val="008259B7"/>
    <w:rsid w:val="00825BE1"/>
    <w:rsid w:val="00825BE2"/>
    <w:rsid w:val="0082695C"/>
    <w:rsid w:val="00826BCD"/>
    <w:rsid w:val="00826E9C"/>
    <w:rsid w:val="008270BE"/>
    <w:rsid w:val="008274A7"/>
    <w:rsid w:val="00827673"/>
    <w:rsid w:val="00827974"/>
    <w:rsid w:val="00827B20"/>
    <w:rsid w:val="00827BBC"/>
    <w:rsid w:val="008301C5"/>
    <w:rsid w:val="0083041A"/>
    <w:rsid w:val="00831038"/>
    <w:rsid w:val="008312AA"/>
    <w:rsid w:val="008323B9"/>
    <w:rsid w:val="008324BD"/>
    <w:rsid w:val="0083273F"/>
    <w:rsid w:val="00832C36"/>
    <w:rsid w:val="00832F4E"/>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3CB"/>
    <w:rsid w:val="008377E6"/>
    <w:rsid w:val="00837B35"/>
    <w:rsid w:val="00837B4B"/>
    <w:rsid w:val="00840339"/>
    <w:rsid w:val="00840510"/>
    <w:rsid w:val="00840DC2"/>
    <w:rsid w:val="008412C5"/>
    <w:rsid w:val="008412FD"/>
    <w:rsid w:val="0084135E"/>
    <w:rsid w:val="008416FF"/>
    <w:rsid w:val="00841705"/>
    <w:rsid w:val="00841D35"/>
    <w:rsid w:val="00841ED4"/>
    <w:rsid w:val="008420D4"/>
    <w:rsid w:val="008422A4"/>
    <w:rsid w:val="008433D3"/>
    <w:rsid w:val="00843557"/>
    <w:rsid w:val="008438A6"/>
    <w:rsid w:val="008444C7"/>
    <w:rsid w:val="008444D7"/>
    <w:rsid w:val="00844C61"/>
    <w:rsid w:val="00844DBC"/>
    <w:rsid w:val="00844F11"/>
    <w:rsid w:val="008451F5"/>
    <w:rsid w:val="008455D9"/>
    <w:rsid w:val="00845686"/>
    <w:rsid w:val="00845835"/>
    <w:rsid w:val="00845993"/>
    <w:rsid w:val="00845D30"/>
    <w:rsid w:val="00845DC4"/>
    <w:rsid w:val="008462FB"/>
    <w:rsid w:val="008465E8"/>
    <w:rsid w:val="008466CA"/>
    <w:rsid w:val="0084684A"/>
    <w:rsid w:val="00847299"/>
    <w:rsid w:val="0084748F"/>
    <w:rsid w:val="00847B71"/>
    <w:rsid w:val="00850084"/>
    <w:rsid w:val="008500CE"/>
    <w:rsid w:val="0085136B"/>
    <w:rsid w:val="0085152E"/>
    <w:rsid w:val="00851567"/>
    <w:rsid w:val="00851C5B"/>
    <w:rsid w:val="00851E21"/>
    <w:rsid w:val="008520CB"/>
    <w:rsid w:val="00852361"/>
    <w:rsid w:val="0085257D"/>
    <w:rsid w:val="00852B2F"/>
    <w:rsid w:val="00853265"/>
    <w:rsid w:val="00853684"/>
    <w:rsid w:val="00853A7D"/>
    <w:rsid w:val="00853DB8"/>
    <w:rsid w:val="008540CD"/>
    <w:rsid w:val="008549C7"/>
    <w:rsid w:val="00854B1D"/>
    <w:rsid w:val="00854CAD"/>
    <w:rsid w:val="008558E5"/>
    <w:rsid w:val="0085596B"/>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5E51"/>
    <w:rsid w:val="0086648B"/>
    <w:rsid w:val="008669B7"/>
    <w:rsid w:val="00866A11"/>
    <w:rsid w:val="00866EC6"/>
    <w:rsid w:val="008672AA"/>
    <w:rsid w:val="008673C6"/>
    <w:rsid w:val="008674CD"/>
    <w:rsid w:val="00867AEA"/>
    <w:rsid w:val="00867D77"/>
    <w:rsid w:val="00867D95"/>
    <w:rsid w:val="00870062"/>
    <w:rsid w:val="00870323"/>
    <w:rsid w:val="00870516"/>
    <w:rsid w:val="008708B3"/>
    <w:rsid w:val="00870BDF"/>
    <w:rsid w:val="0087147B"/>
    <w:rsid w:val="00871496"/>
    <w:rsid w:val="00871774"/>
    <w:rsid w:val="0087263E"/>
    <w:rsid w:val="00872ABB"/>
    <w:rsid w:val="00872E38"/>
    <w:rsid w:val="00872EDA"/>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99B"/>
    <w:rsid w:val="00880B89"/>
    <w:rsid w:val="00880DDD"/>
    <w:rsid w:val="00880EED"/>
    <w:rsid w:val="008815DE"/>
    <w:rsid w:val="00881D0E"/>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83"/>
    <w:rsid w:val="008867C1"/>
    <w:rsid w:val="008867F1"/>
    <w:rsid w:val="00886884"/>
    <w:rsid w:val="008868AF"/>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FB6"/>
    <w:rsid w:val="008A002B"/>
    <w:rsid w:val="008A013D"/>
    <w:rsid w:val="008A0288"/>
    <w:rsid w:val="008A058D"/>
    <w:rsid w:val="008A0633"/>
    <w:rsid w:val="008A06D4"/>
    <w:rsid w:val="008A0B96"/>
    <w:rsid w:val="008A0C28"/>
    <w:rsid w:val="008A115E"/>
    <w:rsid w:val="008A11A2"/>
    <w:rsid w:val="008A1421"/>
    <w:rsid w:val="008A1525"/>
    <w:rsid w:val="008A186C"/>
    <w:rsid w:val="008A1B57"/>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6EE"/>
    <w:rsid w:val="008B17BD"/>
    <w:rsid w:val="008B197E"/>
    <w:rsid w:val="008B1D29"/>
    <w:rsid w:val="008B1DAE"/>
    <w:rsid w:val="008B230F"/>
    <w:rsid w:val="008B32A4"/>
    <w:rsid w:val="008B363F"/>
    <w:rsid w:val="008B3DB0"/>
    <w:rsid w:val="008B4DCA"/>
    <w:rsid w:val="008B4E1C"/>
    <w:rsid w:val="008B57F3"/>
    <w:rsid w:val="008B5B61"/>
    <w:rsid w:val="008B5F60"/>
    <w:rsid w:val="008B6F77"/>
    <w:rsid w:val="008B734D"/>
    <w:rsid w:val="008B73A5"/>
    <w:rsid w:val="008B774C"/>
    <w:rsid w:val="008C0383"/>
    <w:rsid w:val="008C04A3"/>
    <w:rsid w:val="008C0AF1"/>
    <w:rsid w:val="008C0B31"/>
    <w:rsid w:val="008C0CB5"/>
    <w:rsid w:val="008C1271"/>
    <w:rsid w:val="008C1462"/>
    <w:rsid w:val="008C1882"/>
    <w:rsid w:val="008C1B89"/>
    <w:rsid w:val="008C1FC3"/>
    <w:rsid w:val="008C23F0"/>
    <w:rsid w:val="008C3631"/>
    <w:rsid w:val="008C393B"/>
    <w:rsid w:val="008C4558"/>
    <w:rsid w:val="008C457E"/>
    <w:rsid w:val="008C4621"/>
    <w:rsid w:val="008C4902"/>
    <w:rsid w:val="008C4BB2"/>
    <w:rsid w:val="008C4C69"/>
    <w:rsid w:val="008C5188"/>
    <w:rsid w:val="008C649F"/>
    <w:rsid w:val="008C6CD3"/>
    <w:rsid w:val="008C78A9"/>
    <w:rsid w:val="008C7CDB"/>
    <w:rsid w:val="008C7D91"/>
    <w:rsid w:val="008D0125"/>
    <w:rsid w:val="008D0615"/>
    <w:rsid w:val="008D091C"/>
    <w:rsid w:val="008D117F"/>
    <w:rsid w:val="008D1674"/>
    <w:rsid w:val="008D1833"/>
    <w:rsid w:val="008D290E"/>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095"/>
    <w:rsid w:val="008D6687"/>
    <w:rsid w:val="008D6C13"/>
    <w:rsid w:val="008D7BD1"/>
    <w:rsid w:val="008E042B"/>
    <w:rsid w:val="008E08DF"/>
    <w:rsid w:val="008E0F59"/>
    <w:rsid w:val="008E11E9"/>
    <w:rsid w:val="008E17A2"/>
    <w:rsid w:val="008E1A59"/>
    <w:rsid w:val="008E1EB2"/>
    <w:rsid w:val="008E1F90"/>
    <w:rsid w:val="008E2393"/>
    <w:rsid w:val="008E2D19"/>
    <w:rsid w:val="008E2DC0"/>
    <w:rsid w:val="008E2E5F"/>
    <w:rsid w:val="008E330E"/>
    <w:rsid w:val="008E3516"/>
    <w:rsid w:val="008E358C"/>
    <w:rsid w:val="008E37FA"/>
    <w:rsid w:val="008E3876"/>
    <w:rsid w:val="008E3DCA"/>
    <w:rsid w:val="008E4456"/>
    <w:rsid w:val="008E457B"/>
    <w:rsid w:val="008E46E4"/>
    <w:rsid w:val="008E47AF"/>
    <w:rsid w:val="008E502E"/>
    <w:rsid w:val="008E57A6"/>
    <w:rsid w:val="008E5D9B"/>
    <w:rsid w:val="008E6D88"/>
    <w:rsid w:val="008E722A"/>
    <w:rsid w:val="008E7737"/>
    <w:rsid w:val="008E778D"/>
    <w:rsid w:val="008E79EB"/>
    <w:rsid w:val="008E7A3E"/>
    <w:rsid w:val="008E7B53"/>
    <w:rsid w:val="008F01CF"/>
    <w:rsid w:val="008F0597"/>
    <w:rsid w:val="008F0B3C"/>
    <w:rsid w:val="008F0F1F"/>
    <w:rsid w:val="008F0FA2"/>
    <w:rsid w:val="008F1434"/>
    <w:rsid w:val="008F17C8"/>
    <w:rsid w:val="008F17E5"/>
    <w:rsid w:val="008F1929"/>
    <w:rsid w:val="008F19A1"/>
    <w:rsid w:val="008F2414"/>
    <w:rsid w:val="008F2570"/>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58F"/>
    <w:rsid w:val="0090161A"/>
    <w:rsid w:val="0090180E"/>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07F1D"/>
    <w:rsid w:val="009100FE"/>
    <w:rsid w:val="00910269"/>
    <w:rsid w:val="00910551"/>
    <w:rsid w:val="0091072B"/>
    <w:rsid w:val="00910929"/>
    <w:rsid w:val="00911A94"/>
    <w:rsid w:val="00911E25"/>
    <w:rsid w:val="0091277F"/>
    <w:rsid w:val="0091294D"/>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BB9"/>
    <w:rsid w:val="00923366"/>
    <w:rsid w:val="00924FA3"/>
    <w:rsid w:val="009259E4"/>
    <w:rsid w:val="00926141"/>
    <w:rsid w:val="009265DF"/>
    <w:rsid w:val="0092673C"/>
    <w:rsid w:val="00927222"/>
    <w:rsid w:val="00927BE3"/>
    <w:rsid w:val="00927C57"/>
    <w:rsid w:val="009305E8"/>
    <w:rsid w:val="009308AC"/>
    <w:rsid w:val="00930A09"/>
    <w:rsid w:val="00930CDD"/>
    <w:rsid w:val="00931A89"/>
    <w:rsid w:val="00931C7E"/>
    <w:rsid w:val="00931D5D"/>
    <w:rsid w:val="00932309"/>
    <w:rsid w:val="00932824"/>
    <w:rsid w:val="0093282A"/>
    <w:rsid w:val="00932E7F"/>
    <w:rsid w:val="00933684"/>
    <w:rsid w:val="0093369D"/>
    <w:rsid w:val="00933A76"/>
    <w:rsid w:val="00933BD3"/>
    <w:rsid w:val="009340DD"/>
    <w:rsid w:val="00934BDB"/>
    <w:rsid w:val="00934C9D"/>
    <w:rsid w:val="00934D89"/>
    <w:rsid w:val="009353A7"/>
    <w:rsid w:val="009355C3"/>
    <w:rsid w:val="0093594C"/>
    <w:rsid w:val="00935CE9"/>
    <w:rsid w:val="009365B5"/>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EB4"/>
    <w:rsid w:val="009424E9"/>
    <w:rsid w:val="0094269D"/>
    <w:rsid w:val="009428A8"/>
    <w:rsid w:val="00942F42"/>
    <w:rsid w:val="009435AB"/>
    <w:rsid w:val="0094393E"/>
    <w:rsid w:val="009442B8"/>
    <w:rsid w:val="00944838"/>
    <w:rsid w:val="00944DBA"/>
    <w:rsid w:val="009450BB"/>
    <w:rsid w:val="00945AC5"/>
    <w:rsid w:val="00945AEE"/>
    <w:rsid w:val="0094600E"/>
    <w:rsid w:val="009461C4"/>
    <w:rsid w:val="00946697"/>
    <w:rsid w:val="0094730A"/>
    <w:rsid w:val="00947578"/>
    <w:rsid w:val="0094768A"/>
    <w:rsid w:val="00947753"/>
    <w:rsid w:val="00947902"/>
    <w:rsid w:val="00950114"/>
    <w:rsid w:val="0095072D"/>
    <w:rsid w:val="00950795"/>
    <w:rsid w:val="009508FD"/>
    <w:rsid w:val="00951247"/>
    <w:rsid w:val="00951A8B"/>
    <w:rsid w:val="00951D96"/>
    <w:rsid w:val="00952B57"/>
    <w:rsid w:val="00953602"/>
    <w:rsid w:val="00954C6B"/>
    <w:rsid w:val="00955618"/>
    <w:rsid w:val="00955834"/>
    <w:rsid w:val="00955B55"/>
    <w:rsid w:val="00955B73"/>
    <w:rsid w:val="00955E53"/>
    <w:rsid w:val="00956C45"/>
    <w:rsid w:val="00956E56"/>
    <w:rsid w:val="00957104"/>
    <w:rsid w:val="00957274"/>
    <w:rsid w:val="00957841"/>
    <w:rsid w:val="00957B41"/>
    <w:rsid w:val="00957DB3"/>
    <w:rsid w:val="00957ED8"/>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14D0"/>
    <w:rsid w:val="009715A1"/>
    <w:rsid w:val="009719F6"/>
    <w:rsid w:val="00971DC1"/>
    <w:rsid w:val="009728B6"/>
    <w:rsid w:val="00972DDC"/>
    <w:rsid w:val="00973484"/>
    <w:rsid w:val="00973CF0"/>
    <w:rsid w:val="00973D97"/>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3AC9"/>
    <w:rsid w:val="00983E7E"/>
    <w:rsid w:val="00983FBB"/>
    <w:rsid w:val="009840A9"/>
    <w:rsid w:val="00984825"/>
    <w:rsid w:val="00984D43"/>
    <w:rsid w:val="009859D4"/>
    <w:rsid w:val="00986687"/>
    <w:rsid w:val="00986E86"/>
    <w:rsid w:val="009871D6"/>
    <w:rsid w:val="00987BE2"/>
    <w:rsid w:val="00987F1A"/>
    <w:rsid w:val="00990DFB"/>
    <w:rsid w:val="009911BC"/>
    <w:rsid w:val="00991FBC"/>
    <w:rsid w:val="0099218F"/>
    <w:rsid w:val="0099219B"/>
    <w:rsid w:val="00992805"/>
    <w:rsid w:val="00992858"/>
    <w:rsid w:val="009928DC"/>
    <w:rsid w:val="0099309C"/>
    <w:rsid w:val="00993A55"/>
    <w:rsid w:val="00993CA2"/>
    <w:rsid w:val="00993FDB"/>
    <w:rsid w:val="00994771"/>
    <w:rsid w:val="009947E7"/>
    <w:rsid w:val="00994810"/>
    <w:rsid w:val="00994D15"/>
    <w:rsid w:val="00994FF2"/>
    <w:rsid w:val="0099500E"/>
    <w:rsid w:val="0099503D"/>
    <w:rsid w:val="00995790"/>
    <w:rsid w:val="00995D10"/>
    <w:rsid w:val="009967EF"/>
    <w:rsid w:val="009968BA"/>
    <w:rsid w:val="00996F97"/>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52D"/>
    <w:rsid w:val="009A569A"/>
    <w:rsid w:val="009A5C78"/>
    <w:rsid w:val="009A5DF2"/>
    <w:rsid w:val="009A5DFE"/>
    <w:rsid w:val="009A6696"/>
    <w:rsid w:val="009A6791"/>
    <w:rsid w:val="009A67A8"/>
    <w:rsid w:val="009A6822"/>
    <w:rsid w:val="009A6A8E"/>
    <w:rsid w:val="009A6C96"/>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3A36"/>
    <w:rsid w:val="009B4424"/>
    <w:rsid w:val="009B4CBA"/>
    <w:rsid w:val="009B5D51"/>
    <w:rsid w:val="009B5F81"/>
    <w:rsid w:val="009B6042"/>
    <w:rsid w:val="009B62BE"/>
    <w:rsid w:val="009B67D5"/>
    <w:rsid w:val="009B6EBB"/>
    <w:rsid w:val="009B6FFF"/>
    <w:rsid w:val="009B71D0"/>
    <w:rsid w:val="009B7F94"/>
    <w:rsid w:val="009C0373"/>
    <w:rsid w:val="009C0A7C"/>
    <w:rsid w:val="009C0CD6"/>
    <w:rsid w:val="009C0D82"/>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3AF"/>
    <w:rsid w:val="009C3607"/>
    <w:rsid w:val="009C3783"/>
    <w:rsid w:val="009C388B"/>
    <w:rsid w:val="009C3EDD"/>
    <w:rsid w:val="009C441F"/>
    <w:rsid w:val="009C4739"/>
    <w:rsid w:val="009C4867"/>
    <w:rsid w:val="009C4C13"/>
    <w:rsid w:val="009C52FE"/>
    <w:rsid w:val="009C5557"/>
    <w:rsid w:val="009C6594"/>
    <w:rsid w:val="009C6A55"/>
    <w:rsid w:val="009C6B4C"/>
    <w:rsid w:val="009C6D77"/>
    <w:rsid w:val="009C6F4D"/>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936"/>
    <w:rsid w:val="009E1B34"/>
    <w:rsid w:val="009E1C98"/>
    <w:rsid w:val="009E23F5"/>
    <w:rsid w:val="009E242A"/>
    <w:rsid w:val="009E2525"/>
    <w:rsid w:val="009E2771"/>
    <w:rsid w:val="009E2DFF"/>
    <w:rsid w:val="009E2E0A"/>
    <w:rsid w:val="009E3030"/>
    <w:rsid w:val="009E317A"/>
    <w:rsid w:val="009E3201"/>
    <w:rsid w:val="009E34BE"/>
    <w:rsid w:val="009E3C2B"/>
    <w:rsid w:val="009E3FC4"/>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6CC8"/>
    <w:rsid w:val="009E76F1"/>
    <w:rsid w:val="009E79D7"/>
    <w:rsid w:val="009E7ED8"/>
    <w:rsid w:val="009F01C2"/>
    <w:rsid w:val="009F048B"/>
    <w:rsid w:val="009F09EC"/>
    <w:rsid w:val="009F1034"/>
    <w:rsid w:val="009F17EE"/>
    <w:rsid w:val="009F1B90"/>
    <w:rsid w:val="009F1D3C"/>
    <w:rsid w:val="009F1DF4"/>
    <w:rsid w:val="009F2119"/>
    <w:rsid w:val="009F2601"/>
    <w:rsid w:val="009F27EC"/>
    <w:rsid w:val="009F2BE4"/>
    <w:rsid w:val="009F2CB0"/>
    <w:rsid w:val="009F2D66"/>
    <w:rsid w:val="009F317E"/>
    <w:rsid w:val="009F31A9"/>
    <w:rsid w:val="009F32AE"/>
    <w:rsid w:val="009F32D3"/>
    <w:rsid w:val="009F3630"/>
    <w:rsid w:val="009F3BFE"/>
    <w:rsid w:val="009F40C2"/>
    <w:rsid w:val="009F40F3"/>
    <w:rsid w:val="009F439F"/>
    <w:rsid w:val="009F503C"/>
    <w:rsid w:val="009F52DC"/>
    <w:rsid w:val="009F547F"/>
    <w:rsid w:val="009F54EF"/>
    <w:rsid w:val="009F5C36"/>
    <w:rsid w:val="009F69B5"/>
    <w:rsid w:val="009F6A7E"/>
    <w:rsid w:val="009F6C92"/>
    <w:rsid w:val="009F70D5"/>
    <w:rsid w:val="009F71D0"/>
    <w:rsid w:val="009F779F"/>
    <w:rsid w:val="00A00107"/>
    <w:rsid w:val="00A0072F"/>
    <w:rsid w:val="00A00A29"/>
    <w:rsid w:val="00A00E11"/>
    <w:rsid w:val="00A00E16"/>
    <w:rsid w:val="00A00F93"/>
    <w:rsid w:val="00A013CC"/>
    <w:rsid w:val="00A01465"/>
    <w:rsid w:val="00A01859"/>
    <w:rsid w:val="00A022D3"/>
    <w:rsid w:val="00A02401"/>
    <w:rsid w:val="00A02BA8"/>
    <w:rsid w:val="00A02EE2"/>
    <w:rsid w:val="00A03799"/>
    <w:rsid w:val="00A0392B"/>
    <w:rsid w:val="00A03CAB"/>
    <w:rsid w:val="00A04424"/>
    <w:rsid w:val="00A0474D"/>
    <w:rsid w:val="00A05119"/>
    <w:rsid w:val="00A0591B"/>
    <w:rsid w:val="00A059CE"/>
    <w:rsid w:val="00A05B58"/>
    <w:rsid w:val="00A05C21"/>
    <w:rsid w:val="00A05D98"/>
    <w:rsid w:val="00A066F1"/>
    <w:rsid w:val="00A06F6E"/>
    <w:rsid w:val="00A07053"/>
    <w:rsid w:val="00A0708A"/>
    <w:rsid w:val="00A0733D"/>
    <w:rsid w:val="00A073E0"/>
    <w:rsid w:val="00A076C0"/>
    <w:rsid w:val="00A0793D"/>
    <w:rsid w:val="00A101C3"/>
    <w:rsid w:val="00A10D6C"/>
    <w:rsid w:val="00A1109E"/>
    <w:rsid w:val="00A118AA"/>
    <w:rsid w:val="00A12134"/>
    <w:rsid w:val="00A1324E"/>
    <w:rsid w:val="00A132F9"/>
    <w:rsid w:val="00A13A9E"/>
    <w:rsid w:val="00A13D21"/>
    <w:rsid w:val="00A13D49"/>
    <w:rsid w:val="00A13F74"/>
    <w:rsid w:val="00A142EB"/>
    <w:rsid w:val="00A14709"/>
    <w:rsid w:val="00A14734"/>
    <w:rsid w:val="00A149C1"/>
    <w:rsid w:val="00A149D0"/>
    <w:rsid w:val="00A15183"/>
    <w:rsid w:val="00A158F6"/>
    <w:rsid w:val="00A16053"/>
    <w:rsid w:val="00A16528"/>
    <w:rsid w:val="00A1665A"/>
    <w:rsid w:val="00A166C8"/>
    <w:rsid w:val="00A1687F"/>
    <w:rsid w:val="00A16A57"/>
    <w:rsid w:val="00A170D1"/>
    <w:rsid w:val="00A17459"/>
    <w:rsid w:val="00A175FB"/>
    <w:rsid w:val="00A17D7D"/>
    <w:rsid w:val="00A207B7"/>
    <w:rsid w:val="00A20C96"/>
    <w:rsid w:val="00A20CAF"/>
    <w:rsid w:val="00A21427"/>
    <w:rsid w:val="00A215BF"/>
    <w:rsid w:val="00A219ED"/>
    <w:rsid w:val="00A21AF6"/>
    <w:rsid w:val="00A21FFE"/>
    <w:rsid w:val="00A22173"/>
    <w:rsid w:val="00A2237D"/>
    <w:rsid w:val="00A223E9"/>
    <w:rsid w:val="00A228A7"/>
    <w:rsid w:val="00A22CB3"/>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60DB"/>
    <w:rsid w:val="00A26637"/>
    <w:rsid w:val="00A267B3"/>
    <w:rsid w:val="00A26A27"/>
    <w:rsid w:val="00A3028D"/>
    <w:rsid w:val="00A30494"/>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43B"/>
    <w:rsid w:val="00A40864"/>
    <w:rsid w:val="00A409C4"/>
    <w:rsid w:val="00A40FFE"/>
    <w:rsid w:val="00A41860"/>
    <w:rsid w:val="00A41DE8"/>
    <w:rsid w:val="00A422AA"/>
    <w:rsid w:val="00A427D0"/>
    <w:rsid w:val="00A42871"/>
    <w:rsid w:val="00A42B2C"/>
    <w:rsid w:val="00A43115"/>
    <w:rsid w:val="00A43C74"/>
    <w:rsid w:val="00A440C4"/>
    <w:rsid w:val="00A442E4"/>
    <w:rsid w:val="00A445E9"/>
    <w:rsid w:val="00A44684"/>
    <w:rsid w:val="00A4487D"/>
    <w:rsid w:val="00A45125"/>
    <w:rsid w:val="00A452BA"/>
    <w:rsid w:val="00A453B9"/>
    <w:rsid w:val="00A4545A"/>
    <w:rsid w:val="00A461D4"/>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09"/>
    <w:rsid w:val="00A53312"/>
    <w:rsid w:val="00A533FC"/>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4F8"/>
    <w:rsid w:val="00A63A14"/>
    <w:rsid w:val="00A63E70"/>
    <w:rsid w:val="00A63FAA"/>
    <w:rsid w:val="00A6402F"/>
    <w:rsid w:val="00A64570"/>
    <w:rsid w:val="00A646A0"/>
    <w:rsid w:val="00A64D85"/>
    <w:rsid w:val="00A658F5"/>
    <w:rsid w:val="00A664CF"/>
    <w:rsid w:val="00A66CE2"/>
    <w:rsid w:val="00A66CEB"/>
    <w:rsid w:val="00A67664"/>
    <w:rsid w:val="00A67683"/>
    <w:rsid w:val="00A67742"/>
    <w:rsid w:val="00A70276"/>
    <w:rsid w:val="00A7069E"/>
    <w:rsid w:val="00A70713"/>
    <w:rsid w:val="00A709E2"/>
    <w:rsid w:val="00A70BA5"/>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37"/>
    <w:rsid w:val="00A80E30"/>
    <w:rsid w:val="00A80E8B"/>
    <w:rsid w:val="00A80EF9"/>
    <w:rsid w:val="00A814BA"/>
    <w:rsid w:val="00A814BE"/>
    <w:rsid w:val="00A81872"/>
    <w:rsid w:val="00A81DB6"/>
    <w:rsid w:val="00A8223B"/>
    <w:rsid w:val="00A82733"/>
    <w:rsid w:val="00A832CA"/>
    <w:rsid w:val="00A83B43"/>
    <w:rsid w:val="00A83CB9"/>
    <w:rsid w:val="00A83F85"/>
    <w:rsid w:val="00A84088"/>
    <w:rsid w:val="00A8465E"/>
    <w:rsid w:val="00A8471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551C"/>
    <w:rsid w:val="00A95998"/>
    <w:rsid w:val="00A95B6C"/>
    <w:rsid w:val="00A961EB"/>
    <w:rsid w:val="00A96436"/>
    <w:rsid w:val="00A96C0E"/>
    <w:rsid w:val="00A96CA3"/>
    <w:rsid w:val="00A9729A"/>
    <w:rsid w:val="00A97340"/>
    <w:rsid w:val="00A97A93"/>
    <w:rsid w:val="00A97C7C"/>
    <w:rsid w:val="00A97E17"/>
    <w:rsid w:val="00A97F1C"/>
    <w:rsid w:val="00A97F46"/>
    <w:rsid w:val="00AA024A"/>
    <w:rsid w:val="00AA0667"/>
    <w:rsid w:val="00AA0A1F"/>
    <w:rsid w:val="00AA0B63"/>
    <w:rsid w:val="00AA0C96"/>
    <w:rsid w:val="00AA10E5"/>
    <w:rsid w:val="00AA14DB"/>
    <w:rsid w:val="00AA17CF"/>
    <w:rsid w:val="00AA1B4C"/>
    <w:rsid w:val="00AA2EFE"/>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5C7"/>
    <w:rsid w:val="00AB09C3"/>
    <w:rsid w:val="00AB0F88"/>
    <w:rsid w:val="00AB137E"/>
    <w:rsid w:val="00AB19F9"/>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5DD"/>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5D9"/>
    <w:rsid w:val="00AC462B"/>
    <w:rsid w:val="00AC46CB"/>
    <w:rsid w:val="00AC4FD8"/>
    <w:rsid w:val="00AC56F6"/>
    <w:rsid w:val="00AC5701"/>
    <w:rsid w:val="00AC5835"/>
    <w:rsid w:val="00AC68FC"/>
    <w:rsid w:val="00AC6BF3"/>
    <w:rsid w:val="00AC6C80"/>
    <w:rsid w:val="00AC73A7"/>
    <w:rsid w:val="00AC76EF"/>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C01"/>
    <w:rsid w:val="00AE2F24"/>
    <w:rsid w:val="00AE3000"/>
    <w:rsid w:val="00AE301D"/>
    <w:rsid w:val="00AE39E3"/>
    <w:rsid w:val="00AE4703"/>
    <w:rsid w:val="00AE4D67"/>
    <w:rsid w:val="00AE5002"/>
    <w:rsid w:val="00AE5020"/>
    <w:rsid w:val="00AE585A"/>
    <w:rsid w:val="00AE58A2"/>
    <w:rsid w:val="00AE5B9B"/>
    <w:rsid w:val="00AE668B"/>
    <w:rsid w:val="00AE6C1D"/>
    <w:rsid w:val="00AE6D18"/>
    <w:rsid w:val="00AE789A"/>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52D8"/>
    <w:rsid w:val="00AF531C"/>
    <w:rsid w:val="00AF5803"/>
    <w:rsid w:val="00AF5807"/>
    <w:rsid w:val="00AF5A75"/>
    <w:rsid w:val="00AF682A"/>
    <w:rsid w:val="00AF7C79"/>
    <w:rsid w:val="00AF7CFD"/>
    <w:rsid w:val="00AF7D3C"/>
    <w:rsid w:val="00B00825"/>
    <w:rsid w:val="00B00CDB"/>
    <w:rsid w:val="00B00D06"/>
    <w:rsid w:val="00B014E6"/>
    <w:rsid w:val="00B016C6"/>
    <w:rsid w:val="00B01B05"/>
    <w:rsid w:val="00B01D01"/>
    <w:rsid w:val="00B02104"/>
    <w:rsid w:val="00B02BA3"/>
    <w:rsid w:val="00B02C39"/>
    <w:rsid w:val="00B0331C"/>
    <w:rsid w:val="00B0367E"/>
    <w:rsid w:val="00B038D0"/>
    <w:rsid w:val="00B0452D"/>
    <w:rsid w:val="00B0465C"/>
    <w:rsid w:val="00B04D29"/>
    <w:rsid w:val="00B0508D"/>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A8"/>
    <w:rsid w:val="00B173B3"/>
    <w:rsid w:val="00B176CA"/>
    <w:rsid w:val="00B176F8"/>
    <w:rsid w:val="00B178A2"/>
    <w:rsid w:val="00B20000"/>
    <w:rsid w:val="00B2083D"/>
    <w:rsid w:val="00B20901"/>
    <w:rsid w:val="00B20E16"/>
    <w:rsid w:val="00B20E61"/>
    <w:rsid w:val="00B2109B"/>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3FC"/>
    <w:rsid w:val="00B30A58"/>
    <w:rsid w:val="00B30C86"/>
    <w:rsid w:val="00B31439"/>
    <w:rsid w:val="00B31506"/>
    <w:rsid w:val="00B319EC"/>
    <w:rsid w:val="00B31A1F"/>
    <w:rsid w:val="00B32646"/>
    <w:rsid w:val="00B32FEB"/>
    <w:rsid w:val="00B330ED"/>
    <w:rsid w:val="00B334F2"/>
    <w:rsid w:val="00B3358F"/>
    <w:rsid w:val="00B33A67"/>
    <w:rsid w:val="00B341C3"/>
    <w:rsid w:val="00B3450B"/>
    <w:rsid w:val="00B34552"/>
    <w:rsid w:val="00B34893"/>
    <w:rsid w:val="00B34FF2"/>
    <w:rsid w:val="00B353D4"/>
    <w:rsid w:val="00B3548C"/>
    <w:rsid w:val="00B356AE"/>
    <w:rsid w:val="00B35802"/>
    <w:rsid w:val="00B35AC7"/>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6A6F"/>
    <w:rsid w:val="00B47B7F"/>
    <w:rsid w:val="00B47C60"/>
    <w:rsid w:val="00B47DEE"/>
    <w:rsid w:val="00B47F89"/>
    <w:rsid w:val="00B47FB3"/>
    <w:rsid w:val="00B501A1"/>
    <w:rsid w:val="00B5039A"/>
    <w:rsid w:val="00B5048F"/>
    <w:rsid w:val="00B5076F"/>
    <w:rsid w:val="00B5095B"/>
    <w:rsid w:val="00B50A91"/>
    <w:rsid w:val="00B52411"/>
    <w:rsid w:val="00B529F8"/>
    <w:rsid w:val="00B52A46"/>
    <w:rsid w:val="00B53134"/>
    <w:rsid w:val="00B53289"/>
    <w:rsid w:val="00B5353D"/>
    <w:rsid w:val="00B537A3"/>
    <w:rsid w:val="00B53E61"/>
    <w:rsid w:val="00B545FD"/>
    <w:rsid w:val="00B54DBF"/>
    <w:rsid w:val="00B5538B"/>
    <w:rsid w:val="00B55553"/>
    <w:rsid w:val="00B55733"/>
    <w:rsid w:val="00B5579C"/>
    <w:rsid w:val="00B55E80"/>
    <w:rsid w:val="00B55EAA"/>
    <w:rsid w:val="00B560D6"/>
    <w:rsid w:val="00B561DC"/>
    <w:rsid w:val="00B56353"/>
    <w:rsid w:val="00B5654C"/>
    <w:rsid w:val="00B5663B"/>
    <w:rsid w:val="00B56CCF"/>
    <w:rsid w:val="00B573C3"/>
    <w:rsid w:val="00B57DC4"/>
    <w:rsid w:val="00B60165"/>
    <w:rsid w:val="00B603BD"/>
    <w:rsid w:val="00B60B20"/>
    <w:rsid w:val="00B620F4"/>
    <w:rsid w:val="00B62788"/>
    <w:rsid w:val="00B62880"/>
    <w:rsid w:val="00B62FA1"/>
    <w:rsid w:val="00B63BFA"/>
    <w:rsid w:val="00B63D20"/>
    <w:rsid w:val="00B64AE3"/>
    <w:rsid w:val="00B64DCB"/>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676"/>
    <w:rsid w:val="00B71750"/>
    <w:rsid w:val="00B71E64"/>
    <w:rsid w:val="00B71FB8"/>
    <w:rsid w:val="00B7205F"/>
    <w:rsid w:val="00B72097"/>
    <w:rsid w:val="00B7303E"/>
    <w:rsid w:val="00B73073"/>
    <w:rsid w:val="00B73615"/>
    <w:rsid w:val="00B73E9D"/>
    <w:rsid w:val="00B73F52"/>
    <w:rsid w:val="00B7421E"/>
    <w:rsid w:val="00B74304"/>
    <w:rsid w:val="00B74652"/>
    <w:rsid w:val="00B74660"/>
    <w:rsid w:val="00B74A43"/>
    <w:rsid w:val="00B74B0E"/>
    <w:rsid w:val="00B74DBB"/>
    <w:rsid w:val="00B74EC2"/>
    <w:rsid w:val="00B75047"/>
    <w:rsid w:val="00B755F9"/>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001B"/>
    <w:rsid w:val="00B8110A"/>
    <w:rsid w:val="00B8114E"/>
    <w:rsid w:val="00B8147A"/>
    <w:rsid w:val="00B814FE"/>
    <w:rsid w:val="00B81A70"/>
    <w:rsid w:val="00B81F8F"/>
    <w:rsid w:val="00B823A4"/>
    <w:rsid w:val="00B8251D"/>
    <w:rsid w:val="00B8263D"/>
    <w:rsid w:val="00B8296F"/>
    <w:rsid w:val="00B8297F"/>
    <w:rsid w:val="00B829C9"/>
    <w:rsid w:val="00B82A97"/>
    <w:rsid w:val="00B82D71"/>
    <w:rsid w:val="00B82E3D"/>
    <w:rsid w:val="00B83BA6"/>
    <w:rsid w:val="00B84CE3"/>
    <w:rsid w:val="00B84E4E"/>
    <w:rsid w:val="00B85023"/>
    <w:rsid w:val="00B854DE"/>
    <w:rsid w:val="00B855E1"/>
    <w:rsid w:val="00B858BF"/>
    <w:rsid w:val="00B86114"/>
    <w:rsid w:val="00B865CE"/>
    <w:rsid w:val="00B87B6A"/>
    <w:rsid w:val="00B87E07"/>
    <w:rsid w:val="00B9032F"/>
    <w:rsid w:val="00B903DD"/>
    <w:rsid w:val="00B905A4"/>
    <w:rsid w:val="00B907A2"/>
    <w:rsid w:val="00B91447"/>
    <w:rsid w:val="00B91CBC"/>
    <w:rsid w:val="00B92027"/>
    <w:rsid w:val="00B9216C"/>
    <w:rsid w:val="00B926CB"/>
    <w:rsid w:val="00B9284C"/>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5428"/>
    <w:rsid w:val="00B95FD8"/>
    <w:rsid w:val="00B9653E"/>
    <w:rsid w:val="00B9671D"/>
    <w:rsid w:val="00B96854"/>
    <w:rsid w:val="00B9696A"/>
    <w:rsid w:val="00B969E8"/>
    <w:rsid w:val="00B976C8"/>
    <w:rsid w:val="00B9795A"/>
    <w:rsid w:val="00BA076A"/>
    <w:rsid w:val="00BA088D"/>
    <w:rsid w:val="00BA0932"/>
    <w:rsid w:val="00BA0CDB"/>
    <w:rsid w:val="00BA0F12"/>
    <w:rsid w:val="00BA1053"/>
    <w:rsid w:val="00BA117A"/>
    <w:rsid w:val="00BA119F"/>
    <w:rsid w:val="00BA16CF"/>
    <w:rsid w:val="00BA170B"/>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5B2"/>
    <w:rsid w:val="00BB3D6C"/>
    <w:rsid w:val="00BB400E"/>
    <w:rsid w:val="00BB4919"/>
    <w:rsid w:val="00BB4DDF"/>
    <w:rsid w:val="00BB4F6A"/>
    <w:rsid w:val="00BB50A2"/>
    <w:rsid w:val="00BB5371"/>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DC"/>
    <w:rsid w:val="00BC4137"/>
    <w:rsid w:val="00BC4A28"/>
    <w:rsid w:val="00BC5196"/>
    <w:rsid w:val="00BC5619"/>
    <w:rsid w:val="00BC5AD4"/>
    <w:rsid w:val="00BC5AE2"/>
    <w:rsid w:val="00BC5B53"/>
    <w:rsid w:val="00BC5C1F"/>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35E"/>
    <w:rsid w:val="00BD0771"/>
    <w:rsid w:val="00BD08EC"/>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592"/>
    <w:rsid w:val="00BE2778"/>
    <w:rsid w:val="00BE28EF"/>
    <w:rsid w:val="00BE3520"/>
    <w:rsid w:val="00BE3635"/>
    <w:rsid w:val="00BE3A87"/>
    <w:rsid w:val="00BE3B3E"/>
    <w:rsid w:val="00BE40A3"/>
    <w:rsid w:val="00BE418F"/>
    <w:rsid w:val="00BE434C"/>
    <w:rsid w:val="00BE47EB"/>
    <w:rsid w:val="00BE4C3B"/>
    <w:rsid w:val="00BE5057"/>
    <w:rsid w:val="00BE50EC"/>
    <w:rsid w:val="00BE514C"/>
    <w:rsid w:val="00BE51BE"/>
    <w:rsid w:val="00BE51D3"/>
    <w:rsid w:val="00BE5741"/>
    <w:rsid w:val="00BE5848"/>
    <w:rsid w:val="00BE5D13"/>
    <w:rsid w:val="00BE5DD5"/>
    <w:rsid w:val="00BE6051"/>
    <w:rsid w:val="00BE6791"/>
    <w:rsid w:val="00BE6941"/>
    <w:rsid w:val="00BE6E68"/>
    <w:rsid w:val="00BE7018"/>
    <w:rsid w:val="00BE711E"/>
    <w:rsid w:val="00BE7F9F"/>
    <w:rsid w:val="00BF0520"/>
    <w:rsid w:val="00BF0763"/>
    <w:rsid w:val="00BF0C81"/>
    <w:rsid w:val="00BF0FEB"/>
    <w:rsid w:val="00BF10E0"/>
    <w:rsid w:val="00BF1851"/>
    <w:rsid w:val="00BF1BC9"/>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1EA8"/>
    <w:rsid w:val="00C0234E"/>
    <w:rsid w:val="00C02722"/>
    <w:rsid w:val="00C02811"/>
    <w:rsid w:val="00C0281F"/>
    <w:rsid w:val="00C02EC6"/>
    <w:rsid w:val="00C037F0"/>
    <w:rsid w:val="00C03D73"/>
    <w:rsid w:val="00C04175"/>
    <w:rsid w:val="00C04301"/>
    <w:rsid w:val="00C04E93"/>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3FD"/>
    <w:rsid w:val="00C16943"/>
    <w:rsid w:val="00C171BC"/>
    <w:rsid w:val="00C177C5"/>
    <w:rsid w:val="00C179A3"/>
    <w:rsid w:val="00C2008C"/>
    <w:rsid w:val="00C20126"/>
    <w:rsid w:val="00C208BC"/>
    <w:rsid w:val="00C20A9D"/>
    <w:rsid w:val="00C20B57"/>
    <w:rsid w:val="00C21415"/>
    <w:rsid w:val="00C22C4E"/>
    <w:rsid w:val="00C22D15"/>
    <w:rsid w:val="00C22D8C"/>
    <w:rsid w:val="00C22F4D"/>
    <w:rsid w:val="00C230D6"/>
    <w:rsid w:val="00C23154"/>
    <w:rsid w:val="00C23415"/>
    <w:rsid w:val="00C23BA9"/>
    <w:rsid w:val="00C2406F"/>
    <w:rsid w:val="00C250E9"/>
    <w:rsid w:val="00C25C8D"/>
    <w:rsid w:val="00C25D45"/>
    <w:rsid w:val="00C2606C"/>
    <w:rsid w:val="00C263CE"/>
    <w:rsid w:val="00C26763"/>
    <w:rsid w:val="00C26A53"/>
    <w:rsid w:val="00C272FE"/>
    <w:rsid w:val="00C2753F"/>
    <w:rsid w:val="00C27702"/>
    <w:rsid w:val="00C27AA5"/>
    <w:rsid w:val="00C27E33"/>
    <w:rsid w:val="00C30317"/>
    <w:rsid w:val="00C30E99"/>
    <w:rsid w:val="00C3111A"/>
    <w:rsid w:val="00C31432"/>
    <w:rsid w:val="00C315AB"/>
    <w:rsid w:val="00C31F8C"/>
    <w:rsid w:val="00C31FCF"/>
    <w:rsid w:val="00C32021"/>
    <w:rsid w:val="00C321B2"/>
    <w:rsid w:val="00C323BD"/>
    <w:rsid w:val="00C32AE0"/>
    <w:rsid w:val="00C332DE"/>
    <w:rsid w:val="00C3360B"/>
    <w:rsid w:val="00C33B9E"/>
    <w:rsid w:val="00C33CDF"/>
    <w:rsid w:val="00C33E25"/>
    <w:rsid w:val="00C33E4D"/>
    <w:rsid w:val="00C34360"/>
    <w:rsid w:val="00C34C79"/>
    <w:rsid w:val="00C3525A"/>
    <w:rsid w:val="00C35393"/>
    <w:rsid w:val="00C35442"/>
    <w:rsid w:val="00C35F2B"/>
    <w:rsid w:val="00C362B2"/>
    <w:rsid w:val="00C36403"/>
    <w:rsid w:val="00C36664"/>
    <w:rsid w:val="00C36AE6"/>
    <w:rsid w:val="00C36B08"/>
    <w:rsid w:val="00C3707F"/>
    <w:rsid w:val="00C3769A"/>
    <w:rsid w:val="00C37910"/>
    <w:rsid w:val="00C402D2"/>
    <w:rsid w:val="00C404FD"/>
    <w:rsid w:val="00C40ABA"/>
    <w:rsid w:val="00C40F22"/>
    <w:rsid w:val="00C41027"/>
    <w:rsid w:val="00C41269"/>
    <w:rsid w:val="00C41CBA"/>
    <w:rsid w:val="00C420D8"/>
    <w:rsid w:val="00C422AB"/>
    <w:rsid w:val="00C42635"/>
    <w:rsid w:val="00C43372"/>
    <w:rsid w:val="00C43792"/>
    <w:rsid w:val="00C438BB"/>
    <w:rsid w:val="00C43921"/>
    <w:rsid w:val="00C43B46"/>
    <w:rsid w:val="00C43BAA"/>
    <w:rsid w:val="00C43DE1"/>
    <w:rsid w:val="00C43FEB"/>
    <w:rsid w:val="00C44130"/>
    <w:rsid w:val="00C44934"/>
    <w:rsid w:val="00C44F0C"/>
    <w:rsid w:val="00C4583D"/>
    <w:rsid w:val="00C45CE5"/>
    <w:rsid w:val="00C46070"/>
    <w:rsid w:val="00C46112"/>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CD2"/>
    <w:rsid w:val="00C574A3"/>
    <w:rsid w:val="00C577C4"/>
    <w:rsid w:val="00C57ABE"/>
    <w:rsid w:val="00C57BEE"/>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71D"/>
    <w:rsid w:val="00C67990"/>
    <w:rsid w:val="00C67CFD"/>
    <w:rsid w:val="00C67E18"/>
    <w:rsid w:val="00C7043D"/>
    <w:rsid w:val="00C70827"/>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524B"/>
    <w:rsid w:val="00C85433"/>
    <w:rsid w:val="00C854DD"/>
    <w:rsid w:val="00C855D0"/>
    <w:rsid w:val="00C8592F"/>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2D24"/>
    <w:rsid w:val="00C938B2"/>
    <w:rsid w:val="00C93A95"/>
    <w:rsid w:val="00C93DF7"/>
    <w:rsid w:val="00C93EAD"/>
    <w:rsid w:val="00C93EEF"/>
    <w:rsid w:val="00C941B6"/>
    <w:rsid w:val="00C94223"/>
    <w:rsid w:val="00C947CE"/>
    <w:rsid w:val="00C947D6"/>
    <w:rsid w:val="00C95173"/>
    <w:rsid w:val="00C955AA"/>
    <w:rsid w:val="00C95645"/>
    <w:rsid w:val="00C95E0A"/>
    <w:rsid w:val="00C97105"/>
    <w:rsid w:val="00C9710D"/>
    <w:rsid w:val="00C97C12"/>
    <w:rsid w:val="00C97D51"/>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E4F"/>
    <w:rsid w:val="00CB3F42"/>
    <w:rsid w:val="00CB444B"/>
    <w:rsid w:val="00CB4859"/>
    <w:rsid w:val="00CB533E"/>
    <w:rsid w:val="00CB5561"/>
    <w:rsid w:val="00CB5F68"/>
    <w:rsid w:val="00CB6131"/>
    <w:rsid w:val="00CB63DE"/>
    <w:rsid w:val="00CB66CB"/>
    <w:rsid w:val="00CB67D7"/>
    <w:rsid w:val="00CB6B71"/>
    <w:rsid w:val="00CB709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8D4"/>
    <w:rsid w:val="00CC797D"/>
    <w:rsid w:val="00CC7A7B"/>
    <w:rsid w:val="00CC7FCB"/>
    <w:rsid w:val="00CD020C"/>
    <w:rsid w:val="00CD0994"/>
    <w:rsid w:val="00CD0D4F"/>
    <w:rsid w:val="00CD0DF6"/>
    <w:rsid w:val="00CD0E3F"/>
    <w:rsid w:val="00CD118D"/>
    <w:rsid w:val="00CD1C8F"/>
    <w:rsid w:val="00CD1FDF"/>
    <w:rsid w:val="00CD2184"/>
    <w:rsid w:val="00CD2276"/>
    <w:rsid w:val="00CD2631"/>
    <w:rsid w:val="00CD2CE4"/>
    <w:rsid w:val="00CD2FF3"/>
    <w:rsid w:val="00CD3021"/>
    <w:rsid w:val="00CD3405"/>
    <w:rsid w:val="00CD343D"/>
    <w:rsid w:val="00CD36AC"/>
    <w:rsid w:val="00CD37C5"/>
    <w:rsid w:val="00CD3C07"/>
    <w:rsid w:val="00CD4914"/>
    <w:rsid w:val="00CD4A05"/>
    <w:rsid w:val="00CD4B25"/>
    <w:rsid w:val="00CD5458"/>
    <w:rsid w:val="00CD5BDE"/>
    <w:rsid w:val="00CD5C3D"/>
    <w:rsid w:val="00CD62AF"/>
    <w:rsid w:val="00CD6367"/>
    <w:rsid w:val="00CD65B1"/>
    <w:rsid w:val="00CD6AEB"/>
    <w:rsid w:val="00CD79C4"/>
    <w:rsid w:val="00CE0331"/>
    <w:rsid w:val="00CE0376"/>
    <w:rsid w:val="00CE0E54"/>
    <w:rsid w:val="00CE103A"/>
    <w:rsid w:val="00CE1248"/>
    <w:rsid w:val="00CE152E"/>
    <w:rsid w:val="00CE18D8"/>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67"/>
    <w:rsid w:val="00CE726B"/>
    <w:rsid w:val="00CE74BC"/>
    <w:rsid w:val="00CE7526"/>
    <w:rsid w:val="00CF01BD"/>
    <w:rsid w:val="00CF092C"/>
    <w:rsid w:val="00CF1811"/>
    <w:rsid w:val="00CF18BC"/>
    <w:rsid w:val="00CF1A46"/>
    <w:rsid w:val="00CF1CEA"/>
    <w:rsid w:val="00CF203D"/>
    <w:rsid w:val="00CF231D"/>
    <w:rsid w:val="00CF2443"/>
    <w:rsid w:val="00CF2598"/>
    <w:rsid w:val="00CF2F43"/>
    <w:rsid w:val="00CF308A"/>
    <w:rsid w:val="00CF31DD"/>
    <w:rsid w:val="00CF395F"/>
    <w:rsid w:val="00CF3A8F"/>
    <w:rsid w:val="00CF3C9A"/>
    <w:rsid w:val="00CF3EF0"/>
    <w:rsid w:val="00CF4394"/>
    <w:rsid w:val="00CF4562"/>
    <w:rsid w:val="00CF4C59"/>
    <w:rsid w:val="00CF4F00"/>
    <w:rsid w:val="00CF5529"/>
    <w:rsid w:val="00CF5559"/>
    <w:rsid w:val="00CF561D"/>
    <w:rsid w:val="00CF5AA6"/>
    <w:rsid w:val="00CF5D70"/>
    <w:rsid w:val="00CF5F72"/>
    <w:rsid w:val="00CF5FBC"/>
    <w:rsid w:val="00CF63BB"/>
    <w:rsid w:val="00CF65BB"/>
    <w:rsid w:val="00CF6665"/>
    <w:rsid w:val="00CF69AC"/>
    <w:rsid w:val="00CF7136"/>
    <w:rsid w:val="00CF74BB"/>
    <w:rsid w:val="00CF786F"/>
    <w:rsid w:val="00CF7DB6"/>
    <w:rsid w:val="00CF7EF0"/>
    <w:rsid w:val="00D000CB"/>
    <w:rsid w:val="00D006FE"/>
    <w:rsid w:val="00D00F72"/>
    <w:rsid w:val="00D01542"/>
    <w:rsid w:val="00D017D6"/>
    <w:rsid w:val="00D01C92"/>
    <w:rsid w:val="00D02367"/>
    <w:rsid w:val="00D024DA"/>
    <w:rsid w:val="00D0263C"/>
    <w:rsid w:val="00D0299A"/>
    <w:rsid w:val="00D02D74"/>
    <w:rsid w:val="00D030B6"/>
    <w:rsid w:val="00D032A0"/>
    <w:rsid w:val="00D033B7"/>
    <w:rsid w:val="00D03607"/>
    <w:rsid w:val="00D03FCF"/>
    <w:rsid w:val="00D04274"/>
    <w:rsid w:val="00D043D4"/>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718"/>
    <w:rsid w:val="00D2187D"/>
    <w:rsid w:val="00D2194C"/>
    <w:rsid w:val="00D21B2D"/>
    <w:rsid w:val="00D21B4B"/>
    <w:rsid w:val="00D21B95"/>
    <w:rsid w:val="00D227B4"/>
    <w:rsid w:val="00D227E5"/>
    <w:rsid w:val="00D22F11"/>
    <w:rsid w:val="00D230D4"/>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744E"/>
    <w:rsid w:val="00D274D6"/>
    <w:rsid w:val="00D2763A"/>
    <w:rsid w:val="00D2775F"/>
    <w:rsid w:val="00D27FBF"/>
    <w:rsid w:val="00D30907"/>
    <w:rsid w:val="00D30991"/>
    <w:rsid w:val="00D309B0"/>
    <w:rsid w:val="00D309F7"/>
    <w:rsid w:val="00D30F07"/>
    <w:rsid w:val="00D31502"/>
    <w:rsid w:val="00D315F2"/>
    <w:rsid w:val="00D31F16"/>
    <w:rsid w:val="00D32364"/>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C"/>
    <w:rsid w:val="00D445CD"/>
    <w:rsid w:val="00D4495F"/>
    <w:rsid w:val="00D44BC9"/>
    <w:rsid w:val="00D45B59"/>
    <w:rsid w:val="00D46010"/>
    <w:rsid w:val="00D46432"/>
    <w:rsid w:val="00D46FB1"/>
    <w:rsid w:val="00D471C5"/>
    <w:rsid w:val="00D472F4"/>
    <w:rsid w:val="00D4776B"/>
    <w:rsid w:val="00D479E9"/>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E8E"/>
    <w:rsid w:val="00D53721"/>
    <w:rsid w:val="00D5378C"/>
    <w:rsid w:val="00D53E12"/>
    <w:rsid w:val="00D54048"/>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9B9"/>
    <w:rsid w:val="00D60E6A"/>
    <w:rsid w:val="00D61A49"/>
    <w:rsid w:val="00D61E6A"/>
    <w:rsid w:val="00D61EB6"/>
    <w:rsid w:val="00D6225A"/>
    <w:rsid w:val="00D622DC"/>
    <w:rsid w:val="00D6271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32AD"/>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1C7F"/>
    <w:rsid w:val="00D81FD8"/>
    <w:rsid w:val="00D825B7"/>
    <w:rsid w:val="00D8291B"/>
    <w:rsid w:val="00D83072"/>
    <w:rsid w:val="00D83121"/>
    <w:rsid w:val="00D8314E"/>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1A0"/>
    <w:rsid w:val="00DA22BF"/>
    <w:rsid w:val="00DA26E7"/>
    <w:rsid w:val="00DA285E"/>
    <w:rsid w:val="00DA2E90"/>
    <w:rsid w:val="00DA3152"/>
    <w:rsid w:val="00DA3161"/>
    <w:rsid w:val="00DA32E2"/>
    <w:rsid w:val="00DA3671"/>
    <w:rsid w:val="00DA3710"/>
    <w:rsid w:val="00DA386E"/>
    <w:rsid w:val="00DA3CBE"/>
    <w:rsid w:val="00DA3D92"/>
    <w:rsid w:val="00DA405D"/>
    <w:rsid w:val="00DA431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B76D6"/>
    <w:rsid w:val="00DC0011"/>
    <w:rsid w:val="00DC0052"/>
    <w:rsid w:val="00DC09ED"/>
    <w:rsid w:val="00DC0E42"/>
    <w:rsid w:val="00DC1013"/>
    <w:rsid w:val="00DC16D5"/>
    <w:rsid w:val="00DC1B35"/>
    <w:rsid w:val="00DC246F"/>
    <w:rsid w:val="00DC27EE"/>
    <w:rsid w:val="00DC2C33"/>
    <w:rsid w:val="00DC337B"/>
    <w:rsid w:val="00DC3501"/>
    <w:rsid w:val="00DC3B99"/>
    <w:rsid w:val="00DC3E0D"/>
    <w:rsid w:val="00DC416F"/>
    <w:rsid w:val="00DC4BB2"/>
    <w:rsid w:val="00DC4F0B"/>
    <w:rsid w:val="00DC597F"/>
    <w:rsid w:val="00DC63A2"/>
    <w:rsid w:val="00DC65CD"/>
    <w:rsid w:val="00DC6757"/>
    <w:rsid w:val="00DC67B7"/>
    <w:rsid w:val="00DC68A5"/>
    <w:rsid w:val="00DC6D4A"/>
    <w:rsid w:val="00DC7267"/>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3CF0"/>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5355"/>
    <w:rsid w:val="00DE580F"/>
    <w:rsid w:val="00DE5B49"/>
    <w:rsid w:val="00DE5BF7"/>
    <w:rsid w:val="00DE6425"/>
    <w:rsid w:val="00DE6519"/>
    <w:rsid w:val="00DE6949"/>
    <w:rsid w:val="00DE6EAE"/>
    <w:rsid w:val="00DE741F"/>
    <w:rsid w:val="00DE744D"/>
    <w:rsid w:val="00DE74DE"/>
    <w:rsid w:val="00DF02D2"/>
    <w:rsid w:val="00DF21F9"/>
    <w:rsid w:val="00DF2558"/>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0AC"/>
    <w:rsid w:val="00DF6371"/>
    <w:rsid w:val="00DF6503"/>
    <w:rsid w:val="00DF6909"/>
    <w:rsid w:val="00DF6F04"/>
    <w:rsid w:val="00DF7039"/>
    <w:rsid w:val="00DF7E6E"/>
    <w:rsid w:val="00E00458"/>
    <w:rsid w:val="00E006BF"/>
    <w:rsid w:val="00E008D4"/>
    <w:rsid w:val="00E00FCF"/>
    <w:rsid w:val="00E011EE"/>
    <w:rsid w:val="00E0141D"/>
    <w:rsid w:val="00E01597"/>
    <w:rsid w:val="00E01ACB"/>
    <w:rsid w:val="00E020D8"/>
    <w:rsid w:val="00E02301"/>
    <w:rsid w:val="00E0254C"/>
    <w:rsid w:val="00E02677"/>
    <w:rsid w:val="00E02A39"/>
    <w:rsid w:val="00E02B11"/>
    <w:rsid w:val="00E02C88"/>
    <w:rsid w:val="00E02DA8"/>
    <w:rsid w:val="00E0376D"/>
    <w:rsid w:val="00E03BFC"/>
    <w:rsid w:val="00E03CBE"/>
    <w:rsid w:val="00E0439A"/>
    <w:rsid w:val="00E04664"/>
    <w:rsid w:val="00E0481C"/>
    <w:rsid w:val="00E051D5"/>
    <w:rsid w:val="00E051E1"/>
    <w:rsid w:val="00E0561C"/>
    <w:rsid w:val="00E05B66"/>
    <w:rsid w:val="00E05EC3"/>
    <w:rsid w:val="00E065EE"/>
    <w:rsid w:val="00E06613"/>
    <w:rsid w:val="00E0672F"/>
    <w:rsid w:val="00E06749"/>
    <w:rsid w:val="00E06FE6"/>
    <w:rsid w:val="00E071EB"/>
    <w:rsid w:val="00E0746B"/>
    <w:rsid w:val="00E07529"/>
    <w:rsid w:val="00E07530"/>
    <w:rsid w:val="00E10150"/>
    <w:rsid w:val="00E10601"/>
    <w:rsid w:val="00E1076B"/>
    <w:rsid w:val="00E10E87"/>
    <w:rsid w:val="00E10F53"/>
    <w:rsid w:val="00E120F0"/>
    <w:rsid w:val="00E125F6"/>
    <w:rsid w:val="00E13C06"/>
    <w:rsid w:val="00E14BCB"/>
    <w:rsid w:val="00E14E46"/>
    <w:rsid w:val="00E165C0"/>
    <w:rsid w:val="00E17690"/>
    <w:rsid w:val="00E177A7"/>
    <w:rsid w:val="00E1783E"/>
    <w:rsid w:val="00E17AE6"/>
    <w:rsid w:val="00E17E46"/>
    <w:rsid w:val="00E20454"/>
    <w:rsid w:val="00E20640"/>
    <w:rsid w:val="00E206A0"/>
    <w:rsid w:val="00E210C2"/>
    <w:rsid w:val="00E2220D"/>
    <w:rsid w:val="00E22520"/>
    <w:rsid w:val="00E2255E"/>
    <w:rsid w:val="00E22C1C"/>
    <w:rsid w:val="00E22FA4"/>
    <w:rsid w:val="00E2306B"/>
    <w:rsid w:val="00E231F2"/>
    <w:rsid w:val="00E23262"/>
    <w:rsid w:val="00E23495"/>
    <w:rsid w:val="00E2354E"/>
    <w:rsid w:val="00E23CF7"/>
    <w:rsid w:val="00E23D97"/>
    <w:rsid w:val="00E2446A"/>
    <w:rsid w:val="00E247F1"/>
    <w:rsid w:val="00E2495F"/>
    <w:rsid w:val="00E24D51"/>
    <w:rsid w:val="00E24FD5"/>
    <w:rsid w:val="00E252D6"/>
    <w:rsid w:val="00E25BF3"/>
    <w:rsid w:val="00E25EC7"/>
    <w:rsid w:val="00E26183"/>
    <w:rsid w:val="00E27748"/>
    <w:rsid w:val="00E27B4B"/>
    <w:rsid w:val="00E31544"/>
    <w:rsid w:val="00E31DD5"/>
    <w:rsid w:val="00E321F8"/>
    <w:rsid w:val="00E32220"/>
    <w:rsid w:val="00E32308"/>
    <w:rsid w:val="00E33800"/>
    <w:rsid w:val="00E33AF3"/>
    <w:rsid w:val="00E33C04"/>
    <w:rsid w:val="00E33D00"/>
    <w:rsid w:val="00E33E7E"/>
    <w:rsid w:val="00E33EEE"/>
    <w:rsid w:val="00E346C8"/>
    <w:rsid w:val="00E3587D"/>
    <w:rsid w:val="00E35888"/>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2F99"/>
    <w:rsid w:val="00E436FE"/>
    <w:rsid w:val="00E44372"/>
    <w:rsid w:val="00E445F4"/>
    <w:rsid w:val="00E44606"/>
    <w:rsid w:val="00E446B7"/>
    <w:rsid w:val="00E446C9"/>
    <w:rsid w:val="00E448CE"/>
    <w:rsid w:val="00E45250"/>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0849"/>
    <w:rsid w:val="00E608B0"/>
    <w:rsid w:val="00E61456"/>
    <w:rsid w:val="00E61752"/>
    <w:rsid w:val="00E61AC3"/>
    <w:rsid w:val="00E61FA2"/>
    <w:rsid w:val="00E621A4"/>
    <w:rsid w:val="00E6233D"/>
    <w:rsid w:val="00E62A86"/>
    <w:rsid w:val="00E63258"/>
    <w:rsid w:val="00E63E9F"/>
    <w:rsid w:val="00E63EB7"/>
    <w:rsid w:val="00E63FEE"/>
    <w:rsid w:val="00E641DB"/>
    <w:rsid w:val="00E64A51"/>
    <w:rsid w:val="00E64B8A"/>
    <w:rsid w:val="00E64D08"/>
    <w:rsid w:val="00E653F6"/>
    <w:rsid w:val="00E65880"/>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DEB"/>
    <w:rsid w:val="00E7601F"/>
    <w:rsid w:val="00E7609D"/>
    <w:rsid w:val="00E760F4"/>
    <w:rsid w:val="00E76180"/>
    <w:rsid w:val="00E76288"/>
    <w:rsid w:val="00E768A3"/>
    <w:rsid w:val="00E768B7"/>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97B"/>
    <w:rsid w:val="00E84394"/>
    <w:rsid w:val="00E84416"/>
    <w:rsid w:val="00E84688"/>
    <w:rsid w:val="00E84FE1"/>
    <w:rsid w:val="00E85639"/>
    <w:rsid w:val="00E86505"/>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906"/>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3ECD"/>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CB"/>
    <w:rsid w:val="00ED4C14"/>
    <w:rsid w:val="00ED4EF2"/>
    <w:rsid w:val="00ED4F45"/>
    <w:rsid w:val="00ED50DD"/>
    <w:rsid w:val="00ED5856"/>
    <w:rsid w:val="00ED58B7"/>
    <w:rsid w:val="00ED5A96"/>
    <w:rsid w:val="00ED5B46"/>
    <w:rsid w:val="00ED5EDE"/>
    <w:rsid w:val="00ED62A5"/>
    <w:rsid w:val="00ED6467"/>
    <w:rsid w:val="00ED6683"/>
    <w:rsid w:val="00ED7D43"/>
    <w:rsid w:val="00EE0068"/>
    <w:rsid w:val="00EE10C8"/>
    <w:rsid w:val="00EE11CF"/>
    <w:rsid w:val="00EE1323"/>
    <w:rsid w:val="00EE140B"/>
    <w:rsid w:val="00EE1417"/>
    <w:rsid w:val="00EE15FD"/>
    <w:rsid w:val="00EE176E"/>
    <w:rsid w:val="00EE1A37"/>
    <w:rsid w:val="00EE25DD"/>
    <w:rsid w:val="00EE2608"/>
    <w:rsid w:val="00EE2695"/>
    <w:rsid w:val="00EE2CE6"/>
    <w:rsid w:val="00EE2EC1"/>
    <w:rsid w:val="00EE31B3"/>
    <w:rsid w:val="00EE357F"/>
    <w:rsid w:val="00EE426B"/>
    <w:rsid w:val="00EE4785"/>
    <w:rsid w:val="00EE4936"/>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F00ED"/>
    <w:rsid w:val="00EF06C2"/>
    <w:rsid w:val="00EF080F"/>
    <w:rsid w:val="00EF08C4"/>
    <w:rsid w:val="00EF0D0A"/>
    <w:rsid w:val="00EF146A"/>
    <w:rsid w:val="00EF1D38"/>
    <w:rsid w:val="00EF21E4"/>
    <w:rsid w:val="00EF2CF9"/>
    <w:rsid w:val="00EF2DA6"/>
    <w:rsid w:val="00EF3080"/>
    <w:rsid w:val="00EF313C"/>
    <w:rsid w:val="00EF3256"/>
    <w:rsid w:val="00EF3B37"/>
    <w:rsid w:val="00EF3CEB"/>
    <w:rsid w:val="00EF3FEC"/>
    <w:rsid w:val="00EF4A1C"/>
    <w:rsid w:val="00EF4A6C"/>
    <w:rsid w:val="00EF4AA6"/>
    <w:rsid w:val="00EF4EF5"/>
    <w:rsid w:val="00EF51F8"/>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7FB"/>
    <w:rsid w:val="00F12D0E"/>
    <w:rsid w:val="00F12E50"/>
    <w:rsid w:val="00F133D2"/>
    <w:rsid w:val="00F13A8F"/>
    <w:rsid w:val="00F13B4B"/>
    <w:rsid w:val="00F13C07"/>
    <w:rsid w:val="00F13C27"/>
    <w:rsid w:val="00F140A0"/>
    <w:rsid w:val="00F142E0"/>
    <w:rsid w:val="00F14A13"/>
    <w:rsid w:val="00F14C7B"/>
    <w:rsid w:val="00F14E3D"/>
    <w:rsid w:val="00F15753"/>
    <w:rsid w:val="00F15A98"/>
    <w:rsid w:val="00F15CC2"/>
    <w:rsid w:val="00F160B2"/>
    <w:rsid w:val="00F16514"/>
    <w:rsid w:val="00F166E0"/>
    <w:rsid w:val="00F16D83"/>
    <w:rsid w:val="00F17867"/>
    <w:rsid w:val="00F178E3"/>
    <w:rsid w:val="00F17C29"/>
    <w:rsid w:val="00F20059"/>
    <w:rsid w:val="00F20168"/>
    <w:rsid w:val="00F20BC4"/>
    <w:rsid w:val="00F20EB2"/>
    <w:rsid w:val="00F2135A"/>
    <w:rsid w:val="00F215B9"/>
    <w:rsid w:val="00F2162C"/>
    <w:rsid w:val="00F21C57"/>
    <w:rsid w:val="00F21DFC"/>
    <w:rsid w:val="00F2237F"/>
    <w:rsid w:val="00F22507"/>
    <w:rsid w:val="00F23C6E"/>
    <w:rsid w:val="00F240A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523"/>
    <w:rsid w:val="00F3179D"/>
    <w:rsid w:val="00F32225"/>
    <w:rsid w:val="00F3234E"/>
    <w:rsid w:val="00F324C5"/>
    <w:rsid w:val="00F327ED"/>
    <w:rsid w:val="00F32857"/>
    <w:rsid w:val="00F3286F"/>
    <w:rsid w:val="00F33922"/>
    <w:rsid w:val="00F33A6A"/>
    <w:rsid w:val="00F33F00"/>
    <w:rsid w:val="00F341D2"/>
    <w:rsid w:val="00F344E4"/>
    <w:rsid w:val="00F349E6"/>
    <w:rsid w:val="00F34AA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47F93"/>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02D"/>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283A"/>
    <w:rsid w:val="00F62CA2"/>
    <w:rsid w:val="00F62F34"/>
    <w:rsid w:val="00F6366F"/>
    <w:rsid w:val="00F637FC"/>
    <w:rsid w:val="00F63C47"/>
    <w:rsid w:val="00F63D52"/>
    <w:rsid w:val="00F63D7A"/>
    <w:rsid w:val="00F63E73"/>
    <w:rsid w:val="00F63F68"/>
    <w:rsid w:val="00F64514"/>
    <w:rsid w:val="00F64600"/>
    <w:rsid w:val="00F64BE4"/>
    <w:rsid w:val="00F65244"/>
    <w:rsid w:val="00F652B2"/>
    <w:rsid w:val="00F655B7"/>
    <w:rsid w:val="00F6565A"/>
    <w:rsid w:val="00F657C2"/>
    <w:rsid w:val="00F65842"/>
    <w:rsid w:val="00F65ACD"/>
    <w:rsid w:val="00F6622B"/>
    <w:rsid w:val="00F66678"/>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4FC4"/>
    <w:rsid w:val="00F75A97"/>
    <w:rsid w:val="00F75AAD"/>
    <w:rsid w:val="00F76134"/>
    <w:rsid w:val="00F76A3D"/>
    <w:rsid w:val="00F76B86"/>
    <w:rsid w:val="00F771D9"/>
    <w:rsid w:val="00F77337"/>
    <w:rsid w:val="00F7757C"/>
    <w:rsid w:val="00F7780A"/>
    <w:rsid w:val="00F77A70"/>
    <w:rsid w:val="00F77F69"/>
    <w:rsid w:val="00F80364"/>
    <w:rsid w:val="00F80552"/>
    <w:rsid w:val="00F80555"/>
    <w:rsid w:val="00F806C1"/>
    <w:rsid w:val="00F81BFF"/>
    <w:rsid w:val="00F82239"/>
    <w:rsid w:val="00F824DE"/>
    <w:rsid w:val="00F827B9"/>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393"/>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20E0"/>
    <w:rsid w:val="00F9284D"/>
    <w:rsid w:val="00F92A96"/>
    <w:rsid w:val="00F93063"/>
    <w:rsid w:val="00F93105"/>
    <w:rsid w:val="00F931C7"/>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45E"/>
    <w:rsid w:val="00FA15B2"/>
    <w:rsid w:val="00FA15BE"/>
    <w:rsid w:val="00FA34A1"/>
    <w:rsid w:val="00FA3DC1"/>
    <w:rsid w:val="00FA3E6F"/>
    <w:rsid w:val="00FA4A01"/>
    <w:rsid w:val="00FA4DB4"/>
    <w:rsid w:val="00FA5131"/>
    <w:rsid w:val="00FA56DE"/>
    <w:rsid w:val="00FA5CA0"/>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76"/>
    <w:rsid w:val="00FB4E0C"/>
    <w:rsid w:val="00FB4E19"/>
    <w:rsid w:val="00FB5315"/>
    <w:rsid w:val="00FB5441"/>
    <w:rsid w:val="00FB554F"/>
    <w:rsid w:val="00FB5A2A"/>
    <w:rsid w:val="00FB5D8A"/>
    <w:rsid w:val="00FB5F36"/>
    <w:rsid w:val="00FB60D9"/>
    <w:rsid w:val="00FB61DA"/>
    <w:rsid w:val="00FB6275"/>
    <w:rsid w:val="00FB646E"/>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AC5"/>
    <w:rsid w:val="00FD2C6B"/>
    <w:rsid w:val="00FD2CC1"/>
    <w:rsid w:val="00FD33E4"/>
    <w:rsid w:val="00FD36B4"/>
    <w:rsid w:val="00FD36F6"/>
    <w:rsid w:val="00FD3C03"/>
    <w:rsid w:val="00FD3ECA"/>
    <w:rsid w:val="00FD48BE"/>
    <w:rsid w:val="00FD4BA8"/>
    <w:rsid w:val="00FD5632"/>
    <w:rsid w:val="00FD576E"/>
    <w:rsid w:val="00FD5B97"/>
    <w:rsid w:val="00FD5BCC"/>
    <w:rsid w:val="00FD5F64"/>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3D2"/>
    <w:rsid w:val="00FF054F"/>
    <w:rsid w:val="00FF0555"/>
    <w:rsid w:val="00FF06A4"/>
    <w:rsid w:val="00FF0E96"/>
    <w:rsid w:val="00FF0FC6"/>
    <w:rsid w:val="00FF126A"/>
    <w:rsid w:val="00FF1398"/>
    <w:rsid w:val="00FF1823"/>
    <w:rsid w:val="00FF1884"/>
    <w:rsid w:val="00FF18FA"/>
    <w:rsid w:val="00FF1D4A"/>
    <w:rsid w:val="00FF1F93"/>
    <w:rsid w:val="00FF222B"/>
    <w:rsid w:val="00FF2520"/>
    <w:rsid w:val="00FF2C66"/>
    <w:rsid w:val="00FF314D"/>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01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A832CA"/>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A832CA"/>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654F81"/>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2.xml"/><Relationship Id="rId42" Type="http://schemas.openxmlformats.org/officeDocument/2006/relationships/header" Target="header14.xml"/><Relationship Id="rId47" Type="http://schemas.openxmlformats.org/officeDocument/2006/relationships/footer" Target="footer15.xml"/><Relationship Id="rId63" Type="http://schemas.openxmlformats.org/officeDocument/2006/relationships/package" Target="embeddings/Microsoft_Excel_Worksheet3.xlsx"/><Relationship Id="rId68" Type="http://schemas.openxmlformats.org/officeDocument/2006/relationships/hyperlink" Target="https://www.itu.int/rec/T-REC-X.690/en" TargetMode="External"/><Relationship Id="rId84" Type="http://schemas.openxmlformats.org/officeDocument/2006/relationships/header" Target="header25.xml"/><Relationship Id="rId16" Type="http://schemas.openxmlformats.org/officeDocument/2006/relationships/image" Target="media/image5.emf"/><Relationship Id="rId11" Type="http://schemas.openxmlformats.org/officeDocument/2006/relationships/image" Target="media/image1.emf"/><Relationship Id="rId32" Type="http://schemas.openxmlformats.org/officeDocument/2006/relationships/header" Target="header9.xml"/><Relationship Id="rId37" Type="http://schemas.openxmlformats.org/officeDocument/2006/relationships/footer" Target="footer10.xml"/><Relationship Id="rId53" Type="http://schemas.openxmlformats.org/officeDocument/2006/relationships/footer" Target="footer17.xml"/><Relationship Id="rId58" Type="http://schemas.openxmlformats.org/officeDocument/2006/relationships/header" Target="header20.xml"/><Relationship Id="rId74" Type="http://schemas.openxmlformats.org/officeDocument/2006/relationships/hyperlink" Target="http://tools.ietf.org/html/rfc5914" TargetMode="External"/><Relationship Id="rId79"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header" Target="header19.xml"/><Relationship Id="rId64" Type="http://schemas.openxmlformats.org/officeDocument/2006/relationships/hyperlink" Target="http://csrc.nist.gov/publications/nistpubs/800-38D/SP-800-38D.pdf" TargetMode="External"/><Relationship Id="rId69" Type="http://schemas.openxmlformats.org/officeDocument/2006/relationships/hyperlink" Target="http://nvlpubs.nist.gov/nistpubs/FIPS/NIST.FIPS.186-4.pdf" TargetMode="External"/><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package" Target="embeddings/Microsoft_Excel_Worksheet2.xlsx"/><Relationship Id="rId72" Type="http://schemas.openxmlformats.org/officeDocument/2006/relationships/hyperlink" Target="http://tools.ietf.org/html/rfc4210" TargetMode="External"/><Relationship Id="rId80" Type="http://schemas.openxmlformats.org/officeDocument/2006/relationships/header" Target="header23.xml"/><Relationship Id="rId85" Type="http://schemas.openxmlformats.org/officeDocument/2006/relationships/footer" Target="footer23.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19.xml"/><Relationship Id="rId67" Type="http://schemas.openxmlformats.org/officeDocument/2006/relationships/hyperlink" Target="http://www.dlms.com" TargetMode="External"/><Relationship Id="rId20" Type="http://schemas.openxmlformats.org/officeDocument/2006/relationships/header" Target="header3.xml"/><Relationship Id="rId41" Type="http://schemas.openxmlformats.org/officeDocument/2006/relationships/footer" Target="footer12.xml"/><Relationship Id="rId54" Type="http://schemas.openxmlformats.org/officeDocument/2006/relationships/image" Target="media/image7.emf"/><Relationship Id="rId62" Type="http://schemas.openxmlformats.org/officeDocument/2006/relationships/image" Target="media/image9.emf"/><Relationship Id="rId70" Type="http://schemas.openxmlformats.org/officeDocument/2006/relationships/hyperlink" Target="http://www.dlms.com" TargetMode="External"/><Relationship Id="rId75" Type="http://schemas.openxmlformats.org/officeDocument/2006/relationships/hyperlink" Target="http://tools.ietf.org/html/rfc5934" TargetMode="External"/><Relationship Id="rId83"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footer" Target="footer18.xml"/><Relationship Id="rId10" Type="http://schemas.openxmlformats.org/officeDocument/2006/relationships/hyperlink" Target="http://zigbee.org/About/GBCSPartner.aspx" TargetMode="External"/><Relationship Id="rId31" Type="http://schemas.openxmlformats.org/officeDocument/2006/relationships/footer" Target="footer7.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image" Target="media/image8.emf"/><Relationship Id="rId65" Type="http://schemas.openxmlformats.org/officeDocument/2006/relationships/hyperlink" Target="http://csrc.nist.gov/publications/nistpubs/800-38D/SP-800-38D.pdf" TargetMode="External"/><Relationship Id="rId73" Type="http://schemas.openxmlformats.org/officeDocument/2006/relationships/hyperlink" Target="http://tools.ietf.org/html/rfc5280" TargetMode="External"/><Relationship Id="rId78" Type="http://schemas.openxmlformats.org/officeDocument/2006/relationships/footer" Target="footer20.xml"/><Relationship Id="rId81" Type="http://schemas.openxmlformats.org/officeDocument/2006/relationships/footer" Target="footer21.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lms.com" TargetMode="External"/><Relationship Id="rId13" Type="http://schemas.openxmlformats.org/officeDocument/2006/relationships/image" Target="media/image3.emf"/><Relationship Id="rId18" Type="http://schemas.openxmlformats.org/officeDocument/2006/relationships/header" Target="header2.xml"/><Relationship Id="rId39" Type="http://schemas.openxmlformats.org/officeDocument/2006/relationships/footer" Target="footer11.xml"/><Relationship Id="rId34" Type="http://schemas.openxmlformats.org/officeDocument/2006/relationships/header" Target="header10.xml"/><Relationship Id="rId50" Type="http://schemas.openxmlformats.org/officeDocument/2006/relationships/image" Target="media/image6.emf"/><Relationship Id="rId55" Type="http://schemas.openxmlformats.org/officeDocument/2006/relationships/oleObject" Target="embeddings/oleObject1.bin"/><Relationship Id="rId76" Type="http://schemas.openxmlformats.org/officeDocument/2006/relationships/hyperlink" Target="http://tools.ietf.org/html/rfc6024" TargetMode="External"/><Relationship Id="rId7" Type="http://schemas.openxmlformats.org/officeDocument/2006/relationships/endnotes" Target="endnotes.xml"/><Relationship Id="rId71" Type="http://schemas.openxmlformats.org/officeDocument/2006/relationships/hyperlink" Target="http://csrc.nist.gov/groups/ST/toolkit/secure_hashing.html"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yperlink" Target="http://csrc.nist.gov/publications/nistpubs/800-38D/SP-800-38D.pdf" TargetMode="External"/><Relationship Id="rId87" Type="http://schemas.openxmlformats.org/officeDocument/2006/relationships/theme" Target="theme/theme1.xml"/><Relationship Id="rId61" Type="http://schemas.openxmlformats.org/officeDocument/2006/relationships/oleObject" Target="embeddings/oleObject2.bin"/><Relationship Id="rId82" Type="http://schemas.openxmlformats.org/officeDocument/2006/relationships/header" Target="header24.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D93ED-F57B-4D72-93D4-06037373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105381</Words>
  <Characters>600673</Characters>
  <Application>Microsoft Office Word</Application>
  <DocSecurity>0</DocSecurity>
  <Lines>5005</Lines>
  <Paragraphs>1409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Crase</dc:creator>
  <cp:lastModifiedBy/>
  <cp:revision>1</cp:revision>
  <dcterms:created xsi:type="dcterms:W3CDTF">2019-04-29T13:36:00Z</dcterms:created>
  <dcterms:modified xsi:type="dcterms:W3CDTF">2019-04-29T13:36:00Z</dcterms:modified>
</cp:coreProperties>
</file>