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EC29" w14:textId="5F083946" w:rsidR="00681369" w:rsidRPr="00BA2EE1" w:rsidRDefault="00963AF0" w:rsidP="00BA2EE1">
      <w:pPr>
        <w:spacing w:after="0" w:line="259" w:lineRule="auto"/>
        <w:ind w:left="0" w:firstLine="0"/>
        <w:rPr>
          <w:b/>
          <w:sz w:val="24"/>
          <w:szCs w:val="20"/>
        </w:rPr>
      </w:pPr>
      <w:r>
        <w:rPr>
          <w:noProof/>
        </w:rPr>
        <mc:AlternateContent>
          <mc:Choice Requires="wps">
            <w:drawing>
              <wp:anchor distT="45720" distB="45720" distL="114300" distR="114300" simplePos="0" relativeHeight="251657728" behindDoc="0" locked="0" layoutInCell="1" allowOverlap="1" wp14:anchorId="13B18962" wp14:editId="21B071ED">
                <wp:simplePos x="0" y="0"/>
                <wp:positionH relativeFrom="margin">
                  <wp:align>left</wp:align>
                </wp:positionH>
                <wp:positionV relativeFrom="paragraph">
                  <wp:posOffset>0</wp:posOffset>
                </wp:positionV>
                <wp:extent cx="56864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33425"/>
                        </a:xfrm>
                        <a:prstGeom prst="rect">
                          <a:avLst/>
                        </a:prstGeom>
                        <a:solidFill>
                          <a:srgbClr val="FFFFFF"/>
                        </a:solidFill>
                        <a:ln w="9525">
                          <a:solidFill>
                            <a:srgbClr val="000000"/>
                          </a:solidFill>
                          <a:miter lim="800000"/>
                          <a:headEnd/>
                          <a:tailEnd/>
                        </a:ln>
                      </wps:spPr>
                      <wps:txbx>
                        <w:txbxContent>
                          <w:p w14:paraId="1021AC2F" w14:textId="709A5629" w:rsidR="00C72581" w:rsidRPr="00681369" w:rsidRDefault="00C72581" w:rsidP="00963AF0">
                            <w:pPr>
                              <w:pBdr>
                                <w:top w:val="single" w:sz="4" w:space="1" w:color="000000"/>
                                <w:left w:val="single" w:sz="4" w:space="0" w:color="000000"/>
                                <w:bottom w:val="single" w:sz="4" w:space="1" w:color="000000"/>
                                <w:right w:val="single" w:sz="4" w:space="4" w:color="000000"/>
                                <w:between w:val="nil"/>
                              </w:pBdr>
                              <w:spacing w:after="120" w:line="276" w:lineRule="auto"/>
                              <w:ind w:left="0" w:firstLine="0"/>
                              <w:rPr>
                                <w:color w:val="000000"/>
                                <w:szCs w:val="20"/>
                              </w:rPr>
                            </w:pPr>
                            <w:r w:rsidRPr="007266D1">
                              <w:rPr>
                                <w:szCs w:val="16"/>
                                <w:lang w:val="en-US"/>
                              </w:rPr>
                              <w:t>This document is classified as</w:t>
                            </w:r>
                            <w:r>
                              <w:rPr>
                                <w:szCs w:val="16"/>
                                <w:lang w:val="en-US"/>
                              </w:rPr>
                              <w:t xml:space="preserve"> </w:t>
                            </w:r>
                            <w:r w:rsidRPr="00681369">
                              <w:rPr>
                                <w:rFonts w:ascii="Calibri" w:eastAsia="Calibri" w:hAnsi="Calibri"/>
                                <w:b/>
                                <w:color w:val="auto"/>
                                <w:sz w:val="22"/>
                              </w:rPr>
                              <w:t xml:space="preserve">White </w:t>
                            </w:r>
                            <w:r w:rsidRPr="00681369">
                              <w:rPr>
                                <w:rFonts w:ascii="Calibri" w:eastAsia="Calibri" w:hAnsi="Calibri"/>
                                <w:color w:val="auto"/>
                                <w:sz w:val="22"/>
                              </w:rPr>
                              <w:t>in accordance with the Panel Information Policy. Information can be shared with the public, and any members may publish the information, subject to copyright</w:t>
                            </w:r>
                            <w:r w:rsidRPr="00681369">
                              <w:rPr>
                                <w:rFonts w:ascii="Calibri" w:eastAsia="Calibri" w:hAnsi="Calibri" w:cs="Calibri"/>
                                <w:color w:val="auto"/>
                                <w:sz w:val="22"/>
                              </w:rPr>
                              <w:t>.</w:t>
                            </w:r>
                          </w:p>
                          <w:p w14:paraId="0ADBDBCD" w14:textId="30B4DCA3" w:rsidR="00C72581" w:rsidRPr="003D092C" w:rsidRDefault="00C72581" w:rsidP="00963AF0">
                            <w:pPr>
                              <w:spacing w:after="0"/>
                              <w:rPr>
                                <w:sz w:val="24"/>
                              </w:rPr>
                            </w:pPr>
                            <w:r w:rsidRPr="003D092C">
                              <w:rPr>
                                <w:color w:val="000000"/>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18962" id="_x0000_t202" coordsize="21600,21600" o:spt="202" path="m,l,21600r21600,l21600,xe">
                <v:stroke joinstyle="miter"/>
                <v:path gradientshapeok="t" o:connecttype="rect"/>
              </v:shapetype>
              <v:shape id="Text Box 2" o:spid="_x0000_s1026" type="#_x0000_t202" style="position:absolute;margin-left:0;margin-top:0;width:447.75pt;height:57.7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8aJAIAAE0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">
                <v:textbox>
                  <w:txbxContent>
                    <w:p w14:paraId="1021AC2F" w14:textId="709A5629" w:rsidR="00C72581" w:rsidRPr="00681369" w:rsidRDefault="00C72581" w:rsidP="00963AF0">
                      <w:pPr>
                        <w:pBdr>
                          <w:top w:val="single" w:sz="4" w:space="1" w:color="000000"/>
                          <w:left w:val="single" w:sz="4" w:space="0" w:color="000000"/>
                          <w:bottom w:val="single" w:sz="4" w:space="1" w:color="000000"/>
                          <w:right w:val="single" w:sz="4" w:space="4" w:color="000000"/>
                          <w:between w:val="nil"/>
                        </w:pBdr>
                        <w:spacing w:after="120" w:line="276" w:lineRule="auto"/>
                        <w:ind w:left="0" w:firstLine="0"/>
                        <w:rPr>
                          <w:color w:val="000000"/>
                          <w:szCs w:val="20"/>
                        </w:rPr>
                      </w:pPr>
                      <w:r w:rsidRPr="007266D1">
                        <w:rPr>
                          <w:szCs w:val="16"/>
                          <w:lang w:val="en-US"/>
                        </w:rPr>
                        <w:t>This document is classified as</w:t>
                      </w:r>
                      <w:r>
                        <w:rPr>
                          <w:szCs w:val="16"/>
                          <w:lang w:val="en-US"/>
                        </w:rPr>
                        <w:t xml:space="preserve"> </w:t>
                      </w:r>
                      <w:r w:rsidRPr="00681369">
                        <w:rPr>
                          <w:rFonts w:ascii="Calibri" w:eastAsia="Calibri" w:hAnsi="Calibri"/>
                          <w:b/>
                          <w:color w:val="auto"/>
                          <w:sz w:val="22"/>
                        </w:rPr>
                        <w:t xml:space="preserve">White </w:t>
                      </w:r>
                      <w:r w:rsidRPr="00681369">
                        <w:rPr>
                          <w:rFonts w:ascii="Calibri" w:eastAsia="Calibri" w:hAnsi="Calibri"/>
                          <w:color w:val="auto"/>
                          <w:sz w:val="22"/>
                        </w:rPr>
                        <w:t>in accordance with the Panel Information Policy. Information can be shared with the public, and any members may publish the information, subject to copyright</w:t>
                      </w:r>
                      <w:r w:rsidRPr="00681369">
                        <w:rPr>
                          <w:rFonts w:ascii="Calibri" w:eastAsia="Calibri" w:hAnsi="Calibri" w:cs="Calibri"/>
                          <w:color w:val="auto"/>
                          <w:sz w:val="22"/>
                        </w:rPr>
                        <w:t>.</w:t>
                      </w:r>
                    </w:p>
                    <w:p w14:paraId="0ADBDBCD" w14:textId="30B4DCA3" w:rsidR="00C72581" w:rsidRPr="003D092C" w:rsidRDefault="00C72581" w:rsidP="00963AF0">
                      <w:pPr>
                        <w:spacing w:after="0"/>
                        <w:rPr>
                          <w:sz w:val="24"/>
                        </w:rPr>
                      </w:pPr>
                      <w:r w:rsidRPr="003D092C">
                        <w:rPr>
                          <w:color w:val="000000"/>
                          <w:szCs w:val="16"/>
                          <w:lang w:val="en-US"/>
                        </w:rPr>
                        <w:t xml:space="preserve"> </w:t>
                      </w:r>
                    </w:p>
                  </w:txbxContent>
                </v:textbox>
                <w10:wrap type="square" anchorx="margin"/>
              </v:shape>
            </w:pict>
          </mc:Fallback>
        </mc:AlternateContent>
      </w:r>
      <w:r w:rsidR="00AF48E7">
        <w:rPr>
          <w:color w:val="0000FF"/>
        </w:rPr>
        <w:t xml:space="preserve"> </w:t>
      </w:r>
      <w:r w:rsidR="00AF48E7">
        <w:t xml:space="preserve">  </w:t>
      </w:r>
    </w:p>
    <w:p w14:paraId="3966A382" w14:textId="1210DF53" w:rsidR="00681369" w:rsidRPr="00681369" w:rsidRDefault="00681369" w:rsidP="00681369">
      <w:pPr>
        <w:pBdr>
          <w:top w:val="nil"/>
          <w:left w:val="nil"/>
          <w:bottom w:val="nil"/>
          <w:right w:val="nil"/>
          <w:between w:val="nil"/>
        </w:pBdr>
        <w:spacing w:after="0" w:line="240" w:lineRule="auto"/>
        <w:ind w:left="0" w:firstLine="0"/>
        <w:rPr>
          <w:rFonts w:ascii="Calibri" w:eastAsia="Calibri" w:hAnsi="Calibri" w:cs="Calibri"/>
          <w:color w:val="000000"/>
          <w:sz w:val="22"/>
        </w:rPr>
      </w:pPr>
      <w:bookmarkStart w:id="0" w:name="_GoBack"/>
      <w:r w:rsidRPr="00681369">
        <w:rPr>
          <w:b/>
          <w:color w:val="000000"/>
          <w:sz w:val="24"/>
          <w:szCs w:val="24"/>
        </w:rPr>
        <w:t xml:space="preserve">Proposal for a </w:t>
      </w:r>
      <w:r w:rsidR="00923704">
        <w:rPr>
          <w:b/>
          <w:color w:val="000000"/>
          <w:sz w:val="24"/>
          <w:szCs w:val="24"/>
        </w:rPr>
        <w:t xml:space="preserve">Modification </w:t>
      </w:r>
      <w:r w:rsidRPr="00681369">
        <w:rPr>
          <w:b/>
          <w:color w:val="000000"/>
          <w:sz w:val="24"/>
          <w:szCs w:val="24"/>
        </w:rPr>
        <w:t>to the CPA Security Characteristics (SCs)</w:t>
      </w:r>
      <w:r w:rsidR="00923704">
        <w:rPr>
          <w:b/>
          <w:color w:val="000000"/>
          <w:sz w:val="24"/>
          <w:szCs w:val="24"/>
        </w:rPr>
        <w:t xml:space="preserve"> or for a Use Case for Guidance on Device Refurbishment</w:t>
      </w:r>
    </w:p>
    <w:bookmarkEnd w:id="0"/>
    <w:p w14:paraId="319B7810" w14:textId="77777777" w:rsidR="00681369" w:rsidRPr="00681369" w:rsidRDefault="00681369" w:rsidP="00681369">
      <w:pPr>
        <w:pBdr>
          <w:top w:val="nil"/>
          <w:left w:val="nil"/>
          <w:bottom w:val="nil"/>
          <w:right w:val="nil"/>
          <w:between w:val="nil"/>
        </w:pBdr>
        <w:spacing w:after="0" w:line="240" w:lineRule="auto"/>
        <w:ind w:left="0" w:firstLine="0"/>
        <w:rPr>
          <w:rFonts w:ascii="Calibri" w:eastAsia="Calibri" w:hAnsi="Calibri" w:cs="Calibri"/>
          <w:color w:val="000000"/>
          <w:szCs w:val="20"/>
        </w:rPr>
      </w:pPr>
    </w:p>
    <w:p w14:paraId="3459BC61" w14:textId="0307F964" w:rsidR="00681369" w:rsidRPr="00681369" w:rsidRDefault="00681369" w:rsidP="00681369">
      <w:pPr>
        <w:pBdr>
          <w:top w:val="nil"/>
          <w:left w:val="nil"/>
          <w:bottom w:val="nil"/>
          <w:right w:val="nil"/>
          <w:between w:val="nil"/>
        </w:pBdr>
        <w:spacing w:after="0" w:line="240" w:lineRule="auto"/>
        <w:ind w:left="0" w:firstLine="0"/>
        <w:rPr>
          <w:color w:val="000000"/>
          <w:szCs w:val="20"/>
        </w:rPr>
      </w:pPr>
      <w:r w:rsidRPr="00681369">
        <w:rPr>
          <w:color w:val="000000"/>
          <w:szCs w:val="20"/>
        </w:rPr>
        <w:t>The SEC Security Sub-Committee (SSC) is responsible for maintaining the CPA Security Characteristics</w:t>
      </w:r>
      <w:r w:rsidR="00266704">
        <w:rPr>
          <w:color w:val="000000"/>
          <w:szCs w:val="20"/>
        </w:rPr>
        <w:t xml:space="preserve"> and for providing advice on security matters</w:t>
      </w:r>
      <w:r w:rsidRPr="00681369">
        <w:rPr>
          <w:color w:val="000000"/>
          <w:szCs w:val="20"/>
        </w:rPr>
        <w:t>:</w:t>
      </w:r>
    </w:p>
    <w:p w14:paraId="719CA269" w14:textId="77777777" w:rsidR="00681369" w:rsidRPr="00681369" w:rsidRDefault="00681369" w:rsidP="00681369">
      <w:pPr>
        <w:pBdr>
          <w:top w:val="nil"/>
          <w:left w:val="nil"/>
          <w:bottom w:val="nil"/>
          <w:right w:val="nil"/>
          <w:between w:val="nil"/>
        </w:pBdr>
        <w:spacing w:after="0" w:line="240" w:lineRule="auto"/>
        <w:ind w:left="0" w:firstLine="0"/>
        <w:rPr>
          <w:color w:val="000000"/>
          <w:szCs w:val="20"/>
        </w:rPr>
      </w:pPr>
    </w:p>
    <w:p w14:paraId="210F99CC" w14:textId="77777777" w:rsidR="00681369" w:rsidRPr="00681369" w:rsidRDefault="00681369" w:rsidP="00681369">
      <w:pPr>
        <w:spacing w:after="0" w:line="240" w:lineRule="auto"/>
        <w:ind w:left="11" w:hanging="11"/>
        <w:rPr>
          <w:i/>
        </w:rPr>
      </w:pPr>
      <w:r w:rsidRPr="00681369">
        <w:rPr>
          <w:i/>
        </w:rPr>
        <w:t>“SEC G7.19 (f) liaise and work with the NCSC to develop and maintain CPA Security Characteristics that set out the levels of security required for Smart Meters, Communications Hubs and HCALCs that are proportionate and appropriate taking into consideration the security risks identified in the Security Risk Assessment.”</w:t>
      </w:r>
    </w:p>
    <w:p w14:paraId="6E8BE021" w14:textId="77777777" w:rsidR="00681369" w:rsidRPr="00681369" w:rsidRDefault="00681369" w:rsidP="00681369">
      <w:pPr>
        <w:pBdr>
          <w:top w:val="nil"/>
          <w:left w:val="nil"/>
          <w:bottom w:val="nil"/>
          <w:right w:val="nil"/>
          <w:between w:val="nil"/>
        </w:pBdr>
        <w:spacing w:after="0" w:line="240" w:lineRule="auto"/>
        <w:ind w:left="0" w:firstLine="0"/>
        <w:rPr>
          <w:color w:val="000000"/>
          <w:szCs w:val="20"/>
        </w:rPr>
      </w:pPr>
    </w:p>
    <w:p w14:paraId="29A05974" w14:textId="569B42A4" w:rsidR="00CB5F17" w:rsidRDefault="00681369" w:rsidP="00CB5F17">
      <w:pPr>
        <w:pStyle w:val="CommentText"/>
        <w:rPr>
          <w:rStyle w:val="Hyperlink"/>
        </w:rPr>
      </w:pPr>
      <w:r w:rsidRPr="00681369">
        <w:rPr>
          <w:color w:val="000000"/>
        </w:rPr>
        <w:t>The SSC has established a process for considering proposals for SC Modifications that is explained</w:t>
      </w:r>
      <w:r w:rsidR="00CB5F17">
        <w:rPr>
          <w:color w:val="000000"/>
        </w:rPr>
        <w:t xml:space="preserve">  </w:t>
      </w:r>
      <w:hyperlink r:id="rId8" w:history="1">
        <w:r w:rsidR="00CB5F17" w:rsidRPr="00C14B02">
          <w:rPr>
            <w:rStyle w:val="Hyperlink"/>
          </w:rPr>
          <w:t>https://smartenergycodecompany.co.uk/latest-news/how-to-modify-the-cpa-security-characteristics/</w:t>
        </w:r>
      </w:hyperlink>
      <w:r w:rsidR="00CB5F17">
        <w:rPr>
          <w:rStyle w:val="Hyperlink"/>
        </w:rPr>
        <w:t xml:space="preserve">. </w:t>
      </w:r>
    </w:p>
    <w:p w14:paraId="07223499" w14:textId="01271F87" w:rsidR="00681369" w:rsidRPr="00681369" w:rsidRDefault="00923704" w:rsidP="00681369">
      <w:pPr>
        <w:pBdr>
          <w:top w:val="nil"/>
          <w:left w:val="nil"/>
          <w:bottom w:val="nil"/>
          <w:right w:val="nil"/>
          <w:between w:val="nil"/>
        </w:pBdr>
        <w:spacing w:after="0" w:line="240" w:lineRule="auto"/>
        <w:ind w:left="0" w:firstLine="0"/>
        <w:rPr>
          <w:color w:val="000000"/>
          <w:szCs w:val="20"/>
        </w:rPr>
      </w:pPr>
      <w:r>
        <w:rPr>
          <w:color w:val="000000"/>
          <w:szCs w:val="20"/>
        </w:rPr>
        <w:t>The same process can be used to propose a Use case for Guidance on Device Refurbishment.</w:t>
      </w:r>
    </w:p>
    <w:p w14:paraId="4648868E" w14:textId="77777777" w:rsidR="00681369" w:rsidRPr="00681369" w:rsidRDefault="00681369" w:rsidP="00681369">
      <w:pPr>
        <w:pBdr>
          <w:top w:val="nil"/>
          <w:left w:val="nil"/>
          <w:bottom w:val="nil"/>
          <w:right w:val="nil"/>
          <w:between w:val="nil"/>
        </w:pBdr>
        <w:spacing w:after="0" w:line="240" w:lineRule="auto"/>
        <w:ind w:left="0" w:firstLine="0"/>
        <w:rPr>
          <w:color w:val="000000"/>
          <w:szCs w:val="20"/>
        </w:rPr>
      </w:pPr>
    </w:p>
    <w:p w14:paraId="675EDF88" w14:textId="77777777" w:rsidR="00681369" w:rsidRPr="00681369" w:rsidRDefault="00681369" w:rsidP="00681369">
      <w:pPr>
        <w:pBdr>
          <w:top w:val="nil"/>
          <w:left w:val="nil"/>
          <w:bottom w:val="nil"/>
          <w:right w:val="nil"/>
          <w:between w:val="nil"/>
        </w:pBdr>
        <w:spacing w:after="0" w:line="240" w:lineRule="auto"/>
        <w:ind w:left="0" w:firstLine="0"/>
        <w:rPr>
          <w:color w:val="000000"/>
          <w:szCs w:val="20"/>
        </w:rPr>
      </w:pPr>
      <w:r w:rsidRPr="00681369">
        <w:rPr>
          <w:color w:val="000000"/>
          <w:szCs w:val="20"/>
        </w:rPr>
        <w:t>Any party can raise a draft SC Modification Proposal but must also have the support of a SEC Party.</w:t>
      </w:r>
    </w:p>
    <w:p w14:paraId="3DB25E77" w14:textId="77777777" w:rsidR="00681369" w:rsidRPr="00681369" w:rsidRDefault="00681369" w:rsidP="00681369">
      <w:pPr>
        <w:pBdr>
          <w:top w:val="nil"/>
          <w:left w:val="nil"/>
          <w:bottom w:val="nil"/>
          <w:right w:val="nil"/>
          <w:between w:val="nil"/>
        </w:pBdr>
        <w:spacing w:after="0" w:line="240" w:lineRule="auto"/>
        <w:ind w:left="0" w:firstLine="0"/>
        <w:rPr>
          <w:color w:val="000000"/>
          <w:szCs w:val="20"/>
        </w:rPr>
      </w:pPr>
    </w:p>
    <w:p w14:paraId="7EDED0F2" w14:textId="77777777" w:rsidR="00681369" w:rsidRPr="00681369" w:rsidRDefault="00681369" w:rsidP="00681369">
      <w:pPr>
        <w:pBdr>
          <w:top w:val="nil"/>
          <w:left w:val="nil"/>
          <w:bottom w:val="nil"/>
          <w:right w:val="nil"/>
          <w:between w:val="nil"/>
        </w:pBdr>
        <w:spacing w:after="0" w:line="240" w:lineRule="auto"/>
        <w:ind w:left="0" w:firstLine="0"/>
        <w:rPr>
          <w:color w:val="000000"/>
          <w:szCs w:val="20"/>
        </w:rPr>
      </w:pPr>
      <w:r w:rsidRPr="00681369">
        <w:rPr>
          <w:color w:val="000000"/>
          <w:szCs w:val="20"/>
        </w:rPr>
        <w:t xml:space="preserve">This form should be completed and submitted to the SSC for consideration by e-mailing the form to </w:t>
      </w:r>
      <w:hyperlink r:id="rId9" w:history="1">
        <w:r w:rsidRPr="00681369">
          <w:rPr>
            <w:color w:val="0000FF"/>
            <w:szCs w:val="20"/>
            <w:u w:val="single"/>
          </w:rPr>
          <w:t>ssc@gemserv.com</w:t>
        </w:r>
      </w:hyperlink>
    </w:p>
    <w:p w14:paraId="4502CC53" w14:textId="77777777" w:rsidR="00681369" w:rsidRPr="00681369" w:rsidRDefault="00681369" w:rsidP="00681369">
      <w:pPr>
        <w:pBdr>
          <w:top w:val="nil"/>
          <w:left w:val="nil"/>
          <w:bottom w:val="nil"/>
          <w:right w:val="nil"/>
          <w:between w:val="nil"/>
        </w:pBdr>
        <w:spacing w:after="0" w:line="240" w:lineRule="auto"/>
        <w:ind w:left="0" w:firstLine="0"/>
        <w:rPr>
          <w:color w:val="000000"/>
          <w:szCs w:val="20"/>
        </w:rPr>
      </w:pPr>
    </w:p>
    <w:p w14:paraId="17656219" w14:textId="77777777" w:rsidR="00681369" w:rsidRPr="00681369" w:rsidRDefault="00681369" w:rsidP="00681369">
      <w:pPr>
        <w:pBdr>
          <w:top w:val="nil"/>
          <w:left w:val="nil"/>
          <w:bottom w:val="nil"/>
          <w:right w:val="nil"/>
          <w:between w:val="nil"/>
        </w:pBdr>
        <w:spacing w:after="0" w:line="240" w:lineRule="auto"/>
        <w:ind w:left="0" w:firstLine="0"/>
        <w:rPr>
          <w:color w:val="000000"/>
          <w:szCs w:val="20"/>
        </w:rPr>
      </w:pPr>
    </w:p>
    <w:tbl>
      <w:tblPr>
        <w:tblStyle w:val="TableGrid1"/>
        <w:tblW w:w="9639" w:type="dxa"/>
        <w:tblInd w:w="-5" w:type="dxa"/>
        <w:tblLook w:val="04A0" w:firstRow="1" w:lastRow="0" w:firstColumn="1" w:lastColumn="0" w:noHBand="0" w:noVBand="1"/>
      </w:tblPr>
      <w:tblGrid>
        <w:gridCol w:w="9639"/>
      </w:tblGrid>
      <w:tr w:rsidR="00681369" w:rsidRPr="00681369" w14:paraId="38F2A4FD" w14:textId="77777777" w:rsidTr="00681369">
        <w:trPr>
          <w:trHeight w:val="514"/>
        </w:trPr>
        <w:tc>
          <w:tcPr>
            <w:tcW w:w="9639" w:type="dxa"/>
            <w:shd w:val="clear" w:color="auto" w:fill="C6D9F1"/>
          </w:tcPr>
          <w:p w14:paraId="277119AC" w14:textId="13F4BBC6" w:rsidR="00681369" w:rsidRPr="00681369" w:rsidRDefault="00681369" w:rsidP="00681369">
            <w:pPr>
              <w:spacing w:before="100" w:after="0" w:line="240" w:lineRule="auto"/>
              <w:ind w:left="0" w:firstLine="0"/>
              <w:rPr>
                <w:rFonts w:eastAsia="Calibri"/>
                <w:b/>
                <w:color w:val="1F497D"/>
                <w:position w:val="-6"/>
                <w:szCs w:val="24"/>
              </w:rPr>
            </w:pPr>
            <w:r w:rsidRPr="00681369">
              <w:rPr>
                <w:rFonts w:eastAsia="Calibri"/>
                <w:b/>
                <w:color w:val="1F497D"/>
                <w:position w:val="-6"/>
                <w:szCs w:val="24"/>
              </w:rPr>
              <w:t>SC Modification Proposal</w:t>
            </w:r>
            <w:r w:rsidR="00923704">
              <w:rPr>
                <w:rFonts w:eastAsia="Calibri"/>
                <w:b/>
                <w:color w:val="1F497D"/>
                <w:position w:val="-6"/>
                <w:szCs w:val="24"/>
              </w:rPr>
              <w:t xml:space="preserve"> (complete as appropriate)</w:t>
            </w:r>
          </w:p>
        </w:tc>
      </w:tr>
      <w:tr w:rsidR="00681369" w:rsidRPr="00681369" w14:paraId="19005205" w14:textId="77777777" w:rsidTr="00C72581">
        <w:trPr>
          <w:trHeight w:val="806"/>
        </w:trPr>
        <w:tc>
          <w:tcPr>
            <w:tcW w:w="9639" w:type="dxa"/>
          </w:tcPr>
          <w:p w14:paraId="4FB05F04" w14:textId="2E3F958D" w:rsidR="00681369" w:rsidRPr="00681369" w:rsidRDefault="00681369" w:rsidP="00681369">
            <w:pPr>
              <w:spacing w:after="0" w:line="240" w:lineRule="auto"/>
              <w:ind w:left="0" w:firstLine="0"/>
              <w:rPr>
                <w:rFonts w:eastAsia="Calibri"/>
                <w:b/>
                <w:color w:val="1F497D"/>
                <w:szCs w:val="24"/>
              </w:rPr>
            </w:pPr>
            <w:r w:rsidRPr="00681369">
              <w:rPr>
                <w:rFonts w:eastAsia="Calibri"/>
                <w:b/>
                <w:color w:val="1F497D"/>
                <w:szCs w:val="24"/>
              </w:rPr>
              <w:t>Proposed SC Modification Title</w:t>
            </w:r>
            <w:r w:rsidR="00923704">
              <w:rPr>
                <w:rFonts w:eastAsia="Calibri"/>
                <w:b/>
                <w:color w:val="1F497D"/>
                <w:szCs w:val="24"/>
              </w:rPr>
              <w:t>:</w:t>
            </w:r>
            <w:r w:rsidRPr="00681369">
              <w:rPr>
                <w:rFonts w:eastAsia="Calibri"/>
                <w:b/>
                <w:color w:val="1F497D"/>
                <w:szCs w:val="24"/>
              </w:rPr>
              <w:t xml:space="preserve"> </w:t>
            </w:r>
          </w:p>
          <w:p w14:paraId="3C3A05E1" w14:textId="77777777" w:rsidR="00681369" w:rsidRPr="00681369" w:rsidRDefault="00681369" w:rsidP="00681369">
            <w:pPr>
              <w:spacing w:after="0" w:line="240" w:lineRule="auto"/>
              <w:ind w:left="0" w:firstLine="0"/>
              <w:rPr>
                <w:rFonts w:eastAsia="Calibri"/>
                <w:b/>
                <w:color w:val="1F497D"/>
                <w:szCs w:val="24"/>
              </w:rPr>
            </w:pPr>
          </w:p>
        </w:tc>
      </w:tr>
      <w:tr w:rsidR="00923704" w:rsidRPr="00681369" w14:paraId="7313DAFF" w14:textId="77777777" w:rsidTr="00923704">
        <w:trPr>
          <w:trHeight w:val="498"/>
        </w:trPr>
        <w:tc>
          <w:tcPr>
            <w:tcW w:w="9639" w:type="dxa"/>
            <w:shd w:val="clear" w:color="auto" w:fill="BDD6EE" w:themeFill="accent1" w:themeFillTint="66"/>
          </w:tcPr>
          <w:p w14:paraId="625507A9" w14:textId="5D9A7E0E" w:rsidR="00923704" w:rsidRPr="00681369" w:rsidRDefault="00923704" w:rsidP="00923704">
            <w:pPr>
              <w:spacing w:before="120" w:after="120" w:line="240" w:lineRule="auto"/>
              <w:ind w:left="0" w:firstLine="0"/>
              <w:contextualSpacing/>
              <w:rPr>
                <w:rFonts w:eastAsia="Times New Roman"/>
                <w:b/>
                <w:color w:val="1F497D"/>
                <w:spacing w:val="-10"/>
                <w:kern w:val="28"/>
                <w:szCs w:val="24"/>
              </w:rPr>
            </w:pPr>
            <w:r>
              <w:rPr>
                <w:rFonts w:eastAsia="Calibri"/>
                <w:b/>
                <w:color w:val="1F497D"/>
                <w:position w:val="-6"/>
                <w:szCs w:val="24"/>
              </w:rPr>
              <w:t xml:space="preserve">Use Case for Device Refurbishment (complete as </w:t>
            </w:r>
            <w:r w:rsidR="00266704">
              <w:rPr>
                <w:rFonts w:eastAsia="Calibri"/>
                <w:b/>
                <w:color w:val="1F497D"/>
                <w:position w:val="-6"/>
                <w:szCs w:val="24"/>
              </w:rPr>
              <w:t>appropriate)</w:t>
            </w:r>
          </w:p>
        </w:tc>
      </w:tr>
      <w:tr w:rsidR="00923704" w:rsidRPr="00681369" w14:paraId="1C38E069" w14:textId="77777777" w:rsidTr="00C72581">
        <w:trPr>
          <w:trHeight w:val="846"/>
        </w:trPr>
        <w:tc>
          <w:tcPr>
            <w:tcW w:w="9639" w:type="dxa"/>
          </w:tcPr>
          <w:p w14:paraId="38BE3627" w14:textId="1690BD48" w:rsidR="00923704" w:rsidRPr="00681369" w:rsidRDefault="00923704" w:rsidP="00923704">
            <w:pPr>
              <w:spacing w:after="0" w:line="240" w:lineRule="auto"/>
              <w:ind w:left="0" w:firstLine="0"/>
              <w:rPr>
                <w:rFonts w:eastAsia="Calibri"/>
                <w:b/>
                <w:color w:val="1F497D"/>
                <w:szCs w:val="24"/>
              </w:rPr>
            </w:pPr>
            <w:r w:rsidRPr="00681369">
              <w:rPr>
                <w:rFonts w:eastAsia="Calibri"/>
                <w:b/>
                <w:color w:val="1F497D"/>
                <w:szCs w:val="24"/>
              </w:rPr>
              <w:t xml:space="preserve">Proposed </w:t>
            </w:r>
            <w:r w:rsidR="00266704">
              <w:rPr>
                <w:rFonts w:eastAsia="Calibri"/>
                <w:b/>
                <w:color w:val="1F497D"/>
                <w:szCs w:val="24"/>
              </w:rPr>
              <w:t xml:space="preserve">Use Case </w:t>
            </w:r>
            <w:r w:rsidRPr="00681369">
              <w:rPr>
                <w:rFonts w:eastAsia="Calibri"/>
                <w:b/>
                <w:color w:val="1F497D"/>
                <w:szCs w:val="24"/>
              </w:rPr>
              <w:t>Title</w:t>
            </w:r>
            <w:r w:rsidR="00266704">
              <w:rPr>
                <w:rFonts w:eastAsia="Calibri"/>
                <w:b/>
                <w:color w:val="1F497D"/>
                <w:szCs w:val="24"/>
              </w:rPr>
              <w:t>:</w:t>
            </w:r>
          </w:p>
          <w:p w14:paraId="604A44A9" w14:textId="236D0F8B" w:rsidR="00923704" w:rsidRPr="00681369" w:rsidRDefault="00923704" w:rsidP="00923704">
            <w:pPr>
              <w:spacing w:before="120" w:after="120" w:line="240" w:lineRule="auto"/>
              <w:ind w:left="0" w:firstLine="0"/>
              <w:contextualSpacing/>
              <w:rPr>
                <w:rFonts w:eastAsia="Times New Roman"/>
                <w:b/>
                <w:color w:val="1F497D"/>
                <w:spacing w:val="-10"/>
                <w:kern w:val="28"/>
                <w:szCs w:val="24"/>
              </w:rPr>
            </w:pPr>
          </w:p>
        </w:tc>
      </w:tr>
    </w:tbl>
    <w:p w14:paraId="2E6C7327" w14:textId="77777777" w:rsidR="00266704" w:rsidRDefault="00266704"/>
    <w:tbl>
      <w:tblPr>
        <w:tblStyle w:val="TableGrid1"/>
        <w:tblW w:w="9639" w:type="dxa"/>
        <w:tblCellSpacing w:w="14" w:type="dxa"/>
        <w:tblBorders>
          <w:top w:val="none" w:sz="0" w:space="0" w:color="auto"/>
          <w:left w:val="none" w:sz="0" w:space="0" w:color="auto"/>
          <w:bottom w:val="none" w:sz="0" w:space="0" w:color="auto"/>
          <w:right w:val="none" w:sz="0" w:space="0" w:color="auto"/>
          <w:insideH w:val="single" w:sz="4" w:space="0" w:color="385623"/>
          <w:insideV w:val="single" w:sz="4" w:space="0" w:color="385623"/>
        </w:tblBorders>
        <w:shd w:val="clear" w:color="auto" w:fill="FFFFFF"/>
        <w:tblLook w:val="04A0" w:firstRow="1" w:lastRow="0" w:firstColumn="1" w:lastColumn="0" w:noHBand="0" w:noVBand="1"/>
      </w:tblPr>
      <w:tblGrid>
        <w:gridCol w:w="2127"/>
        <w:gridCol w:w="7512"/>
      </w:tblGrid>
      <w:tr w:rsidR="00923704" w:rsidRPr="00681369" w14:paraId="1BEAD3A6" w14:textId="77777777" w:rsidTr="00266704">
        <w:trPr>
          <w:trHeight w:val="447"/>
          <w:tblCellSpacing w:w="14" w:type="dxa"/>
        </w:trPr>
        <w:tc>
          <w:tcPr>
            <w:tcW w:w="2085" w:type="dxa"/>
            <w:shd w:val="clear" w:color="auto" w:fill="FFFFFF"/>
            <w:vAlign w:val="center"/>
          </w:tcPr>
          <w:p w14:paraId="41385066" w14:textId="77777777" w:rsidR="00923704" w:rsidRPr="00681369" w:rsidRDefault="00923704" w:rsidP="00923704">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Name:</w:t>
            </w:r>
          </w:p>
        </w:tc>
        <w:tc>
          <w:tcPr>
            <w:tcW w:w="7470" w:type="dxa"/>
            <w:shd w:val="clear" w:color="auto" w:fill="FFFFFF"/>
          </w:tcPr>
          <w:p w14:paraId="28714182" w14:textId="77777777" w:rsidR="00923704" w:rsidRPr="00681369" w:rsidRDefault="00923704" w:rsidP="00923704">
            <w:pPr>
              <w:numPr>
                <w:ilvl w:val="1"/>
                <w:numId w:val="0"/>
              </w:numPr>
              <w:spacing w:before="120" w:after="120" w:line="240" w:lineRule="auto"/>
              <w:rPr>
                <w:rFonts w:eastAsia="Times New Roman" w:cs="Times New Roman"/>
                <w:color w:val="1F497D"/>
                <w:spacing w:val="15"/>
                <w:sz w:val="18"/>
                <w:szCs w:val="18"/>
              </w:rPr>
            </w:pPr>
          </w:p>
        </w:tc>
      </w:tr>
      <w:tr w:rsidR="00923704" w:rsidRPr="00681369" w14:paraId="03DD0B9D" w14:textId="77777777" w:rsidTr="00266704">
        <w:trPr>
          <w:trHeight w:val="447"/>
          <w:tblCellSpacing w:w="14" w:type="dxa"/>
        </w:trPr>
        <w:tc>
          <w:tcPr>
            <w:tcW w:w="2085" w:type="dxa"/>
            <w:shd w:val="clear" w:color="auto" w:fill="FFFFFF"/>
            <w:vAlign w:val="center"/>
          </w:tcPr>
          <w:p w14:paraId="1AC63C5B" w14:textId="77777777" w:rsidR="00923704" w:rsidRPr="00681369" w:rsidRDefault="00923704" w:rsidP="00923704">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Organisation:</w:t>
            </w:r>
          </w:p>
        </w:tc>
        <w:tc>
          <w:tcPr>
            <w:tcW w:w="7470" w:type="dxa"/>
            <w:shd w:val="clear" w:color="auto" w:fill="FFFFFF"/>
          </w:tcPr>
          <w:p w14:paraId="4206399D" w14:textId="77777777" w:rsidR="00923704" w:rsidRPr="00681369" w:rsidRDefault="00923704" w:rsidP="00923704">
            <w:pPr>
              <w:numPr>
                <w:ilvl w:val="1"/>
                <w:numId w:val="0"/>
              </w:numPr>
              <w:spacing w:before="120" w:after="120" w:line="240" w:lineRule="auto"/>
              <w:rPr>
                <w:rFonts w:eastAsia="Times New Roman" w:cs="Times New Roman"/>
                <w:color w:val="1F497D"/>
                <w:spacing w:val="15"/>
                <w:sz w:val="18"/>
                <w:szCs w:val="18"/>
              </w:rPr>
            </w:pPr>
          </w:p>
        </w:tc>
      </w:tr>
      <w:tr w:rsidR="00923704" w:rsidRPr="00681369" w14:paraId="665EBD32" w14:textId="77777777" w:rsidTr="00266704">
        <w:trPr>
          <w:trHeight w:val="447"/>
          <w:tblCellSpacing w:w="14" w:type="dxa"/>
        </w:trPr>
        <w:tc>
          <w:tcPr>
            <w:tcW w:w="2085" w:type="dxa"/>
            <w:shd w:val="clear" w:color="auto" w:fill="FFFFFF"/>
            <w:vAlign w:val="center"/>
          </w:tcPr>
          <w:p w14:paraId="521335C4" w14:textId="77777777" w:rsidR="00923704" w:rsidRPr="00681369" w:rsidRDefault="00923704" w:rsidP="00923704">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Contact Number:</w:t>
            </w:r>
          </w:p>
        </w:tc>
        <w:tc>
          <w:tcPr>
            <w:tcW w:w="7470" w:type="dxa"/>
            <w:shd w:val="clear" w:color="auto" w:fill="FFFFFF"/>
          </w:tcPr>
          <w:p w14:paraId="46026EBA" w14:textId="77777777" w:rsidR="00923704" w:rsidRPr="00681369" w:rsidRDefault="00923704" w:rsidP="00923704">
            <w:pPr>
              <w:numPr>
                <w:ilvl w:val="1"/>
                <w:numId w:val="0"/>
              </w:numPr>
              <w:spacing w:before="120" w:after="120" w:line="240" w:lineRule="auto"/>
              <w:rPr>
                <w:rFonts w:eastAsia="Times New Roman" w:cs="Times New Roman"/>
                <w:color w:val="1F497D"/>
                <w:spacing w:val="15"/>
                <w:sz w:val="18"/>
              </w:rPr>
            </w:pPr>
          </w:p>
        </w:tc>
      </w:tr>
      <w:tr w:rsidR="00923704" w:rsidRPr="00681369" w14:paraId="2D7555F6" w14:textId="77777777" w:rsidTr="00266704">
        <w:trPr>
          <w:trHeight w:val="447"/>
          <w:tblCellSpacing w:w="14" w:type="dxa"/>
        </w:trPr>
        <w:tc>
          <w:tcPr>
            <w:tcW w:w="2085" w:type="dxa"/>
            <w:shd w:val="clear" w:color="auto" w:fill="FFFFFF"/>
            <w:vAlign w:val="center"/>
          </w:tcPr>
          <w:p w14:paraId="5B8D0905" w14:textId="77777777" w:rsidR="00923704" w:rsidRPr="00681369" w:rsidRDefault="00923704" w:rsidP="00923704">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Email Address:</w:t>
            </w:r>
          </w:p>
        </w:tc>
        <w:tc>
          <w:tcPr>
            <w:tcW w:w="7470" w:type="dxa"/>
            <w:shd w:val="clear" w:color="auto" w:fill="FFFFFF"/>
          </w:tcPr>
          <w:p w14:paraId="4C9FE732" w14:textId="77777777" w:rsidR="00923704" w:rsidRPr="00681369" w:rsidRDefault="00923704" w:rsidP="00923704">
            <w:pPr>
              <w:numPr>
                <w:ilvl w:val="1"/>
                <w:numId w:val="0"/>
              </w:numPr>
              <w:spacing w:before="120" w:after="120" w:line="240" w:lineRule="auto"/>
              <w:rPr>
                <w:rFonts w:eastAsia="Times New Roman" w:cs="Times New Roman"/>
                <w:color w:val="1F497D"/>
                <w:spacing w:val="15"/>
                <w:sz w:val="18"/>
              </w:rPr>
            </w:pPr>
          </w:p>
        </w:tc>
      </w:tr>
      <w:tr w:rsidR="00266704" w:rsidRPr="00681369" w14:paraId="0850CA9D" w14:textId="77777777" w:rsidTr="00266704">
        <w:trPr>
          <w:trHeight w:val="447"/>
          <w:tblCellSpacing w:w="14" w:type="dxa"/>
        </w:trPr>
        <w:tc>
          <w:tcPr>
            <w:tcW w:w="2085" w:type="dxa"/>
            <w:shd w:val="clear" w:color="auto" w:fill="FFFFFF"/>
            <w:vAlign w:val="center"/>
          </w:tcPr>
          <w:p w14:paraId="2381CF88" w14:textId="38FA6998" w:rsidR="00266704" w:rsidRPr="00681369" w:rsidRDefault="00266704" w:rsidP="00923704">
            <w:pPr>
              <w:numPr>
                <w:ilvl w:val="1"/>
                <w:numId w:val="0"/>
              </w:numPr>
              <w:spacing w:before="120" w:after="120" w:line="240" w:lineRule="auto"/>
              <w:rPr>
                <w:rFonts w:eastAsia="Times New Roman" w:cs="Times New Roman"/>
                <w:b/>
                <w:color w:val="1F497D"/>
                <w:spacing w:val="15"/>
                <w:sz w:val="18"/>
              </w:rPr>
            </w:pPr>
            <w:r>
              <w:rPr>
                <w:rFonts w:eastAsia="Times New Roman" w:cs="Times New Roman"/>
                <w:b/>
                <w:color w:val="1F497D"/>
                <w:spacing w:val="15"/>
                <w:sz w:val="18"/>
              </w:rPr>
              <w:t>Submission date:</w:t>
            </w:r>
          </w:p>
        </w:tc>
        <w:tc>
          <w:tcPr>
            <w:tcW w:w="7470" w:type="dxa"/>
            <w:shd w:val="clear" w:color="auto" w:fill="FFFFFF"/>
          </w:tcPr>
          <w:p w14:paraId="4603513F" w14:textId="77777777" w:rsidR="00266704" w:rsidRPr="00681369" w:rsidRDefault="00266704" w:rsidP="00923704">
            <w:pPr>
              <w:numPr>
                <w:ilvl w:val="1"/>
                <w:numId w:val="0"/>
              </w:numPr>
              <w:spacing w:before="120" w:after="120" w:line="240" w:lineRule="auto"/>
              <w:rPr>
                <w:rFonts w:eastAsia="Times New Roman" w:cs="Times New Roman"/>
                <w:color w:val="1F497D"/>
                <w:spacing w:val="15"/>
                <w:sz w:val="18"/>
              </w:rPr>
            </w:pPr>
          </w:p>
        </w:tc>
      </w:tr>
    </w:tbl>
    <w:p w14:paraId="27A6FEAF" w14:textId="77777777" w:rsidR="00266704" w:rsidRDefault="00266704">
      <w:r>
        <w:br w:type="page"/>
      </w:r>
    </w:p>
    <w:tbl>
      <w:tblPr>
        <w:tblStyle w:val="TableGrid1"/>
        <w:tblW w:w="9639" w:type="dxa"/>
        <w:tblCellSpacing w:w="14" w:type="dxa"/>
        <w:tblBorders>
          <w:top w:val="none" w:sz="0" w:space="0" w:color="auto"/>
          <w:left w:val="none" w:sz="0" w:space="0" w:color="auto"/>
          <w:bottom w:val="none" w:sz="0" w:space="0" w:color="auto"/>
          <w:right w:val="none" w:sz="0" w:space="0" w:color="auto"/>
          <w:insideH w:val="single" w:sz="4" w:space="0" w:color="385623"/>
          <w:insideV w:val="single" w:sz="4" w:space="0" w:color="385623"/>
        </w:tblBorders>
        <w:shd w:val="clear" w:color="auto" w:fill="FFFFFF"/>
        <w:tblLook w:val="04A0" w:firstRow="1" w:lastRow="0" w:firstColumn="1" w:lastColumn="0" w:noHBand="0" w:noVBand="1"/>
      </w:tblPr>
      <w:tblGrid>
        <w:gridCol w:w="2127"/>
        <w:gridCol w:w="7512"/>
      </w:tblGrid>
      <w:tr w:rsidR="00923704" w:rsidRPr="00681369" w14:paraId="17B38C00" w14:textId="77777777" w:rsidTr="00266704">
        <w:trPr>
          <w:trHeight w:val="122"/>
          <w:tblCellSpacing w:w="14" w:type="dxa"/>
        </w:trPr>
        <w:tc>
          <w:tcPr>
            <w:tcW w:w="9583" w:type="dxa"/>
            <w:gridSpan w:val="2"/>
            <w:shd w:val="clear" w:color="auto" w:fill="C6D9F1"/>
            <w:vAlign w:val="center"/>
          </w:tcPr>
          <w:p w14:paraId="096F8E52" w14:textId="71DC333F" w:rsidR="00923704" w:rsidRPr="00681369" w:rsidRDefault="00923704" w:rsidP="00923704">
            <w:pPr>
              <w:numPr>
                <w:ilvl w:val="1"/>
                <w:numId w:val="0"/>
              </w:numPr>
              <w:spacing w:before="120" w:after="120" w:line="240" w:lineRule="auto"/>
              <w:rPr>
                <w:rFonts w:eastAsia="Times New Roman" w:cs="Times New Roman"/>
                <w:b/>
                <w:color w:val="1F497D"/>
                <w:spacing w:val="15"/>
                <w:sz w:val="18"/>
                <w:szCs w:val="18"/>
              </w:rPr>
            </w:pPr>
            <w:r w:rsidRPr="00681369">
              <w:rPr>
                <w:rFonts w:eastAsia="Times New Roman" w:cs="Times New Roman"/>
                <w:b/>
                <w:color w:val="1F497D"/>
                <w:spacing w:val="15"/>
                <w:sz w:val="18"/>
                <w:szCs w:val="18"/>
              </w:rPr>
              <w:lastRenderedPageBreak/>
              <w:t>Details of SEC Party support</w:t>
            </w:r>
          </w:p>
        </w:tc>
      </w:tr>
      <w:tr w:rsidR="00923704" w:rsidRPr="00681369" w14:paraId="68DDD842" w14:textId="77777777" w:rsidTr="00266704">
        <w:trPr>
          <w:trHeight w:val="447"/>
          <w:tblCellSpacing w:w="14" w:type="dxa"/>
        </w:trPr>
        <w:tc>
          <w:tcPr>
            <w:tcW w:w="2085" w:type="dxa"/>
            <w:shd w:val="clear" w:color="auto" w:fill="FFFFFF"/>
            <w:vAlign w:val="center"/>
          </w:tcPr>
          <w:p w14:paraId="5E0E95EB" w14:textId="77777777" w:rsidR="00923704" w:rsidRPr="00681369" w:rsidRDefault="00923704" w:rsidP="00923704">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Name:</w:t>
            </w:r>
          </w:p>
        </w:tc>
        <w:tc>
          <w:tcPr>
            <w:tcW w:w="7470" w:type="dxa"/>
            <w:shd w:val="clear" w:color="auto" w:fill="FFFFFF"/>
          </w:tcPr>
          <w:p w14:paraId="709A41DE" w14:textId="77777777" w:rsidR="00923704" w:rsidRPr="00681369" w:rsidRDefault="00923704" w:rsidP="00923704">
            <w:pPr>
              <w:numPr>
                <w:ilvl w:val="1"/>
                <w:numId w:val="0"/>
              </w:numPr>
              <w:spacing w:before="120" w:after="120" w:line="240" w:lineRule="auto"/>
              <w:rPr>
                <w:rFonts w:eastAsia="Times New Roman" w:cs="Times New Roman"/>
                <w:color w:val="005420"/>
                <w:spacing w:val="15"/>
                <w:sz w:val="18"/>
                <w:szCs w:val="18"/>
              </w:rPr>
            </w:pPr>
          </w:p>
        </w:tc>
      </w:tr>
      <w:tr w:rsidR="00923704" w:rsidRPr="00681369" w14:paraId="61C144CB" w14:textId="77777777" w:rsidTr="00266704">
        <w:trPr>
          <w:trHeight w:val="447"/>
          <w:tblCellSpacing w:w="14" w:type="dxa"/>
        </w:trPr>
        <w:tc>
          <w:tcPr>
            <w:tcW w:w="2085" w:type="dxa"/>
            <w:shd w:val="clear" w:color="auto" w:fill="FFFFFF"/>
            <w:vAlign w:val="center"/>
          </w:tcPr>
          <w:p w14:paraId="21BE4A7F" w14:textId="77777777" w:rsidR="00923704" w:rsidRPr="00681369" w:rsidRDefault="00923704" w:rsidP="00923704">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SEC Party:</w:t>
            </w:r>
          </w:p>
        </w:tc>
        <w:tc>
          <w:tcPr>
            <w:tcW w:w="7470" w:type="dxa"/>
            <w:shd w:val="clear" w:color="auto" w:fill="FFFFFF"/>
          </w:tcPr>
          <w:p w14:paraId="1C3CC0E8" w14:textId="77777777" w:rsidR="00923704" w:rsidRPr="00681369" w:rsidRDefault="00923704" w:rsidP="00923704">
            <w:pPr>
              <w:numPr>
                <w:ilvl w:val="1"/>
                <w:numId w:val="0"/>
              </w:numPr>
              <w:spacing w:before="120" w:after="120" w:line="240" w:lineRule="auto"/>
              <w:rPr>
                <w:rFonts w:eastAsia="Times New Roman" w:cs="Times New Roman"/>
                <w:color w:val="005420"/>
                <w:spacing w:val="15"/>
                <w:sz w:val="18"/>
                <w:szCs w:val="18"/>
              </w:rPr>
            </w:pPr>
          </w:p>
        </w:tc>
      </w:tr>
      <w:tr w:rsidR="00923704" w:rsidRPr="00681369" w14:paraId="7D4765AB" w14:textId="77777777" w:rsidTr="00266704">
        <w:trPr>
          <w:trHeight w:val="447"/>
          <w:tblCellSpacing w:w="14" w:type="dxa"/>
        </w:trPr>
        <w:tc>
          <w:tcPr>
            <w:tcW w:w="2085" w:type="dxa"/>
            <w:shd w:val="clear" w:color="auto" w:fill="FFFFFF"/>
            <w:vAlign w:val="center"/>
          </w:tcPr>
          <w:p w14:paraId="4E7908A5" w14:textId="77777777" w:rsidR="00923704" w:rsidRPr="00681369" w:rsidRDefault="00923704" w:rsidP="00923704">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Contact Number:</w:t>
            </w:r>
          </w:p>
        </w:tc>
        <w:tc>
          <w:tcPr>
            <w:tcW w:w="7470" w:type="dxa"/>
            <w:shd w:val="clear" w:color="auto" w:fill="FFFFFF"/>
          </w:tcPr>
          <w:p w14:paraId="144D872C" w14:textId="77777777" w:rsidR="00923704" w:rsidRPr="00681369" w:rsidRDefault="00923704" w:rsidP="00923704">
            <w:pPr>
              <w:numPr>
                <w:ilvl w:val="1"/>
                <w:numId w:val="0"/>
              </w:numPr>
              <w:spacing w:before="120" w:after="120" w:line="240" w:lineRule="auto"/>
              <w:rPr>
                <w:rFonts w:eastAsia="Times New Roman" w:cs="Times New Roman"/>
                <w:color w:val="005420"/>
                <w:spacing w:val="15"/>
                <w:sz w:val="18"/>
              </w:rPr>
            </w:pPr>
          </w:p>
        </w:tc>
      </w:tr>
      <w:tr w:rsidR="00923704" w:rsidRPr="00681369" w14:paraId="6CE694EF" w14:textId="77777777" w:rsidTr="00266704">
        <w:trPr>
          <w:trHeight w:val="447"/>
          <w:tblCellSpacing w:w="14" w:type="dxa"/>
        </w:trPr>
        <w:tc>
          <w:tcPr>
            <w:tcW w:w="2085" w:type="dxa"/>
            <w:shd w:val="clear" w:color="auto" w:fill="FFFFFF"/>
            <w:vAlign w:val="center"/>
          </w:tcPr>
          <w:p w14:paraId="37144449" w14:textId="77777777" w:rsidR="00923704" w:rsidRPr="00681369" w:rsidRDefault="00923704" w:rsidP="00923704">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Email Address:</w:t>
            </w:r>
          </w:p>
        </w:tc>
        <w:tc>
          <w:tcPr>
            <w:tcW w:w="7470" w:type="dxa"/>
            <w:tcBorders>
              <w:top w:val="single" w:sz="4" w:space="0" w:color="385623"/>
              <w:bottom w:val="single" w:sz="4" w:space="0" w:color="385623"/>
            </w:tcBorders>
            <w:shd w:val="clear" w:color="auto" w:fill="FFFFFF"/>
          </w:tcPr>
          <w:p w14:paraId="1F8C8567" w14:textId="77777777" w:rsidR="00923704" w:rsidRPr="00681369" w:rsidRDefault="00923704" w:rsidP="00923704">
            <w:pPr>
              <w:numPr>
                <w:ilvl w:val="1"/>
                <w:numId w:val="0"/>
              </w:numPr>
              <w:spacing w:before="120" w:after="120" w:line="240" w:lineRule="auto"/>
              <w:rPr>
                <w:rFonts w:eastAsia="Times New Roman" w:cs="Times New Roman"/>
                <w:color w:val="005420"/>
                <w:spacing w:val="15"/>
                <w:sz w:val="18"/>
              </w:rPr>
            </w:pPr>
          </w:p>
        </w:tc>
      </w:tr>
    </w:tbl>
    <w:tbl>
      <w:tblPr>
        <w:tblStyle w:val="TableGrid2"/>
        <w:tblW w:w="9639" w:type="dxa"/>
        <w:tblCellSpacing w:w="14" w:type="dxa"/>
        <w:tblBorders>
          <w:top w:val="none" w:sz="0" w:space="0" w:color="auto"/>
          <w:left w:val="none" w:sz="0" w:space="0" w:color="auto"/>
          <w:bottom w:val="none" w:sz="0" w:space="0" w:color="auto"/>
          <w:right w:val="none" w:sz="0" w:space="0" w:color="auto"/>
          <w:insideH w:val="single" w:sz="4" w:space="0" w:color="385623"/>
          <w:insideV w:val="single" w:sz="4" w:space="0" w:color="385623"/>
        </w:tblBorders>
        <w:shd w:val="clear" w:color="auto" w:fill="FFFFFF"/>
        <w:tblLook w:val="04A0" w:firstRow="1" w:lastRow="0" w:firstColumn="1" w:lastColumn="0" w:noHBand="0" w:noVBand="1"/>
      </w:tblPr>
      <w:tblGrid>
        <w:gridCol w:w="5108"/>
        <w:gridCol w:w="4531"/>
      </w:tblGrid>
      <w:tr w:rsidR="00681369" w:rsidRPr="00681369" w14:paraId="11ECFE08" w14:textId="77777777" w:rsidTr="00681369">
        <w:trPr>
          <w:trHeight w:val="447"/>
          <w:tblCellSpacing w:w="14" w:type="dxa"/>
        </w:trPr>
        <w:tc>
          <w:tcPr>
            <w:tcW w:w="9583" w:type="dxa"/>
            <w:gridSpan w:val="2"/>
            <w:shd w:val="clear" w:color="auto" w:fill="C6D9F1"/>
            <w:vAlign w:val="center"/>
          </w:tcPr>
          <w:p w14:paraId="01937B47" w14:textId="77777777" w:rsidR="00681369" w:rsidRPr="00681369" w:rsidRDefault="00681369" w:rsidP="00681369">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1. What issue are you looking to address?</w:t>
            </w:r>
          </w:p>
        </w:tc>
      </w:tr>
      <w:tr w:rsidR="00681369" w:rsidRPr="00681369" w14:paraId="0AC8F595" w14:textId="77777777" w:rsidTr="00C72581">
        <w:trPr>
          <w:trHeight w:val="814"/>
          <w:tblCellSpacing w:w="14" w:type="dxa"/>
        </w:trPr>
        <w:tc>
          <w:tcPr>
            <w:tcW w:w="9583" w:type="dxa"/>
            <w:gridSpan w:val="2"/>
            <w:shd w:val="clear" w:color="auto" w:fill="FFFFFF"/>
          </w:tcPr>
          <w:p w14:paraId="4BDA24F7" w14:textId="77777777" w:rsidR="00681369" w:rsidRPr="00681369" w:rsidRDefault="00681369" w:rsidP="00681369">
            <w:pPr>
              <w:numPr>
                <w:ilvl w:val="1"/>
                <w:numId w:val="0"/>
              </w:numPr>
              <w:spacing w:before="120" w:after="120" w:line="240" w:lineRule="auto"/>
              <w:rPr>
                <w:rFonts w:eastAsia="Times New Roman" w:cs="Times New Roman"/>
                <w:color w:val="1F497D"/>
                <w:spacing w:val="15"/>
                <w:sz w:val="18"/>
              </w:rPr>
            </w:pPr>
          </w:p>
        </w:tc>
      </w:tr>
      <w:tr w:rsidR="00681369" w:rsidRPr="00681369" w14:paraId="49999398" w14:textId="77777777" w:rsidTr="00681369">
        <w:trPr>
          <w:trHeight w:val="475"/>
          <w:tblCellSpacing w:w="14" w:type="dxa"/>
        </w:trPr>
        <w:tc>
          <w:tcPr>
            <w:tcW w:w="9583" w:type="dxa"/>
            <w:gridSpan w:val="2"/>
            <w:shd w:val="clear" w:color="auto" w:fill="C6D9F1"/>
          </w:tcPr>
          <w:p w14:paraId="5A8208D4" w14:textId="77777777" w:rsidR="00681369" w:rsidRPr="00681369" w:rsidRDefault="00681369" w:rsidP="00681369">
            <w:pPr>
              <w:numPr>
                <w:ilvl w:val="1"/>
                <w:numId w:val="0"/>
              </w:numPr>
              <w:spacing w:before="120" w:after="120" w:line="240" w:lineRule="auto"/>
              <w:rPr>
                <w:rFonts w:eastAsia="Times New Roman" w:cs="Times New Roman"/>
                <w:i/>
                <w:color w:val="1F497D"/>
                <w:spacing w:val="15"/>
                <w:sz w:val="18"/>
              </w:rPr>
            </w:pPr>
            <w:r w:rsidRPr="00681369">
              <w:rPr>
                <w:rFonts w:eastAsia="Times New Roman" w:cs="Times New Roman"/>
                <w:b/>
                <w:color w:val="1F497D"/>
                <w:spacing w:val="15"/>
                <w:sz w:val="18"/>
              </w:rPr>
              <w:t xml:space="preserve">2. Why does this issue need to be addressed? </w:t>
            </w:r>
            <w:r w:rsidRPr="00681369">
              <w:rPr>
                <w:rFonts w:eastAsia="Times New Roman" w:cs="Times New Roman"/>
                <w:i/>
                <w:color w:val="1F497D"/>
                <w:spacing w:val="15"/>
                <w:sz w:val="18"/>
              </w:rPr>
              <w:t>(i.e. Why is doing nothing not an option?)</w:t>
            </w:r>
          </w:p>
        </w:tc>
      </w:tr>
      <w:tr w:rsidR="00681369" w:rsidRPr="00681369" w14:paraId="17166F3D" w14:textId="77777777" w:rsidTr="00C72581">
        <w:trPr>
          <w:trHeight w:val="1399"/>
          <w:tblCellSpacing w:w="14" w:type="dxa"/>
        </w:trPr>
        <w:tc>
          <w:tcPr>
            <w:tcW w:w="9583" w:type="dxa"/>
            <w:gridSpan w:val="2"/>
            <w:shd w:val="clear" w:color="auto" w:fill="FFFFFF"/>
          </w:tcPr>
          <w:p w14:paraId="23BFFB3F" w14:textId="77777777" w:rsidR="00681369" w:rsidRPr="00681369" w:rsidRDefault="00681369" w:rsidP="00681369">
            <w:pPr>
              <w:numPr>
                <w:ilvl w:val="1"/>
                <w:numId w:val="0"/>
              </w:numPr>
              <w:spacing w:before="120" w:after="120" w:line="240" w:lineRule="auto"/>
              <w:rPr>
                <w:rFonts w:eastAsia="Times New Roman" w:cs="Times New Roman"/>
                <w:color w:val="1F497D"/>
                <w:spacing w:val="15"/>
                <w:sz w:val="18"/>
              </w:rPr>
            </w:pPr>
          </w:p>
        </w:tc>
      </w:tr>
      <w:tr w:rsidR="00681369" w:rsidRPr="00681369" w14:paraId="339C8939" w14:textId="77777777" w:rsidTr="00681369">
        <w:trPr>
          <w:trHeight w:val="447"/>
          <w:tblCellSpacing w:w="14" w:type="dxa"/>
        </w:trPr>
        <w:tc>
          <w:tcPr>
            <w:tcW w:w="9583" w:type="dxa"/>
            <w:gridSpan w:val="2"/>
            <w:shd w:val="clear" w:color="auto" w:fill="C6D9F1"/>
            <w:vAlign w:val="center"/>
          </w:tcPr>
          <w:p w14:paraId="52B63859" w14:textId="77777777" w:rsidR="00681369" w:rsidRPr="00681369" w:rsidRDefault="00681369" w:rsidP="00681369">
            <w:pPr>
              <w:numPr>
                <w:ilvl w:val="1"/>
                <w:numId w:val="0"/>
              </w:numPr>
              <w:spacing w:before="120" w:after="120" w:line="240" w:lineRule="auto"/>
              <w:rPr>
                <w:rFonts w:eastAsia="Times New Roman" w:cs="Times New Roman"/>
                <w:b/>
                <w:i/>
                <w:color w:val="1F497D"/>
                <w:spacing w:val="15"/>
                <w:sz w:val="18"/>
              </w:rPr>
            </w:pPr>
            <w:r w:rsidRPr="00681369">
              <w:rPr>
                <w:rFonts w:eastAsia="Times New Roman" w:cs="Times New Roman"/>
                <w:b/>
                <w:color w:val="1F497D"/>
                <w:spacing w:val="15"/>
                <w:sz w:val="18"/>
              </w:rPr>
              <w:t>3. What is your Proposed Solution?</w:t>
            </w:r>
          </w:p>
        </w:tc>
      </w:tr>
      <w:tr w:rsidR="00681369" w:rsidRPr="00681369" w14:paraId="5634F5C9" w14:textId="77777777" w:rsidTr="00C72581">
        <w:trPr>
          <w:trHeight w:val="788"/>
          <w:tblCellSpacing w:w="14" w:type="dxa"/>
        </w:trPr>
        <w:tc>
          <w:tcPr>
            <w:tcW w:w="9583" w:type="dxa"/>
            <w:gridSpan w:val="2"/>
            <w:shd w:val="clear" w:color="auto" w:fill="FFFFFF"/>
          </w:tcPr>
          <w:p w14:paraId="17490FD9" w14:textId="77777777" w:rsidR="00681369" w:rsidRPr="00681369" w:rsidRDefault="00681369" w:rsidP="00681369">
            <w:pPr>
              <w:numPr>
                <w:ilvl w:val="1"/>
                <w:numId w:val="0"/>
              </w:numPr>
              <w:spacing w:before="120" w:after="120" w:line="240" w:lineRule="auto"/>
              <w:rPr>
                <w:rFonts w:eastAsia="Calibri" w:cs="Times New Roman"/>
                <w:color w:val="1F497D"/>
              </w:rPr>
            </w:pPr>
          </w:p>
          <w:p w14:paraId="68F1BDE3" w14:textId="77777777" w:rsidR="00681369" w:rsidRPr="00681369" w:rsidRDefault="00681369" w:rsidP="00681369">
            <w:pPr>
              <w:numPr>
                <w:ilvl w:val="1"/>
                <w:numId w:val="0"/>
              </w:numPr>
              <w:spacing w:before="120" w:after="120" w:line="240" w:lineRule="auto"/>
              <w:rPr>
                <w:rFonts w:eastAsia="Calibri" w:cs="Times New Roman"/>
                <w:color w:val="1F497D"/>
              </w:rPr>
            </w:pPr>
          </w:p>
          <w:p w14:paraId="1D0EA74D" w14:textId="77777777" w:rsidR="00681369" w:rsidRPr="00681369" w:rsidRDefault="00681369" w:rsidP="00681369">
            <w:pPr>
              <w:numPr>
                <w:ilvl w:val="1"/>
                <w:numId w:val="0"/>
              </w:numPr>
              <w:spacing w:before="120" w:after="120" w:line="240" w:lineRule="auto"/>
              <w:rPr>
                <w:rFonts w:eastAsia="Calibri" w:cs="Times New Roman"/>
                <w:color w:val="1F497D"/>
              </w:rPr>
            </w:pPr>
          </w:p>
        </w:tc>
      </w:tr>
      <w:tr w:rsidR="00681369" w:rsidRPr="00681369" w14:paraId="20A861F1" w14:textId="77777777" w:rsidTr="00681369">
        <w:tblPrEx>
          <w:tblBorders>
            <w:insideH w:val="single" w:sz="4" w:space="0" w:color="FFCB00"/>
            <w:insideV w:val="single" w:sz="4" w:space="0" w:color="FFCB00"/>
          </w:tblBorders>
        </w:tblPrEx>
        <w:trPr>
          <w:trHeight w:val="447"/>
          <w:tblCellSpacing w:w="14" w:type="dxa"/>
        </w:trPr>
        <w:tc>
          <w:tcPr>
            <w:tcW w:w="5066" w:type="dxa"/>
            <w:tcBorders>
              <w:top w:val="single" w:sz="4" w:space="0" w:color="385623"/>
              <w:left w:val="single" w:sz="4" w:space="0" w:color="385623"/>
              <w:bottom w:val="single" w:sz="4" w:space="0" w:color="385623"/>
              <w:right w:val="single" w:sz="4" w:space="0" w:color="385623"/>
            </w:tcBorders>
            <w:shd w:val="clear" w:color="auto" w:fill="C6D9F1"/>
            <w:vAlign w:val="center"/>
          </w:tcPr>
          <w:p w14:paraId="48C5FE6E" w14:textId="77777777" w:rsidR="00681369" w:rsidRPr="00681369" w:rsidRDefault="00681369" w:rsidP="00681369">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 xml:space="preserve">4. Does this affect an existing SC? If so, please explain the specific SC affected? </w:t>
            </w:r>
          </w:p>
        </w:tc>
        <w:tc>
          <w:tcPr>
            <w:tcW w:w="4489" w:type="dxa"/>
            <w:tcBorders>
              <w:top w:val="single" w:sz="4" w:space="0" w:color="385623"/>
              <w:left w:val="single" w:sz="4" w:space="0" w:color="385623"/>
              <w:bottom w:val="single" w:sz="4" w:space="0" w:color="385623"/>
              <w:right w:val="single" w:sz="4" w:space="0" w:color="385623"/>
            </w:tcBorders>
            <w:shd w:val="clear" w:color="auto" w:fill="FFFFFF"/>
            <w:vAlign w:val="center"/>
          </w:tcPr>
          <w:p w14:paraId="6EBE96B4" w14:textId="73F6015C" w:rsidR="00681369" w:rsidRPr="00681369" w:rsidRDefault="00FF41CB" w:rsidP="00681369">
            <w:pPr>
              <w:numPr>
                <w:ilvl w:val="1"/>
                <w:numId w:val="0"/>
              </w:numPr>
              <w:spacing w:before="120" w:after="120" w:line="240" w:lineRule="auto"/>
              <w:rPr>
                <w:rFonts w:eastAsia="Times New Roman" w:cs="Times New Roman"/>
                <w:color w:val="1F497D"/>
                <w:spacing w:val="15"/>
                <w:sz w:val="18"/>
              </w:rPr>
            </w:pPr>
            <w:r>
              <w:rPr>
                <w:rFonts w:eastAsia="Times New Roman" w:cs="Times New Roman"/>
                <w:color w:val="1F497D"/>
                <w:spacing w:val="15"/>
                <w:sz w:val="18"/>
              </w:rPr>
              <w:t>Yes/No</w:t>
            </w:r>
          </w:p>
        </w:tc>
      </w:tr>
      <w:tr w:rsidR="00681369" w:rsidRPr="00681369" w14:paraId="0F55E090" w14:textId="77777777" w:rsidTr="00C72581">
        <w:tblPrEx>
          <w:tblBorders>
            <w:insideH w:val="single" w:sz="4" w:space="0" w:color="FFCB00"/>
            <w:insideV w:val="single" w:sz="4" w:space="0" w:color="FFCB00"/>
          </w:tblBorders>
        </w:tblPrEx>
        <w:trPr>
          <w:trHeight w:val="1365"/>
          <w:tblCellSpacing w:w="14" w:type="dxa"/>
        </w:trPr>
        <w:tc>
          <w:tcPr>
            <w:tcW w:w="9583" w:type="dxa"/>
            <w:gridSpan w:val="2"/>
            <w:tcBorders>
              <w:top w:val="single" w:sz="4" w:space="0" w:color="385623"/>
              <w:left w:val="single" w:sz="4" w:space="0" w:color="385623"/>
              <w:bottom w:val="single" w:sz="4" w:space="0" w:color="385623"/>
              <w:right w:val="single" w:sz="4" w:space="0" w:color="385623"/>
            </w:tcBorders>
            <w:shd w:val="clear" w:color="auto" w:fill="FFFFFF"/>
          </w:tcPr>
          <w:p w14:paraId="76C2196A" w14:textId="77777777" w:rsidR="00681369" w:rsidRPr="00681369" w:rsidRDefault="00681369" w:rsidP="00681369">
            <w:pPr>
              <w:spacing w:before="120" w:after="120" w:line="240" w:lineRule="auto"/>
              <w:ind w:left="0" w:firstLine="0"/>
              <w:rPr>
                <w:rFonts w:eastAsia="Calibri" w:cs="Times New Roman"/>
                <w:i/>
                <w:color w:val="1F497D"/>
                <w:sz w:val="18"/>
              </w:rPr>
            </w:pPr>
            <w:r w:rsidRPr="00681369">
              <w:rPr>
                <w:rFonts w:eastAsia="Calibri" w:cs="Times New Roman"/>
                <w:i/>
                <w:color w:val="1F497D"/>
                <w:sz w:val="18"/>
              </w:rPr>
              <w:t>[Please insert the SC affected and explain why it needs to be changed e.g. not working/needs clarification etc]</w:t>
            </w:r>
          </w:p>
        </w:tc>
      </w:tr>
      <w:tr w:rsidR="00681369" w:rsidRPr="00681369" w14:paraId="60D3476E" w14:textId="77777777" w:rsidTr="00681369">
        <w:tblPrEx>
          <w:tblBorders>
            <w:insideH w:val="single" w:sz="4" w:space="0" w:color="FFCB00"/>
            <w:insideV w:val="single" w:sz="4" w:space="0" w:color="FFCB00"/>
          </w:tblBorders>
        </w:tblPrEx>
        <w:trPr>
          <w:trHeight w:val="447"/>
          <w:tblCellSpacing w:w="14" w:type="dxa"/>
        </w:trPr>
        <w:tc>
          <w:tcPr>
            <w:tcW w:w="5066" w:type="dxa"/>
            <w:tcBorders>
              <w:top w:val="single" w:sz="4" w:space="0" w:color="385623"/>
              <w:left w:val="single" w:sz="4" w:space="0" w:color="385623"/>
              <w:bottom w:val="single" w:sz="4" w:space="0" w:color="385623"/>
              <w:right w:val="single" w:sz="4" w:space="0" w:color="385623"/>
            </w:tcBorders>
            <w:shd w:val="clear" w:color="auto" w:fill="C6D9F1"/>
            <w:vAlign w:val="center"/>
          </w:tcPr>
          <w:p w14:paraId="6C949AE6" w14:textId="77777777" w:rsidR="00681369" w:rsidRPr="00681369" w:rsidRDefault="00681369" w:rsidP="00681369">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5. Does this require a new SC? If so, please explain.</w:t>
            </w:r>
          </w:p>
        </w:tc>
        <w:tc>
          <w:tcPr>
            <w:tcW w:w="4489" w:type="dxa"/>
            <w:tcBorders>
              <w:top w:val="single" w:sz="4" w:space="0" w:color="385623"/>
              <w:left w:val="single" w:sz="4" w:space="0" w:color="385623"/>
              <w:bottom w:val="single" w:sz="4" w:space="0" w:color="385623"/>
              <w:right w:val="single" w:sz="4" w:space="0" w:color="385623"/>
            </w:tcBorders>
            <w:shd w:val="clear" w:color="auto" w:fill="FFFFFF"/>
            <w:vAlign w:val="center"/>
          </w:tcPr>
          <w:p w14:paraId="1C07584D" w14:textId="5937DB26" w:rsidR="00681369" w:rsidRPr="00681369" w:rsidRDefault="00FF41CB" w:rsidP="00681369">
            <w:pPr>
              <w:numPr>
                <w:ilvl w:val="1"/>
                <w:numId w:val="0"/>
              </w:numPr>
              <w:spacing w:before="120" w:after="120" w:line="240" w:lineRule="auto"/>
              <w:rPr>
                <w:rFonts w:eastAsia="Times New Roman" w:cs="Times New Roman"/>
                <w:color w:val="1F497D"/>
                <w:spacing w:val="15"/>
                <w:sz w:val="18"/>
              </w:rPr>
            </w:pPr>
            <w:r>
              <w:rPr>
                <w:rFonts w:eastAsia="Times New Roman" w:cs="Times New Roman"/>
                <w:color w:val="1F497D"/>
                <w:spacing w:val="15"/>
                <w:sz w:val="18"/>
              </w:rPr>
              <w:t>Yes/No</w:t>
            </w:r>
          </w:p>
        </w:tc>
      </w:tr>
      <w:tr w:rsidR="00681369" w:rsidRPr="00681369" w14:paraId="4BEFB0ED" w14:textId="77777777" w:rsidTr="00C72581">
        <w:tblPrEx>
          <w:tblBorders>
            <w:insideH w:val="single" w:sz="4" w:space="0" w:color="FFCB00"/>
            <w:insideV w:val="single" w:sz="4" w:space="0" w:color="FFCB00"/>
          </w:tblBorders>
        </w:tblPrEx>
        <w:trPr>
          <w:trHeight w:val="1159"/>
          <w:tblCellSpacing w:w="14" w:type="dxa"/>
        </w:trPr>
        <w:tc>
          <w:tcPr>
            <w:tcW w:w="9583" w:type="dxa"/>
            <w:gridSpan w:val="2"/>
            <w:tcBorders>
              <w:top w:val="single" w:sz="4" w:space="0" w:color="385623"/>
              <w:left w:val="single" w:sz="4" w:space="0" w:color="385623"/>
              <w:bottom w:val="single" w:sz="4" w:space="0" w:color="385623"/>
              <w:right w:val="single" w:sz="4" w:space="0" w:color="385623"/>
            </w:tcBorders>
            <w:shd w:val="clear" w:color="auto" w:fill="FFFFFF"/>
          </w:tcPr>
          <w:p w14:paraId="24682F6A" w14:textId="77777777" w:rsidR="00681369" w:rsidRPr="00681369" w:rsidRDefault="00681369" w:rsidP="00681369">
            <w:pPr>
              <w:spacing w:before="120" w:after="120" w:line="300" w:lineRule="atLeast"/>
              <w:ind w:left="0" w:right="970" w:firstLine="0"/>
              <w:rPr>
                <w:rFonts w:eastAsia="Times New Roman"/>
                <w:color w:val="1F497D"/>
                <w:sz w:val="20"/>
                <w:szCs w:val="24"/>
              </w:rPr>
            </w:pPr>
          </w:p>
        </w:tc>
      </w:tr>
      <w:tr w:rsidR="00681369" w:rsidRPr="00681369" w14:paraId="032D9E05" w14:textId="77777777" w:rsidTr="00681369">
        <w:tblPrEx>
          <w:tblBorders>
            <w:insideH w:val="single" w:sz="4" w:space="0" w:color="FFCB00"/>
            <w:insideV w:val="single" w:sz="4" w:space="0" w:color="FFCB00"/>
          </w:tblBorders>
        </w:tblPrEx>
        <w:trPr>
          <w:trHeight w:val="447"/>
          <w:tblCellSpacing w:w="14" w:type="dxa"/>
        </w:trPr>
        <w:tc>
          <w:tcPr>
            <w:tcW w:w="5066" w:type="dxa"/>
            <w:tcBorders>
              <w:top w:val="single" w:sz="4" w:space="0" w:color="385623"/>
              <w:left w:val="single" w:sz="4" w:space="0" w:color="385623"/>
              <w:bottom w:val="single" w:sz="4" w:space="0" w:color="385623"/>
              <w:right w:val="single" w:sz="4" w:space="0" w:color="385623"/>
            </w:tcBorders>
            <w:shd w:val="clear" w:color="auto" w:fill="C6D9F1"/>
            <w:vAlign w:val="center"/>
          </w:tcPr>
          <w:p w14:paraId="45634F83" w14:textId="29E86591" w:rsidR="00681369" w:rsidRPr="00681369" w:rsidRDefault="00681369" w:rsidP="00681369">
            <w:pPr>
              <w:numPr>
                <w:ilvl w:val="1"/>
                <w:numId w:val="0"/>
              </w:numPr>
              <w:spacing w:before="120" w:after="120" w:line="240" w:lineRule="auto"/>
              <w:rPr>
                <w:rFonts w:eastAsia="Times New Roman" w:cs="Times New Roman"/>
                <w:b/>
                <w:color w:val="1F497D"/>
                <w:spacing w:val="15"/>
                <w:sz w:val="18"/>
              </w:rPr>
            </w:pPr>
            <w:r w:rsidRPr="00681369">
              <w:rPr>
                <w:rFonts w:eastAsia="Times New Roman" w:cs="Times New Roman"/>
                <w:b/>
                <w:color w:val="1F497D"/>
                <w:spacing w:val="15"/>
                <w:sz w:val="18"/>
              </w:rPr>
              <w:t>6. Is this Proposal considered to be an urgent business need? If so, please explain.</w:t>
            </w:r>
          </w:p>
        </w:tc>
        <w:tc>
          <w:tcPr>
            <w:tcW w:w="4489" w:type="dxa"/>
            <w:tcBorders>
              <w:top w:val="single" w:sz="4" w:space="0" w:color="385623"/>
              <w:left w:val="single" w:sz="4" w:space="0" w:color="385623"/>
              <w:bottom w:val="single" w:sz="4" w:space="0" w:color="385623"/>
              <w:right w:val="single" w:sz="4" w:space="0" w:color="385623"/>
            </w:tcBorders>
            <w:shd w:val="clear" w:color="auto" w:fill="auto"/>
            <w:vAlign w:val="center"/>
          </w:tcPr>
          <w:p w14:paraId="0DEE1F26" w14:textId="05651484" w:rsidR="00681369" w:rsidRPr="00681369" w:rsidRDefault="00FF41CB" w:rsidP="00681369">
            <w:pPr>
              <w:numPr>
                <w:ilvl w:val="1"/>
                <w:numId w:val="0"/>
              </w:numPr>
              <w:spacing w:before="120" w:after="120" w:line="240" w:lineRule="auto"/>
              <w:rPr>
                <w:rFonts w:eastAsia="Times New Roman" w:cs="Times New Roman"/>
                <w:b/>
                <w:color w:val="1F497D"/>
                <w:spacing w:val="15"/>
                <w:sz w:val="18"/>
              </w:rPr>
            </w:pPr>
            <w:r>
              <w:rPr>
                <w:rFonts w:eastAsia="Times New Roman" w:cs="Times New Roman"/>
                <w:b/>
                <w:color w:val="1F497D"/>
                <w:spacing w:val="15"/>
                <w:sz w:val="18"/>
              </w:rPr>
              <w:t>Yes/No</w:t>
            </w:r>
          </w:p>
        </w:tc>
      </w:tr>
      <w:tr w:rsidR="00681369" w:rsidRPr="00681369" w14:paraId="7118AC77" w14:textId="77777777" w:rsidTr="00C72581">
        <w:tblPrEx>
          <w:tblBorders>
            <w:insideH w:val="single" w:sz="4" w:space="0" w:color="FFCB00"/>
            <w:insideV w:val="single" w:sz="4" w:space="0" w:color="FFCB00"/>
          </w:tblBorders>
        </w:tblPrEx>
        <w:trPr>
          <w:trHeight w:val="447"/>
          <w:tblCellSpacing w:w="14" w:type="dxa"/>
        </w:trPr>
        <w:tc>
          <w:tcPr>
            <w:tcW w:w="9583" w:type="dxa"/>
            <w:gridSpan w:val="2"/>
            <w:tcBorders>
              <w:top w:val="single" w:sz="4" w:space="0" w:color="385623"/>
              <w:left w:val="single" w:sz="4" w:space="0" w:color="385623"/>
              <w:bottom w:val="single" w:sz="4" w:space="0" w:color="385623"/>
              <w:right w:val="single" w:sz="4" w:space="0" w:color="385623"/>
            </w:tcBorders>
            <w:shd w:val="clear" w:color="auto" w:fill="auto"/>
            <w:vAlign w:val="center"/>
          </w:tcPr>
          <w:p w14:paraId="0813D58D" w14:textId="77777777" w:rsidR="00681369" w:rsidRPr="00681369" w:rsidRDefault="00681369" w:rsidP="00681369">
            <w:pPr>
              <w:numPr>
                <w:ilvl w:val="1"/>
                <w:numId w:val="0"/>
              </w:numPr>
              <w:spacing w:before="120" w:after="120" w:line="240" w:lineRule="auto"/>
              <w:rPr>
                <w:rFonts w:eastAsia="Times New Roman" w:cs="Times New Roman"/>
                <w:b/>
                <w:color w:val="1F497D"/>
                <w:spacing w:val="15"/>
                <w:sz w:val="18"/>
              </w:rPr>
            </w:pPr>
          </w:p>
          <w:p w14:paraId="610AF038" w14:textId="77777777" w:rsidR="00681369" w:rsidRPr="00681369" w:rsidRDefault="00681369" w:rsidP="00681369">
            <w:pPr>
              <w:numPr>
                <w:ilvl w:val="1"/>
                <w:numId w:val="0"/>
              </w:numPr>
              <w:spacing w:before="120" w:after="120" w:line="240" w:lineRule="auto"/>
              <w:rPr>
                <w:rFonts w:eastAsia="Times New Roman" w:cs="Times New Roman"/>
                <w:b/>
                <w:color w:val="1F497D"/>
                <w:spacing w:val="15"/>
                <w:sz w:val="18"/>
              </w:rPr>
            </w:pPr>
          </w:p>
          <w:p w14:paraId="7BAE845C" w14:textId="77777777" w:rsidR="00681369" w:rsidRPr="00681369" w:rsidRDefault="00681369" w:rsidP="00681369">
            <w:pPr>
              <w:numPr>
                <w:ilvl w:val="1"/>
                <w:numId w:val="0"/>
              </w:numPr>
              <w:spacing w:before="120" w:after="120" w:line="240" w:lineRule="auto"/>
              <w:rPr>
                <w:rFonts w:eastAsia="Times New Roman" w:cs="Times New Roman"/>
                <w:b/>
                <w:color w:val="1F497D"/>
                <w:spacing w:val="15"/>
                <w:sz w:val="18"/>
              </w:rPr>
            </w:pPr>
          </w:p>
        </w:tc>
      </w:tr>
    </w:tbl>
    <w:p w14:paraId="06F76771" w14:textId="77777777" w:rsidR="00681369" w:rsidRDefault="00681369" w:rsidP="00266704">
      <w:pPr>
        <w:spacing w:after="0" w:line="240" w:lineRule="auto"/>
        <w:ind w:left="0" w:firstLine="0"/>
        <w:rPr>
          <w:b/>
          <w:sz w:val="24"/>
          <w:szCs w:val="20"/>
        </w:rPr>
      </w:pPr>
    </w:p>
    <w:sectPr w:rsidR="00681369" w:rsidSect="00266704">
      <w:headerReference w:type="default" r:id="rId10"/>
      <w:pgSz w:w="11906" w:h="16838"/>
      <w:pgMar w:top="29" w:right="1528"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F5FAD" w14:textId="77777777" w:rsidR="00F20EB1" w:rsidRDefault="00F20EB1">
      <w:pPr>
        <w:spacing w:after="0" w:line="240" w:lineRule="auto"/>
      </w:pPr>
      <w:r>
        <w:separator/>
      </w:r>
    </w:p>
  </w:endnote>
  <w:endnote w:type="continuationSeparator" w:id="0">
    <w:p w14:paraId="74BF2FC5" w14:textId="77777777" w:rsidR="00F20EB1" w:rsidRDefault="00F2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2F99" w14:textId="77777777" w:rsidR="00F20EB1" w:rsidRDefault="00F20EB1">
      <w:pPr>
        <w:spacing w:after="0" w:line="240" w:lineRule="auto"/>
      </w:pPr>
      <w:r>
        <w:separator/>
      </w:r>
    </w:p>
  </w:footnote>
  <w:footnote w:type="continuationSeparator" w:id="0">
    <w:p w14:paraId="50390757" w14:textId="77777777" w:rsidR="00F20EB1" w:rsidRDefault="00F2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B109" w14:textId="77777777" w:rsidR="00C72581" w:rsidRDefault="00C72581">
    <w:pPr>
      <w:spacing w:after="0" w:line="259" w:lineRule="auto"/>
      <w:ind w:left="-1440" w:right="52" w:firstLine="0"/>
    </w:pPr>
    <w:r>
      <w:rPr>
        <w:noProof/>
      </w:rPr>
      <w:drawing>
        <wp:anchor distT="0" distB="0" distL="114300" distR="114300" simplePos="0" relativeHeight="251660800" behindDoc="0" locked="0" layoutInCell="1" allowOverlap="0" wp14:anchorId="08B74547" wp14:editId="79E977C7">
          <wp:simplePos x="0" y="0"/>
          <wp:positionH relativeFrom="page">
            <wp:posOffset>8295182</wp:posOffset>
          </wp:positionH>
          <wp:positionV relativeFrom="page">
            <wp:posOffset>114447</wp:posOffset>
          </wp:positionV>
          <wp:extent cx="1457325" cy="10477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B76AB" w14:textId="77777777" w:rsidR="00C72581" w:rsidRDefault="00C72581">
    <w:pPr>
      <w:spacing w:after="0" w:line="259" w:lineRule="auto"/>
      <w:ind w:left="-1440" w:right="52" w:firstLine="0"/>
    </w:pPr>
  </w:p>
  <w:p w14:paraId="6E945423" w14:textId="77777777" w:rsidR="00C72581" w:rsidRDefault="00C72581">
    <w:pPr>
      <w:spacing w:after="0" w:line="259" w:lineRule="auto"/>
      <w:ind w:left="-1440" w:right="52" w:firstLine="0"/>
    </w:pPr>
  </w:p>
  <w:p w14:paraId="4B6CB0A2" w14:textId="77777777" w:rsidR="00C72581" w:rsidRDefault="00C72581">
    <w:pPr>
      <w:spacing w:after="0" w:line="259" w:lineRule="auto"/>
      <w:ind w:left="-1440" w:right="52" w:firstLine="0"/>
    </w:pPr>
  </w:p>
  <w:p w14:paraId="23C122AD" w14:textId="77777777" w:rsidR="00C72581" w:rsidRDefault="00C72581">
    <w:pPr>
      <w:spacing w:after="0" w:line="259" w:lineRule="auto"/>
      <w:ind w:left="-1440" w:right="5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F2D3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52535"/>
    <w:multiLevelType w:val="hybridMultilevel"/>
    <w:tmpl w:val="3260EA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2335F"/>
    <w:multiLevelType w:val="multilevel"/>
    <w:tmpl w:val="F3780504"/>
    <w:lvl w:ilvl="0">
      <w:start w:val="4"/>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3" w15:restartNumberingAfterBreak="0">
    <w:nsid w:val="12643277"/>
    <w:multiLevelType w:val="hybridMultilevel"/>
    <w:tmpl w:val="BB4E47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4108E"/>
    <w:multiLevelType w:val="multilevel"/>
    <w:tmpl w:val="9BF69C2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D915F57"/>
    <w:multiLevelType w:val="hybridMultilevel"/>
    <w:tmpl w:val="AFBE93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804C85"/>
    <w:multiLevelType w:val="hybridMultilevel"/>
    <w:tmpl w:val="95DC8F9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C448B"/>
    <w:multiLevelType w:val="multilevel"/>
    <w:tmpl w:val="8CF62A3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82574BB"/>
    <w:multiLevelType w:val="multilevel"/>
    <w:tmpl w:val="0E08A546"/>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ED51797"/>
    <w:multiLevelType w:val="hybridMultilevel"/>
    <w:tmpl w:val="76E216EC"/>
    <w:lvl w:ilvl="0" w:tplc="AC9A1C6A">
      <w:start w:val="1"/>
      <w:numFmt w:val="lowerLetter"/>
      <w:lvlText w:val="%1)"/>
      <w:lvlJc w:val="left"/>
      <w:pPr>
        <w:ind w:left="345" w:hanging="360"/>
      </w:pPr>
      <w:rPr>
        <w:rFonts w:hint="default"/>
        <w:b/>
        <w:u w:val="single"/>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6A465D87"/>
    <w:multiLevelType w:val="hybridMultilevel"/>
    <w:tmpl w:val="B9082196"/>
    <w:lvl w:ilvl="0" w:tplc="08090013">
      <w:start w:val="1"/>
      <w:numFmt w:val="upperRoman"/>
      <w:lvlText w:val="%1."/>
      <w:lvlJc w:val="right"/>
      <w:pPr>
        <w:ind w:left="343"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11" w15:restartNumberingAfterBreak="0">
    <w:nsid w:val="6D192D23"/>
    <w:multiLevelType w:val="multilevel"/>
    <w:tmpl w:val="CAA0F4C2"/>
    <w:lvl w:ilvl="0">
      <w:start w:val="5"/>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12" w15:restartNumberingAfterBreak="0">
    <w:nsid w:val="750B68F8"/>
    <w:multiLevelType w:val="multilevel"/>
    <w:tmpl w:val="9432C914"/>
    <w:lvl w:ilvl="0">
      <w:start w:val="4"/>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num w:numId="1">
    <w:abstractNumId w:val="0"/>
  </w:num>
  <w:num w:numId="2">
    <w:abstractNumId w:val="9"/>
  </w:num>
  <w:num w:numId="3">
    <w:abstractNumId w:val="4"/>
  </w:num>
  <w:num w:numId="4">
    <w:abstractNumId w:val="3"/>
  </w:num>
  <w:num w:numId="5">
    <w:abstractNumId w:val="1"/>
  </w:num>
  <w:num w:numId="6">
    <w:abstractNumId w:val="6"/>
  </w:num>
  <w:num w:numId="7">
    <w:abstractNumId w:val="1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2"/>
  </w:num>
  <w:num w:numId="11">
    <w:abstractNumId w:val="8"/>
  </w:num>
  <w:num w:numId="12">
    <w:abstractNumId w:val="1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6B"/>
    <w:rsid w:val="00000F6D"/>
    <w:rsid w:val="0000192D"/>
    <w:rsid w:val="00003E0F"/>
    <w:rsid w:val="00003FC6"/>
    <w:rsid w:val="00004B4F"/>
    <w:rsid w:val="000104E5"/>
    <w:rsid w:val="00013FF2"/>
    <w:rsid w:val="00014435"/>
    <w:rsid w:val="000371EC"/>
    <w:rsid w:val="00044A79"/>
    <w:rsid w:val="0005603D"/>
    <w:rsid w:val="00056C95"/>
    <w:rsid w:val="00056DE5"/>
    <w:rsid w:val="00057818"/>
    <w:rsid w:val="00061E14"/>
    <w:rsid w:val="00066E1F"/>
    <w:rsid w:val="000679D8"/>
    <w:rsid w:val="00072B59"/>
    <w:rsid w:val="00072B64"/>
    <w:rsid w:val="00075E0B"/>
    <w:rsid w:val="000771F0"/>
    <w:rsid w:val="000816F7"/>
    <w:rsid w:val="0008430F"/>
    <w:rsid w:val="00092022"/>
    <w:rsid w:val="000A2360"/>
    <w:rsid w:val="000B0421"/>
    <w:rsid w:val="000C2FDF"/>
    <w:rsid w:val="000C409D"/>
    <w:rsid w:val="000D1FB3"/>
    <w:rsid w:val="000D2C9E"/>
    <w:rsid w:val="000D5B5F"/>
    <w:rsid w:val="000E1484"/>
    <w:rsid w:val="000E2CF7"/>
    <w:rsid w:val="000F75C6"/>
    <w:rsid w:val="001035BA"/>
    <w:rsid w:val="00105E38"/>
    <w:rsid w:val="001120EA"/>
    <w:rsid w:val="0011222D"/>
    <w:rsid w:val="00117C99"/>
    <w:rsid w:val="00123B8C"/>
    <w:rsid w:val="00145DCD"/>
    <w:rsid w:val="001551BC"/>
    <w:rsid w:val="00181C7F"/>
    <w:rsid w:val="001977D1"/>
    <w:rsid w:val="00197B83"/>
    <w:rsid w:val="001A7054"/>
    <w:rsid w:val="001C0191"/>
    <w:rsid w:val="001D6488"/>
    <w:rsid w:val="001E3817"/>
    <w:rsid w:val="00220BC5"/>
    <w:rsid w:val="00223898"/>
    <w:rsid w:val="0023375E"/>
    <w:rsid w:val="002365C7"/>
    <w:rsid w:val="00236762"/>
    <w:rsid w:val="00241365"/>
    <w:rsid w:val="0024191B"/>
    <w:rsid w:val="00242DD2"/>
    <w:rsid w:val="00245E4F"/>
    <w:rsid w:val="00246AA2"/>
    <w:rsid w:val="00251A03"/>
    <w:rsid w:val="002548C9"/>
    <w:rsid w:val="002570FC"/>
    <w:rsid w:val="00266704"/>
    <w:rsid w:val="002667E7"/>
    <w:rsid w:val="00275268"/>
    <w:rsid w:val="00280BC5"/>
    <w:rsid w:val="002829A5"/>
    <w:rsid w:val="00283995"/>
    <w:rsid w:val="0029006F"/>
    <w:rsid w:val="002B2D47"/>
    <w:rsid w:val="002B416A"/>
    <w:rsid w:val="002B4804"/>
    <w:rsid w:val="002B633C"/>
    <w:rsid w:val="002C2FFE"/>
    <w:rsid w:val="002D013B"/>
    <w:rsid w:val="002D785B"/>
    <w:rsid w:val="002F5170"/>
    <w:rsid w:val="002F6AA4"/>
    <w:rsid w:val="00312A63"/>
    <w:rsid w:val="00321BBC"/>
    <w:rsid w:val="00324458"/>
    <w:rsid w:val="00326EC6"/>
    <w:rsid w:val="00337464"/>
    <w:rsid w:val="00343B44"/>
    <w:rsid w:val="0034478A"/>
    <w:rsid w:val="00353D2A"/>
    <w:rsid w:val="00355B6F"/>
    <w:rsid w:val="00365A87"/>
    <w:rsid w:val="00367D2F"/>
    <w:rsid w:val="00373897"/>
    <w:rsid w:val="003815DC"/>
    <w:rsid w:val="00391DEC"/>
    <w:rsid w:val="003A3199"/>
    <w:rsid w:val="003A6793"/>
    <w:rsid w:val="003A70FA"/>
    <w:rsid w:val="003B080C"/>
    <w:rsid w:val="003B0F14"/>
    <w:rsid w:val="003B4820"/>
    <w:rsid w:val="003B60A2"/>
    <w:rsid w:val="003C33C2"/>
    <w:rsid w:val="003C7B82"/>
    <w:rsid w:val="003D07EB"/>
    <w:rsid w:val="003D241C"/>
    <w:rsid w:val="003D416A"/>
    <w:rsid w:val="003E5FF0"/>
    <w:rsid w:val="003F1C4E"/>
    <w:rsid w:val="00404AA8"/>
    <w:rsid w:val="0041003D"/>
    <w:rsid w:val="00414BA7"/>
    <w:rsid w:val="00430773"/>
    <w:rsid w:val="004372BC"/>
    <w:rsid w:val="00441AD8"/>
    <w:rsid w:val="0044213C"/>
    <w:rsid w:val="004429FE"/>
    <w:rsid w:val="0044505A"/>
    <w:rsid w:val="004450F6"/>
    <w:rsid w:val="00461DE9"/>
    <w:rsid w:val="00472AED"/>
    <w:rsid w:val="00487591"/>
    <w:rsid w:val="00494920"/>
    <w:rsid w:val="004976E3"/>
    <w:rsid w:val="0049782E"/>
    <w:rsid w:val="004A7BA1"/>
    <w:rsid w:val="004B5F2D"/>
    <w:rsid w:val="004C35A4"/>
    <w:rsid w:val="004C4F7D"/>
    <w:rsid w:val="004C7051"/>
    <w:rsid w:val="004D4DC7"/>
    <w:rsid w:val="004E51F1"/>
    <w:rsid w:val="00505080"/>
    <w:rsid w:val="005073F2"/>
    <w:rsid w:val="00514BDC"/>
    <w:rsid w:val="0051529A"/>
    <w:rsid w:val="005176EE"/>
    <w:rsid w:val="005202BE"/>
    <w:rsid w:val="00521D3F"/>
    <w:rsid w:val="00527875"/>
    <w:rsid w:val="00534EA5"/>
    <w:rsid w:val="0053788D"/>
    <w:rsid w:val="005410CB"/>
    <w:rsid w:val="00541606"/>
    <w:rsid w:val="00551EAD"/>
    <w:rsid w:val="00557B9D"/>
    <w:rsid w:val="005602AC"/>
    <w:rsid w:val="005642BB"/>
    <w:rsid w:val="0057255B"/>
    <w:rsid w:val="00580B79"/>
    <w:rsid w:val="00584307"/>
    <w:rsid w:val="00593B39"/>
    <w:rsid w:val="005A0C7C"/>
    <w:rsid w:val="005A1633"/>
    <w:rsid w:val="005A20B4"/>
    <w:rsid w:val="005A50DD"/>
    <w:rsid w:val="005C1E46"/>
    <w:rsid w:val="005C76B8"/>
    <w:rsid w:val="005D12F7"/>
    <w:rsid w:val="005D6228"/>
    <w:rsid w:val="005E3D1D"/>
    <w:rsid w:val="005E456B"/>
    <w:rsid w:val="005F3F0A"/>
    <w:rsid w:val="005F7458"/>
    <w:rsid w:val="00601CA4"/>
    <w:rsid w:val="00604584"/>
    <w:rsid w:val="00612A56"/>
    <w:rsid w:val="00626F61"/>
    <w:rsid w:val="00627DCE"/>
    <w:rsid w:val="00632033"/>
    <w:rsid w:val="006366FB"/>
    <w:rsid w:val="006408F7"/>
    <w:rsid w:val="00647762"/>
    <w:rsid w:val="00664765"/>
    <w:rsid w:val="0067597B"/>
    <w:rsid w:val="00681369"/>
    <w:rsid w:val="006824EA"/>
    <w:rsid w:val="006863A3"/>
    <w:rsid w:val="006A6E81"/>
    <w:rsid w:val="006B1327"/>
    <w:rsid w:val="006B185E"/>
    <w:rsid w:val="006C1AC2"/>
    <w:rsid w:val="006D1530"/>
    <w:rsid w:val="006D2CFC"/>
    <w:rsid w:val="006D74CE"/>
    <w:rsid w:val="006E04ED"/>
    <w:rsid w:val="006E53B4"/>
    <w:rsid w:val="006E70A7"/>
    <w:rsid w:val="006F18F0"/>
    <w:rsid w:val="006F46B3"/>
    <w:rsid w:val="006F7052"/>
    <w:rsid w:val="00705310"/>
    <w:rsid w:val="007118CD"/>
    <w:rsid w:val="007245DD"/>
    <w:rsid w:val="007250BB"/>
    <w:rsid w:val="00730B83"/>
    <w:rsid w:val="0073163C"/>
    <w:rsid w:val="0073688E"/>
    <w:rsid w:val="007410BB"/>
    <w:rsid w:val="00741462"/>
    <w:rsid w:val="007469DD"/>
    <w:rsid w:val="00751FBE"/>
    <w:rsid w:val="007555D3"/>
    <w:rsid w:val="00762D63"/>
    <w:rsid w:val="00763FC1"/>
    <w:rsid w:val="00765271"/>
    <w:rsid w:val="00765B3E"/>
    <w:rsid w:val="007671D6"/>
    <w:rsid w:val="007751A0"/>
    <w:rsid w:val="007772D6"/>
    <w:rsid w:val="0079113A"/>
    <w:rsid w:val="00792FE5"/>
    <w:rsid w:val="007A11C7"/>
    <w:rsid w:val="007B07BE"/>
    <w:rsid w:val="007B4191"/>
    <w:rsid w:val="007B44E9"/>
    <w:rsid w:val="007B6155"/>
    <w:rsid w:val="007B7CB6"/>
    <w:rsid w:val="007C2006"/>
    <w:rsid w:val="007C4ABF"/>
    <w:rsid w:val="007D16E7"/>
    <w:rsid w:val="007D4187"/>
    <w:rsid w:val="007D4238"/>
    <w:rsid w:val="007D4E5A"/>
    <w:rsid w:val="007D4FE8"/>
    <w:rsid w:val="008039A5"/>
    <w:rsid w:val="00805711"/>
    <w:rsid w:val="0081298B"/>
    <w:rsid w:val="00816AA5"/>
    <w:rsid w:val="00833829"/>
    <w:rsid w:val="00836006"/>
    <w:rsid w:val="00845FB4"/>
    <w:rsid w:val="008538C2"/>
    <w:rsid w:val="00860B8A"/>
    <w:rsid w:val="00863E63"/>
    <w:rsid w:val="008676F2"/>
    <w:rsid w:val="00871376"/>
    <w:rsid w:val="0088273B"/>
    <w:rsid w:val="00893458"/>
    <w:rsid w:val="008A2407"/>
    <w:rsid w:val="008A447F"/>
    <w:rsid w:val="008B2CD3"/>
    <w:rsid w:val="008B39BC"/>
    <w:rsid w:val="008B46FF"/>
    <w:rsid w:val="008C0DD3"/>
    <w:rsid w:val="008C37FB"/>
    <w:rsid w:val="008C42D2"/>
    <w:rsid w:val="008C6C83"/>
    <w:rsid w:val="008D463E"/>
    <w:rsid w:val="008D7EA5"/>
    <w:rsid w:val="008E50DB"/>
    <w:rsid w:val="008F5918"/>
    <w:rsid w:val="0090527B"/>
    <w:rsid w:val="0091305A"/>
    <w:rsid w:val="00913132"/>
    <w:rsid w:val="009160B9"/>
    <w:rsid w:val="00923704"/>
    <w:rsid w:val="00931252"/>
    <w:rsid w:val="009405F6"/>
    <w:rsid w:val="00943181"/>
    <w:rsid w:val="00944297"/>
    <w:rsid w:val="00954779"/>
    <w:rsid w:val="00954A6C"/>
    <w:rsid w:val="0095508F"/>
    <w:rsid w:val="00956132"/>
    <w:rsid w:val="009579D5"/>
    <w:rsid w:val="00963AF0"/>
    <w:rsid w:val="009654C9"/>
    <w:rsid w:val="0098038A"/>
    <w:rsid w:val="00986448"/>
    <w:rsid w:val="00991D60"/>
    <w:rsid w:val="009A0190"/>
    <w:rsid w:val="009B0835"/>
    <w:rsid w:val="009B7944"/>
    <w:rsid w:val="009C705D"/>
    <w:rsid w:val="009D31C5"/>
    <w:rsid w:val="009D4CD3"/>
    <w:rsid w:val="009E02CE"/>
    <w:rsid w:val="009E4CE8"/>
    <w:rsid w:val="009F4EF8"/>
    <w:rsid w:val="00A12AB2"/>
    <w:rsid w:val="00A21B8C"/>
    <w:rsid w:val="00A251BC"/>
    <w:rsid w:val="00A27598"/>
    <w:rsid w:val="00A27F1B"/>
    <w:rsid w:val="00A348C1"/>
    <w:rsid w:val="00A35443"/>
    <w:rsid w:val="00A404D2"/>
    <w:rsid w:val="00A42AFB"/>
    <w:rsid w:val="00A57C7A"/>
    <w:rsid w:val="00A6305E"/>
    <w:rsid w:val="00A63D9F"/>
    <w:rsid w:val="00A6589E"/>
    <w:rsid w:val="00A65CDA"/>
    <w:rsid w:val="00A67FF1"/>
    <w:rsid w:val="00A7164A"/>
    <w:rsid w:val="00A75B57"/>
    <w:rsid w:val="00A92B68"/>
    <w:rsid w:val="00A96D6F"/>
    <w:rsid w:val="00A97F55"/>
    <w:rsid w:val="00AA53E2"/>
    <w:rsid w:val="00AB6CDD"/>
    <w:rsid w:val="00AC546D"/>
    <w:rsid w:val="00AC6D55"/>
    <w:rsid w:val="00AD0ACD"/>
    <w:rsid w:val="00AD6BD2"/>
    <w:rsid w:val="00AE25D4"/>
    <w:rsid w:val="00AF48E7"/>
    <w:rsid w:val="00B03A38"/>
    <w:rsid w:val="00B0551C"/>
    <w:rsid w:val="00B17288"/>
    <w:rsid w:val="00B17312"/>
    <w:rsid w:val="00B206A9"/>
    <w:rsid w:val="00B25DAD"/>
    <w:rsid w:val="00B33494"/>
    <w:rsid w:val="00B43DD5"/>
    <w:rsid w:val="00B463B8"/>
    <w:rsid w:val="00B46A01"/>
    <w:rsid w:val="00B54AE9"/>
    <w:rsid w:val="00B55E18"/>
    <w:rsid w:val="00B56633"/>
    <w:rsid w:val="00B60ED3"/>
    <w:rsid w:val="00B65837"/>
    <w:rsid w:val="00B6607B"/>
    <w:rsid w:val="00B75276"/>
    <w:rsid w:val="00B80187"/>
    <w:rsid w:val="00B80B37"/>
    <w:rsid w:val="00B87D91"/>
    <w:rsid w:val="00B90E31"/>
    <w:rsid w:val="00B9118C"/>
    <w:rsid w:val="00B94A3F"/>
    <w:rsid w:val="00BA0959"/>
    <w:rsid w:val="00BA2EE1"/>
    <w:rsid w:val="00BA3E2B"/>
    <w:rsid w:val="00BB1281"/>
    <w:rsid w:val="00BB6CBB"/>
    <w:rsid w:val="00BC2F63"/>
    <w:rsid w:val="00BC52F5"/>
    <w:rsid w:val="00BC5B71"/>
    <w:rsid w:val="00BD108F"/>
    <w:rsid w:val="00BD208F"/>
    <w:rsid w:val="00BD36B5"/>
    <w:rsid w:val="00BD4079"/>
    <w:rsid w:val="00BD4571"/>
    <w:rsid w:val="00BE2311"/>
    <w:rsid w:val="00BE4D00"/>
    <w:rsid w:val="00BE5DC6"/>
    <w:rsid w:val="00C0345A"/>
    <w:rsid w:val="00C06B24"/>
    <w:rsid w:val="00C14492"/>
    <w:rsid w:val="00C158BF"/>
    <w:rsid w:val="00C2049A"/>
    <w:rsid w:val="00C277D6"/>
    <w:rsid w:val="00C30AFB"/>
    <w:rsid w:val="00C31A94"/>
    <w:rsid w:val="00C4076B"/>
    <w:rsid w:val="00C43026"/>
    <w:rsid w:val="00C44649"/>
    <w:rsid w:val="00C46DD8"/>
    <w:rsid w:val="00C5377E"/>
    <w:rsid w:val="00C62A0F"/>
    <w:rsid w:val="00C63C01"/>
    <w:rsid w:val="00C67D22"/>
    <w:rsid w:val="00C707D4"/>
    <w:rsid w:val="00C72581"/>
    <w:rsid w:val="00C76F6E"/>
    <w:rsid w:val="00C8460E"/>
    <w:rsid w:val="00C93AFE"/>
    <w:rsid w:val="00C95F86"/>
    <w:rsid w:val="00CA077B"/>
    <w:rsid w:val="00CA25D2"/>
    <w:rsid w:val="00CA4763"/>
    <w:rsid w:val="00CA6C51"/>
    <w:rsid w:val="00CA75EA"/>
    <w:rsid w:val="00CB27FC"/>
    <w:rsid w:val="00CB3C85"/>
    <w:rsid w:val="00CB5F17"/>
    <w:rsid w:val="00CB7973"/>
    <w:rsid w:val="00CB7BDD"/>
    <w:rsid w:val="00CC0E5C"/>
    <w:rsid w:val="00CD5BC3"/>
    <w:rsid w:val="00CD6483"/>
    <w:rsid w:val="00CE00E3"/>
    <w:rsid w:val="00CE0DF1"/>
    <w:rsid w:val="00CE1E96"/>
    <w:rsid w:val="00CE3113"/>
    <w:rsid w:val="00CF4625"/>
    <w:rsid w:val="00D01126"/>
    <w:rsid w:val="00D06D4A"/>
    <w:rsid w:val="00D30957"/>
    <w:rsid w:val="00D323A9"/>
    <w:rsid w:val="00D33CB0"/>
    <w:rsid w:val="00D4121D"/>
    <w:rsid w:val="00D51B27"/>
    <w:rsid w:val="00D55229"/>
    <w:rsid w:val="00D56225"/>
    <w:rsid w:val="00D56713"/>
    <w:rsid w:val="00D5718C"/>
    <w:rsid w:val="00D60002"/>
    <w:rsid w:val="00D61023"/>
    <w:rsid w:val="00D708CB"/>
    <w:rsid w:val="00D7184C"/>
    <w:rsid w:val="00D916D5"/>
    <w:rsid w:val="00D91C40"/>
    <w:rsid w:val="00DA55FD"/>
    <w:rsid w:val="00DB1051"/>
    <w:rsid w:val="00DB111A"/>
    <w:rsid w:val="00DB7A00"/>
    <w:rsid w:val="00DC3898"/>
    <w:rsid w:val="00DC63D5"/>
    <w:rsid w:val="00DD0704"/>
    <w:rsid w:val="00DE1866"/>
    <w:rsid w:val="00DE39F5"/>
    <w:rsid w:val="00DE3D55"/>
    <w:rsid w:val="00E02E21"/>
    <w:rsid w:val="00E031FF"/>
    <w:rsid w:val="00E11C5B"/>
    <w:rsid w:val="00E156BD"/>
    <w:rsid w:val="00E2503F"/>
    <w:rsid w:val="00E30D9E"/>
    <w:rsid w:val="00E31816"/>
    <w:rsid w:val="00E35F32"/>
    <w:rsid w:val="00E36A97"/>
    <w:rsid w:val="00E36F20"/>
    <w:rsid w:val="00E43E54"/>
    <w:rsid w:val="00E6296A"/>
    <w:rsid w:val="00E630D4"/>
    <w:rsid w:val="00E66833"/>
    <w:rsid w:val="00E74027"/>
    <w:rsid w:val="00E80CD8"/>
    <w:rsid w:val="00E81B66"/>
    <w:rsid w:val="00E8370F"/>
    <w:rsid w:val="00E91EA0"/>
    <w:rsid w:val="00E94B0D"/>
    <w:rsid w:val="00E94EF2"/>
    <w:rsid w:val="00E95BE3"/>
    <w:rsid w:val="00EB080D"/>
    <w:rsid w:val="00EB6C5D"/>
    <w:rsid w:val="00EC02D6"/>
    <w:rsid w:val="00EC7022"/>
    <w:rsid w:val="00ED3697"/>
    <w:rsid w:val="00ED5E62"/>
    <w:rsid w:val="00ED6FE9"/>
    <w:rsid w:val="00ED7FAB"/>
    <w:rsid w:val="00EF413C"/>
    <w:rsid w:val="00F00B37"/>
    <w:rsid w:val="00F143E2"/>
    <w:rsid w:val="00F1633B"/>
    <w:rsid w:val="00F20EB1"/>
    <w:rsid w:val="00F30166"/>
    <w:rsid w:val="00F315CC"/>
    <w:rsid w:val="00F31D41"/>
    <w:rsid w:val="00F50022"/>
    <w:rsid w:val="00F53B2F"/>
    <w:rsid w:val="00F61044"/>
    <w:rsid w:val="00F712AA"/>
    <w:rsid w:val="00F82331"/>
    <w:rsid w:val="00F82CFF"/>
    <w:rsid w:val="00F8540D"/>
    <w:rsid w:val="00FA2628"/>
    <w:rsid w:val="00FA2843"/>
    <w:rsid w:val="00FA3F6D"/>
    <w:rsid w:val="00FA7805"/>
    <w:rsid w:val="00FB206F"/>
    <w:rsid w:val="00FB3253"/>
    <w:rsid w:val="00FB4B63"/>
    <w:rsid w:val="00FC196D"/>
    <w:rsid w:val="00FC3749"/>
    <w:rsid w:val="00FC4840"/>
    <w:rsid w:val="00FC7B68"/>
    <w:rsid w:val="00FD1AAA"/>
    <w:rsid w:val="00FD1F93"/>
    <w:rsid w:val="00FD37D2"/>
    <w:rsid w:val="00FD418A"/>
    <w:rsid w:val="00FD67CB"/>
    <w:rsid w:val="00FE091B"/>
    <w:rsid w:val="00FE2B16"/>
    <w:rsid w:val="00FF1123"/>
    <w:rsid w:val="00FF1A9B"/>
    <w:rsid w:val="00FF41CB"/>
    <w:rsid w:val="00FF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5F1E79"/>
  <w15:docId w15:val="{C517537A-476B-42C7-A97D-45E6E7B0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0" w:lineRule="auto"/>
      <w:ind w:left="10" w:hanging="10"/>
    </w:pPr>
    <w:rPr>
      <w:rFonts w:ascii="Arial" w:eastAsia="Arial" w:hAnsi="Arial" w:cs="Arial"/>
      <w:color w:val="404040"/>
      <w:szCs w:val="22"/>
    </w:rPr>
  </w:style>
  <w:style w:type="paragraph" w:styleId="Heading1">
    <w:name w:val="heading 1"/>
    <w:next w:val="Normal"/>
    <w:link w:val="Heading1Char"/>
    <w:uiPriority w:val="9"/>
    <w:unhideWhenUsed/>
    <w:qFormat/>
    <w:pPr>
      <w:keepNext/>
      <w:keepLines/>
      <w:spacing w:after="133" w:line="269" w:lineRule="auto"/>
      <w:ind w:left="10" w:hanging="10"/>
      <w:outlineLvl w:val="0"/>
    </w:pPr>
    <w:rPr>
      <w:rFonts w:ascii="Arial" w:eastAsia="Arial" w:hAnsi="Arial" w:cs="Arial"/>
      <w:b/>
      <w:color w:val="404040"/>
      <w:szCs w:val="22"/>
    </w:rPr>
  </w:style>
  <w:style w:type="paragraph" w:styleId="Heading2">
    <w:name w:val="heading 2"/>
    <w:next w:val="Normal"/>
    <w:link w:val="Heading2Char"/>
    <w:uiPriority w:val="9"/>
    <w:unhideWhenUsed/>
    <w:qFormat/>
    <w:pPr>
      <w:keepNext/>
      <w:keepLines/>
      <w:spacing w:after="133" w:line="269" w:lineRule="auto"/>
      <w:ind w:left="10" w:hanging="10"/>
      <w:outlineLvl w:val="1"/>
    </w:pPr>
    <w:rPr>
      <w:rFonts w:ascii="Arial" w:eastAsia="Arial" w:hAnsi="Arial" w:cs="Arial"/>
      <w:b/>
      <w:color w:val="404040"/>
      <w:szCs w:val="22"/>
    </w:rPr>
  </w:style>
  <w:style w:type="paragraph" w:styleId="Heading3">
    <w:name w:val="heading 3"/>
    <w:next w:val="Normal"/>
    <w:link w:val="Heading3Char"/>
    <w:uiPriority w:val="9"/>
    <w:unhideWhenUsed/>
    <w:qFormat/>
    <w:pPr>
      <w:keepNext/>
      <w:keepLines/>
      <w:spacing w:after="133" w:line="269" w:lineRule="auto"/>
      <w:ind w:left="10" w:hanging="10"/>
      <w:outlineLvl w:val="2"/>
    </w:pPr>
    <w:rPr>
      <w:rFonts w:ascii="Arial" w:eastAsia="Arial" w:hAnsi="Arial" w:cs="Arial"/>
      <w:b/>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404040"/>
      <w:sz w:val="20"/>
    </w:rPr>
  </w:style>
  <w:style w:type="character" w:customStyle="1" w:styleId="Heading2Char">
    <w:name w:val="Heading 2 Char"/>
    <w:link w:val="Heading2"/>
    <w:rPr>
      <w:rFonts w:ascii="Arial" w:eastAsia="Arial" w:hAnsi="Arial" w:cs="Arial"/>
      <w:b/>
      <w:color w:val="404040"/>
      <w:sz w:val="20"/>
    </w:rPr>
  </w:style>
  <w:style w:type="character" w:customStyle="1" w:styleId="Heading3Char">
    <w:name w:val="Heading 3 Char"/>
    <w:link w:val="Heading3"/>
    <w:rPr>
      <w:rFonts w:ascii="Arial" w:eastAsia="Arial" w:hAnsi="Arial" w:cs="Arial"/>
      <w:b/>
      <w:color w:val="404040"/>
      <w:sz w:val="20"/>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421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213C"/>
    <w:rPr>
      <w:rFonts w:ascii="Segoe UI" w:eastAsia="Arial" w:hAnsi="Segoe UI" w:cs="Segoe UI"/>
      <w:color w:val="404040"/>
      <w:sz w:val="18"/>
      <w:szCs w:val="18"/>
    </w:rPr>
  </w:style>
  <w:style w:type="paragraph" w:styleId="Footer">
    <w:name w:val="footer"/>
    <w:basedOn w:val="Normal"/>
    <w:link w:val="FooterChar"/>
    <w:uiPriority w:val="99"/>
    <w:unhideWhenUsed/>
    <w:rsid w:val="007B4191"/>
    <w:pPr>
      <w:tabs>
        <w:tab w:val="center" w:pos="4513"/>
        <w:tab w:val="right" w:pos="9026"/>
      </w:tabs>
      <w:spacing w:after="0" w:line="240" w:lineRule="auto"/>
      <w:ind w:left="0" w:firstLine="0"/>
    </w:pPr>
    <w:rPr>
      <w:rFonts w:eastAsia="Calibri" w:cs="Times New Roman"/>
      <w:lang w:eastAsia="en-US"/>
    </w:rPr>
  </w:style>
  <w:style w:type="character" w:customStyle="1" w:styleId="FooterChar">
    <w:name w:val="Footer Char"/>
    <w:link w:val="Footer"/>
    <w:uiPriority w:val="99"/>
    <w:rsid w:val="007B4191"/>
    <w:rPr>
      <w:rFonts w:ascii="Arial" w:eastAsia="Calibri" w:hAnsi="Arial"/>
      <w:color w:val="404040"/>
      <w:sz w:val="20"/>
      <w:lang w:eastAsia="en-US"/>
    </w:r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7D4238"/>
    <w:pPr>
      <w:ind w:left="720"/>
      <w:contextualSpacing/>
    </w:p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link w:val="ListParagraph"/>
    <w:uiPriority w:val="34"/>
    <w:qFormat/>
    <w:locked/>
    <w:rsid w:val="003D416A"/>
    <w:rPr>
      <w:rFonts w:ascii="Arial" w:eastAsia="Arial" w:hAnsi="Arial" w:cs="Arial"/>
      <w:color w:val="404040"/>
      <w:szCs w:val="22"/>
    </w:rPr>
  </w:style>
  <w:style w:type="character" w:styleId="CommentReference">
    <w:name w:val="annotation reference"/>
    <w:uiPriority w:val="99"/>
    <w:semiHidden/>
    <w:unhideWhenUsed/>
    <w:rsid w:val="006863A3"/>
    <w:rPr>
      <w:sz w:val="16"/>
      <w:szCs w:val="16"/>
    </w:rPr>
  </w:style>
  <w:style w:type="paragraph" w:styleId="CommentText">
    <w:name w:val="annotation text"/>
    <w:basedOn w:val="Normal"/>
    <w:link w:val="CommentTextChar"/>
    <w:uiPriority w:val="99"/>
    <w:unhideWhenUsed/>
    <w:rsid w:val="006863A3"/>
    <w:pPr>
      <w:spacing w:line="240" w:lineRule="auto"/>
    </w:pPr>
    <w:rPr>
      <w:szCs w:val="20"/>
    </w:rPr>
  </w:style>
  <w:style w:type="character" w:customStyle="1" w:styleId="CommentTextChar">
    <w:name w:val="Comment Text Char"/>
    <w:link w:val="CommentText"/>
    <w:uiPriority w:val="99"/>
    <w:rsid w:val="006863A3"/>
    <w:rPr>
      <w:rFonts w:ascii="Arial" w:eastAsia="Arial" w:hAnsi="Arial" w:cs="Arial"/>
      <w:color w:val="404040"/>
      <w:sz w:val="20"/>
      <w:szCs w:val="20"/>
    </w:rPr>
  </w:style>
  <w:style w:type="paragraph" w:styleId="CommentSubject">
    <w:name w:val="annotation subject"/>
    <w:basedOn w:val="CommentText"/>
    <w:next w:val="CommentText"/>
    <w:link w:val="CommentSubjectChar"/>
    <w:uiPriority w:val="99"/>
    <w:semiHidden/>
    <w:unhideWhenUsed/>
    <w:rsid w:val="006863A3"/>
    <w:rPr>
      <w:b/>
      <w:bCs/>
    </w:rPr>
  </w:style>
  <w:style w:type="character" w:customStyle="1" w:styleId="CommentSubjectChar">
    <w:name w:val="Comment Subject Char"/>
    <w:link w:val="CommentSubject"/>
    <w:uiPriority w:val="99"/>
    <w:semiHidden/>
    <w:rsid w:val="006863A3"/>
    <w:rPr>
      <w:rFonts w:ascii="Arial" w:eastAsia="Arial" w:hAnsi="Arial" w:cs="Arial"/>
      <w:b/>
      <w:bCs/>
      <w:color w:val="404040"/>
      <w:sz w:val="20"/>
      <w:szCs w:val="20"/>
    </w:rPr>
  </w:style>
  <w:style w:type="table" w:styleId="TableGrid0">
    <w:name w:val="Table Grid"/>
    <w:basedOn w:val="TableNormal"/>
    <w:uiPriority w:val="39"/>
    <w:rsid w:val="002C2FF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B6CDD"/>
    <w:pPr>
      <w:numPr>
        <w:numId w:val="1"/>
      </w:numPr>
      <w:spacing w:after="120" w:line="276" w:lineRule="auto"/>
      <w:contextualSpacing/>
    </w:pPr>
    <w:rPr>
      <w:rFonts w:eastAsia="Calibri" w:cs="Times New Roman"/>
      <w:lang w:eastAsia="en-US"/>
    </w:rPr>
  </w:style>
  <w:style w:type="paragraph" w:customStyle="1" w:styleId="Default">
    <w:name w:val="Default"/>
    <w:rsid w:val="009E02CE"/>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6408F7"/>
    <w:pPr>
      <w:spacing w:after="0" w:line="240" w:lineRule="auto"/>
    </w:pPr>
    <w:rPr>
      <w:szCs w:val="20"/>
    </w:rPr>
  </w:style>
  <w:style w:type="character" w:customStyle="1" w:styleId="FootnoteTextChar">
    <w:name w:val="Footnote Text Char"/>
    <w:link w:val="FootnoteText"/>
    <w:uiPriority w:val="99"/>
    <w:rsid w:val="006408F7"/>
    <w:rPr>
      <w:rFonts w:ascii="Arial" w:eastAsia="Arial" w:hAnsi="Arial" w:cs="Arial"/>
      <w:color w:val="404040"/>
      <w:sz w:val="20"/>
      <w:szCs w:val="20"/>
    </w:rPr>
  </w:style>
  <w:style w:type="character" w:styleId="FootnoteReference">
    <w:name w:val="footnote reference"/>
    <w:uiPriority w:val="99"/>
    <w:semiHidden/>
    <w:unhideWhenUsed/>
    <w:rsid w:val="006408F7"/>
    <w:rPr>
      <w:vertAlign w:val="superscript"/>
    </w:rPr>
  </w:style>
  <w:style w:type="paragraph" w:styleId="Header">
    <w:name w:val="header"/>
    <w:basedOn w:val="Normal"/>
    <w:link w:val="HeaderChar"/>
    <w:uiPriority w:val="99"/>
    <w:unhideWhenUsed/>
    <w:rsid w:val="003F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C4E"/>
    <w:rPr>
      <w:rFonts w:ascii="Arial" w:eastAsia="Arial" w:hAnsi="Arial" w:cs="Arial"/>
      <w:color w:val="404040"/>
      <w:szCs w:val="22"/>
    </w:rPr>
  </w:style>
  <w:style w:type="character" w:styleId="Hyperlink">
    <w:name w:val="Hyperlink"/>
    <w:basedOn w:val="DefaultParagraphFont"/>
    <w:uiPriority w:val="99"/>
    <w:unhideWhenUsed/>
    <w:rsid w:val="00B206A9"/>
    <w:rPr>
      <w:color w:val="0000FF"/>
      <w:u w:val="single"/>
    </w:rPr>
  </w:style>
  <w:style w:type="paragraph" w:styleId="TOCHeading">
    <w:name w:val="TOC Heading"/>
    <w:basedOn w:val="Heading1"/>
    <w:next w:val="Normal"/>
    <w:uiPriority w:val="39"/>
    <w:unhideWhenUsed/>
    <w:qFormat/>
    <w:rsid w:val="005176EE"/>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176EE"/>
    <w:pPr>
      <w:spacing w:after="100"/>
      <w:ind w:left="0"/>
    </w:pPr>
  </w:style>
  <w:style w:type="paragraph" w:styleId="TOC2">
    <w:name w:val="toc 2"/>
    <w:basedOn w:val="Normal"/>
    <w:next w:val="Normal"/>
    <w:autoRedefine/>
    <w:uiPriority w:val="39"/>
    <w:unhideWhenUsed/>
    <w:rsid w:val="005176EE"/>
    <w:pPr>
      <w:spacing w:after="100"/>
      <w:ind w:left="200"/>
    </w:pPr>
  </w:style>
  <w:style w:type="paragraph" w:styleId="TOC3">
    <w:name w:val="toc 3"/>
    <w:basedOn w:val="Normal"/>
    <w:next w:val="Normal"/>
    <w:autoRedefine/>
    <w:uiPriority w:val="39"/>
    <w:unhideWhenUsed/>
    <w:rsid w:val="005176EE"/>
    <w:pPr>
      <w:spacing w:after="100"/>
      <w:ind w:left="400"/>
    </w:pPr>
  </w:style>
  <w:style w:type="paragraph" w:styleId="TOC4">
    <w:name w:val="toc 4"/>
    <w:basedOn w:val="Normal"/>
    <w:next w:val="Normal"/>
    <w:autoRedefine/>
    <w:uiPriority w:val="39"/>
    <w:unhideWhenUsed/>
    <w:rsid w:val="005176EE"/>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5176EE"/>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5176EE"/>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5176EE"/>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5176EE"/>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5176EE"/>
    <w:pPr>
      <w:spacing w:after="100" w:line="259" w:lineRule="auto"/>
      <w:ind w:left="1760" w:firstLine="0"/>
    </w:pPr>
    <w:rPr>
      <w:rFonts w:asciiTheme="minorHAnsi" w:eastAsiaTheme="minorEastAsia" w:hAnsiTheme="minorHAnsi" w:cstheme="minorBidi"/>
      <w:color w:val="auto"/>
      <w:sz w:val="22"/>
    </w:rPr>
  </w:style>
  <w:style w:type="character" w:customStyle="1" w:styleId="UnresolvedMention1">
    <w:name w:val="Unresolved Mention1"/>
    <w:basedOn w:val="DefaultParagraphFont"/>
    <w:uiPriority w:val="99"/>
    <w:semiHidden/>
    <w:unhideWhenUsed/>
    <w:rsid w:val="005176EE"/>
    <w:rPr>
      <w:color w:val="808080"/>
      <w:shd w:val="clear" w:color="auto" w:fill="E6E6E6"/>
    </w:rPr>
  </w:style>
  <w:style w:type="character" w:styleId="FollowedHyperlink">
    <w:name w:val="FollowedHyperlink"/>
    <w:basedOn w:val="DefaultParagraphFont"/>
    <w:uiPriority w:val="99"/>
    <w:semiHidden/>
    <w:unhideWhenUsed/>
    <w:rsid w:val="00FC3749"/>
    <w:rPr>
      <w:color w:val="954F72" w:themeColor="followedHyperlink"/>
      <w:u w:val="single"/>
    </w:rPr>
  </w:style>
  <w:style w:type="character" w:customStyle="1" w:styleId="UnresolvedMention2">
    <w:name w:val="Unresolved Mention2"/>
    <w:basedOn w:val="DefaultParagraphFont"/>
    <w:uiPriority w:val="99"/>
    <w:semiHidden/>
    <w:unhideWhenUsed/>
    <w:rsid w:val="0051529A"/>
    <w:rPr>
      <w:color w:val="808080"/>
      <w:shd w:val="clear" w:color="auto" w:fill="E6E6E6"/>
    </w:rPr>
  </w:style>
  <w:style w:type="character" w:styleId="UnresolvedMention">
    <w:name w:val="Unresolved Mention"/>
    <w:basedOn w:val="DefaultParagraphFont"/>
    <w:uiPriority w:val="99"/>
    <w:semiHidden/>
    <w:unhideWhenUsed/>
    <w:rsid w:val="00A21B8C"/>
    <w:rPr>
      <w:color w:val="605E5C"/>
      <w:shd w:val="clear" w:color="auto" w:fill="E1DFDD"/>
    </w:rPr>
  </w:style>
  <w:style w:type="paragraph" w:styleId="NormalWeb">
    <w:name w:val="Normal (Web)"/>
    <w:basedOn w:val="Normal"/>
    <w:uiPriority w:val="99"/>
    <w:semiHidden/>
    <w:unhideWhenUsed/>
    <w:rsid w:val="00BD36B5"/>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table" w:customStyle="1" w:styleId="TableGrid1">
    <w:name w:val="Table Grid1"/>
    <w:basedOn w:val="TableNormal"/>
    <w:next w:val="TableGrid0"/>
    <w:uiPriority w:val="39"/>
    <w:rsid w:val="0068136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68136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9534">
      <w:bodyDiv w:val="1"/>
      <w:marLeft w:val="0"/>
      <w:marRight w:val="0"/>
      <w:marTop w:val="0"/>
      <w:marBottom w:val="0"/>
      <w:divBdr>
        <w:top w:val="none" w:sz="0" w:space="0" w:color="auto"/>
        <w:left w:val="none" w:sz="0" w:space="0" w:color="auto"/>
        <w:bottom w:val="none" w:sz="0" w:space="0" w:color="auto"/>
        <w:right w:val="none" w:sz="0" w:space="0" w:color="auto"/>
      </w:divBdr>
    </w:div>
    <w:div w:id="555698207">
      <w:bodyDiv w:val="1"/>
      <w:marLeft w:val="0"/>
      <w:marRight w:val="0"/>
      <w:marTop w:val="0"/>
      <w:marBottom w:val="0"/>
      <w:divBdr>
        <w:top w:val="none" w:sz="0" w:space="0" w:color="auto"/>
        <w:left w:val="none" w:sz="0" w:space="0" w:color="auto"/>
        <w:bottom w:val="none" w:sz="0" w:space="0" w:color="auto"/>
        <w:right w:val="none" w:sz="0" w:space="0" w:color="auto"/>
      </w:divBdr>
    </w:div>
    <w:div w:id="612790211">
      <w:bodyDiv w:val="1"/>
      <w:marLeft w:val="0"/>
      <w:marRight w:val="0"/>
      <w:marTop w:val="0"/>
      <w:marBottom w:val="0"/>
      <w:divBdr>
        <w:top w:val="none" w:sz="0" w:space="0" w:color="auto"/>
        <w:left w:val="none" w:sz="0" w:space="0" w:color="auto"/>
        <w:bottom w:val="none" w:sz="0" w:space="0" w:color="auto"/>
        <w:right w:val="none" w:sz="0" w:space="0" w:color="auto"/>
      </w:divBdr>
    </w:div>
    <w:div w:id="677074837">
      <w:bodyDiv w:val="1"/>
      <w:marLeft w:val="0"/>
      <w:marRight w:val="0"/>
      <w:marTop w:val="0"/>
      <w:marBottom w:val="0"/>
      <w:divBdr>
        <w:top w:val="none" w:sz="0" w:space="0" w:color="auto"/>
        <w:left w:val="none" w:sz="0" w:space="0" w:color="auto"/>
        <w:bottom w:val="none" w:sz="0" w:space="0" w:color="auto"/>
        <w:right w:val="none" w:sz="0" w:space="0" w:color="auto"/>
      </w:divBdr>
    </w:div>
    <w:div w:id="883978308">
      <w:bodyDiv w:val="1"/>
      <w:marLeft w:val="0"/>
      <w:marRight w:val="0"/>
      <w:marTop w:val="0"/>
      <w:marBottom w:val="0"/>
      <w:divBdr>
        <w:top w:val="none" w:sz="0" w:space="0" w:color="auto"/>
        <w:left w:val="none" w:sz="0" w:space="0" w:color="auto"/>
        <w:bottom w:val="none" w:sz="0" w:space="0" w:color="auto"/>
        <w:right w:val="none" w:sz="0" w:space="0" w:color="auto"/>
      </w:divBdr>
    </w:div>
    <w:div w:id="1340424429">
      <w:bodyDiv w:val="1"/>
      <w:marLeft w:val="0"/>
      <w:marRight w:val="0"/>
      <w:marTop w:val="0"/>
      <w:marBottom w:val="0"/>
      <w:divBdr>
        <w:top w:val="none" w:sz="0" w:space="0" w:color="auto"/>
        <w:left w:val="none" w:sz="0" w:space="0" w:color="auto"/>
        <w:bottom w:val="none" w:sz="0" w:space="0" w:color="auto"/>
        <w:right w:val="none" w:sz="0" w:space="0" w:color="auto"/>
      </w:divBdr>
    </w:div>
    <w:div w:id="1364742981">
      <w:bodyDiv w:val="1"/>
      <w:marLeft w:val="0"/>
      <w:marRight w:val="0"/>
      <w:marTop w:val="0"/>
      <w:marBottom w:val="0"/>
      <w:divBdr>
        <w:top w:val="none" w:sz="0" w:space="0" w:color="auto"/>
        <w:left w:val="none" w:sz="0" w:space="0" w:color="auto"/>
        <w:bottom w:val="none" w:sz="0" w:space="0" w:color="auto"/>
        <w:right w:val="none" w:sz="0" w:space="0" w:color="auto"/>
      </w:divBdr>
      <w:divsChild>
        <w:div w:id="76945435">
          <w:marLeft w:val="0"/>
          <w:marRight w:val="0"/>
          <w:marTop w:val="0"/>
          <w:marBottom w:val="0"/>
          <w:divBdr>
            <w:top w:val="none" w:sz="0" w:space="0" w:color="auto"/>
            <w:left w:val="none" w:sz="0" w:space="0" w:color="auto"/>
            <w:bottom w:val="none" w:sz="0" w:space="0" w:color="auto"/>
            <w:right w:val="none" w:sz="0" w:space="0" w:color="auto"/>
          </w:divBdr>
        </w:div>
        <w:div w:id="93793317">
          <w:marLeft w:val="0"/>
          <w:marRight w:val="0"/>
          <w:marTop w:val="0"/>
          <w:marBottom w:val="0"/>
          <w:divBdr>
            <w:top w:val="none" w:sz="0" w:space="0" w:color="auto"/>
            <w:left w:val="none" w:sz="0" w:space="0" w:color="auto"/>
            <w:bottom w:val="none" w:sz="0" w:space="0" w:color="auto"/>
            <w:right w:val="none" w:sz="0" w:space="0" w:color="auto"/>
          </w:divBdr>
        </w:div>
        <w:div w:id="242179130">
          <w:marLeft w:val="0"/>
          <w:marRight w:val="0"/>
          <w:marTop w:val="0"/>
          <w:marBottom w:val="0"/>
          <w:divBdr>
            <w:top w:val="none" w:sz="0" w:space="0" w:color="auto"/>
            <w:left w:val="none" w:sz="0" w:space="0" w:color="auto"/>
            <w:bottom w:val="none" w:sz="0" w:space="0" w:color="auto"/>
            <w:right w:val="none" w:sz="0" w:space="0" w:color="auto"/>
          </w:divBdr>
        </w:div>
        <w:div w:id="567962538">
          <w:marLeft w:val="0"/>
          <w:marRight w:val="0"/>
          <w:marTop w:val="0"/>
          <w:marBottom w:val="0"/>
          <w:divBdr>
            <w:top w:val="none" w:sz="0" w:space="0" w:color="auto"/>
            <w:left w:val="none" w:sz="0" w:space="0" w:color="auto"/>
            <w:bottom w:val="none" w:sz="0" w:space="0" w:color="auto"/>
            <w:right w:val="none" w:sz="0" w:space="0" w:color="auto"/>
          </w:divBdr>
        </w:div>
        <w:div w:id="745539288">
          <w:marLeft w:val="0"/>
          <w:marRight w:val="0"/>
          <w:marTop w:val="0"/>
          <w:marBottom w:val="0"/>
          <w:divBdr>
            <w:top w:val="none" w:sz="0" w:space="0" w:color="auto"/>
            <w:left w:val="none" w:sz="0" w:space="0" w:color="auto"/>
            <w:bottom w:val="none" w:sz="0" w:space="0" w:color="auto"/>
            <w:right w:val="none" w:sz="0" w:space="0" w:color="auto"/>
          </w:divBdr>
        </w:div>
        <w:div w:id="1118255195">
          <w:marLeft w:val="0"/>
          <w:marRight w:val="0"/>
          <w:marTop w:val="0"/>
          <w:marBottom w:val="0"/>
          <w:divBdr>
            <w:top w:val="none" w:sz="0" w:space="0" w:color="auto"/>
            <w:left w:val="none" w:sz="0" w:space="0" w:color="auto"/>
            <w:bottom w:val="none" w:sz="0" w:space="0" w:color="auto"/>
            <w:right w:val="none" w:sz="0" w:space="0" w:color="auto"/>
          </w:divBdr>
        </w:div>
        <w:div w:id="1151022906">
          <w:marLeft w:val="0"/>
          <w:marRight w:val="0"/>
          <w:marTop w:val="0"/>
          <w:marBottom w:val="0"/>
          <w:divBdr>
            <w:top w:val="none" w:sz="0" w:space="0" w:color="auto"/>
            <w:left w:val="none" w:sz="0" w:space="0" w:color="auto"/>
            <w:bottom w:val="none" w:sz="0" w:space="0" w:color="auto"/>
            <w:right w:val="none" w:sz="0" w:space="0" w:color="auto"/>
          </w:divBdr>
        </w:div>
        <w:div w:id="1285380618">
          <w:marLeft w:val="0"/>
          <w:marRight w:val="0"/>
          <w:marTop w:val="0"/>
          <w:marBottom w:val="0"/>
          <w:divBdr>
            <w:top w:val="none" w:sz="0" w:space="0" w:color="auto"/>
            <w:left w:val="none" w:sz="0" w:space="0" w:color="auto"/>
            <w:bottom w:val="none" w:sz="0" w:space="0" w:color="auto"/>
            <w:right w:val="none" w:sz="0" w:space="0" w:color="auto"/>
          </w:divBdr>
        </w:div>
        <w:div w:id="1435050058">
          <w:marLeft w:val="0"/>
          <w:marRight w:val="0"/>
          <w:marTop w:val="0"/>
          <w:marBottom w:val="0"/>
          <w:divBdr>
            <w:top w:val="none" w:sz="0" w:space="0" w:color="auto"/>
            <w:left w:val="none" w:sz="0" w:space="0" w:color="auto"/>
            <w:bottom w:val="none" w:sz="0" w:space="0" w:color="auto"/>
            <w:right w:val="none" w:sz="0" w:space="0" w:color="auto"/>
          </w:divBdr>
        </w:div>
        <w:div w:id="1814442591">
          <w:marLeft w:val="0"/>
          <w:marRight w:val="0"/>
          <w:marTop w:val="0"/>
          <w:marBottom w:val="0"/>
          <w:divBdr>
            <w:top w:val="none" w:sz="0" w:space="0" w:color="auto"/>
            <w:left w:val="none" w:sz="0" w:space="0" w:color="auto"/>
            <w:bottom w:val="none" w:sz="0" w:space="0" w:color="auto"/>
            <w:right w:val="none" w:sz="0" w:space="0" w:color="auto"/>
          </w:divBdr>
        </w:div>
        <w:div w:id="2088111640">
          <w:marLeft w:val="0"/>
          <w:marRight w:val="0"/>
          <w:marTop w:val="0"/>
          <w:marBottom w:val="0"/>
          <w:divBdr>
            <w:top w:val="none" w:sz="0" w:space="0" w:color="auto"/>
            <w:left w:val="none" w:sz="0" w:space="0" w:color="auto"/>
            <w:bottom w:val="none" w:sz="0" w:space="0" w:color="auto"/>
            <w:right w:val="none" w:sz="0" w:space="0" w:color="auto"/>
          </w:divBdr>
        </w:div>
      </w:divsChild>
    </w:div>
    <w:div w:id="174556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latest-news/how-to-modify-the-cpa-security-character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c@gemser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6E7F-1B99-444F-98DF-9538F5E6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2141</CharactersWithSpaces>
  <SharedDoc>false</SharedDoc>
  <HLinks>
    <vt:vector size="24" baseType="variant">
      <vt:variant>
        <vt:i4>7078003</vt:i4>
      </vt:variant>
      <vt:variant>
        <vt:i4>9</vt:i4>
      </vt:variant>
      <vt:variant>
        <vt:i4>0</vt:i4>
      </vt:variant>
      <vt:variant>
        <vt:i4>5</vt:i4>
      </vt:variant>
      <vt:variant>
        <vt:lpwstr>https://www.smartenergycodecompany.co.uk/sec/about-the-sec</vt:lpwstr>
      </vt:variant>
      <vt:variant>
        <vt:lpwstr/>
      </vt:variant>
      <vt:variant>
        <vt:i4>7078003</vt:i4>
      </vt:variant>
      <vt:variant>
        <vt:i4>6</vt:i4>
      </vt:variant>
      <vt:variant>
        <vt:i4>0</vt:i4>
      </vt:variant>
      <vt:variant>
        <vt:i4>5</vt:i4>
      </vt:variant>
      <vt:variant>
        <vt:lpwstr>https://www.smartenergycodecompany.co.uk/sec/about-the-sec</vt:lpwstr>
      </vt:variant>
      <vt:variant>
        <vt:lpwstr/>
      </vt:variant>
      <vt:variant>
        <vt:i4>7078003</vt:i4>
      </vt:variant>
      <vt:variant>
        <vt:i4>3</vt:i4>
      </vt:variant>
      <vt:variant>
        <vt:i4>0</vt:i4>
      </vt:variant>
      <vt:variant>
        <vt:i4>5</vt:i4>
      </vt:variant>
      <vt:variant>
        <vt:lpwstr>https://www.smartenergycodecompany.co.uk/sec/about-the-sec</vt:lpwstr>
      </vt:variant>
      <vt:variant>
        <vt:lpwstr/>
      </vt:variant>
      <vt:variant>
        <vt:i4>7078003</vt:i4>
      </vt:variant>
      <vt:variant>
        <vt:i4>0</vt:i4>
      </vt:variant>
      <vt:variant>
        <vt:i4>0</vt:i4>
      </vt:variant>
      <vt:variant>
        <vt:i4>5</vt:i4>
      </vt:variant>
      <vt:variant>
        <vt:lpwstr>https://www.smartenergycodecompany.co.uk/sec/about-the-sec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Hextall</dc:creator>
  <cp:lastModifiedBy>Nick Blake</cp:lastModifiedBy>
  <cp:revision>2</cp:revision>
  <cp:lastPrinted>2018-11-22T15:32:00Z</cp:lastPrinted>
  <dcterms:created xsi:type="dcterms:W3CDTF">2019-08-06T14:48:00Z</dcterms:created>
  <dcterms:modified xsi:type="dcterms:W3CDTF">2019-08-06T14:48:00Z</dcterms:modified>
</cp:coreProperties>
</file>