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364" w:type="dxa"/>
        <w:tblInd w:w="-5" w:type="dxa"/>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ook w:val="04A0" w:firstRow="1" w:lastRow="0" w:firstColumn="1" w:lastColumn="0" w:noHBand="0" w:noVBand="1"/>
      </w:tblPr>
      <w:tblGrid>
        <w:gridCol w:w="8364"/>
      </w:tblGrid>
      <w:tr w:rsidR="002746E2" w14:paraId="0FD4297E" w14:textId="77777777" w:rsidTr="00186303">
        <w:trPr>
          <w:trHeight w:val="514"/>
        </w:trPr>
        <w:tc>
          <w:tcPr>
            <w:tcW w:w="8364" w:type="dxa"/>
            <w:shd w:val="clear" w:color="auto" w:fill="C5E0B3" w:themeFill="accent6" w:themeFillTint="66"/>
          </w:tcPr>
          <w:p w14:paraId="0A76EFA4" w14:textId="1D0A890E" w:rsidR="002746E2" w:rsidRPr="009C22B4" w:rsidRDefault="00793234" w:rsidP="00A70DBA">
            <w:pPr>
              <w:spacing w:before="100"/>
              <w:rPr>
                <w:rFonts w:cs="Arial"/>
                <w:b/>
                <w:position w:val="-6"/>
                <w:sz w:val="28"/>
                <w:szCs w:val="28"/>
              </w:rPr>
            </w:pPr>
            <w:r>
              <w:rPr>
                <w:rFonts w:cs="Arial"/>
                <w:b/>
                <w:position w:val="-6"/>
                <w:sz w:val="32"/>
                <w:szCs w:val="28"/>
              </w:rPr>
              <w:t>SEC</w:t>
            </w:r>
            <w:r w:rsidR="001C5B30" w:rsidRPr="009C22B4">
              <w:rPr>
                <w:rFonts w:cs="Arial"/>
                <w:b/>
                <w:position w:val="-6"/>
                <w:sz w:val="32"/>
                <w:szCs w:val="28"/>
              </w:rPr>
              <w:t xml:space="preserve"> </w:t>
            </w:r>
            <w:r w:rsidR="00F8275D" w:rsidRPr="009C22B4">
              <w:rPr>
                <w:rFonts w:cs="Arial"/>
                <w:b/>
                <w:position w:val="-6"/>
                <w:sz w:val="32"/>
                <w:szCs w:val="28"/>
              </w:rPr>
              <w:t>Modification Proposal</w:t>
            </w:r>
            <w:r w:rsidR="00032B08" w:rsidRPr="009C22B4">
              <w:rPr>
                <w:rFonts w:cs="Arial"/>
                <w:b/>
                <w:position w:val="-6"/>
                <w:sz w:val="32"/>
                <w:szCs w:val="28"/>
              </w:rPr>
              <w:t xml:space="preserve"> Form</w:t>
            </w:r>
            <w:r>
              <w:rPr>
                <w:rFonts w:cs="Arial"/>
                <w:b/>
                <w:position w:val="-6"/>
                <w:sz w:val="32"/>
                <w:szCs w:val="28"/>
              </w:rPr>
              <w:t xml:space="preserve"> – SECMP</w:t>
            </w:r>
            <w:r w:rsidR="00BA44EE">
              <w:rPr>
                <w:rFonts w:cs="Arial"/>
                <w:b/>
                <w:position w:val="-6"/>
                <w:sz w:val="32"/>
                <w:szCs w:val="28"/>
              </w:rPr>
              <w:t>0069</w:t>
            </w:r>
          </w:p>
        </w:tc>
      </w:tr>
      <w:tr w:rsidR="002746E2" w14:paraId="51268424" w14:textId="77777777" w:rsidTr="00186303">
        <w:trPr>
          <w:trHeight w:val="1054"/>
        </w:trPr>
        <w:tc>
          <w:tcPr>
            <w:tcW w:w="8364" w:type="dxa"/>
            <w:shd w:val="clear" w:color="auto" w:fill="auto"/>
          </w:tcPr>
          <w:p w14:paraId="229F37A5" w14:textId="4067354A" w:rsidR="00A70DBA" w:rsidRPr="00575C71" w:rsidRDefault="00575C71" w:rsidP="00575C71">
            <w:pPr>
              <w:rPr>
                <w:rFonts w:eastAsia="Arial" w:cs="Arial"/>
                <w:b/>
                <w:sz w:val="28"/>
              </w:rPr>
            </w:pPr>
            <w:r>
              <w:rPr>
                <w:rFonts w:eastAsia="Arial" w:cs="Arial"/>
                <w:b/>
                <w:sz w:val="28"/>
              </w:rPr>
              <w:t xml:space="preserve">Mod Title: EU Exit Changes </w:t>
            </w:r>
          </w:p>
        </w:tc>
      </w:tr>
      <w:tr w:rsidR="002A4091" w14:paraId="57C6B8C9" w14:textId="77777777" w:rsidTr="00186303">
        <w:trPr>
          <w:trHeight w:val="1213"/>
        </w:trPr>
        <w:tc>
          <w:tcPr>
            <w:tcW w:w="8364" w:type="dxa"/>
            <w:shd w:val="clear" w:color="auto" w:fill="auto"/>
          </w:tcPr>
          <w:p w14:paraId="7A1FE771" w14:textId="77777777" w:rsidR="002A4091" w:rsidRPr="009C22B4" w:rsidRDefault="00A70DBA" w:rsidP="00A70DBA">
            <w:pPr>
              <w:pStyle w:val="TitlePagetitle"/>
              <w:framePr w:hSpace="0" w:wrap="auto" w:vAnchor="margin" w:xAlign="left" w:yAlign="inline"/>
              <w:suppressOverlap w:val="0"/>
              <w:rPr>
                <w:color w:val="005420"/>
                <w:sz w:val="28"/>
              </w:rPr>
            </w:pPr>
            <w:r w:rsidRPr="009C22B4">
              <w:rPr>
                <w:color w:val="005420"/>
                <w:sz w:val="28"/>
              </w:rPr>
              <w:t>Submission Date</w:t>
            </w:r>
          </w:p>
          <w:p w14:paraId="3177B0CF" w14:textId="24B0ED01" w:rsidR="00A70DBA" w:rsidRPr="009C22B4" w:rsidRDefault="00933AF9" w:rsidP="00A70DBA">
            <w:r w:rsidRPr="00BA44EE">
              <w:rPr>
                <w:rFonts w:cs="Arial"/>
                <w:color w:val="404040" w:themeColor="text1" w:themeTint="BF"/>
                <w:sz w:val="20"/>
                <w:szCs w:val="20"/>
              </w:rPr>
              <w:t>2</w:t>
            </w:r>
            <w:r w:rsidR="00CA0875">
              <w:rPr>
                <w:rFonts w:cs="Arial"/>
                <w:color w:val="404040" w:themeColor="text1" w:themeTint="BF"/>
                <w:sz w:val="20"/>
                <w:szCs w:val="20"/>
              </w:rPr>
              <w:t>8</w:t>
            </w:r>
            <w:r w:rsidRPr="00BA44EE">
              <w:rPr>
                <w:rFonts w:cs="Arial"/>
                <w:color w:val="404040" w:themeColor="text1" w:themeTint="BF"/>
                <w:sz w:val="20"/>
                <w:szCs w:val="20"/>
              </w:rPr>
              <w:t xml:space="preserve"> January 2019</w:t>
            </w:r>
          </w:p>
        </w:tc>
      </w:tr>
    </w:tbl>
    <w:p w14:paraId="7DABCAB6" w14:textId="77777777" w:rsidR="00A70DBA" w:rsidRDefault="00A70DBA" w:rsidP="002A4091"/>
    <w:tbl>
      <w:tblPr>
        <w:tblStyle w:val="TableGrid"/>
        <w:tblW w:w="0" w:type="auto"/>
        <w:tblCellSpacing w:w="14" w:type="dxa"/>
        <w:tblBorders>
          <w:top w:val="none" w:sz="0" w:space="0" w:color="auto"/>
          <w:left w:val="none" w:sz="0" w:space="0" w:color="auto"/>
          <w:bottom w:val="none" w:sz="0" w:space="0" w:color="auto"/>
          <w:right w:val="none" w:sz="0" w:space="0" w:color="auto"/>
          <w:insideH w:val="single" w:sz="4" w:space="0" w:color="385623" w:themeColor="accent6" w:themeShade="80"/>
          <w:insideV w:val="single" w:sz="4" w:space="0" w:color="385623" w:themeColor="accent6" w:themeShade="80"/>
        </w:tblBorders>
        <w:shd w:val="clear" w:color="auto" w:fill="FFFFFF" w:themeFill="background1"/>
        <w:tblLook w:val="04A0" w:firstRow="1" w:lastRow="0" w:firstColumn="1" w:lastColumn="0" w:noHBand="0" w:noVBand="1"/>
      </w:tblPr>
      <w:tblGrid>
        <w:gridCol w:w="1885"/>
        <w:gridCol w:w="6479"/>
      </w:tblGrid>
      <w:tr w:rsidR="009E380D" w:rsidRPr="009A53A8" w14:paraId="28840A93" w14:textId="77777777" w:rsidTr="00186303">
        <w:trPr>
          <w:trHeight w:val="447"/>
          <w:tblCellSpacing w:w="14" w:type="dxa"/>
        </w:trPr>
        <w:tc>
          <w:tcPr>
            <w:tcW w:w="8308" w:type="dxa"/>
            <w:gridSpan w:val="2"/>
            <w:shd w:val="clear" w:color="auto" w:fill="C5E0B3" w:themeFill="accent6" w:themeFillTint="66"/>
            <w:vAlign w:val="center"/>
          </w:tcPr>
          <w:p w14:paraId="428CA433" w14:textId="0A9D5B18" w:rsidR="009E380D" w:rsidRPr="009E380D" w:rsidRDefault="002B334D" w:rsidP="009E380D">
            <w:pPr>
              <w:pStyle w:val="TableTitle"/>
            </w:pPr>
            <w:r>
              <w:br w:type="page"/>
            </w:r>
            <w:r w:rsidR="009E380D" w:rsidRPr="009E380D">
              <w:t>Details of Proposer</w:t>
            </w:r>
            <w:r w:rsidR="009C22B4">
              <w:t xml:space="preserve"> </w:t>
            </w:r>
          </w:p>
        </w:tc>
      </w:tr>
      <w:tr w:rsidR="002820FE" w:rsidRPr="009A53A8" w14:paraId="0394726D" w14:textId="77777777" w:rsidTr="00186303">
        <w:trPr>
          <w:trHeight w:val="447"/>
          <w:tblCellSpacing w:w="14" w:type="dxa"/>
        </w:trPr>
        <w:tc>
          <w:tcPr>
            <w:tcW w:w="1843" w:type="dxa"/>
            <w:shd w:val="clear" w:color="auto" w:fill="FFFFFF" w:themeFill="background1"/>
            <w:vAlign w:val="center"/>
          </w:tcPr>
          <w:p w14:paraId="6C967F45" w14:textId="77777777" w:rsidR="002820FE" w:rsidRPr="001A6B32" w:rsidRDefault="002820FE" w:rsidP="001A6B32">
            <w:pPr>
              <w:pStyle w:val="Subtitle"/>
            </w:pPr>
            <w:r w:rsidRPr="001A6B32">
              <w:t>Name:</w:t>
            </w:r>
          </w:p>
        </w:tc>
        <w:tc>
          <w:tcPr>
            <w:tcW w:w="6437" w:type="dxa"/>
            <w:shd w:val="clear" w:color="auto" w:fill="FFFFFF" w:themeFill="background1"/>
          </w:tcPr>
          <w:p w14:paraId="649D5A0C" w14:textId="027506D0" w:rsidR="002820FE" w:rsidRPr="00BA44EE" w:rsidRDefault="00575C71" w:rsidP="0059224C">
            <w:pPr>
              <w:pStyle w:val="Subtitle"/>
              <w:rPr>
                <w:rFonts w:cs="Arial"/>
                <w:color w:val="404040" w:themeColor="text1" w:themeTint="BF"/>
                <w:sz w:val="20"/>
                <w:szCs w:val="20"/>
              </w:rPr>
            </w:pPr>
            <w:r w:rsidRPr="00BA44EE">
              <w:rPr>
                <w:rFonts w:eastAsia="Calibri" w:cs="Arial"/>
                <w:color w:val="404040" w:themeColor="text1" w:themeTint="BF"/>
                <w:sz w:val="20"/>
                <w:szCs w:val="20"/>
              </w:rPr>
              <w:t>Simon Trivella</w:t>
            </w:r>
          </w:p>
        </w:tc>
      </w:tr>
      <w:tr w:rsidR="002820FE" w:rsidRPr="009A53A8" w14:paraId="655973A3" w14:textId="77777777" w:rsidTr="00186303">
        <w:trPr>
          <w:trHeight w:val="447"/>
          <w:tblCellSpacing w:w="14" w:type="dxa"/>
        </w:trPr>
        <w:tc>
          <w:tcPr>
            <w:tcW w:w="1843" w:type="dxa"/>
            <w:shd w:val="clear" w:color="auto" w:fill="FFFFFF" w:themeFill="background1"/>
            <w:vAlign w:val="center"/>
          </w:tcPr>
          <w:p w14:paraId="70F680EF" w14:textId="77777777" w:rsidR="002820FE" w:rsidRPr="001A6B32" w:rsidRDefault="002820FE" w:rsidP="001A6B32">
            <w:pPr>
              <w:pStyle w:val="Subtitle"/>
            </w:pPr>
            <w:r w:rsidRPr="001A6B32">
              <w:t>Organisation:</w:t>
            </w:r>
          </w:p>
        </w:tc>
        <w:tc>
          <w:tcPr>
            <w:tcW w:w="6437" w:type="dxa"/>
            <w:shd w:val="clear" w:color="auto" w:fill="FFFFFF" w:themeFill="background1"/>
          </w:tcPr>
          <w:p w14:paraId="3BBD39A6" w14:textId="19F73A5C" w:rsidR="002820FE" w:rsidRPr="00BA44EE" w:rsidRDefault="00575C71" w:rsidP="0059224C">
            <w:pPr>
              <w:pStyle w:val="Subtitle"/>
              <w:rPr>
                <w:rFonts w:cs="Arial"/>
                <w:color w:val="404040" w:themeColor="text1" w:themeTint="BF"/>
                <w:sz w:val="20"/>
                <w:szCs w:val="20"/>
              </w:rPr>
            </w:pPr>
            <w:r w:rsidRPr="00BA44EE">
              <w:rPr>
                <w:rStyle w:val="CommentReference"/>
                <w:rFonts w:cs="Arial"/>
                <w:color w:val="404040" w:themeColor="text1" w:themeTint="BF"/>
                <w:sz w:val="20"/>
                <w:szCs w:val="20"/>
              </w:rPr>
              <w:t>Centrica</w:t>
            </w:r>
          </w:p>
        </w:tc>
      </w:tr>
      <w:tr w:rsidR="002820FE" w14:paraId="4D231B7D" w14:textId="77777777" w:rsidTr="00186303">
        <w:trPr>
          <w:trHeight w:val="447"/>
          <w:tblCellSpacing w:w="14" w:type="dxa"/>
        </w:trPr>
        <w:tc>
          <w:tcPr>
            <w:tcW w:w="1843" w:type="dxa"/>
            <w:shd w:val="clear" w:color="auto" w:fill="FFFFFF" w:themeFill="background1"/>
            <w:vAlign w:val="center"/>
          </w:tcPr>
          <w:p w14:paraId="33B6285B" w14:textId="77777777" w:rsidR="002820FE" w:rsidRPr="001A6B32" w:rsidRDefault="002820FE" w:rsidP="001A6B32">
            <w:pPr>
              <w:pStyle w:val="Subtitle"/>
            </w:pPr>
            <w:r w:rsidRPr="001A6B32">
              <w:t>Contact Number:</w:t>
            </w:r>
          </w:p>
        </w:tc>
        <w:tc>
          <w:tcPr>
            <w:tcW w:w="6437" w:type="dxa"/>
            <w:shd w:val="clear" w:color="auto" w:fill="FFFFFF" w:themeFill="background1"/>
          </w:tcPr>
          <w:p w14:paraId="6E36F35D" w14:textId="626A0515" w:rsidR="002820FE" w:rsidRPr="00BA44EE" w:rsidRDefault="00575C71" w:rsidP="0059224C">
            <w:pPr>
              <w:pStyle w:val="Subtitle"/>
              <w:rPr>
                <w:rFonts w:cs="Arial"/>
                <w:color w:val="404040" w:themeColor="text1" w:themeTint="BF"/>
                <w:sz w:val="20"/>
                <w:szCs w:val="20"/>
              </w:rPr>
            </w:pPr>
            <w:r w:rsidRPr="00BA44EE">
              <w:rPr>
                <w:rFonts w:cs="Arial"/>
                <w:color w:val="404040" w:themeColor="text1" w:themeTint="BF"/>
                <w:sz w:val="20"/>
                <w:szCs w:val="20"/>
              </w:rPr>
              <w:t>07769 547123</w:t>
            </w:r>
          </w:p>
        </w:tc>
      </w:tr>
      <w:tr w:rsidR="002820FE" w14:paraId="4EF2FC20" w14:textId="77777777" w:rsidTr="00186303">
        <w:trPr>
          <w:trHeight w:val="447"/>
          <w:tblCellSpacing w:w="14" w:type="dxa"/>
        </w:trPr>
        <w:tc>
          <w:tcPr>
            <w:tcW w:w="1843" w:type="dxa"/>
            <w:shd w:val="clear" w:color="auto" w:fill="FFFFFF" w:themeFill="background1"/>
            <w:vAlign w:val="center"/>
          </w:tcPr>
          <w:p w14:paraId="56E2690B" w14:textId="77777777" w:rsidR="002820FE" w:rsidRPr="001A6B32" w:rsidRDefault="002820FE" w:rsidP="001A6B32">
            <w:pPr>
              <w:pStyle w:val="Subtitle"/>
            </w:pPr>
            <w:r w:rsidRPr="001A6B32">
              <w:t>Email Address:</w:t>
            </w:r>
          </w:p>
        </w:tc>
        <w:tc>
          <w:tcPr>
            <w:tcW w:w="6437" w:type="dxa"/>
            <w:shd w:val="clear" w:color="auto" w:fill="FFFFFF" w:themeFill="background1"/>
          </w:tcPr>
          <w:p w14:paraId="46E4B4A5" w14:textId="621EE157" w:rsidR="002820FE" w:rsidRPr="00BA44EE" w:rsidRDefault="00575C71" w:rsidP="0059224C">
            <w:pPr>
              <w:pStyle w:val="Subtitle"/>
              <w:rPr>
                <w:rFonts w:cs="Arial"/>
                <w:color w:val="404040" w:themeColor="text1" w:themeTint="BF"/>
                <w:sz w:val="20"/>
                <w:szCs w:val="20"/>
              </w:rPr>
            </w:pPr>
            <w:r w:rsidRPr="00BA44EE">
              <w:rPr>
                <w:rFonts w:eastAsia="Calibri" w:cs="Arial"/>
                <w:color w:val="404040" w:themeColor="text1" w:themeTint="BF"/>
                <w:sz w:val="20"/>
                <w:szCs w:val="20"/>
              </w:rPr>
              <w:t>Simon.Trivella@centrica.com</w:t>
            </w:r>
          </w:p>
        </w:tc>
      </w:tr>
      <w:tr w:rsidR="009E380D" w:rsidRPr="009A53A8" w14:paraId="75B3BE90" w14:textId="77777777" w:rsidTr="00186303">
        <w:trPr>
          <w:trHeight w:val="447"/>
          <w:tblCellSpacing w:w="14" w:type="dxa"/>
        </w:trPr>
        <w:tc>
          <w:tcPr>
            <w:tcW w:w="8308" w:type="dxa"/>
            <w:gridSpan w:val="2"/>
            <w:shd w:val="clear" w:color="auto" w:fill="C5E0B3" w:themeFill="accent6" w:themeFillTint="66"/>
            <w:vAlign w:val="center"/>
          </w:tcPr>
          <w:p w14:paraId="5ABF3DD3" w14:textId="3B845D86" w:rsidR="009E380D" w:rsidRPr="009E380D" w:rsidRDefault="009E380D" w:rsidP="0000705B">
            <w:pPr>
              <w:pStyle w:val="Subtitle"/>
              <w:rPr>
                <w:b/>
                <w:szCs w:val="18"/>
              </w:rPr>
            </w:pPr>
            <w:r w:rsidRPr="009E380D">
              <w:rPr>
                <w:b/>
                <w:szCs w:val="18"/>
              </w:rPr>
              <w:t xml:space="preserve">Details of </w:t>
            </w:r>
            <w:r>
              <w:rPr>
                <w:b/>
                <w:szCs w:val="18"/>
              </w:rPr>
              <w:t>Representative</w:t>
            </w:r>
            <w:r w:rsidR="002176BF">
              <w:rPr>
                <w:b/>
                <w:szCs w:val="18"/>
              </w:rPr>
              <w:t xml:space="preserve"> (if applicable)</w:t>
            </w:r>
          </w:p>
        </w:tc>
      </w:tr>
      <w:tr w:rsidR="009E380D" w:rsidRPr="009A53A8" w14:paraId="7B632179" w14:textId="77777777" w:rsidTr="00186303">
        <w:trPr>
          <w:trHeight w:val="447"/>
          <w:tblCellSpacing w:w="14" w:type="dxa"/>
        </w:trPr>
        <w:tc>
          <w:tcPr>
            <w:tcW w:w="1843" w:type="dxa"/>
            <w:shd w:val="clear" w:color="auto" w:fill="FFFFFF" w:themeFill="background1"/>
            <w:vAlign w:val="center"/>
          </w:tcPr>
          <w:p w14:paraId="0BA27E45" w14:textId="77777777" w:rsidR="009E380D" w:rsidRPr="001A6B32" w:rsidRDefault="009E380D" w:rsidP="0000705B">
            <w:pPr>
              <w:pStyle w:val="Subtitle"/>
            </w:pPr>
            <w:r w:rsidRPr="001A6B32">
              <w:t>Name:</w:t>
            </w:r>
          </w:p>
        </w:tc>
        <w:tc>
          <w:tcPr>
            <w:tcW w:w="6437" w:type="dxa"/>
            <w:shd w:val="clear" w:color="auto" w:fill="FFFFFF" w:themeFill="background1"/>
          </w:tcPr>
          <w:p w14:paraId="73D2DC87" w14:textId="77777777" w:rsidR="009E380D" w:rsidRPr="009A53A8" w:rsidRDefault="009E380D" w:rsidP="0000705B">
            <w:pPr>
              <w:pStyle w:val="Subtitle"/>
              <w:rPr>
                <w:szCs w:val="18"/>
              </w:rPr>
            </w:pPr>
          </w:p>
        </w:tc>
      </w:tr>
      <w:tr w:rsidR="009E380D" w:rsidRPr="009A53A8" w14:paraId="614ECBDE" w14:textId="77777777" w:rsidTr="00186303">
        <w:trPr>
          <w:trHeight w:val="447"/>
          <w:tblCellSpacing w:w="14" w:type="dxa"/>
        </w:trPr>
        <w:tc>
          <w:tcPr>
            <w:tcW w:w="1843" w:type="dxa"/>
            <w:shd w:val="clear" w:color="auto" w:fill="FFFFFF" w:themeFill="background1"/>
            <w:vAlign w:val="center"/>
          </w:tcPr>
          <w:p w14:paraId="250817AB" w14:textId="77777777" w:rsidR="009E380D" w:rsidRPr="001A6B32" w:rsidRDefault="009E380D" w:rsidP="0000705B">
            <w:pPr>
              <w:pStyle w:val="Subtitle"/>
            </w:pPr>
            <w:r w:rsidRPr="001A6B32">
              <w:t>Organisation:</w:t>
            </w:r>
          </w:p>
        </w:tc>
        <w:tc>
          <w:tcPr>
            <w:tcW w:w="6437" w:type="dxa"/>
            <w:shd w:val="clear" w:color="auto" w:fill="FFFFFF" w:themeFill="background1"/>
          </w:tcPr>
          <w:p w14:paraId="4280C693" w14:textId="77777777" w:rsidR="009E380D" w:rsidRPr="009A53A8" w:rsidRDefault="009E380D" w:rsidP="0000705B">
            <w:pPr>
              <w:pStyle w:val="Subtitle"/>
              <w:rPr>
                <w:szCs w:val="18"/>
              </w:rPr>
            </w:pPr>
          </w:p>
        </w:tc>
      </w:tr>
      <w:tr w:rsidR="009E380D" w14:paraId="724F9EAF" w14:textId="77777777" w:rsidTr="00186303">
        <w:trPr>
          <w:trHeight w:val="447"/>
          <w:tblCellSpacing w:w="14" w:type="dxa"/>
        </w:trPr>
        <w:tc>
          <w:tcPr>
            <w:tcW w:w="1843" w:type="dxa"/>
            <w:shd w:val="clear" w:color="auto" w:fill="FFFFFF" w:themeFill="background1"/>
            <w:vAlign w:val="center"/>
          </w:tcPr>
          <w:p w14:paraId="26EFF504" w14:textId="77777777" w:rsidR="009E380D" w:rsidRPr="001A6B32" w:rsidRDefault="009E380D" w:rsidP="0000705B">
            <w:pPr>
              <w:pStyle w:val="Subtitle"/>
            </w:pPr>
            <w:r w:rsidRPr="001A6B32">
              <w:t>Contact Number:</w:t>
            </w:r>
          </w:p>
        </w:tc>
        <w:tc>
          <w:tcPr>
            <w:tcW w:w="6437" w:type="dxa"/>
            <w:shd w:val="clear" w:color="auto" w:fill="FFFFFF" w:themeFill="background1"/>
          </w:tcPr>
          <w:p w14:paraId="5E976D79" w14:textId="77777777" w:rsidR="009E380D" w:rsidRDefault="009E380D" w:rsidP="0000705B">
            <w:pPr>
              <w:pStyle w:val="Subtitle"/>
            </w:pPr>
          </w:p>
        </w:tc>
      </w:tr>
      <w:tr w:rsidR="009E380D" w14:paraId="257D9E2B" w14:textId="77777777" w:rsidTr="00D558E5">
        <w:trPr>
          <w:trHeight w:val="447"/>
          <w:tblCellSpacing w:w="14" w:type="dxa"/>
        </w:trPr>
        <w:tc>
          <w:tcPr>
            <w:tcW w:w="1843" w:type="dxa"/>
            <w:shd w:val="clear" w:color="auto" w:fill="FFFFFF" w:themeFill="background1"/>
            <w:vAlign w:val="center"/>
          </w:tcPr>
          <w:p w14:paraId="738796B5" w14:textId="77777777" w:rsidR="009E380D" w:rsidRPr="001A6B32" w:rsidRDefault="009E380D" w:rsidP="0000705B">
            <w:pPr>
              <w:pStyle w:val="Subtitle"/>
            </w:pPr>
            <w:r w:rsidRPr="001A6B32">
              <w:t>Email Address:</w:t>
            </w:r>
          </w:p>
        </w:tc>
        <w:tc>
          <w:tcPr>
            <w:tcW w:w="6437" w:type="dxa"/>
            <w:tcBorders>
              <w:top w:val="single" w:sz="4" w:space="0" w:color="385623" w:themeColor="accent6" w:themeShade="80"/>
              <w:bottom w:val="single" w:sz="4" w:space="0" w:color="385623" w:themeColor="accent6" w:themeShade="80"/>
            </w:tcBorders>
            <w:shd w:val="clear" w:color="auto" w:fill="FFFFFF" w:themeFill="background1"/>
          </w:tcPr>
          <w:p w14:paraId="33AD96C4" w14:textId="77777777" w:rsidR="009E380D" w:rsidRDefault="009E380D" w:rsidP="0000705B">
            <w:pPr>
              <w:pStyle w:val="Subtitle"/>
            </w:pPr>
          </w:p>
        </w:tc>
      </w:tr>
    </w:tbl>
    <w:p w14:paraId="5A900FCF" w14:textId="77777777" w:rsidR="00306F83" w:rsidRDefault="00306F83">
      <w:pPr>
        <w:spacing w:before="0" w:after="160"/>
      </w:pPr>
      <w:r>
        <w:br w:type="page"/>
      </w:r>
    </w:p>
    <w:tbl>
      <w:tblPr>
        <w:tblStyle w:val="TableGrid"/>
        <w:tblW w:w="0" w:type="auto"/>
        <w:tblCellSpacing w:w="14" w:type="dxa"/>
        <w:tblBorders>
          <w:top w:val="none" w:sz="0" w:space="0" w:color="auto"/>
          <w:left w:val="none" w:sz="0" w:space="0" w:color="auto"/>
          <w:bottom w:val="none" w:sz="0" w:space="0" w:color="auto"/>
          <w:right w:val="none" w:sz="0" w:space="0" w:color="auto"/>
          <w:insideH w:val="single" w:sz="4" w:space="0" w:color="385623" w:themeColor="accent6" w:themeShade="80"/>
          <w:insideV w:val="single" w:sz="4" w:space="0" w:color="385623" w:themeColor="accent6" w:themeShade="80"/>
        </w:tblBorders>
        <w:shd w:val="clear" w:color="auto" w:fill="FFFFFF" w:themeFill="background1"/>
        <w:tblLook w:val="04A0" w:firstRow="1" w:lastRow="0" w:firstColumn="1" w:lastColumn="0" w:noHBand="0" w:noVBand="1"/>
      </w:tblPr>
      <w:tblGrid>
        <w:gridCol w:w="3124"/>
        <w:gridCol w:w="637"/>
        <w:gridCol w:w="1347"/>
        <w:gridCol w:w="1701"/>
        <w:gridCol w:w="426"/>
        <w:gridCol w:w="1129"/>
      </w:tblGrid>
      <w:tr w:rsidR="000D2DEF" w14:paraId="26E4DD2C" w14:textId="77777777" w:rsidTr="00933AF9">
        <w:trPr>
          <w:trHeight w:val="746"/>
          <w:tblCellSpacing w:w="14" w:type="dxa"/>
        </w:trPr>
        <w:tc>
          <w:tcPr>
            <w:tcW w:w="8308" w:type="dxa"/>
            <w:gridSpan w:val="6"/>
            <w:shd w:val="clear" w:color="auto" w:fill="C5E0B3" w:themeFill="accent6" w:themeFillTint="66"/>
            <w:vAlign w:val="center"/>
          </w:tcPr>
          <w:p w14:paraId="63BB637F" w14:textId="27DEDFF7" w:rsidR="000D2DEF" w:rsidRPr="002A4091" w:rsidRDefault="00E77148" w:rsidP="001A6B32">
            <w:pPr>
              <w:pStyle w:val="Subtitle"/>
              <w:rPr>
                <w:b/>
              </w:rPr>
            </w:pPr>
            <w:r>
              <w:rPr>
                <w:b/>
              </w:rPr>
              <w:lastRenderedPageBreak/>
              <w:t>1.</w:t>
            </w:r>
            <w:r w:rsidR="00A70DBA">
              <w:rPr>
                <w:b/>
              </w:rPr>
              <w:t xml:space="preserve"> </w:t>
            </w:r>
            <w:r w:rsidR="00A45B57">
              <w:rPr>
                <w:b/>
              </w:rPr>
              <w:t xml:space="preserve">What issue </w:t>
            </w:r>
            <w:r w:rsidR="00CE1F66">
              <w:rPr>
                <w:b/>
              </w:rPr>
              <w:t xml:space="preserve">are you </w:t>
            </w:r>
            <w:r w:rsidR="00A45B57">
              <w:rPr>
                <w:b/>
              </w:rPr>
              <w:t>looking to address?</w:t>
            </w:r>
          </w:p>
        </w:tc>
      </w:tr>
      <w:tr w:rsidR="000D2DEF" w14:paraId="37A0A50A" w14:textId="77777777" w:rsidTr="00306F83">
        <w:trPr>
          <w:trHeight w:val="1509"/>
          <w:tblCellSpacing w:w="14" w:type="dxa"/>
        </w:trPr>
        <w:tc>
          <w:tcPr>
            <w:tcW w:w="8308" w:type="dxa"/>
            <w:gridSpan w:val="6"/>
            <w:shd w:val="clear" w:color="auto" w:fill="FFFFFF" w:themeFill="background1"/>
          </w:tcPr>
          <w:p w14:paraId="7942A40D" w14:textId="77777777" w:rsidR="00933AF9" w:rsidRPr="00F27BC5" w:rsidRDefault="00933AF9" w:rsidP="00933AF9">
            <w:pPr>
              <w:spacing w:line="276" w:lineRule="auto"/>
              <w:rPr>
                <w:rFonts w:eastAsia="Arial" w:cs="Arial"/>
                <w:color w:val="404040" w:themeColor="text1" w:themeTint="BF"/>
                <w:sz w:val="20"/>
                <w:szCs w:val="20"/>
              </w:rPr>
            </w:pPr>
            <w:r w:rsidRPr="00F27BC5">
              <w:rPr>
                <w:rFonts w:eastAsia="Arial" w:cs="Arial"/>
                <w:color w:val="404040" w:themeColor="text1" w:themeTint="BF"/>
                <w:sz w:val="20"/>
                <w:szCs w:val="20"/>
              </w:rPr>
              <w:t>On 23 June 2016 the UK voted to leave the European Union. The UK Government subsequently triggered Article 50 of the Lisbon Treaty, setting the exit date at 29 March 2019, and immediately began exit negotiations. Following two years of negotiations, the current situation remains unclear but could end in one of three ways:</w:t>
            </w:r>
          </w:p>
          <w:p w14:paraId="0C9C704D" w14:textId="77777777" w:rsidR="00933AF9" w:rsidRPr="00F27BC5" w:rsidRDefault="00933AF9" w:rsidP="00933AF9">
            <w:pPr>
              <w:numPr>
                <w:ilvl w:val="0"/>
                <w:numId w:val="9"/>
              </w:numPr>
              <w:spacing w:before="0" w:line="276" w:lineRule="auto"/>
              <w:ind w:left="720" w:hanging="360"/>
              <w:rPr>
                <w:rFonts w:eastAsia="Arial" w:cs="Arial"/>
                <w:color w:val="404040" w:themeColor="text1" w:themeTint="BF"/>
                <w:sz w:val="20"/>
                <w:szCs w:val="20"/>
              </w:rPr>
            </w:pPr>
            <w:r w:rsidRPr="00F27BC5">
              <w:rPr>
                <w:rFonts w:eastAsia="Arial" w:cs="Arial"/>
                <w:color w:val="404040" w:themeColor="text1" w:themeTint="BF"/>
                <w:sz w:val="20"/>
                <w:szCs w:val="20"/>
              </w:rPr>
              <w:t>The UK secures a Withdrawal Agreement;</w:t>
            </w:r>
          </w:p>
          <w:p w14:paraId="688CEAE6" w14:textId="77777777" w:rsidR="00933AF9" w:rsidRPr="00F27BC5" w:rsidRDefault="00933AF9" w:rsidP="00933AF9">
            <w:pPr>
              <w:numPr>
                <w:ilvl w:val="0"/>
                <w:numId w:val="9"/>
              </w:numPr>
              <w:spacing w:before="0" w:line="276" w:lineRule="auto"/>
              <w:ind w:left="720" w:hanging="360"/>
              <w:rPr>
                <w:rFonts w:eastAsia="Arial" w:cs="Arial"/>
                <w:color w:val="404040" w:themeColor="text1" w:themeTint="BF"/>
                <w:sz w:val="20"/>
                <w:szCs w:val="20"/>
              </w:rPr>
            </w:pPr>
            <w:r w:rsidRPr="00F27BC5">
              <w:rPr>
                <w:rFonts w:eastAsia="Arial" w:cs="Arial"/>
                <w:color w:val="404040" w:themeColor="text1" w:themeTint="BF"/>
                <w:sz w:val="20"/>
                <w:szCs w:val="20"/>
              </w:rPr>
              <w:t>The UK leaves the EU with another agreement; or</w:t>
            </w:r>
          </w:p>
          <w:p w14:paraId="011C6ADA" w14:textId="77777777" w:rsidR="00933AF9" w:rsidRPr="00F27BC5" w:rsidRDefault="00933AF9" w:rsidP="00933AF9">
            <w:pPr>
              <w:numPr>
                <w:ilvl w:val="0"/>
                <w:numId w:val="9"/>
              </w:numPr>
              <w:spacing w:before="0" w:line="276" w:lineRule="auto"/>
              <w:ind w:left="720" w:hanging="360"/>
              <w:rPr>
                <w:rFonts w:eastAsia="Arial" w:cs="Arial"/>
                <w:color w:val="404040" w:themeColor="text1" w:themeTint="BF"/>
                <w:sz w:val="20"/>
                <w:szCs w:val="20"/>
              </w:rPr>
            </w:pPr>
            <w:r w:rsidRPr="00F27BC5">
              <w:rPr>
                <w:rFonts w:eastAsia="Arial" w:cs="Arial"/>
                <w:color w:val="404040" w:themeColor="text1" w:themeTint="BF"/>
                <w:sz w:val="20"/>
                <w:szCs w:val="20"/>
              </w:rPr>
              <w:t>The UK leaves the EU with no deal.</w:t>
            </w:r>
          </w:p>
          <w:p w14:paraId="3A3BD2E3" w14:textId="77777777" w:rsidR="00933AF9" w:rsidRPr="00F27BC5" w:rsidRDefault="00933AF9" w:rsidP="00933AF9">
            <w:pPr>
              <w:spacing w:line="276" w:lineRule="auto"/>
              <w:rPr>
                <w:rFonts w:eastAsia="Arial" w:cs="Arial"/>
                <w:color w:val="404040" w:themeColor="text1" w:themeTint="BF"/>
                <w:sz w:val="20"/>
                <w:szCs w:val="20"/>
              </w:rPr>
            </w:pPr>
            <w:r w:rsidRPr="00F27BC5">
              <w:rPr>
                <w:rFonts w:eastAsia="Arial" w:cs="Arial"/>
                <w:color w:val="404040" w:themeColor="text1" w:themeTint="BF"/>
                <w:sz w:val="20"/>
                <w:szCs w:val="20"/>
              </w:rPr>
              <w:t>Ofgem have requested all Code Administrators to prepare Modifications and legal text changes for a ‘worst-case’ ‘No-Deal’ scenario.</w:t>
            </w:r>
          </w:p>
          <w:p w14:paraId="24160FF5" w14:textId="77777777" w:rsidR="00933AF9" w:rsidRPr="00F27BC5" w:rsidRDefault="00933AF9" w:rsidP="00933AF9">
            <w:pPr>
              <w:spacing w:line="276" w:lineRule="auto"/>
              <w:rPr>
                <w:rFonts w:eastAsia="Arial" w:cs="Arial"/>
                <w:color w:val="404040" w:themeColor="text1" w:themeTint="BF"/>
                <w:sz w:val="20"/>
                <w:szCs w:val="20"/>
              </w:rPr>
            </w:pPr>
            <w:r w:rsidRPr="00F27BC5">
              <w:rPr>
                <w:rFonts w:eastAsia="Arial" w:cs="Arial"/>
                <w:color w:val="404040" w:themeColor="text1" w:themeTint="BF"/>
                <w:sz w:val="20"/>
                <w:szCs w:val="20"/>
              </w:rPr>
              <w:t>If a ‘No-Deal’ scenario applies, the UK would no longer be subject to any EU Laws or Directives and therefore any references in the SEC to such Laws or Directives would need to be removed or changed.</w:t>
            </w:r>
          </w:p>
          <w:p w14:paraId="7D6EDF80" w14:textId="77777777" w:rsidR="00933AF9" w:rsidRPr="00F27BC5" w:rsidRDefault="00933AF9" w:rsidP="00933AF9">
            <w:pPr>
              <w:spacing w:line="276" w:lineRule="auto"/>
              <w:rPr>
                <w:rFonts w:eastAsia="Arial" w:cs="Arial"/>
                <w:color w:val="404040" w:themeColor="text1" w:themeTint="BF"/>
                <w:sz w:val="20"/>
                <w:szCs w:val="20"/>
              </w:rPr>
            </w:pPr>
            <w:r w:rsidRPr="00F27BC5">
              <w:rPr>
                <w:rFonts w:eastAsia="Arial" w:cs="Arial"/>
                <w:color w:val="404040" w:themeColor="text1" w:themeTint="BF"/>
                <w:sz w:val="20"/>
                <w:szCs w:val="20"/>
              </w:rPr>
              <w:t>If the UK secures a Withdrawal Agreement, it is our understanding that no immediate changes will be necessary; however, changes will be needed in the longer term.</w:t>
            </w:r>
          </w:p>
          <w:p w14:paraId="3505B940" w14:textId="4C543285" w:rsidR="000D2DEF" w:rsidRPr="00F27BC5" w:rsidRDefault="00933AF9" w:rsidP="0023002F">
            <w:pPr>
              <w:spacing w:line="276" w:lineRule="auto"/>
              <w:rPr>
                <w:rStyle w:val="SubtleEmphasis"/>
                <w:iCs w:val="0"/>
                <w:szCs w:val="18"/>
              </w:rPr>
            </w:pPr>
            <w:r w:rsidRPr="00F27BC5">
              <w:rPr>
                <w:rFonts w:eastAsia="Arial" w:cs="Arial"/>
                <w:color w:val="404040" w:themeColor="text1" w:themeTint="BF"/>
                <w:sz w:val="20"/>
                <w:szCs w:val="20"/>
              </w:rPr>
              <w:t xml:space="preserve">If neither of these </w:t>
            </w:r>
            <w:r w:rsidRPr="00CA0875">
              <w:rPr>
                <w:rFonts w:eastAsia="Arial" w:cs="Arial"/>
                <w:color w:val="404040"/>
                <w:sz w:val="20"/>
                <w:szCs w:val="20"/>
              </w:rPr>
              <w:t>outcomes</w:t>
            </w:r>
            <w:r w:rsidRPr="00F27BC5">
              <w:rPr>
                <w:rFonts w:eastAsia="Arial" w:cs="Arial"/>
                <w:color w:val="404040" w:themeColor="text1" w:themeTint="BF"/>
                <w:sz w:val="20"/>
                <w:szCs w:val="20"/>
              </w:rPr>
              <w:t xml:space="preserve"> apply and a different, </w:t>
            </w:r>
            <w:proofErr w:type="gramStart"/>
            <w:r w:rsidRPr="00F27BC5">
              <w:rPr>
                <w:rFonts w:eastAsia="Arial" w:cs="Arial"/>
                <w:color w:val="404040" w:themeColor="text1" w:themeTint="BF"/>
                <w:sz w:val="20"/>
                <w:szCs w:val="20"/>
              </w:rPr>
              <w:t>as yet</w:t>
            </w:r>
            <w:proofErr w:type="gramEnd"/>
            <w:r w:rsidRPr="00F27BC5">
              <w:rPr>
                <w:rFonts w:eastAsia="Arial" w:cs="Arial"/>
                <w:color w:val="404040" w:themeColor="text1" w:themeTint="BF"/>
                <w:sz w:val="20"/>
                <w:szCs w:val="20"/>
              </w:rPr>
              <w:t xml:space="preserve"> undecided, deal is secured, the references may or may not need to be removed depending on the details of the deal.</w:t>
            </w:r>
          </w:p>
        </w:tc>
      </w:tr>
      <w:tr w:rsidR="00A45B57" w14:paraId="73E52576" w14:textId="77777777" w:rsidTr="00D558E5">
        <w:trPr>
          <w:trHeight w:val="475"/>
          <w:tblCellSpacing w:w="14" w:type="dxa"/>
        </w:trPr>
        <w:tc>
          <w:tcPr>
            <w:tcW w:w="8308" w:type="dxa"/>
            <w:gridSpan w:val="6"/>
            <w:shd w:val="clear" w:color="auto" w:fill="C5E0B3" w:themeFill="accent6" w:themeFillTint="66"/>
          </w:tcPr>
          <w:p w14:paraId="28E853D7" w14:textId="30CE8452" w:rsidR="00A45B57" w:rsidRPr="00A45B57" w:rsidRDefault="00E77148" w:rsidP="00A45B57">
            <w:pPr>
              <w:pStyle w:val="Subtitle"/>
              <w:rPr>
                <w:rStyle w:val="SubtleEmphasis"/>
                <w:i/>
                <w:iCs w:val="0"/>
              </w:rPr>
            </w:pPr>
            <w:r>
              <w:rPr>
                <w:b/>
              </w:rPr>
              <w:t>2.</w:t>
            </w:r>
            <w:r w:rsidR="00A45B57">
              <w:rPr>
                <w:b/>
              </w:rPr>
              <w:t xml:space="preserve"> Why does this issue need to be addressed? </w:t>
            </w:r>
            <w:r w:rsidR="00B56EFF">
              <w:rPr>
                <w:i/>
              </w:rPr>
              <w:t>(i.e. Why</w:t>
            </w:r>
            <w:r w:rsidR="00A45B57" w:rsidRPr="00B56EFF">
              <w:rPr>
                <w:i/>
              </w:rPr>
              <w:t xml:space="preserve"> is doing nothing not an option?)</w:t>
            </w:r>
          </w:p>
        </w:tc>
      </w:tr>
      <w:tr w:rsidR="0049644C" w14:paraId="46E36175" w14:textId="77777777" w:rsidTr="00306F83">
        <w:trPr>
          <w:trHeight w:val="1399"/>
          <w:tblCellSpacing w:w="14" w:type="dxa"/>
        </w:trPr>
        <w:tc>
          <w:tcPr>
            <w:tcW w:w="8308" w:type="dxa"/>
            <w:gridSpan w:val="6"/>
            <w:shd w:val="clear" w:color="auto" w:fill="FFFFFF" w:themeFill="background1"/>
          </w:tcPr>
          <w:p w14:paraId="38DB0F36" w14:textId="3806661F" w:rsidR="0049644C" w:rsidRPr="00CA0875" w:rsidRDefault="0049644C" w:rsidP="00CA0875">
            <w:pPr>
              <w:rPr>
                <w:rStyle w:val="SubtleEmphasis"/>
                <w:iCs w:val="0"/>
                <w:sz w:val="20"/>
                <w:szCs w:val="20"/>
              </w:rPr>
            </w:pPr>
            <w:r w:rsidRPr="00CA0875">
              <w:rPr>
                <w:color w:val="404040"/>
                <w:sz w:val="20"/>
                <w:szCs w:val="20"/>
              </w:rPr>
              <w:t>If a ‘No-Deal’ scenario applies, the UK would no longer be subject to any EU Laws or Directives and therefore any references in the SEC to European Law would need to be removed or changed to bring the SEC in line with UK Law.</w:t>
            </w:r>
          </w:p>
        </w:tc>
      </w:tr>
      <w:tr w:rsidR="0049644C" w14:paraId="60D3421C" w14:textId="77777777" w:rsidTr="00D558E5">
        <w:trPr>
          <w:trHeight w:val="447"/>
          <w:tblCellSpacing w:w="14" w:type="dxa"/>
        </w:trPr>
        <w:tc>
          <w:tcPr>
            <w:tcW w:w="8308" w:type="dxa"/>
            <w:gridSpan w:val="6"/>
            <w:shd w:val="clear" w:color="auto" w:fill="C5E0B3" w:themeFill="accent6" w:themeFillTint="66"/>
            <w:vAlign w:val="center"/>
          </w:tcPr>
          <w:p w14:paraId="1C1EB35A" w14:textId="25D55016" w:rsidR="0049644C" w:rsidRPr="00A45B57" w:rsidRDefault="0049644C" w:rsidP="0049644C">
            <w:pPr>
              <w:pStyle w:val="Subtitle"/>
              <w:rPr>
                <w:b/>
                <w:i/>
              </w:rPr>
            </w:pPr>
            <w:r>
              <w:rPr>
                <w:b/>
              </w:rPr>
              <w:t>3. What is your Proposed Solution?</w:t>
            </w:r>
          </w:p>
        </w:tc>
      </w:tr>
      <w:tr w:rsidR="0049644C" w14:paraId="3562BE75" w14:textId="77777777" w:rsidTr="00306F83">
        <w:trPr>
          <w:trHeight w:val="1285"/>
          <w:tblCellSpacing w:w="14" w:type="dxa"/>
        </w:trPr>
        <w:tc>
          <w:tcPr>
            <w:tcW w:w="8308" w:type="dxa"/>
            <w:gridSpan w:val="6"/>
            <w:shd w:val="clear" w:color="auto" w:fill="FFFFFF" w:themeFill="background1"/>
          </w:tcPr>
          <w:p w14:paraId="36CA9FDE" w14:textId="56202008" w:rsidR="0049644C" w:rsidRDefault="0049644C" w:rsidP="00CA0875">
            <w:pPr>
              <w:rPr>
                <w:color w:val="404040"/>
                <w:sz w:val="20"/>
                <w:szCs w:val="20"/>
              </w:rPr>
            </w:pPr>
            <w:r w:rsidRPr="00CA0875">
              <w:rPr>
                <w:color w:val="404040"/>
                <w:sz w:val="20"/>
                <w:szCs w:val="20"/>
              </w:rPr>
              <w:t>SECAS have identified all European references within the SEC and suggested changes which would be needed in the event of a No deal Exit but also that will apply after any Transitional Period when the UK exits the EU. We have consulted with appropriate experts and Sub-Committees on specific references.</w:t>
            </w:r>
          </w:p>
          <w:p w14:paraId="2979A8DA" w14:textId="3B4F73C9" w:rsidR="00CA0875" w:rsidRDefault="00CA0875" w:rsidP="00CA0875">
            <w:pPr>
              <w:rPr>
                <w:color w:val="404040"/>
                <w:sz w:val="20"/>
                <w:szCs w:val="20"/>
              </w:rPr>
            </w:pPr>
          </w:p>
          <w:p w14:paraId="7219AF85" w14:textId="5E6F88C9" w:rsidR="00CA0875" w:rsidRDefault="00CA0875" w:rsidP="00CA0875">
            <w:pPr>
              <w:rPr>
                <w:color w:val="404040"/>
                <w:sz w:val="20"/>
                <w:szCs w:val="20"/>
              </w:rPr>
            </w:pPr>
          </w:p>
          <w:p w14:paraId="77DF7071" w14:textId="77777777" w:rsidR="00CA0875" w:rsidRPr="00CA0875" w:rsidRDefault="00CA0875" w:rsidP="00CA0875">
            <w:pPr>
              <w:rPr>
                <w:color w:val="404040"/>
                <w:sz w:val="20"/>
                <w:szCs w:val="20"/>
              </w:rPr>
            </w:pPr>
          </w:p>
          <w:p w14:paraId="239C11C7" w14:textId="295180E5" w:rsidR="0023002F" w:rsidRPr="0023002F" w:rsidRDefault="0023002F" w:rsidP="0023002F"/>
        </w:tc>
      </w:tr>
      <w:tr w:rsidR="0049644C" w:rsidRPr="00F633E3" w14:paraId="13A48115" w14:textId="77777777" w:rsidTr="008D5094">
        <w:trPr>
          <w:trHeight w:val="447"/>
          <w:tblCellSpacing w:w="14" w:type="dxa"/>
        </w:trPr>
        <w:tc>
          <w:tcPr>
            <w:tcW w:w="8308" w:type="dxa"/>
            <w:gridSpan w:val="6"/>
            <w:shd w:val="clear" w:color="auto" w:fill="C5E0B3" w:themeFill="accent6" w:themeFillTint="66"/>
            <w:vAlign w:val="center"/>
          </w:tcPr>
          <w:p w14:paraId="28316D11" w14:textId="2B2A9372" w:rsidR="0049644C" w:rsidRPr="002A4091" w:rsidRDefault="0049644C" w:rsidP="0049644C">
            <w:pPr>
              <w:pStyle w:val="Subtitle"/>
              <w:rPr>
                <w:b/>
              </w:rPr>
            </w:pPr>
            <w:r>
              <w:rPr>
                <w:b/>
              </w:rPr>
              <w:lastRenderedPageBreak/>
              <w:t>4. What SEC objectives does</w:t>
            </w:r>
            <w:r w:rsidRPr="002A4091">
              <w:rPr>
                <w:b/>
              </w:rPr>
              <w:t xml:space="preserve"> this Modification better facilitate?</w:t>
            </w:r>
          </w:p>
        </w:tc>
      </w:tr>
      <w:tr w:rsidR="0049644C" w:rsidRPr="00A419BD" w14:paraId="6A3AE6C9" w14:textId="77777777" w:rsidTr="00306F83">
        <w:trPr>
          <w:trHeight w:val="1385"/>
          <w:tblCellSpacing w:w="14" w:type="dxa"/>
        </w:trPr>
        <w:tc>
          <w:tcPr>
            <w:tcW w:w="8308" w:type="dxa"/>
            <w:gridSpan w:val="6"/>
            <w:shd w:val="clear" w:color="auto" w:fill="FFFFFF" w:themeFill="background1"/>
          </w:tcPr>
          <w:p w14:paraId="28F8C218" w14:textId="350E5557" w:rsidR="0049644C" w:rsidRPr="00A060B4" w:rsidRDefault="0049644C" w:rsidP="004046C3">
            <w:pPr>
              <w:rPr>
                <w:sz w:val="20"/>
                <w:szCs w:val="20"/>
              </w:rPr>
            </w:pPr>
            <w:r w:rsidRPr="00B77685">
              <w:rPr>
                <w:color w:val="404040" w:themeColor="text1" w:themeTint="BF"/>
                <w:sz w:val="20"/>
                <w:szCs w:val="20"/>
              </w:rPr>
              <w:t>This Modification would allow any references in the SEC to EU Law to be removed or changed to bring the SEC in line with UK Law</w:t>
            </w:r>
            <w:r w:rsidR="001B4D81">
              <w:rPr>
                <w:color w:val="404040" w:themeColor="text1" w:themeTint="BF"/>
                <w:sz w:val="20"/>
                <w:szCs w:val="20"/>
              </w:rPr>
              <w:t>,</w:t>
            </w:r>
            <w:r w:rsidR="004046C3" w:rsidRPr="00B77685">
              <w:rPr>
                <w:color w:val="404040" w:themeColor="text1" w:themeTint="BF"/>
                <w:sz w:val="20"/>
                <w:szCs w:val="20"/>
              </w:rPr>
              <w:t xml:space="preserve"> </w:t>
            </w:r>
            <w:r w:rsidRPr="00B77685">
              <w:rPr>
                <w:color w:val="404040" w:themeColor="text1" w:themeTint="BF"/>
                <w:sz w:val="20"/>
                <w:szCs w:val="20"/>
              </w:rPr>
              <w:t xml:space="preserve">in order to facilitate the seventh objective of the SEC which is to facilitate the efficient and transparent administration and implementation of the code. </w:t>
            </w:r>
          </w:p>
        </w:tc>
      </w:tr>
      <w:tr w:rsidR="0049644C" w:rsidRPr="009A53A8" w14:paraId="220C72C8" w14:textId="77777777" w:rsidTr="00D558E5">
        <w:tblPrEx>
          <w:tblBorders>
            <w:insideH w:val="single" w:sz="4" w:space="0" w:color="FFCB00"/>
            <w:insideV w:val="single" w:sz="4" w:space="0" w:color="FFCB00"/>
          </w:tblBorders>
        </w:tblPrEx>
        <w:trPr>
          <w:trHeight w:val="447"/>
          <w:tblCellSpacing w:w="14" w:type="dxa"/>
        </w:trPr>
        <w:tc>
          <w:tcPr>
            <w:tcW w:w="5066" w:type="dxa"/>
            <w:gridSpan w:val="3"/>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C5E0B3" w:themeFill="accent6" w:themeFillTint="66"/>
            <w:vAlign w:val="center"/>
          </w:tcPr>
          <w:p w14:paraId="70B4A594" w14:textId="5066C967" w:rsidR="0049644C" w:rsidRPr="00A70DBA" w:rsidRDefault="0049644C" w:rsidP="0049644C">
            <w:pPr>
              <w:pStyle w:val="Subtitle"/>
              <w:rPr>
                <w:b/>
              </w:rPr>
            </w:pPr>
            <w:r>
              <w:rPr>
                <w:b/>
              </w:rPr>
              <w:t xml:space="preserve">5. </w:t>
            </w:r>
            <w:r w:rsidRPr="00A70DBA">
              <w:rPr>
                <w:b/>
              </w:rPr>
              <w:t xml:space="preserve">What is the requested Path type? </w:t>
            </w:r>
          </w:p>
        </w:tc>
        <w:tc>
          <w:tcPr>
            <w:tcW w:w="3214" w:type="dxa"/>
            <w:gridSpan w:val="3"/>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vAlign w:val="center"/>
          </w:tcPr>
          <w:p w14:paraId="5D410292" w14:textId="4733D29B" w:rsidR="0049644C" w:rsidRPr="00D27E22" w:rsidRDefault="004046C3" w:rsidP="0049644C">
            <w:pPr>
              <w:pStyle w:val="Subtitle"/>
            </w:pPr>
            <w:r w:rsidRPr="00CA0875">
              <w:rPr>
                <w:rFonts w:eastAsia="Arial" w:cs="Arial"/>
                <w:color w:val="404040"/>
              </w:rPr>
              <w:t>Path 3</w:t>
            </w:r>
          </w:p>
        </w:tc>
      </w:tr>
      <w:tr w:rsidR="0049644C" w:rsidRPr="009A53A8" w14:paraId="2CA13DE5" w14:textId="77777777" w:rsidTr="00D558E5">
        <w:tblPrEx>
          <w:tblBorders>
            <w:insideH w:val="single" w:sz="4" w:space="0" w:color="FFCB00"/>
            <w:insideV w:val="single" w:sz="4" w:space="0" w:color="FFCB00"/>
          </w:tblBorders>
        </w:tblPrEx>
        <w:trPr>
          <w:trHeight w:val="1595"/>
          <w:tblCellSpacing w:w="14" w:type="dxa"/>
        </w:trPr>
        <w:tc>
          <w:tcPr>
            <w:tcW w:w="8308" w:type="dxa"/>
            <w:gridSpan w:val="6"/>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tcPr>
          <w:p w14:paraId="2F7813ED" w14:textId="643D3D38" w:rsidR="0049644C" w:rsidRPr="00CA0875" w:rsidRDefault="004046C3" w:rsidP="00CA0875">
            <w:pPr>
              <w:rPr>
                <w:i/>
                <w:color w:val="404040"/>
                <w:sz w:val="20"/>
                <w:szCs w:val="20"/>
              </w:rPr>
            </w:pPr>
            <w:r w:rsidRPr="00CA0875">
              <w:rPr>
                <w:color w:val="404040"/>
                <w:sz w:val="20"/>
                <w:szCs w:val="20"/>
              </w:rPr>
              <w:t xml:space="preserve">This has no material impact on the SEC or SEC Parties and is therefore a Path 3 Self Governance modification.  </w:t>
            </w:r>
          </w:p>
        </w:tc>
      </w:tr>
      <w:tr w:rsidR="0049644C" w:rsidRPr="00F633E3" w14:paraId="0EF9A13B" w14:textId="77777777" w:rsidTr="00D558E5">
        <w:tblPrEx>
          <w:tblBorders>
            <w:insideH w:val="single" w:sz="4" w:space="0" w:color="FFCB00"/>
            <w:insideV w:val="single" w:sz="4" w:space="0" w:color="FFCB00"/>
          </w:tblBorders>
        </w:tblPrEx>
        <w:trPr>
          <w:trHeight w:val="447"/>
          <w:tblCellSpacing w:w="14" w:type="dxa"/>
        </w:trPr>
        <w:tc>
          <w:tcPr>
            <w:tcW w:w="5066" w:type="dxa"/>
            <w:gridSpan w:val="3"/>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C5E0B3" w:themeFill="accent6" w:themeFillTint="66"/>
            <w:vAlign w:val="center"/>
          </w:tcPr>
          <w:p w14:paraId="40D04904" w14:textId="77A50003" w:rsidR="0049644C" w:rsidRPr="00A70DBA" w:rsidRDefault="0049644C" w:rsidP="0049644C">
            <w:pPr>
              <w:pStyle w:val="Subtitle"/>
              <w:rPr>
                <w:b/>
              </w:rPr>
            </w:pPr>
            <w:r>
              <w:rPr>
                <w:b/>
              </w:rPr>
              <w:t xml:space="preserve">6. </w:t>
            </w:r>
            <w:r w:rsidRPr="00A70DBA">
              <w:rPr>
                <w:b/>
              </w:rPr>
              <w:t>Are you requesting that the Modification Proposal be treated as Urgent?</w:t>
            </w:r>
          </w:p>
        </w:tc>
        <w:tc>
          <w:tcPr>
            <w:tcW w:w="3214" w:type="dxa"/>
            <w:gridSpan w:val="3"/>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vAlign w:val="center"/>
          </w:tcPr>
          <w:p w14:paraId="118DFB98" w14:textId="6FF5AB0D" w:rsidR="0049644C" w:rsidRPr="00D27E22" w:rsidRDefault="004046C3" w:rsidP="0049644C">
            <w:pPr>
              <w:pStyle w:val="Subtitle"/>
            </w:pPr>
            <w:bookmarkStart w:id="1" w:name="_GoBack"/>
            <w:r w:rsidRPr="00CA0875">
              <w:rPr>
                <w:rFonts w:eastAsia="Arial" w:cs="Arial"/>
                <w:color w:val="404040"/>
              </w:rPr>
              <w:t>No</w:t>
            </w:r>
            <w:bookmarkEnd w:id="1"/>
          </w:p>
        </w:tc>
      </w:tr>
      <w:tr w:rsidR="0049644C" w:rsidRPr="00A419BD" w14:paraId="1FAF6653" w14:textId="77777777" w:rsidTr="0023002F">
        <w:tblPrEx>
          <w:tblBorders>
            <w:insideH w:val="single" w:sz="4" w:space="0" w:color="FFCB00"/>
            <w:insideV w:val="single" w:sz="4" w:space="0" w:color="FFCB00"/>
          </w:tblBorders>
        </w:tblPrEx>
        <w:trPr>
          <w:trHeight w:val="868"/>
          <w:tblCellSpacing w:w="14" w:type="dxa"/>
        </w:trPr>
        <w:tc>
          <w:tcPr>
            <w:tcW w:w="8308" w:type="dxa"/>
            <w:gridSpan w:val="6"/>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tcPr>
          <w:p w14:paraId="19AB11F4" w14:textId="77777777" w:rsidR="0049644C" w:rsidRDefault="0049644C" w:rsidP="0049644C">
            <w:pPr>
              <w:pStyle w:val="Subtitle"/>
            </w:pPr>
          </w:p>
          <w:p w14:paraId="6EA73529" w14:textId="77777777" w:rsidR="0049644C" w:rsidRPr="007F46FF" w:rsidRDefault="0049644C" w:rsidP="0049644C"/>
        </w:tc>
      </w:tr>
      <w:tr w:rsidR="0049644C" w:rsidRPr="00F633E3" w14:paraId="296C28EB" w14:textId="77777777" w:rsidTr="00306F83">
        <w:tblPrEx>
          <w:tblBorders>
            <w:insideH w:val="single" w:sz="4" w:space="0" w:color="FFCB00"/>
            <w:insideV w:val="single" w:sz="4" w:space="0" w:color="FFCB00"/>
          </w:tblBorders>
        </w:tblPrEx>
        <w:trPr>
          <w:trHeight w:val="447"/>
          <w:tblCellSpacing w:w="14" w:type="dxa"/>
        </w:trPr>
        <w:tc>
          <w:tcPr>
            <w:tcW w:w="8308" w:type="dxa"/>
            <w:gridSpan w:val="6"/>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C5E0B3" w:themeFill="accent6" w:themeFillTint="66"/>
            <w:vAlign w:val="center"/>
          </w:tcPr>
          <w:p w14:paraId="26F53E85" w14:textId="5C7957E0" w:rsidR="0049644C" w:rsidRPr="00A70DBA" w:rsidRDefault="0049644C" w:rsidP="0049644C">
            <w:pPr>
              <w:pStyle w:val="Subtitle"/>
              <w:rPr>
                <w:b/>
              </w:rPr>
            </w:pPr>
            <w:r>
              <w:rPr>
                <w:b/>
              </w:rPr>
              <w:t xml:space="preserve">7. </w:t>
            </w:r>
            <w:r w:rsidRPr="00A70DBA">
              <w:rPr>
                <w:b/>
              </w:rPr>
              <w:t>What is your desired implementation date?</w:t>
            </w:r>
          </w:p>
        </w:tc>
      </w:tr>
      <w:tr w:rsidR="0049644C" w:rsidRPr="00A419BD" w14:paraId="3FF016F7" w14:textId="77777777" w:rsidTr="0023002F">
        <w:tblPrEx>
          <w:tblBorders>
            <w:insideH w:val="single" w:sz="4" w:space="0" w:color="FFCB00"/>
            <w:insideV w:val="single" w:sz="4" w:space="0" w:color="FFCB00"/>
          </w:tblBorders>
        </w:tblPrEx>
        <w:trPr>
          <w:trHeight w:val="1002"/>
          <w:tblCellSpacing w:w="14" w:type="dxa"/>
        </w:trPr>
        <w:tc>
          <w:tcPr>
            <w:tcW w:w="8308" w:type="dxa"/>
            <w:gridSpan w:val="6"/>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tcPr>
          <w:p w14:paraId="4E4D2F2E" w14:textId="77777777" w:rsidR="00686007" w:rsidRPr="00B77685" w:rsidRDefault="00686007" w:rsidP="00686007">
            <w:pPr>
              <w:rPr>
                <w:rFonts w:eastAsia="Arial" w:cs="Arial"/>
                <w:color w:val="404040" w:themeColor="text1" w:themeTint="BF"/>
                <w:spacing w:val="15"/>
                <w:sz w:val="20"/>
                <w:szCs w:val="20"/>
              </w:rPr>
            </w:pPr>
            <w:r w:rsidRPr="00B77685">
              <w:rPr>
                <w:color w:val="404040" w:themeColor="text1" w:themeTint="BF"/>
                <w:sz w:val="20"/>
                <w:szCs w:val="20"/>
              </w:rPr>
              <w:t>Implementation should be the date agreed by the UK Government on which the UK leaves the EU.</w:t>
            </w:r>
          </w:p>
          <w:p w14:paraId="52B5DE9F" w14:textId="77777777" w:rsidR="0049644C" w:rsidRPr="00B77685" w:rsidRDefault="0049644C" w:rsidP="0049644C">
            <w:pPr>
              <w:rPr>
                <w:color w:val="404040" w:themeColor="text1" w:themeTint="BF"/>
                <w:sz w:val="20"/>
                <w:szCs w:val="20"/>
              </w:rPr>
            </w:pPr>
          </w:p>
          <w:p w14:paraId="262A4D9C" w14:textId="77777777" w:rsidR="0049644C" w:rsidRPr="00B77685" w:rsidRDefault="0049644C" w:rsidP="0049644C">
            <w:pPr>
              <w:rPr>
                <w:color w:val="404040" w:themeColor="text1" w:themeTint="BF"/>
                <w:sz w:val="20"/>
                <w:szCs w:val="20"/>
              </w:rPr>
            </w:pPr>
          </w:p>
        </w:tc>
      </w:tr>
      <w:tr w:rsidR="0049644C" w:rsidRPr="00F633E3" w14:paraId="3E661D63" w14:textId="77777777" w:rsidTr="00D558E5">
        <w:tblPrEx>
          <w:tblBorders>
            <w:insideH w:val="single" w:sz="4" w:space="0" w:color="FFCB00"/>
            <w:insideV w:val="single" w:sz="4" w:space="0" w:color="FFCB00"/>
          </w:tblBorders>
        </w:tblPrEx>
        <w:trPr>
          <w:trHeight w:val="447"/>
          <w:tblCellSpacing w:w="14" w:type="dxa"/>
        </w:trPr>
        <w:tc>
          <w:tcPr>
            <w:tcW w:w="8308" w:type="dxa"/>
            <w:gridSpan w:val="6"/>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C5E0B3" w:themeFill="accent6" w:themeFillTint="66"/>
            <w:vAlign w:val="center"/>
          </w:tcPr>
          <w:p w14:paraId="78ADCB88" w14:textId="5CD8244E" w:rsidR="0049644C" w:rsidRPr="00DE5B8D" w:rsidRDefault="0049644C" w:rsidP="0049644C">
            <w:pPr>
              <w:pStyle w:val="Subtitle"/>
              <w:rPr>
                <w:b/>
              </w:rPr>
            </w:pPr>
            <w:r>
              <w:rPr>
                <w:b/>
              </w:rPr>
              <w:t>8</w:t>
            </w:r>
            <w:r w:rsidRPr="00DE5B8D">
              <w:rPr>
                <w:b/>
              </w:rPr>
              <w:t>. Which SEC Parties are expected to be impacted? (Please mark with an X)</w:t>
            </w:r>
          </w:p>
        </w:tc>
      </w:tr>
      <w:tr w:rsidR="0049644C" w:rsidRPr="00A419BD" w14:paraId="1B424C62" w14:textId="77777777" w:rsidTr="00D558E5">
        <w:tblPrEx>
          <w:tblBorders>
            <w:insideH w:val="single" w:sz="4" w:space="0" w:color="FFCB00"/>
            <w:insideV w:val="single" w:sz="4" w:space="0" w:color="FFCB00"/>
          </w:tblBorders>
        </w:tblPrEx>
        <w:trPr>
          <w:trHeight w:val="455"/>
          <w:tblCellSpacing w:w="14" w:type="dxa"/>
        </w:trPr>
        <w:tc>
          <w:tcPr>
            <w:tcW w:w="3082"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tcPr>
          <w:p w14:paraId="6E8237E7" w14:textId="77777777" w:rsidR="0049644C" w:rsidRPr="00780D87" w:rsidRDefault="0049644C" w:rsidP="0049644C">
            <w:pPr>
              <w:pStyle w:val="Subtitle"/>
            </w:pPr>
            <w:r w:rsidRPr="00780D87">
              <w:t>Large Supplier Parties</w:t>
            </w:r>
          </w:p>
        </w:tc>
        <w:tc>
          <w:tcPr>
            <w:tcW w:w="609"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tcPr>
          <w:p w14:paraId="14A78A10" w14:textId="77777777" w:rsidR="0049644C" w:rsidRPr="0070307F" w:rsidRDefault="0049644C" w:rsidP="0049644C">
            <w:pPr>
              <w:pStyle w:val="Subtitle"/>
              <w:jc w:val="center"/>
            </w:pPr>
          </w:p>
        </w:tc>
        <w:tc>
          <w:tcPr>
            <w:tcW w:w="3446" w:type="dxa"/>
            <w:gridSpan w:val="3"/>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tcPr>
          <w:p w14:paraId="7A684613" w14:textId="77777777" w:rsidR="0049644C" w:rsidRPr="004A32CA" w:rsidRDefault="0049644C" w:rsidP="0049644C">
            <w:pPr>
              <w:pStyle w:val="Subtitle"/>
              <w:rPr>
                <w:rStyle w:val="SubtleEmphasis"/>
                <w:iCs w:val="0"/>
              </w:rPr>
            </w:pPr>
            <w:r w:rsidRPr="004A32CA">
              <w:rPr>
                <w:rStyle w:val="SubtleEmphasis"/>
                <w:iCs w:val="0"/>
              </w:rPr>
              <w:t>Small Supplier Parties</w:t>
            </w:r>
          </w:p>
        </w:tc>
        <w:tc>
          <w:tcPr>
            <w:tcW w:w="1087"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tcPr>
          <w:p w14:paraId="0D5544EF" w14:textId="77777777" w:rsidR="0049644C" w:rsidRPr="0070307F" w:rsidRDefault="0049644C" w:rsidP="0049644C">
            <w:pPr>
              <w:pStyle w:val="Subtitle"/>
              <w:jc w:val="center"/>
            </w:pPr>
          </w:p>
        </w:tc>
      </w:tr>
      <w:tr w:rsidR="0049644C" w:rsidRPr="00A419BD" w14:paraId="5766AB37" w14:textId="77777777" w:rsidTr="00D558E5">
        <w:tblPrEx>
          <w:tblBorders>
            <w:insideH w:val="single" w:sz="4" w:space="0" w:color="FFCB00"/>
            <w:insideV w:val="single" w:sz="4" w:space="0" w:color="FFCB00"/>
          </w:tblBorders>
        </w:tblPrEx>
        <w:trPr>
          <w:trHeight w:val="455"/>
          <w:tblCellSpacing w:w="14" w:type="dxa"/>
        </w:trPr>
        <w:tc>
          <w:tcPr>
            <w:tcW w:w="3082"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tcPr>
          <w:p w14:paraId="597910FC" w14:textId="77777777" w:rsidR="0049644C" w:rsidRPr="00780D87" w:rsidRDefault="0049644C" w:rsidP="0049644C">
            <w:pPr>
              <w:pStyle w:val="Subtitle"/>
            </w:pPr>
            <w:r w:rsidRPr="00780D87">
              <w:t>Electricity Network Parties</w:t>
            </w:r>
          </w:p>
        </w:tc>
        <w:tc>
          <w:tcPr>
            <w:tcW w:w="609"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tcPr>
          <w:p w14:paraId="148D7508" w14:textId="77777777" w:rsidR="0049644C" w:rsidRPr="0070307F" w:rsidRDefault="0049644C" w:rsidP="0049644C">
            <w:pPr>
              <w:pStyle w:val="Subtitle"/>
              <w:jc w:val="center"/>
            </w:pPr>
          </w:p>
        </w:tc>
        <w:tc>
          <w:tcPr>
            <w:tcW w:w="3446" w:type="dxa"/>
            <w:gridSpan w:val="3"/>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tcPr>
          <w:p w14:paraId="11CF7373" w14:textId="77777777" w:rsidR="0049644C" w:rsidRPr="004A32CA" w:rsidRDefault="0049644C" w:rsidP="0049644C">
            <w:pPr>
              <w:pStyle w:val="Subtitle"/>
              <w:rPr>
                <w:rStyle w:val="SubtleEmphasis"/>
                <w:iCs w:val="0"/>
              </w:rPr>
            </w:pPr>
            <w:r w:rsidRPr="004A32CA">
              <w:rPr>
                <w:rStyle w:val="SubtleEmphasis"/>
                <w:iCs w:val="0"/>
              </w:rPr>
              <w:t>Gas Network Parties</w:t>
            </w:r>
          </w:p>
        </w:tc>
        <w:tc>
          <w:tcPr>
            <w:tcW w:w="1087"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tcPr>
          <w:p w14:paraId="5E8CB773" w14:textId="77777777" w:rsidR="0049644C" w:rsidRPr="0070307F" w:rsidRDefault="0049644C" w:rsidP="0049644C">
            <w:pPr>
              <w:pStyle w:val="Subtitle"/>
              <w:jc w:val="center"/>
            </w:pPr>
          </w:p>
        </w:tc>
      </w:tr>
      <w:tr w:rsidR="0049644C" w:rsidRPr="00A419BD" w14:paraId="5936B6AB" w14:textId="77777777" w:rsidTr="00D558E5">
        <w:tblPrEx>
          <w:tblBorders>
            <w:insideH w:val="single" w:sz="4" w:space="0" w:color="FFCB00"/>
            <w:insideV w:val="single" w:sz="4" w:space="0" w:color="FFCB00"/>
          </w:tblBorders>
        </w:tblPrEx>
        <w:trPr>
          <w:gridAfter w:val="4"/>
          <w:wAfter w:w="4561" w:type="dxa"/>
          <w:trHeight w:val="455"/>
          <w:tblCellSpacing w:w="14" w:type="dxa"/>
        </w:trPr>
        <w:tc>
          <w:tcPr>
            <w:tcW w:w="3082"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tcPr>
          <w:p w14:paraId="18C3412A" w14:textId="77777777" w:rsidR="0049644C" w:rsidRPr="00780D87" w:rsidRDefault="0049644C" w:rsidP="0049644C">
            <w:pPr>
              <w:pStyle w:val="Subtitle"/>
            </w:pPr>
            <w:r w:rsidRPr="00780D87">
              <w:t>Other SEC Parties</w:t>
            </w:r>
          </w:p>
        </w:tc>
        <w:tc>
          <w:tcPr>
            <w:tcW w:w="609"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tcPr>
          <w:p w14:paraId="15A7961E" w14:textId="77777777" w:rsidR="0049644C" w:rsidRPr="0070307F" w:rsidRDefault="0049644C" w:rsidP="0049644C">
            <w:pPr>
              <w:pStyle w:val="Subtitle"/>
              <w:jc w:val="center"/>
            </w:pPr>
          </w:p>
        </w:tc>
      </w:tr>
      <w:tr w:rsidR="0049644C" w:rsidRPr="00A419BD" w14:paraId="68B6A710" w14:textId="77777777" w:rsidTr="00CA0875">
        <w:tblPrEx>
          <w:tblBorders>
            <w:insideH w:val="single" w:sz="4" w:space="0" w:color="FFCB00"/>
            <w:insideV w:val="single" w:sz="4" w:space="0" w:color="FFCB00"/>
          </w:tblBorders>
        </w:tblPrEx>
        <w:trPr>
          <w:trHeight w:val="44"/>
          <w:tblCellSpacing w:w="14" w:type="dxa"/>
        </w:trPr>
        <w:tc>
          <w:tcPr>
            <w:tcW w:w="8308" w:type="dxa"/>
            <w:gridSpan w:val="6"/>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tcPr>
          <w:p w14:paraId="54F12B77" w14:textId="77777777" w:rsidR="0049644C" w:rsidRDefault="00B77685" w:rsidP="0049644C">
            <w:pPr>
              <w:pStyle w:val="Subtitle"/>
              <w:rPr>
                <w:color w:val="404040" w:themeColor="text1" w:themeTint="BF"/>
              </w:rPr>
            </w:pPr>
            <w:r w:rsidRPr="00B77685">
              <w:rPr>
                <w:color w:val="404040" w:themeColor="text1" w:themeTint="BF"/>
              </w:rPr>
              <w:t>There are no system impacts on any Party.</w:t>
            </w:r>
          </w:p>
          <w:p w14:paraId="5690B6FA" w14:textId="77777777" w:rsidR="0023002F" w:rsidRDefault="0023002F" w:rsidP="0023002F"/>
          <w:p w14:paraId="25F705F6" w14:textId="23273CA8" w:rsidR="0023002F" w:rsidRDefault="0023002F" w:rsidP="0023002F"/>
          <w:p w14:paraId="334EB7AC" w14:textId="77777777" w:rsidR="00CA0875" w:rsidRDefault="00CA0875" w:rsidP="0023002F"/>
          <w:p w14:paraId="230A99B0" w14:textId="757F0BDD" w:rsidR="0023002F" w:rsidRPr="0023002F" w:rsidRDefault="0023002F" w:rsidP="0023002F"/>
        </w:tc>
      </w:tr>
      <w:tr w:rsidR="0049644C" w:rsidRPr="00A419BD" w14:paraId="21F515A1" w14:textId="77777777" w:rsidTr="008D5094">
        <w:tblPrEx>
          <w:tblBorders>
            <w:insideH w:val="single" w:sz="4" w:space="0" w:color="FFCB00"/>
            <w:insideV w:val="single" w:sz="4" w:space="0" w:color="FFCB00"/>
          </w:tblBorders>
        </w:tblPrEx>
        <w:trPr>
          <w:trHeight w:val="365"/>
          <w:tblCellSpacing w:w="14" w:type="dxa"/>
        </w:trPr>
        <w:tc>
          <w:tcPr>
            <w:tcW w:w="8308" w:type="dxa"/>
            <w:gridSpan w:val="6"/>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C5E0B3" w:themeFill="accent6" w:themeFillTint="66"/>
            <w:vAlign w:val="center"/>
          </w:tcPr>
          <w:p w14:paraId="30B16ED1" w14:textId="0852D659" w:rsidR="0049644C" w:rsidRDefault="0049644C" w:rsidP="0049644C">
            <w:pPr>
              <w:pStyle w:val="Subtitle"/>
            </w:pPr>
            <w:r>
              <w:rPr>
                <w:b/>
              </w:rPr>
              <w:lastRenderedPageBreak/>
              <w:t>9</w:t>
            </w:r>
            <w:r w:rsidRPr="00DE5B8D">
              <w:rPr>
                <w:b/>
              </w:rPr>
              <w:t>. Which parts of the SEC will be impacted?</w:t>
            </w:r>
          </w:p>
        </w:tc>
      </w:tr>
      <w:tr w:rsidR="0049644C" w:rsidRPr="00A419BD" w14:paraId="622ED4A9" w14:textId="77777777" w:rsidTr="008D5094">
        <w:tblPrEx>
          <w:tblBorders>
            <w:insideH w:val="single" w:sz="4" w:space="0" w:color="FFCB00"/>
            <w:insideV w:val="single" w:sz="4" w:space="0" w:color="FFCB00"/>
          </w:tblBorders>
        </w:tblPrEx>
        <w:trPr>
          <w:trHeight w:val="932"/>
          <w:tblCellSpacing w:w="14" w:type="dxa"/>
        </w:trPr>
        <w:tc>
          <w:tcPr>
            <w:tcW w:w="8308" w:type="dxa"/>
            <w:gridSpan w:val="6"/>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tcPr>
          <w:p w14:paraId="4EB2F99A" w14:textId="77777777" w:rsidR="00686007" w:rsidRPr="00A060B4" w:rsidRDefault="00686007" w:rsidP="00686007">
            <w:pPr>
              <w:pStyle w:val="ListParagraph"/>
              <w:numPr>
                <w:ilvl w:val="0"/>
                <w:numId w:val="10"/>
              </w:numPr>
              <w:spacing w:before="0" w:line="276" w:lineRule="auto"/>
              <w:contextualSpacing w:val="0"/>
              <w:rPr>
                <w:color w:val="262626" w:themeColor="text1" w:themeTint="D9"/>
                <w:sz w:val="20"/>
                <w:szCs w:val="20"/>
              </w:rPr>
            </w:pPr>
            <w:r w:rsidRPr="00A060B4">
              <w:rPr>
                <w:color w:val="262626" w:themeColor="text1" w:themeTint="D9"/>
                <w:sz w:val="20"/>
                <w:szCs w:val="20"/>
              </w:rPr>
              <w:t>Section A ‘Definitions and Interpretation’</w:t>
            </w:r>
          </w:p>
          <w:p w14:paraId="431E73DE" w14:textId="22C1BAEE" w:rsidR="00686007" w:rsidRPr="00A060B4" w:rsidRDefault="00686007" w:rsidP="00686007">
            <w:pPr>
              <w:pStyle w:val="ListParagraph"/>
              <w:numPr>
                <w:ilvl w:val="0"/>
                <w:numId w:val="10"/>
              </w:numPr>
              <w:spacing w:before="0" w:line="276" w:lineRule="auto"/>
              <w:contextualSpacing w:val="0"/>
              <w:rPr>
                <w:color w:val="262626" w:themeColor="text1" w:themeTint="D9"/>
                <w:sz w:val="20"/>
                <w:szCs w:val="20"/>
              </w:rPr>
            </w:pPr>
            <w:r w:rsidRPr="00A060B4">
              <w:rPr>
                <w:color w:val="262626" w:themeColor="text1" w:themeTint="D9"/>
                <w:sz w:val="20"/>
                <w:szCs w:val="20"/>
              </w:rPr>
              <w:t>Schedule D ‘Modification Process’</w:t>
            </w:r>
          </w:p>
          <w:p w14:paraId="7D2D140C" w14:textId="66028785" w:rsidR="00686007" w:rsidRPr="00A060B4" w:rsidRDefault="00686007" w:rsidP="00686007">
            <w:pPr>
              <w:pStyle w:val="ListParagraph"/>
              <w:numPr>
                <w:ilvl w:val="0"/>
                <w:numId w:val="10"/>
              </w:numPr>
              <w:spacing w:before="0" w:line="276" w:lineRule="auto"/>
              <w:contextualSpacing w:val="0"/>
              <w:rPr>
                <w:color w:val="262626" w:themeColor="text1" w:themeTint="D9"/>
                <w:sz w:val="20"/>
                <w:szCs w:val="20"/>
              </w:rPr>
            </w:pPr>
            <w:r w:rsidRPr="00A060B4">
              <w:rPr>
                <w:color w:val="262626" w:themeColor="text1" w:themeTint="D9"/>
                <w:sz w:val="20"/>
                <w:szCs w:val="20"/>
              </w:rPr>
              <w:t>Schedule 8 - GB Companion</w:t>
            </w:r>
            <w:r w:rsidR="002F3322" w:rsidRPr="00A060B4">
              <w:rPr>
                <w:color w:val="262626" w:themeColor="text1" w:themeTint="D9"/>
                <w:sz w:val="20"/>
                <w:szCs w:val="20"/>
              </w:rPr>
              <w:t xml:space="preserve"> Specification</w:t>
            </w:r>
          </w:p>
          <w:p w14:paraId="6B18D4EA" w14:textId="18C0108E" w:rsidR="00686007" w:rsidRPr="00A060B4" w:rsidRDefault="00686007" w:rsidP="00686007">
            <w:pPr>
              <w:pStyle w:val="ListParagraph"/>
              <w:numPr>
                <w:ilvl w:val="0"/>
                <w:numId w:val="10"/>
              </w:numPr>
              <w:spacing w:before="0" w:line="276" w:lineRule="auto"/>
              <w:contextualSpacing w:val="0"/>
              <w:rPr>
                <w:color w:val="262626" w:themeColor="text1" w:themeTint="D9"/>
                <w:sz w:val="20"/>
                <w:szCs w:val="20"/>
              </w:rPr>
            </w:pPr>
            <w:r w:rsidRPr="00A060B4">
              <w:rPr>
                <w:color w:val="262626" w:themeColor="text1" w:themeTint="D9"/>
                <w:sz w:val="20"/>
                <w:szCs w:val="20"/>
              </w:rPr>
              <w:t>Schedule 9 ‘SME</w:t>
            </w:r>
            <w:r w:rsidR="004753E8">
              <w:rPr>
                <w:color w:val="262626" w:themeColor="text1" w:themeTint="D9"/>
                <w:sz w:val="20"/>
                <w:szCs w:val="20"/>
              </w:rPr>
              <w:t xml:space="preserve"> </w:t>
            </w:r>
            <w:r w:rsidRPr="00A060B4">
              <w:rPr>
                <w:color w:val="262626" w:themeColor="text1" w:themeTint="D9"/>
                <w:sz w:val="20"/>
                <w:szCs w:val="20"/>
              </w:rPr>
              <w:t>T</w:t>
            </w:r>
            <w:r w:rsidR="004753E8">
              <w:rPr>
                <w:color w:val="262626" w:themeColor="text1" w:themeTint="D9"/>
                <w:sz w:val="20"/>
                <w:szCs w:val="20"/>
              </w:rPr>
              <w:t xml:space="preserve">echnical Specification </w:t>
            </w:r>
            <w:r w:rsidRPr="00A060B4">
              <w:rPr>
                <w:color w:val="262626" w:themeColor="text1" w:themeTint="D9"/>
                <w:sz w:val="20"/>
                <w:szCs w:val="20"/>
              </w:rPr>
              <w:t xml:space="preserve">2’ </w:t>
            </w:r>
          </w:p>
          <w:p w14:paraId="382E8108" w14:textId="709C2369" w:rsidR="00686007" w:rsidRPr="00A060B4" w:rsidRDefault="00686007" w:rsidP="00686007">
            <w:pPr>
              <w:pStyle w:val="ListParagraph"/>
              <w:numPr>
                <w:ilvl w:val="0"/>
                <w:numId w:val="10"/>
              </w:numPr>
              <w:spacing w:before="0" w:line="276" w:lineRule="auto"/>
              <w:contextualSpacing w:val="0"/>
              <w:rPr>
                <w:color w:val="262626" w:themeColor="text1" w:themeTint="D9"/>
                <w:sz w:val="20"/>
                <w:szCs w:val="20"/>
              </w:rPr>
            </w:pPr>
            <w:r w:rsidRPr="00A060B4">
              <w:rPr>
                <w:color w:val="262626" w:themeColor="text1" w:themeTint="D9"/>
                <w:sz w:val="20"/>
                <w:szCs w:val="20"/>
              </w:rPr>
              <w:t>Schedule 10 ‘CH</w:t>
            </w:r>
            <w:r w:rsidR="004753E8">
              <w:rPr>
                <w:color w:val="262626" w:themeColor="text1" w:themeTint="D9"/>
                <w:sz w:val="20"/>
                <w:szCs w:val="20"/>
              </w:rPr>
              <w:t xml:space="preserve"> </w:t>
            </w:r>
            <w:r w:rsidRPr="00A060B4">
              <w:rPr>
                <w:color w:val="262626" w:themeColor="text1" w:themeTint="D9"/>
                <w:sz w:val="20"/>
                <w:szCs w:val="20"/>
              </w:rPr>
              <w:t>T</w:t>
            </w:r>
            <w:r w:rsidR="004753E8">
              <w:rPr>
                <w:color w:val="262626" w:themeColor="text1" w:themeTint="D9"/>
                <w:sz w:val="20"/>
                <w:szCs w:val="20"/>
              </w:rPr>
              <w:t xml:space="preserve">echnical </w:t>
            </w:r>
            <w:r w:rsidRPr="00A060B4">
              <w:rPr>
                <w:color w:val="262626" w:themeColor="text1" w:themeTint="D9"/>
                <w:sz w:val="20"/>
                <w:szCs w:val="20"/>
              </w:rPr>
              <w:t>S</w:t>
            </w:r>
            <w:r w:rsidR="004753E8">
              <w:rPr>
                <w:color w:val="262626" w:themeColor="text1" w:themeTint="D9"/>
                <w:sz w:val="20"/>
                <w:szCs w:val="20"/>
              </w:rPr>
              <w:t>pecification</w:t>
            </w:r>
            <w:r w:rsidRPr="00A060B4">
              <w:rPr>
                <w:color w:val="262626" w:themeColor="text1" w:themeTint="D9"/>
                <w:sz w:val="20"/>
                <w:szCs w:val="20"/>
              </w:rPr>
              <w:t>’</w:t>
            </w:r>
          </w:p>
          <w:p w14:paraId="78C7125F" w14:textId="74FD858A" w:rsidR="00686007" w:rsidRPr="00A060B4" w:rsidRDefault="00686007" w:rsidP="00686007">
            <w:pPr>
              <w:pStyle w:val="ListParagraph"/>
              <w:numPr>
                <w:ilvl w:val="0"/>
                <w:numId w:val="10"/>
              </w:numPr>
              <w:spacing w:before="0" w:line="276" w:lineRule="auto"/>
              <w:contextualSpacing w:val="0"/>
              <w:rPr>
                <w:color w:val="262626" w:themeColor="text1" w:themeTint="D9"/>
                <w:sz w:val="20"/>
                <w:szCs w:val="20"/>
              </w:rPr>
            </w:pPr>
            <w:r w:rsidRPr="00A060B4">
              <w:rPr>
                <w:color w:val="262626" w:themeColor="text1" w:themeTint="D9"/>
                <w:sz w:val="20"/>
                <w:szCs w:val="20"/>
              </w:rPr>
              <w:t>Appendix AD ‘DCC User Interface</w:t>
            </w:r>
            <w:r w:rsidR="002F3322" w:rsidRPr="00A060B4">
              <w:rPr>
                <w:color w:val="262626" w:themeColor="text1" w:themeTint="D9"/>
                <w:sz w:val="20"/>
                <w:szCs w:val="20"/>
              </w:rPr>
              <w:t xml:space="preserve"> Specification’</w:t>
            </w:r>
          </w:p>
          <w:p w14:paraId="1E73F947" w14:textId="0A15EF2F" w:rsidR="0049644C" w:rsidRDefault="0049644C" w:rsidP="0049644C">
            <w:pPr>
              <w:pStyle w:val="Subtitle"/>
            </w:pPr>
            <w:r w:rsidRPr="009C22B4">
              <w:rPr>
                <w:rStyle w:val="SupportingtextChar"/>
              </w:rPr>
              <w:t xml:space="preserve"> </w:t>
            </w:r>
          </w:p>
        </w:tc>
      </w:tr>
      <w:tr w:rsidR="0049644C" w:rsidRPr="00F633E3" w14:paraId="5FB79811" w14:textId="77777777" w:rsidTr="00D558E5">
        <w:trPr>
          <w:trHeight w:val="447"/>
          <w:tblCellSpacing w:w="14" w:type="dxa"/>
        </w:trPr>
        <w:tc>
          <w:tcPr>
            <w:tcW w:w="8308" w:type="dxa"/>
            <w:gridSpan w:val="6"/>
            <w:shd w:val="clear" w:color="auto" w:fill="C5E0B3" w:themeFill="accent6" w:themeFillTint="66"/>
            <w:vAlign w:val="center"/>
          </w:tcPr>
          <w:p w14:paraId="4233FE82" w14:textId="2F81AB98" w:rsidR="0049644C" w:rsidRPr="00DE5B8D" w:rsidRDefault="0049644C" w:rsidP="0049644C">
            <w:pPr>
              <w:pStyle w:val="Subtitle"/>
              <w:rPr>
                <w:b/>
              </w:rPr>
            </w:pPr>
            <w:r>
              <w:rPr>
                <w:b/>
              </w:rPr>
              <w:t xml:space="preserve">10. </w:t>
            </w:r>
            <w:r w:rsidRPr="00DE5B8D">
              <w:rPr>
                <w:b/>
              </w:rPr>
              <w:t>Will there be an impact on Central Systems? (Please mark with an X)</w:t>
            </w:r>
          </w:p>
        </w:tc>
      </w:tr>
      <w:tr w:rsidR="0049644C" w:rsidRPr="00A419BD" w14:paraId="36CA8B7C" w14:textId="77777777" w:rsidTr="00D558E5">
        <w:trPr>
          <w:trHeight w:val="455"/>
          <w:tblCellSpacing w:w="14" w:type="dxa"/>
        </w:trPr>
        <w:tc>
          <w:tcPr>
            <w:tcW w:w="3082" w:type="dxa"/>
            <w:shd w:val="clear" w:color="auto" w:fill="FFFFFF" w:themeFill="background1"/>
          </w:tcPr>
          <w:p w14:paraId="2151B206" w14:textId="77777777" w:rsidR="0049644C" w:rsidRPr="00780D87" w:rsidRDefault="0049644C" w:rsidP="0049644C">
            <w:pPr>
              <w:pStyle w:val="Subtitle"/>
            </w:pPr>
            <w:r w:rsidRPr="00780D87">
              <w:t>DCC Systems</w:t>
            </w:r>
          </w:p>
        </w:tc>
        <w:tc>
          <w:tcPr>
            <w:tcW w:w="609" w:type="dxa"/>
            <w:shd w:val="clear" w:color="auto" w:fill="FFFFFF" w:themeFill="background1"/>
          </w:tcPr>
          <w:p w14:paraId="56274E98" w14:textId="77777777" w:rsidR="0049644C" w:rsidRPr="0070307F" w:rsidRDefault="0049644C" w:rsidP="0049644C">
            <w:pPr>
              <w:pStyle w:val="Subtitle"/>
              <w:jc w:val="center"/>
            </w:pPr>
          </w:p>
        </w:tc>
        <w:tc>
          <w:tcPr>
            <w:tcW w:w="3020" w:type="dxa"/>
            <w:gridSpan w:val="2"/>
            <w:shd w:val="clear" w:color="auto" w:fill="FFFFFF" w:themeFill="background1"/>
          </w:tcPr>
          <w:p w14:paraId="3CFF02D2" w14:textId="77777777" w:rsidR="0049644C" w:rsidRPr="00780D87" w:rsidRDefault="0049644C" w:rsidP="0049644C">
            <w:pPr>
              <w:pStyle w:val="Subtitle"/>
            </w:pPr>
            <w:r>
              <w:t>Party interfacing systems</w:t>
            </w:r>
          </w:p>
        </w:tc>
        <w:tc>
          <w:tcPr>
            <w:tcW w:w="1513" w:type="dxa"/>
            <w:gridSpan w:val="2"/>
            <w:shd w:val="clear" w:color="auto" w:fill="FFFFFF" w:themeFill="background1"/>
          </w:tcPr>
          <w:p w14:paraId="1E1C17D2" w14:textId="77777777" w:rsidR="0049644C" w:rsidRPr="0070307F" w:rsidRDefault="0049644C" w:rsidP="0049644C">
            <w:pPr>
              <w:pStyle w:val="Subtitle"/>
              <w:jc w:val="center"/>
            </w:pPr>
          </w:p>
        </w:tc>
      </w:tr>
      <w:tr w:rsidR="0049644C" w:rsidRPr="00A419BD" w14:paraId="00351F91" w14:textId="77777777" w:rsidTr="00D558E5">
        <w:trPr>
          <w:trHeight w:val="455"/>
          <w:tblCellSpacing w:w="14" w:type="dxa"/>
        </w:trPr>
        <w:tc>
          <w:tcPr>
            <w:tcW w:w="3082" w:type="dxa"/>
            <w:shd w:val="clear" w:color="auto" w:fill="FFFFFF" w:themeFill="background1"/>
          </w:tcPr>
          <w:p w14:paraId="1355F6BB" w14:textId="77777777" w:rsidR="0049644C" w:rsidRPr="00780D87" w:rsidRDefault="0049644C" w:rsidP="0049644C">
            <w:pPr>
              <w:pStyle w:val="Subtitle"/>
            </w:pPr>
            <w:r w:rsidRPr="00780D87">
              <w:t>Smart Metering Systems</w:t>
            </w:r>
          </w:p>
        </w:tc>
        <w:tc>
          <w:tcPr>
            <w:tcW w:w="609" w:type="dxa"/>
            <w:shd w:val="clear" w:color="auto" w:fill="FFFFFF" w:themeFill="background1"/>
          </w:tcPr>
          <w:p w14:paraId="63E71FE0" w14:textId="77777777" w:rsidR="0049644C" w:rsidRPr="0070307F" w:rsidRDefault="0049644C" w:rsidP="0049644C">
            <w:pPr>
              <w:pStyle w:val="Subtitle"/>
              <w:jc w:val="center"/>
            </w:pPr>
          </w:p>
        </w:tc>
        <w:tc>
          <w:tcPr>
            <w:tcW w:w="3020" w:type="dxa"/>
            <w:gridSpan w:val="2"/>
            <w:shd w:val="clear" w:color="auto" w:fill="FFFFFF" w:themeFill="background1"/>
          </w:tcPr>
          <w:p w14:paraId="34BEBA34" w14:textId="77777777" w:rsidR="0049644C" w:rsidRPr="00780D87" w:rsidRDefault="0049644C" w:rsidP="0049644C">
            <w:pPr>
              <w:pStyle w:val="Subtitle"/>
            </w:pPr>
            <w:r w:rsidRPr="00780D87">
              <w:t>Communication Hubs</w:t>
            </w:r>
          </w:p>
        </w:tc>
        <w:tc>
          <w:tcPr>
            <w:tcW w:w="1513" w:type="dxa"/>
            <w:gridSpan w:val="2"/>
            <w:shd w:val="clear" w:color="auto" w:fill="FFFFFF" w:themeFill="background1"/>
          </w:tcPr>
          <w:p w14:paraId="13FA30F7" w14:textId="77777777" w:rsidR="0049644C" w:rsidRPr="0070307F" w:rsidRDefault="0049644C" w:rsidP="0049644C">
            <w:pPr>
              <w:pStyle w:val="Subtitle"/>
              <w:jc w:val="center"/>
            </w:pPr>
          </w:p>
        </w:tc>
      </w:tr>
      <w:tr w:rsidR="0049644C" w:rsidRPr="00A419BD" w14:paraId="5A1F8152" w14:textId="77777777" w:rsidTr="00D558E5">
        <w:trPr>
          <w:gridAfter w:val="4"/>
          <w:wAfter w:w="4561" w:type="dxa"/>
          <w:trHeight w:val="455"/>
          <w:tblCellSpacing w:w="14" w:type="dxa"/>
        </w:trPr>
        <w:tc>
          <w:tcPr>
            <w:tcW w:w="3082" w:type="dxa"/>
            <w:shd w:val="clear" w:color="auto" w:fill="FFFFFF" w:themeFill="background1"/>
          </w:tcPr>
          <w:p w14:paraId="1108BB1F" w14:textId="77777777" w:rsidR="0049644C" w:rsidRPr="00780D87" w:rsidRDefault="0049644C" w:rsidP="0049644C">
            <w:pPr>
              <w:pStyle w:val="Subtitle"/>
            </w:pPr>
            <w:r w:rsidRPr="00780D87">
              <w:t xml:space="preserve">Other </w:t>
            </w:r>
            <w:r>
              <w:t>systems</w:t>
            </w:r>
          </w:p>
        </w:tc>
        <w:tc>
          <w:tcPr>
            <w:tcW w:w="609" w:type="dxa"/>
            <w:shd w:val="clear" w:color="auto" w:fill="FFFFFF" w:themeFill="background1"/>
          </w:tcPr>
          <w:p w14:paraId="16FF45A5" w14:textId="77777777" w:rsidR="0049644C" w:rsidRPr="0070307F" w:rsidRDefault="0049644C" w:rsidP="0049644C">
            <w:pPr>
              <w:pStyle w:val="Subtitle"/>
              <w:jc w:val="center"/>
            </w:pPr>
          </w:p>
        </w:tc>
      </w:tr>
      <w:tr w:rsidR="0049644C" w:rsidRPr="00A419BD" w14:paraId="498D2784" w14:textId="77777777" w:rsidTr="00306F83">
        <w:trPr>
          <w:trHeight w:val="1351"/>
          <w:tblCellSpacing w:w="14" w:type="dxa"/>
        </w:trPr>
        <w:tc>
          <w:tcPr>
            <w:tcW w:w="8308" w:type="dxa"/>
            <w:gridSpan w:val="6"/>
            <w:shd w:val="clear" w:color="auto" w:fill="FFFFFF" w:themeFill="background1"/>
          </w:tcPr>
          <w:p w14:paraId="664EE632" w14:textId="77777777" w:rsidR="00CA0875" w:rsidRDefault="00CA0875" w:rsidP="00CA0875">
            <w:pPr>
              <w:pStyle w:val="Subtitle"/>
              <w:rPr>
                <w:color w:val="404040" w:themeColor="text1" w:themeTint="BF"/>
              </w:rPr>
            </w:pPr>
            <w:r w:rsidRPr="00B77685">
              <w:rPr>
                <w:color w:val="404040" w:themeColor="text1" w:themeTint="BF"/>
              </w:rPr>
              <w:t>There are no system impacts on any Party.</w:t>
            </w:r>
          </w:p>
          <w:p w14:paraId="72E1552A" w14:textId="07DA8C8E" w:rsidR="0049644C" w:rsidRPr="00D27E22" w:rsidRDefault="0049644C" w:rsidP="0049644C">
            <w:pPr>
              <w:pStyle w:val="Subtitle"/>
            </w:pPr>
          </w:p>
        </w:tc>
      </w:tr>
      <w:tr w:rsidR="0049644C" w:rsidRPr="00A419BD" w14:paraId="5B65269C" w14:textId="77777777" w:rsidTr="00D558E5">
        <w:trPr>
          <w:trHeight w:val="386"/>
          <w:tblCellSpacing w:w="14" w:type="dxa"/>
        </w:trPr>
        <w:tc>
          <w:tcPr>
            <w:tcW w:w="8308" w:type="dxa"/>
            <w:gridSpan w:val="6"/>
            <w:shd w:val="clear" w:color="auto" w:fill="C5E0B3" w:themeFill="accent6" w:themeFillTint="66"/>
          </w:tcPr>
          <w:p w14:paraId="4731C526" w14:textId="6EC6C8E2" w:rsidR="0049644C" w:rsidRPr="009369C0" w:rsidRDefault="0049644C" w:rsidP="0049644C">
            <w:pPr>
              <w:pStyle w:val="Subtitle"/>
              <w:rPr>
                <w:b/>
                <w:color w:val="385623" w:themeColor="accent6" w:themeShade="80"/>
              </w:rPr>
            </w:pPr>
            <w:r>
              <w:rPr>
                <w:b/>
              </w:rPr>
              <w:t xml:space="preserve">11. </w:t>
            </w:r>
            <w:r w:rsidRPr="00DE5B8D">
              <w:rPr>
                <w:b/>
              </w:rPr>
              <w:t xml:space="preserve">Will </w:t>
            </w:r>
            <w:r>
              <w:rPr>
                <w:b/>
              </w:rPr>
              <w:t>there be any testing required?</w:t>
            </w:r>
          </w:p>
        </w:tc>
      </w:tr>
      <w:tr w:rsidR="0049644C" w:rsidRPr="00A419BD" w14:paraId="2C2C5DCB" w14:textId="77777777" w:rsidTr="0023002F">
        <w:trPr>
          <w:trHeight w:val="746"/>
          <w:tblCellSpacing w:w="14" w:type="dxa"/>
        </w:trPr>
        <w:tc>
          <w:tcPr>
            <w:tcW w:w="8308" w:type="dxa"/>
            <w:gridSpan w:val="6"/>
            <w:shd w:val="clear" w:color="auto" w:fill="FFFFFF" w:themeFill="background1"/>
          </w:tcPr>
          <w:p w14:paraId="210DDEE3" w14:textId="61A69909" w:rsidR="0049644C" w:rsidRPr="009369C0" w:rsidRDefault="00B77685" w:rsidP="0049644C">
            <w:pPr>
              <w:pStyle w:val="Subtitle"/>
            </w:pPr>
            <w:r w:rsidRPr="00CA0875">
              <w:rPr>
                <w:rFonts w:eastAsia="Arial" w:cs="Arial"/>
                <w:color w:val="404040"/>
              </w:rPr>
              <w:t>No</w:t>
            </w:r>
          </w:p>
        </w:tc>
      </w:tr>
      <w:tr w:rsidR="0049644C" w:rsidRPr="00F633E3" w14:paraId="25F1E755" w14:textId="77777777" w:rsidTr="00D558E5">
        <w:tblPrEx>
          <w:tblBorders>
            <w:insideH w:val="single" w:sz="4" w:space="0" w:color="FFCB00"/>
            <w:insideV w:val="single" w:sz="4" w:space="0" w:color="FFCB00"/>
          </w:tblBorders>
        </w:tblPrEx>
        <w:trPr>
          <w:trHeight w:val="447"/>
          <w:tblCellSpacing w:w="14" w:type="dxa"/>
        </w:trPr>
        <w:tc>
          <w:tcPr>
            <w:tcW w:w="5066" w:type="dxa"/>
            <w:gridSpan w:val="3"/>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C5E0B3" w:themeFill="accent6" w:themeFillTint="66"/>
            <w:vAlign w:val="center"/>
          </w:tcPr>
          <w:p w14:paraId="516D634E" w14:textId="17CEB685" w:rsidR="0049644C" w:rsidRPr="00DE5B8D" w:rsidRDefault="0049644C" w:rsidP="0049644C">
            <w:pPr>
              <w:pStyle w:val="Subtitle"/>
              <w:rPr>
                <w:b/>
              </w:rPr>
            </w:pPr>
            <w:r>
              <w:rPr>
                <w:b/>
              </w:rPr>
              <w:t xml:space="preserve">12. </w:t>
            </w:r>
            <w:r w:rsidRPr="00DE5B8D">
              <w:rPr>
                <w:b/>
              </w:rPr>
              <w:t>Will this Modification impact other Energy Codes?</w:t>
            </w:r>
          </w:p>
        </w:tc>
        <w:tc>
          <w:tcPr>
            <w:tcW w:w="3214" w:type="dxa"/>
            <w:gridSpan w:val="3"/>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vAlign w:val="center"/>
          </w:tcPr>
          <w:p w14:paraId="6C878478" w14:textId="18AF1139" w:rsidR="0049644C" w:rsidRPr="00780D87" w:rsidRDefault="00B77685" w:rsidP="0049644C">
            <w:pPr>
              <w:pStyle w:val="Subtitle"/>
            </w:pPr>
            <w:r w:rsidRPr="00CA0875">
              <w:rPr>
                <w:rFonts w:eastAsia="Arial" w:cs="Arial"/>
                <w:color w:val="404040"/>
              </w:rPr>
              <w:t>No</w:t>
            </w:r>
          </w:p>
        </w:tc>
      </w:tr>
      <w:tr w:rsidR="0049644C" w:rsidRPr="00A419BD" w14:paraId="76F87224" w14:textId="77777777" w:rsidTr="0023002F">
        <w:tblPrEx>
          <w:tblBorders>
            <w:insideH w:val="single" w:sz="4" w:space="0" w:color="FFCB00"/>
            <w:insideV w:val="single" w:sz="4" w:space="0" w:color="FFCB00"/>
          </w:tblBorders>
        </w:tblPrEx>
        <w:trPr>
          <w:trHeight w:val="618"/>
          <w:tblCellSpacing w:w="14" w:type="dxa"/>
        </w:trPr>
        <w:tc>
          <w:tcPr>
            <w:tcW w:w="8308" w:type="dxa"/>
            <w:gridSpan w:val="6"/>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tcPr>
          <w:p w14:paraId="4C44658B" w14:textId="2A018DF1" w:rsidR="0049644C" w:rsidRPr="00721D53" w:rsidRDefault="0049644C" w:rsidP="0049644C">
            <w:pPr>
              <w:pStyle w:val="Subtitle"/>
            </w:pPr>
          </w:p>
        </w:tc>
      </w:tr>
      <w:tr w:rsidR="0049644C" w:rsidRPr="00A419BD" w14:paraId="12A645F7" w14:textId="77777777" w:rsidTr="004A68CA">
        <w:tblPrEx>
          <w:tblBorders>
            <w:insideH w:val="single" w:sz="4" w:space="0" w:color="FFCB00"/>
            <w:insideV w:val="single" w:sz="4" w:space="0" w:color="FFCB00"/>
          </w:tblBorders>
        </w:tblPrEx>
        <w:trPr>
          <w:trHeight w:val="472"/>
          <w:tblCellSpacing w:w="14" w:type="dxa"/>
        </w:trPr>
        <w:tc>
          <w:tcPr>
            <w:tcW w:w="5066" w:type="dxa"/>
            <w:gridSpan w:val="3"/>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C5E0B3" w:themeFill="accent6" w:themeFillTint="66"/>
          </w:tcPr>
          <w:p w14:paraId="66C91721" w14:textId="2D93578B" w:rsidR="0049644C" w:rsidRPr="004A68CA" w:rsidRDefault="0049644C" w:rsidP="0049644C">
            <w:pPr>
              <w:pStyle w:val="Subtitle"/>
              <w:rPr>
                <w:b/>
              </w:rPr>
            </w:pPr>
            <w:r>
              <w:rPr>
                <w:b/>
              </w:rPr>
              <w:t>13. Will this Modification impact Greenhouse Gas Emissions?</w:t>
            </w:r>
          </w:p>
        </w:tc>
        <w:tc>
          <w:tcPr>
            <w:tcW w:w="3214" w:type="dxa"/>
            <w:gridSpan w:val="3"/>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tcPr>
          <w:p w14:paraId="0218F61C" w14:textId="65D0F933" w:rsidR="0049644C" w:rsidRDefault="00B77685" w:rsidP="0049644C">
            <w:pPr>
              <w:pStyle w:val="Subtitle"/>
            </w:pPr>
            <w:r w:rsidRPr="00CA0875">
              <w:rPr>
                <w:color w:val="404040"/>
              </w:rPr>
              <w:t>No</w:t>
            </w:r>
          </w:p>
        </w:tc>
      </w:tr>
      <w:tr w:rsidR="0049644C" w:rsidRPr="00A419BD" w14:paraId="618F0402" w14:textId="77777777" w:rsidTr="0023002F">
        <w:tblPrEx>
          <w:tblBorders>
            <w:insideH w:val="single" w:sz="4" w:space="0" w:color="FFCB00"/>
            <w:insideV w:val="single" w:sz="4" w:space="0" w:color="FFCB00"/>
          </w:tblBorders>
        </w:tblPrEx>
        <w:trPr>
          <w:trHeight w:val="666"/>
          <w:tblCellSpacing w:w="14" w:type="dxa"/>
        </w:trPr>
        <w:tc>
          <w:tcPr>
            <w:tcW w:w="8308" w:type="dxa"/>
            <w:gridSpan w:val="6"/>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tcPr>
          <w:p w14:paraId="49DA94E5" w14:textId="1CF512D7" w:rsidR="0049644C" w:rsidRDefault="0049644C" w:rsidP="0049644C">
            <w:pPr>
              <w:pStyle w:val="Subtitle"/>
            </w:pPr>
            <w:r w:rsidRPr="009C22B4">
              <w:rPr>
                <w:rStyle w:val="SupportingtextChar"/>
              </w:rPr>
              <w:t xml:space="preserve"> </w:t>
            </w:r>
          </w:p>
        </w:tc>
      </w:tr>
    </w:tbl>
    <w:p w14:paraId="4C45C212" w14:textId="00E07882" w:rsidR="001A6B32" w:rsidRPr="00AA2E09" w:rsidRDefault="001A6B32" w:rsidP="00D86A72">
      <w:pPr>
        <w:tabs>
          <w:tab w:val="left" w:pos="4041"/>
        </w:tabs>
      </w:pPr>
    </w:p>
    <w:sectPr w:rsidR="001A6B32" w:rsidRPr="00AA2E09" w:rsidSect="00186303">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C0CB2" w14:textId="77777777" w:rsidR="00324992" w:rsidRDefault="00324992" w:rsidP="002746E2">
      <w:pPr>
        <w:spacing w:after="0" w:line="240" w:lineRule="auto"/>
      </w:pPr>
      <w:r>
        <w:separator/>
      </w:r>
    </w:p>
  </w:endnote>
  <w:endnote w:type="continuationSeparator" w:id="0">
    <w:p w14:paraId="78BC47F6" w14:textId="77777777" w:rsidR="00324992" w:rsidRDefault="00324992" w:rsidP="00274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4972608"/>
      <w:docPartObj>
        <w:docPartGallery w:val="Page Numbers (Bottom of Page)"/>
        <w:docPartUnique/>
      </w:docPartObj>
    </w:sdtPr>
    <w:sdtEndPr/>
    <w:sdtContent>
      <w:sdt>
        <w:sdtPr>
          <w:id w:val="-2062557385"/>
          <w:docPartObj>
            <w:docPartGallery w:val="Page Numbers (Top of Page)"/>
            <w:docPartUnique/>
          </w:docPartObj>
        </w:sdtPr>
        <w:sdtEndPr/>
        <w:sdtContent>
          <w:p w14:paraId="2F178E7C" w14:textId="77777777" w:rsidR="005E0913" w:rsidRDefault="005E0913" w:rsidP="005E0913">
            <w:pPr>
              <w:pStyle w:val="Footer"/>
            </w:pPr>
            <w:r w:rsidRPr="005E0913">
              <w:t xml:space="preserve"> </w:t>
            </w:r>
          </w:p>
          <w:p w14:paraId="0217E01E" w14:textId="2332F2E6" w:rsidR="005E0913" w:rsidRDefault="00AA2E09" w:rsidP="005E0913">
            <w:pPr>
              <w:pStyle w:val="Footer"/>
            </w:pPr>
            <w:r w:rsidRPr="00BA43D2">
              <w:rPr>
                <w:noProof/>
                <w:lang w:eastAsia="en-GB"/>
              </w:rPr>
              <w:drawing>
                <wp:anchor distT="0" distB="0" distL="114300" distR="114300" simplePos="0" relativeHeight="251675648" behindDoc="0" locked="0" layoutInCell="1" allowOverlap="1" wp14:anchorId="2F7021D6" wp14:editId="4AB2ECE1">
                  <wp:simplePos x="0" y="0"/>
                  <wp:positionH relativeFrom="column">
                    <wp:posOffset>-622300</wp:posOffset>
                  </wp:positionH>
                  <wp:positionV relativeFrom="paragraph">
                    <wp:posOffset>259080</wp:posOffset>
                  </wp:positionV>
                  <wp:extent cx="1170940" cy="548005"/>
                  <wp:effectExtent l="0" t="0" r="0" b="4445"/>
                  <wp:wrapNone/>
                  <wp:docPr id="51" name="Picture 0" descr="Administered by Gemserv Logo.png"/>
                  <wp:cNvGraphicFramePr/>
                  <a:graphic xmlns:a="http://schemas.openxmlformats.org/drawingml/2006/main">
                    <a:graphicData uri="http://schemas.openxmlformats.org/drawingml/2006/picture">
                      <pic:pic xmlns:pic="http://schemas.openxmlformats.org/drawingml/2006/picture">
                        <pic:nvPicPr>
                          <pic:cNvPr id="5" name="Picture 0" descr="Administered by Gemserv Logo.png"/>
                          <pic:cNvPicPr/>
                        </pic:nvPicPr>
                        <pic:blipFill rotWithShape="1">
                          <a:blip r:embed="rId1" r:link="rId2">
                            <a:extLst>
                              <a:ext uri="{28A0092B-C50C-407E-A947-70E740481C1C}">
                                <a14:useLocalDpi xmlns:a14="http://schemas.microsoft.com/office/drawing/2010/main" val="0"/>
                              </a:ext>
                            </a:extLst>
                          </a:blip>
                          <a:srcRect t="20100" b="-2703"/>
                          <a:stretch/>
                        </pic:blipFill>
                        <pic:spPr bwMode="auto">
                          <a:xfrm>
                            <a:off x="0" y="0"/>
                            <a:ext cx="1170940" cy="548005"/>
                          </a:xfrm>
                          <a:prstGeom prst="rect">
                            <a:avLst/>
                          </a:prstGeom>
                          <a:noFill/>
                          <a:ln>
                            <a:noFill/>
                          </a:ln>
                          <a:extLst>
                            <a:ext uri="{53640926-AAD7-44D8-BBD7-CCE9431645EC}">
                              <a14:shadowObscured xmlns:a14="http://schemas.microsoft.com/office/drawing/2010/main"/>
                            </a:ext>
                          </a:extLst>
                        </pic:spPr>
                      </pic:pic>
                    </a:graphicData>
                  </a:graphic>
                </wp:anchor>
              </w:drawing>
            </w:r>
          </w:p>
          <w:p w14:paraId="68FD92D2" w14:textId="3033749A" w:rsidR="005E0913" w:rsidRDefault="00446C31">
            <w:pPr>
              <w:pStyle w:val="Footer"/>
            </w:pPr>
            <w:r w:rsidRPr="00BA43D2">
              <w:rPr>
                <w:noProof/>
                <w:lang w:eastAsia="en-GB"/>
              </w:rPr>
              <mc:AlternateContent>
                <mc:Choice Requires="wps">
                  <w:drawing>
                    <wp:anchor distT="0" distB="0" distL="114300" distR="114300" simplePos="0" relativeHeight="251673600" behindDoc="0" locked="0" layoutInCell="1" allowOverlap="1" wp14:anchorId="6209FB0A" wp14:editId="27A6E316">
                      <wp:simplePos x="0" y="0"/>
                      <wp:positionH relativeFrom="column">
                        <wp:posOffset>1409700</wp:posOffset>
                      </wp:positionH>
                      <wp:positionV relativeFrom="paragraph">
                        <wp:posOffset>269694</wp:posOffset>
                      </wp:positionV>
                      <wp:extent cx="3057525" cy="314325"/>
                      <wp:effectExtent l="0" t="0" r="0" b="952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4515F" w14:textId="0E0948C7" w:rsidR="00BA43D2" w:rsidRPr="00446C31" w:rsidRDefault="00BA43D2" w:rsidP="00446C31">
                                  <w:pPr>
                                    <w:spacing w:after="60" w:line="276" w:lineRule="auto"/>
                                    <w:rPr>
                                      <w:rFonts w:cs="Arial"/>
                                      <w:sz w:val="14"/>
                                    </w:rPr>
                                  </w:pPr>
                                  <w:r w:rsidRPr="0020147A">
                                    <w:rPr>
                                      <w:rFonts w:cs="Arial"/>
                                      <w:sz w:val="14"/>
                                    </w:rPr>
                                    <w:t xml:space="preserve">Administered by </w:t>
                                  </w:r>
                                  <w:proofErr w:type="spellStart"/>
                                  <w:r w:rsidRPr="0020147A">
                                    <w:rPr>
                                      <w:rFonts w:cs="Arial"/>
                                      <w:sz w:val="14"/>
                                    </w:rPr>
                                    <w:t>Gemserv</w:t>
                                  </w:r>
                                  <w:proofErr w:type="spellEnd"/>
                                  <w:r w:rsidR="00446C31">
                                    <w:rPr>
                                      <w:rFonts w:cs="Arial"/>
                                      <w:sz w:val="14"/>
                                    </w:rPr>
                                    <w:t xml:space="preserve"> </w:t>
                                  </w:r>
                                  <w:r>
                                    <w:rPr>
                                      <w:rFonts w:cs="Arial"/>
                                      <w:sz w:val="14"/>
                                    </w:rPr>
                                    <w:t>8</w:t>
                                  </w:r>
                                  <w:r w:rsidRPr="0020147A">
                                    <w:rPr>
                                      <w:rFonts w:cs="Arial"/>
                                      <w:sz w:val="14"/>
                                    </w:rPr>
                                    <w:t xml:space="preserve"> Fenchurch </w:t>
                                  </w:r>
                                  <w:r>
                                    <w:rPr>
                                      <w:rFonts w:cs="Arial"/>
                                      <w:sz w:val="14"/>
                                    </w:rPr>
                                    <w:t>Place</w:t>
                                  </w:r>
                                  <w:r w:rsidRPr="0020147A">
                                    <w:rPr>
                                      <w:rFonts w:cs="Arial"/>
                                      <w:sz w:val="14"/>
                                    </w:rPr>
                                    <w:t xml:space="preserve">, London EC3M </w:t>
                                  </w:r>
                                  <w:r>
                                    <w:rPr>
                                      <w:rFonts w:cs="Arial"/>
                                      <w:sz w:val="14"/>
                                    </w:rPr>
                                    <w:t>4AJ</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09FB0A" id="_x0000_t202" coordsize="21600,21600" o:spt="202" path="m,l,21600r21600,l21600,xe">
                      <v:stroke joinstyle="miter"/>
                      <v:path gradientshapeok="t" o:connecttype="rect"/>
                    </v:shapetype>
                    <v:shape id="Text Box 83" o:spid="_x0000_s1026" type="#_x0000_t202" style="position:absolute;margin-left:111pt;margin-top:21.25pt;width:240.7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" filled="f" stroked="f">
                      <v:textbox>
                        <w:txbxContent>
                          <w:p w14:paraId="5574515F" w14:textId="0E0948C7" w:rsidR="00BA43D2" w:rsidRPr="00446C31" w:rsidRDefault="00BA43D2" w:rsidP="00446C31">
                            <w:pPr>
                              <w:spacing w:after="60" w:line="276" w:lineRule="auto"/>
                              <w:rPr>
                                <w:rFonts w:cs="Arial"/>
                                <w:sz w:val="14"/>
                              </w:rPr>
                            </w:pPr>
                            <w:r w:rsidRPr="0020147A">
                              <w:rPr>
                                <w:rFonts w:cs="Arial"/>
                                <w:sz w:val="14"/>
                              </w:rPr>
                              <w:t xml:space="preserve">Administered by </w:t>
                            </w:r>
                            <w:proofErr w:type="spellStart"/>
                            <w:r w:rsidRPr="0020147A">
                              <w:rPr>
                                <w:rFonts w:cs="Arial"/>
                                <w:sz w:val="14"/>
                              </w:rPr>
                              <w:t>Gemserv</w:t>
                            </w:r>
                            <w:proofErr w:type="spellEnd"/>
                            <w:r w:rsidR="00446C31">
                              <w:rPr>
                                <w:rFonts w:cs="Arial"/>
                                <w:sz w:val="14"/>
                              </w:rPr>
                              <w:t xml:space="preserve"> </w:t>
                            </w:r>
                            <w:r>
                              <w:rPr>
                                <w:rFonts w:cs="Arial"/>
                                <w:sz w:val="14"/>
                              </w:rPr>
                              <w:t>8</w:t>
                            </w:r>
                            <w:r w:rsidRPr="0020147A">
                              <w:rPr>
                                <w:rFonts w:cs="Arial"/>
                                <w:sz w:val="14"/>
                              </w:rPr>
                              <w:t xml:space="preserve"> Fenchurch </w:t>
                            </w:r>
                            <w:r>
                              <w:rPr>
                                <w:rFonts w:cs="Arial"/>
                                <w:sz w:val="14"/>
                              </w:rPr>
                              <w:t>Place</w:t>
                            </w:r>
                            <w:r w:rsidRPr="0020147A">
                              <w:rPr>
                                <w:rFonts w:cs="Arial"/>
                                <w:sz w:val="14"/>
                              </w:rPr>
                              <w:t xml:space="preserve">, London EC3M </w:t>
                            </w:r>
                            <w:r>
                              <w:rPr>
                                <w:rFonts w:cs="Arial"/>
                                <w:sz w:val="14"/>
                              </w:rPr>
                              <w:t>4AJ</w:t>
                            </w:r>
                          </w:p>
                        </w:txbxContent>
                      </v:textbox>
                    </v:shape>
                  </w:pict>
                </mc:Fallback>
              </mc:AlternateContent>
            </w:r>
            <w:r w:rsidR="0008681E" w:rsidRPr="00842674">
              <w:rPr>
                <w:noProof/>
                <w:lang w:eastAsia="en-GB"/>
              </w:rPr>
              <mc:AlternateContent>
                <mc:Choice Requires="wps">
                  <w:drawing>
                    <wp:anchor distT="0" distB="0" distL="114300" distR="114300" simplePos="0" relativeHeight="251677696" behindDoc="0" locked="1" layoutInCell="1" allowOverlap="1" wp14:anchorId="410CF84F" wp14:editId="233896CC">
                      <wp:simplePos x="0" y="0"/>
                      <wp:positionH relativeFrom="page">
                        <wp:posOffset>6432550</wp:posOffset>
                      </wp:positionH>
                      <wp:positionV relativeFrom="page">
                        <wp:posOffset>8972550</wp:posOffset>
                      </wp:positionV>
                      <wp:extent cx="995680" cy="1651000"/>
                      <wp:effectExtent l="0" t="0" r="13970" b="6350"/>
                      <wp:wrapNone/>
                      <wp:docPr id="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165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insideH w:val="single" w:sz="4" w:space="0" w:color="49A730"/>
                                      <w:insideV w:val="single" w:sz="4" w:space="0" w:color="008576"/>
                                    </w:tblBorders>
                                    <w:tblLayout w:type="fixed"/>
                                    <w:tblCellMar>
                                      <w:left w:w="0" w:type="dxa"/>
                                      <w:right w:w="0" w:type="dxa"/>
                                    </w:tblCellMar>
                                    <w:tblLook w:val="01E0" w:firstRow="1" w:lastRow="1" w:firstColumn="1" w:lastColumn="1" w:noHBand="0" w:noVBand="0"/>
                                  </w:tblPr>
                                  <w:tblGrid>
                                    <w:gridCol w:w="1529"/>
                                  </w:tblGrid>
                                  <w:tr w:rsidR="0008681E" w:rsidRPr="00630656" w14:paraId="4F7A9C45" w14:textId="77777777" w:rsidTr="0008681E">
                                    <w:trPr>
                                      <w:trHeight w:val="152"/>
                                    </w:trPr>
                                    <w:tc>
                                      <w:tcPr>
                                        <w:tcW w:w="1529" w:type="dxa"/>
                                        <w:vAlign w:val="center"/>
                                      </w:tcPr>
                                      <w:p w14:paraId="611A8FF1" w14:textId="2C0FBD4B" w:rsidR="0008681E" w:rsidRPr="0008681E" w:rsidRDefault="0008681E" w:rsidP="00842674">
                                        <w:pPr>
                                          <w:spacing w:before="0" w:after="0"/>
                                          <w:rPr>
                                            <w:sz w:val="16"/>
                                            <w:szCs w:val="16"/>
                                          </w:rPr>
                                        </w:pPr>
                                        <w:r w:rsidRPr="0008681E">
                                          <w:rPr>
                                            <w:sz w:val="16"/>
                                            <w:szCs w:val="16"/>
                                          </w:rPr>
                                          <w:t>SECMP00</w:t>
                                        </w:r>
                                        <w:r w:rsidR="00C40149">
                                          <w:rPr>
                                            <w:sz w:val="16"/>
                                            <w:szCs w:val="16"/>
                                          </w:rPr>
                                          <w:t>69</w:t>
                                        </w:r>
                                      </w:p>
                                      <w:p w14:paraId="5311085C" w14:textId="77777777" w:rsidR="0008681E" w:rsidRPr="0008681E" w:rsidRDefault="0008681E" w:rsidP="00842674">
                                        <w:pPr>
                                          <w:spacing w:before="0" w:after="0"/>
                                          <w:rPr>
                                            <w:sz w:val="16"/>
                                            <w:szCs w:val="16"/>
                                          </w:rPr>
                                        </w:pPr>
                                        <w:r w:rsidRPr="0008681E">
                                          <w:rPr>
                                            <w:sz w:val="16"/>
                                            <w:szCs w:val="16"/>
                                          </w:rPr>
                                          <w:t>Modification Proposal Form</w:t>
                                        </w:r>
                                      </w:p>
                                    </w:tc>
                                  </w:tr>
                                  <w:tr w:rsidR="0008681E" w:rsidRPr="00630656" w14:paraId="344940A9" w14:textId="77777777" w:rsidTr="0008681E">
                                    <w:trPr>
                                      <w:trHeight w:val="355"/>
                                    </w:trPr>
                                    <w:tc>
                                      <w:tcPr>
                                        <w:tcW w:w="1529" w:type="dxa"/>
                                        <w:vAlign w:val="center"/>
                                      </w:tcPr>
                                      <w:p w14:paraId="2DC9DDA8" w14:textId="671631E7" w:rsidR="0008681E" w:rsidRPr="0008681E" w:rsidRDefault="007705DA" w:rsidP="00842674">
                                        <w:pPr>
                                          <w:spacing w:after="100" w:afterAutospacing="1"/>
                                          <w:rPr>
                                            <w:sz w:val="16"/>
                                            <w:szCs w:val="20"/>
                                          </w:rPr>
                                        </w:pPr>
                                        <w:r>
                                          <w:rPr>
                                            <w:sz w:val="16"/>
                                            <w:szCs w:val="20"/>
                                          </w:rPr>
                                          <w:t>28</w:t>
                                        </w:r>
                                        <w:r w:rsidRPr="0008681E">
                                          <w:rPr>
                                            <w:sz w:val="16"/>
                                            <w:szCs w:val="20"/>
                                          </w:rPr>
                                          <w:t xml:space="preserve"> </w:t>
                                        </w:r>
                                        <w:r>
                                          <w:rPr>
                                            <w:sz w:val="16"/>
                                            <w:szCs w:val="20"/>
                                          </w:rPr>
                                          <w:t>January</w:t>
                                        </w:r>
                                        <w:r w:rsidRPr="0008681E">
                                          <w:rPr>
                                            <w:sz w:val="16"/>
                                            <w:szCs w:val="20"/>
                                          </w:rPr>
                                          <w:t xml:space="preserve"> </w:t>
                                        </w:r>
                                        <w:r>
                                          <w:rPr>
                                            <w:sz w:val="16"/>
                                            <w:szCs w:val="20"/>
                                          </w:rPr>
                                          <w:t>2019</w:t>
                                        </w:r>
                                      </w:p>
                                    </w:tc>
                                  </w:tr>
                                  <w:tr w:rsidR="0008681E" w:rsidRPr="00630656" w14:paraId="03E6EE2A" w14:textId="77777777" w:rsidTr="0008681E">
                                    <w:trPr>
                                      <w:trHeight w:val="355"/>
                                    </w:trPr>
                                    <w:tc>
                                      <w:tcPr>
                                        <w:tcW w:w="1529" w:type="dxa"/>
                                        <w:vAlign w:val="center"/>
                                      </w:tcPr>
                                      <w:p w14:paraId="794269EF" w14:textId="7CCCDCF1" w:rsidR="00CA0875" w:rsidRPr="0008681E" w:rsidRDefault="0008681E" w:rsidP="00842674">
                                        <w:pPr>
                                          <w:spacing w:after="100" w:afterAutospacing="1"/>
                                          <w:rPr>
                                            <w:sz w:val="16"/>
                                            <w:szCs w:val="20"/>
                                          </w:rPr>
                                        </w:pPr>
                                        <w:r w:rsidRPr="0008681E">
                                          <w:rPr>
                                            <w:sz w:val="16"/>
                                            <w:szCs w:val="20"/>
                                          </w:rPr>
                                          <w:t>Version 0.</w:t>
                                        </w:r>
                                        <w:r w:rsidR="00CA0875">
                                          <w:rPr>
                                            <w:sz w:val="16"/>
                                            <w:szCs w:val="20"/>
                                          </w:rPr>
                                          <w:t>2</w:t>
                                        </w:r>
                                      </w:p>
                                    </w:tc>
                                  </w:tr>
                                  <w:tr w:rsidR="0008681E" w:rsidRPr="00630656" w14:paraId="612C3497" w14:textId="77777777" w:rsidTr="0008681E">
                                    <w:trPr>
                                      <w:trHeight w:val="355"/>
                                    </w:trPr>
                                    <w:tc>
                                      <w:tcPr>
                                        <w:tcW w:w="1529" w:type="dxa"/>
                                        <w:vAlign w:val="center"/>
                                      </w:tcPr>
                                      <w:p w14:paraId="4D4B69F2" w14:textId="50F8BC20" w:rsidR="0008681E" w:rsidRPr="0008681E" w:rsidRDefault="0008681E" w:rsidP="00842674">
                                        <w:pPr>
                                          <w:spacing w:before="0" w:after="0"/>
                                          <w:rPr>
                                            <w:color w:val="49A730"/>
                                            <w:sz w:val="16"/>
                                            <w:szCs w:val="20"/>
                                          </w:rPr>
                                        </w:pPr>
                                        <w:r w:rsidRPr="0008681E">
                                          <w:rPr>
                                            <w:sz w:val="16"/>
                                            <w:szCs w:val="20"/>
                                          </w:rPr>
                                          <w:t xml:space="preserve">Page </w:t>
                                        </w:r>
                                        <w:r w:rsidRPr="0008681E">
                                          <w:rPr>
                                            <w:rFonts w:cs="Arial"/>
                                            <w:sz w:val="16"/>
                                            <w:szCs w:val="16"/>
                                          </w:rPr>
                                          <w:fldChar w:fldCharType="begin"/>
                                        </w:r>
                                        <w:r w:rsidRPr="0008681E">
                                          <w:rPr>
                                            <w:rFonts w:cs="Arial"/>
                                            <w:sz w:val="16"/>
                                            <w:szCs w:val="16"/>
                                          </w:rPr>
                                          <w:instrText xml:space="preserve"> PAGE </w:instrText>
                                        </w:r>
                                        <w:r w:rsidRPr="0008681E">
                                          <w:rPr>
                                            <w:rFonts w:cs="Arial"/>
                                            <w:sz w:val="16"/>
                                            <w:szCs w:val="16"/>
                                          </w:rPr>
                                          <w:fldChar w:fldCharType="separate"/>
                                        </w:r>
                                        <w:r w:rsidR="00816234">
                                          <w:rPr>
                                            <w:rFonts w:cs="Arial"/>
                                            <w:noProof/>
                                            <w:sz w:val="16"/>
                                            <w:szCs w:val="16"/>
                                          </w:rPr>
                                          <w:t>4</w:t>
                                        </w:r>
                                        <w:r w:rsidRPr="0008681E">
                                          <w:rPr>
                                            <w:rFonts w:cs="Arial"/>
                                            <w:sz w:val="16"/>
                                            <w:szCs w:val="16"/>
                                          </w:rPr>
                                          <w:fldChar w:fldCharType="end"/>
                                        </w:r>
                                        <w:r w:rsidRPr="0008681E">
                                          <w:rPr>
                                            <w:sz w:val="16"/>
                                            <w:szCs w:val="20"/>
                                          </w:rPr>
                                          <w:t xml:space="preserve"> of </w:t>
                                        </w:r>
                                        <w:r w:rsidRPr="0008681E">
                                          <w:rPr>
                                            <w:sz w:val="16"/>
                                            <w:szCs w:val="20"/>
                                          </w:rPr>
                                          <w:fldChar w:fldCharType="begin"/>
                                        </w:r>
                                        <w:r w:rsidRPr="0008681E">
                                          <w:rPr>
                                            <w:sz w:val="16"/>
                                            <w:szCs w:val="20"/>
                                          </w:rPr>
                                          <w:instrText xml:space="preserve"> NUMPAGES </w:instrText>
                                        </w:r>
                                        <w:r w:rsidRPr="0008681E">
                                          <w:rPr>
                                            <w:sz w:val="16"/>
                                            <w:szCs w:val="20"/>
                                          </w:rPr>
                                          <w:fldChar w:fldCharType="separate"/>
                                        </w:r>
                                        <w:r w:rsidR="00816234">
                                          <w:rPr>
                                            <w:noProof/>
                                            <w:sz w:val="16"/>
                                            <w:szCs w:val="20"/>
                                          </w:rPr>
                                          <w:t>4</w:t>
                                        </w:r>
                                        <w:r w:rsidRPr="0008681E">
                                          <w:rPr>
                                            <w:sz w:val="16"/>
                                            <w:szCs w:val="20"/>
                                          </w:rPr>
                                          <w:fldChar w:fldCharType="end"/>
                                        </w:r>
                                      </w:p>
                                    </w:tc>
                                  </w:tr>
                                  <w:tr w:rsidR="00483ABB" w:rsidRPr="00630656" w14:paraId="01B7FB09" w14:textId="77777777" w:rsidTr="0008681E">
                                    <w:trPr>
                                      <w:trHeight w:val="355"/>
                                    </w:trPr>
                                    <w:tc>
                                      <w:tcPr>
                                        <w:tcW w:w="1529" w:type="dxa"/>
                                        <w:vAlign w:val="center"/>
                                      </w:tcPr>
                                      <w:p w14:paraId="4E7BE2C8" w14:textId="12ECBE71" w:rsidR="00483ABB" w:rsidRPr="0008681E" w:rsidRDefault="00483ABB" w:rsidP="00842674">
                                        <w:pPr>
                                          <w:spacing w:before="0" w:after="0"/>
                                          <w:rPr>
                                            <w:sz w:val="16"/>
                                            <w:szCs w:val="20"/>
                                          </w:rPr>
                                        </w:pPr>
                                        <w:r>
                                          <w:rPr>
                                            <w:sz w:val="16"/>
                                            <w:szCs w:val="20"/>
                                          </w:rPr>
                                          <w:t xml:space="preserve">This document is classified as </w:t>
                                        </w:r>
                                        <w:r>
                                          <w:rPr>
                                            <w:b/>
                                            <w:sz w:val="16"/>
                                            <w:szCs w:val="20"/>
                                          </w:rPr>
                                          <w:t>White</w:t>
                                        </w:r>
                                      </w:p>
                                    </w:tc>
                                  </w:tr>
                                  <w:tr w:rsidR="0008681E" w:rsidRPr="00630656" w14:paraId="77E04612" w14:textId="77777777" w:rsidTr="0008681E">
                                    <w:trPr>
                                      <w:trHeight w:val="355"/>
                                    </w:trPr>
                                    <w:tc>
                                      <w:tcPr>
                                        <w:tcW w:w="1529" w:type="dxa"/>
                                        <w:vAlign w:val="center"/>
                                      </w:tcPr>
                                      <w:p w14:paraId="77EA703A" w14:textId="13C2C21F" w:rsidR="0008681E" w:rsidRPr="0008681E" w:rsidRDefault="0008681E" w:rsidP="00842674">
                                        <w:pPr>
                                          <w:spacing w:before="0" w:after="0"/>
                                          <w:rPr>
                                            <w:color w:val="49A730"/>
                                            <w:sz w:val="16"/>
                                            <w:szCs w:val="20"/>
                                          </w:rPr>
                                        </w:pPr>
                                        <w:r w:rsidRPr="0008681E">
                                          <w:rPr>
                                            <w:sz w:val="16"/>
                                            <w:szCs w:val="20"/>
                                          </w:rPr>
                                          <w:t xml:space="preserve">© </w:t>
                                        </w:r>
                                        <w:proofErr w:type="spellStart"/>
                                        <w:r w:rsidRPr="0008681E">
                                          <w:rPr>
                                            <w:sz w:val="16"/>
                                            <w:szCs w:val="20"/>
                                          </w:rPr>
                                          <w:t>SECCo</w:t>
                                        </w:r>
                                        <w:proofErr w:type="spellEnd"/>
                                        <w:r w:rsidRPr="0008681E">
                                          <w:rPr>
                                            <w:sz w:val="16"/>
                                            <w:szCs w:val="20"/>
                                          </w:rPr>
                                          <w:t xml:space="preserve"> </w:t>
                                        </w:r>
                                        <w:r w:rsidRPr="0008681E">
                                          <w:rPr>
                                            <w:sz w:val="16"/>
                                            <w:szCs w:val="20"/>
                                          </w:rPr>
                                          <w:fldChar w:fldCharType="begin"/>
                                        </w:r>
                                        <w:r w:rsidRPr="0008681E">
                                          <w:rPr>
                                            <w:sz w:val="16"/>
                                            <w:szCs w:val="20"/>
                                          </w:rPr>
                                          <w:instrText xml:space="preserve"> DATE  \@ "yyyy"  \* MERGEFORMAT </w:instrText>
                                        </w:r>
                                        <w:r w:rsidRPr="0008681E">
                                          <w:rPr>
                                            <w:sz w:val="16"/>
                                            <w:szCs w:val="20"/>
                                          </w:rPr>
                                          <w:fldChar w:fldCharType="separate"/>
                                        </w:r>
                                        <w:r w:rsidR="00CA0875">
                                          <w:rPr>
                                            <w:noProof/>
                                            <w:sz w:val="16"/>
                                            <w:szCs w:val="20"/>
                                          </w:rPr>
                                          <w:t>2019</w:t>
                                        </w:r>
                                        <w:r w:rsidRPr="0008681E">
                                          <w:rPr>
                                            <w:sz w:val="16"/>
                                            <w:szCs w:val="20"/>
                                          </w:rPr>
                                          <w:fldChar w:fldCharType="end"/>
                                        </w:r>
                                      </w:p>
                                    </w:tc>
                                  </w:tr>
                                </w:tbl>
                                <w:p w14:paraId="71ED1B0B" w14:textId="77777777" w:rsidR="0008681E" w:rsidRPr="006C2760" w:rsidRDefault="0008681E" w:rsidP="0008681E">
                                  <w:pP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CF84F" id="Text Box 75" o:spid="_x0000_s1027" type="#_x0000_t202" style="position:absolute;margin-left:506.5pt;margin-top:706.5pt;width:78.4pt;height:130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" filled="f" stroked="f">
                      <v:textbox inset="0,0,0,0">
                        <w:txbxContent>
                          <w:tbl>
                            <w:tblPr>
                              <w:tblW w:w="0" w:type="auto"/>
                              <w:tblBorders>
                                <w:insideH w:val="single" w:sz="4" w:space="0" w:color="49A730"/>
                                <w:insideV w:val="single" w:sz="4" w:space="0" w:color="008576"/>
                              </w:tblBorders>
                              <w:tblLayout w:type="fixed"/>
                              <w:tblCellMar>
                                <w:left w:w="0" w:type="dxa"/>
                                <w:right w:w="0" w:type="dxa"/>
                              </w:tblCellMar>
                              <w:tblLook w:val="01E0" w:firstRow="1" w:lastRow="1" w:firstColumn="1" w:lastColumn="1" w:noHBand="0" w:noVBand="0"/>
                            </w:tblPr>
                            <w:tblGrid>
                              <w:gridCol w:w="1529"/>
                            </w:tblGrid>
                            <w:tr w:rsidR="0008681E" w:rsidRPr="00630656" w14:paraId="4F7A9C45" w14:textId="77777777" w:rsidTr="0008681E">
                              <w:trPr>
                                <w:trHeight w:val="152"/>
                              </w:trPr>
                              <w:tc>
                                <w:tcPr>
                                  <w:tcW w:w="1529" w:type="dxa"/>
                                  <w:vAlign w:val="center"/>
                                </w:tcPr>
                                <w:p w14:paraId="611A8FF1" w14:textId="2C0FBD4B" w:rsidR="0008681E" w:rsidRPr="0008681E" w:rsidRDefault="0008681E" w:rsidP="00842674">
                                  <w:pPr>
                                    <w:spacing w:before="0" w:after="0"/>
                                    <w:rPr>
                                      <w:sz w:val="16"/>
                                      <w:szCs w:val="16"/>
                                    </w:rPr>
                                  </w:pPr>
                                  <w:r w:rsidRPr="0008681E">
                                    <w:rPr>
                                      <w:sz w:val="16"/>
                                      <w:szCs w:val="16"/>
                                    </w:rPr>
                                    <w:t>SECMP00</w:t>
                                  </w:r>
                                  <w:r w:rsidR="00C40149">
                                    <w:rPr>
                                      <w:sz w:val="16"/>
                                      <w:szCs w:val="16"/>
                                    </w:rPr>
                                    <w:t>69</w:t>
                                  </w:r>
                                </w:p>
                                <w:p w14:paraId="5311085C" w14:textId="77777777" w:rsidR="0008681E" w:rsidRPr="0008681E" w:rsidRDefault="0008681E" w:rsidP="00842674">
                                  <w:pPr>
                                    <w:spacing w:before="0" w:after="0"/>
                                    <w:rPr>
                                      <w:sz w:val="16"/>
                                      <w:szCs w:val="16"/>
                                    </w:rPr>
                                  </w:pPr>
                                  <w:r w:rsidRPr="0008681E">
                                    <w:rPr>
                                      <w:sz w:val="16"/>
                                      <w:szCs w:val="16"/>
                                    </w:rPr>
                                    <w:t>Modification Proposal Form</w:t>
                                  </w:r>
                                </w:p>
                              </w:tc>
                            </w:tr>
                            <w:tr w:rsidR="0008681E" w:rsidRPr="00630656" w14:paraId="344940A9" w14:textId="77777777" w:rsidTr="0008681E">
                              <w:trPr>
                                <w:trHeight w:val="355"/>
                              </w:trPr>
                              <w:tc>
                                <w:tcPr>
                                  <w:tcW w:w="1529" w:type="dxa"/>
                                  <w:vAlign w:val="center"/>
                                </w:tcPr>
                                <w:p w14:paraId="2DC9DDA8" w14:textId="671631E7" w:rsidR="0008681E" w:rsidRPr="0008681E" w:rsidRDefault="007705DA" w:rsidP="00842674">
                                  <w:pPr>
                                    <w:spacing w:after="100" w:afterAutospacing="1"/>
                                    <w:rPr>
                                      <w:sz w:val="16"/>
                                      <w:szCs w:val="20"/>
                                    </w:rPr>
                                  </w:pPr>
                                  <w:r>
                                    <w:rPr>
                                      <w:sz w:val="16"/>
                                      <w:szCs w:val="20"/>
                                    </w:rPr>
                                    <w:t>28</w:t>
                                  </w:r>
                                  <w:r w:rsidRPr="0008681E">
                                    <w:rPr>
                                      <w:sz w:val="16"/>
                                      <w:szCs w:val="20"/>
                                    </w:rPr>
                                    <w:t xml:space="preserve"> </w:t>
                                  </w:r>
                                  <w:r>
                                    <w:rPr>
                                      <w:sz w:val="16"/>
                                      <w:szCs w:val="20"/>
                                    </w:rPr>
                                    <w:t>January</w:t>
                                  </w:r>
                                  <w:r w:rsidRPr="0008681E">
                                    <w:rPr>
                                      <w:sz w:val="16"/>
                                      <w:szCs w:val="20"/>
                                    </w:rPr>
                                    <w:t xml:space="preserve"> </w:t>
                                  </w:r>
                                  <w:r>
                                    <w:rPr>
                                      <w:sz w:val="16"/>
                                      <w:szCs w:val="20"/>
                                    </w:rPr>
                                    <w:t>2019</w:t>
                                  </w:r>
                                </w:p>
                              </w:tc>
                            </w:tr>
                            <w:tr w:rsidR="0008681E" w:rsidRPr="00630656" w14:paraId="03E6EE2A" w14:textId="77777777" w:rsidTr="0008681E">
                              <w:trPr>
                                <w:trHeight w:val="355"/>
                              </w:trPr>
                              <w:tc>
                                <w:tcPr>
                                  <w:tcW w:w="1529" w:type="dxa"/>
                                  <w:vAlign w:val="center"/>
                                </w:tcPr>
                                <w:p w14:paraId="794269EF" w14:textId="7CCCDCF1" w:rsidR="00CA0875" w:rsidRPr="0008681E" w:rsidRDefault="0008681E" w:rsidP="00842674">
                                  <w:pPr>
                                    <w:spacing w:after="100" w:afterAutospacing="1"/>
                                    <w:rPr>
                                      <w:sz w:val="16"/>
                                      <w:szCs w:val="20"/>
                                    </w:rPr>
                                  </w:pPr>
                                  <w:r w:rsidRPr="0008681E">
                                    <w:rPr>
                                      <w:sz w:val="16"/>
                                      <w:szCs w:val="20"/>
                                    </w:rPr>
                                    <w:t>Version 0.</w:t>
                                  </w:r>
                                  <w:r w:rsidR="00CA0875">
                                    <w:rPr>
                                      <w:sz w:val="16"/>
                                      <w:szCs w:val="20"/>
                                    </w:rPr>
                                    <w:t>2</w:t>
                                  </w:r>
                                </w:p>
                              </w:tc>
                            </w:tr>
                            <w:tr w:rsidR="0008681E" w:rsidRPr="00630656" w14:paraId="612C3497" w14:textId="77777777" w:rsidTr="0008681E">
                              <w:trPr>
                                <w:trHeight w:val="355"/>
                              </w:trPr>
                              <w:tc>
                                <w:tcPr>
                                  <w:tcW w:w="1529" w:type="dxa"/>
                                  <w:vAlign w:val="center"/>
                                </w:tcPr>
                                <w:p w14:paraId="4D4B69F2" w14:textId="50F8BC20" w:rsidR="0008681E" w:rsidRPr="0008681E" w:rsidRDefault="0008681E" w:rsidP="00842674">
                                  <w:pPr>
                                    <w:spacing w:before="0" w:after="0"/>
                                    <w:rPr>
                                      <w:color w:val="49A730"/>
                                      <w:sz w:val="16"/>
                                      <w:szCs w:val="20"/>
                                    </w:rPr>
                                  </w:pPr>
                                  <w:r w:rsidRPr="0008681E">
                                    <w:rPr>
                                      <w:sz w:val="16"/>
                                      <w:szCs w:val="20"/>
                                    </w:rPr>
                                    <w:t xml:space="preserve">Page </w:t>
                                  </w:r>
                                  <w:r w:rsidRPr="0008681E">
                                    <w:rPr>
                                      <w:rFonts w:cs="Arial"/>
                                      <w:sz w:val="16"/>
                                      <w:szCs w:val="16"/>
                                    </w:rPr>
                                    <w:fldChar w:fldCharType="begin"/>
                                  </w:r>
                                  <w:r w:rsidRPr="0008681E">
                                    <w:rPr>
                                      <w:rFonts w:cs="Arial"/>
                                      <w:sz w:val="16"/>
                                      <w:szCs w:val="16"/>
                                    </w:rPr>
                                    <w:instrText xml:space="preserve"> PAGE </w:instrText>
                                  </w:r>
                                  <w:r w:rsidRPr="0008681E">
                                    <w:rPr>
                                      <w:rFonts w:cs="Arial"/>
                                      <w:sz w:val="16"/>
                                      <w:szCs w:val="16"/>
                                    </w:rPr>
                                    <w:fldChar w:fldCharType="separate"/>
                                  </w:r>
                                  <w:r w:rsidR="00816234">
                                    <w:rPr>
                                      <w:rFonts w:cs="Arial"/>
                                      <w:noProof/>
                                      <w:sz w:val="16"/>
                                      <w:szCs w:val="16"/>
                                    </w:rPr>
                                    <w:t>4</w:t>
                                  </w:r>
                                  <w:r w:rsidRPr="0008681E">
                                    <w:rPr>
                                      <w:rFonts w:cs="Arial"/>
                                      <w:sz w:val="16"/>
                                      <w:szCs w:val="16"/>
                                    </w:rPr>
                                    <w:fldChar w:fldCharType="end"/>
                                  </w:r>
                                  <w:r w:rsidRPr="0008681E">
                                    <w:rPr>
                                      <w:sz w:val="16"/>
                                      <w:szCs w:val="20"/>
                                    </w:rPr>
                                    <w:t xml:space="preserve"> of </w:t>
                                  </w:r>
                                  <w:r w:rsidRPr="0008681E">
                                    <w:rPr>
                                      <w:sz w:val="16"/>
                                      <w:szCs w:val="20"/>
                                    </w:rPr>
                                    <w:fldChar w:fldCharType="begin"/>
                                  </w:r>
                                  <w:r w:rsidRPr="0008681E">
                                    <w:rPr>
                                      <w:sz w:val="16"/>
                                      <w:szCs w:val="20"/>
                                    </w:rPr>
                                    <w:instrText xml:space="preserve"> NUMPAGES </w:instrText>
                                  </w:r>
                                  <w:r w:rsidRPr="0008681E">
                                    <w:rPr>
                                      <w:sz w:val="16"/>
                                      <w:szCs w:val="20"/>
                                    </w:rPr>
                                    <w:fldChar w:fldCharType="separate"/>
                                  </w:r>
                                  <w:r w:rsidR="00816234">
                                    <w:rPr>
                                      <w:noProof/>
                                      <w:sz w:val="16"/>
                                      <w:szCs w:val="20"/>
                                    </w:rPr>
                                    <w:t>4</w:t>
                                  </w:r>
                                  <w:r w:rsidRPr="0008681E">
                                    <w:rPr>
                                      <w:sz w:val="16"/>
                                      <w:szCs w:val="20"/>
                                    </w:rPr>
                                    <w:fldChar w:fldCharType="end"/>
                                  </w:r>
                                </w:p>
                              </w:tc>
                            </w:tr>
                            <w:tr w:rsidR="00483ABB" w:rsidRPr="00630656" w14:paraId="01B7FB09" w14:textId="77777777" w:rsidTr="0008681E">
                              <w:trPr>
                                <w:trHeight w:val="355"/>
                              </w:trPr>
                              <w:tc>
                                <w:tcPr>
                                  <w:tcW w:w="1529" w:type="dxa"/>
                                  <w:vAlign w:val="center"/>
                                </w:tcPr>
                                <w:p w14:paraId="4E7BE2C8" w14:textId="12ECBE71" w:rsidR="00483ABB" w:rsidRPr="0008681E" w:rsidRDefault="00483ABB" w:rsidP="00842674">
                                  <w:pPr>
                                    <w:spacing w:before="0" w:after="0"/>
                                    <w:rPr>
                                      <w:sz w:val="16"/>
                                      <w:szCs w:val="20"/>
                                    </w:rPr>
                                  </w:pPr>
                                  <w:r>
                                    <w:rPr>
                                      <w:sz w:val="16"/>
                                      <w:szCs w:val="20"/>
                                    </w:rPr>
                                    <w:t xml:space="preserve">This document is classified as </w:t>
                                  </w:r>
                                  <w:r>
                                    <w:rPr>
                                      <w:b/>
                                      <w:sz w:val="16"/>
                                      <w:szCs w:val="20"/>
                                    </w:rPr>
                                    <w:t>White</w:t>
                                  </w:r>
                                </w:p>
                              </w:tc>
                            </w:tr>
                            <w:tr w:rsidR="0008681E" w:rsidRPr="00630656" w14:paraId="77E04612" w14:textId="77777777" w:rsidTr="0008681E">
                              <w:trPr>
                                <w:trHeight w:val="355"/>
                              </w:trPr>
                              <w:tc>
                                <w:tcPr>
                                  <w:tcW w:w="1529" w:type="dxa"/>
                                  <w:vAlign w:val="center"/>
                                </w:tcPr>
                                <w:p w14:paraId="77EA703A" w14:textId="13C2C21F" w:rsidR="0008681E" w:rsidRPr="0008681E" w:rsidRDefault="0008681E" w:rsidP="00842674">
                                  <w:pPr>
                                    <w:spacing w:before="0" w:after="0"/>
                                    <w:rPr>
                                      <w:color w:val="49A730"/>
                                      <w:sz w:val="16"/>
                                      <w:szCs w:val="20"/>
                                    </w:rPr>
                                  </w:pPr>
                                  <w:r w:rsidRPr="0008681E">
                                    <w:rPr>
                                      <w:sz w:val="16"/>
                                      <w:szCs w:val="20"/>
                                    </w:rPr>
                                    <w:t xml:space="preserve">© </w:t>
                                  </w:r>
                                  <w:proofErr w:type="spellStart"/>
                                  <w:r w:rsidRPr="0008681E">
                                    <w:rPr>
                                      <w:sz w:val="16"/>
                                      <w:szCs w:val="20"/>
                                    </w:rPr>
                                    <w:t>SECCo</w:t>
                                  </w:r>
                                  <w:proofErr w:type="spellEnd"/>
                                  <w:r w:rsidRPr="0008681E">
                                    <w:rPr>
                                      <w:sz w:val="16"/>
                                      <w:szCs w:val="20"/>
                                    </w:rPr>
                                    <w:t xml:space="preserve"> </w:t>
                                  </w:r>
                                  <w:r w:rsidRPr="0008681E">
                                    <w:rPr>
                                      <w:sz w:val="16"/>
                                      <w:szCs w:val="20"/>
                                    </w:rPr>
                                    <w:fldChar w:fldCharType="begin"/>
                                  </w:r>
                                  <w:r w:rsidRPr="0008681E">
                                    <w:rPr>
                                      <w:sz w:val="16"/>
                                      <w:szCs w:val="20"/>
                                    </w:rPr>
                                    <w:instrText xml:space="preserve"> DATE  \@ "yyyy"  \* MERGEFORMAT </w:instrText>
                                  </w:r>
                                  <w:r w:rsidRPr="0008681E">
                                    <w:rPr>
                                      <w:sz w:val="16"/>
                                      <w:szCs w:val="20"/>
                                    </w:rPr>
                                    <w:fldChar w:fldCharType="separate"/>
                                  </w:r>
                                  <w:r w:rsidR="00CA0875">
                                    <w:rPr>
                                      <w:noProof/>
                                      <w:sz w:val="16"/>
                                      <w:szCs w:val="20"/>
                                    </w:rPr>
                                    <w:t>2019</w:t>
                                  </w:r>
                                  <w:r w:rsidRPr="0008681E">
                                    <w:rPr>
                                      <w:sz w:val="16"/>
                                      <w:szCs w:val="20"/>
                                    </w:rPr>
                                    <w:fldChar w:fldCharType="end"/>
                                  </w:r>
                                </w:p>
                              </w:tc>
                            </w:tr>
                          </w:tbl>
                          <w:p w14:paraId="71ED1B0B" w14:textId="77777777" w:rsidR="0008681E" w:rsidRPr="006C2760" w:rsidRDefault="0008681E" w:rsidP="0008681E">
                            <w:pPr>
                              <w:rPr>
                                <w:sz w:val="2"/>
                                <w:szCs w:val="2"/>
                              </w:rPr>
                            </w:pPr>
                          </w:p>
                        </w:txbxContent>
                      </v:textbox>
                      <w10:wrap anchorx="page" anchory="page"/>
                      <w10:anchorlock/>
                    </v:shape>
                  </w:pict>
                </mc:Fallback>
              </mc:AlternateConten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31AD4" w14:textId="37FE5B9A" w:rsidR="00FC703D" w:rsidRDefault="00FC703D" w:rsidP="00FC703D">
    <w:pPr>
      <w:pStyle w:val="Footer"/>
    </w:pPr>
  </w:p>
  <w:p w14:paraId="5BE91918" w14:textId="60910F21" w:rsidR="00264EA5" w:rsidRDefault="00EC6D9A" w:rsidP="00264EA5">
    <w:pPr>
      <w:pStyle w:val="Footer"/>
      <w:ind w:left="3686"/>
    </w:pPr>
    <w:r w:rsidRPr="00842674">
      <w:rPr>
        <w:noProof/>
        <w:lang w:eastAsia="en-GB"/>
      </w:rPr>
      <mc:AlternateContent>
        <mc:Choice Requires="wps">
          <w:drawing>
            <wp:anchor distT="0" distB="0" distL="114300" distR="114300" simplePos="0" relativeHeight="251669504" behindDoc="0" locked="0" layoutInCell="1" allowOverlap="1" wp14:anchorId="4BDBA9AD" wp14:editId="6BE0232E">
              <wp:simplePos x="0" y="0"/>
              <wp:positionH relativeFrom="column">
                <wp:posOffset>1400749</wp:posOffset>
              </wp:positionH>
              <wp:positionV relativeFrom="paragraph">
                <wp:posOffset>231837</wp:posOffset>
              </wp:positionV>
              <wp:extent cx="2887579" cy="287593"/>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579" cy="287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5FEE3" w14:textId="3C807CB7" w:rsidR="00842674" w:rsidRPr="00EC6D9A" w:rsidRDefault="00842674" w:rsidP="00EC6D9A">
                          <w:pPr>
                            <w:spacing w:after="60" w:line="276" w:lineRule="auto"/>
                            <w:rPr>
                              <w:rFonts w:cs="Arial"/>
                              <w:sz w:val="14"/>
                            </w:rPr>
                          </w:pPr>
                          <w:r w:rsidRPr="0020147A">
                            <w:rPr>
                              <w:rFonts w:cs="Arial"/>
                              <w:sz w:val="14"/>
                            </w:rPr>
                            <w:t xml:space="preserve">Administered by </w:t>
                          </w:r>
                          <w:proofErr w:type="spellStart"/>
                          <w:r w:rsidRPr="0020147A">
                            <w:rPr>
                              <w:rFonts w:cs="Arial"/>
                              <w:sz w:val="14"/>
                            </w:rPr>
                            <w:t>Gemserv</w:t>
                          </w:r>
                          <w:proofErr w:type="spellEnd"/>
                          <w:r w:rsidR="00EC6D9A">
                            <w:rPr>
                              <w:rFonts w:cs="Arial"/>
                              <w:sz w:val="14"/>
                            </w:rPr>
                            <w:t xml:space="preserve">, </w:t>
                          </w:r>
                          <w:r>
                            <w:rPr>
                              <w:rFonts w:cs="Arial"/>
                              <w:sz w:val="14"/>
                            </w:rPr>
                            <w:t>8</w:t>
                          </w:r>
                          <w:r w:rsidRPr="0020147A">
                            <w:rPr>
                              <w:rFonts w:cs="Arial"/>
                              <w:sz w:val="14"/>
                            </w:rPr>
                            <w:t xml:space="preserve"> Fenchurch </w:t>
                          </w:r>
                          <w:r>
                            <w:rPr>
                              <w:rFonts w:cs="Arial"/>
                              <w:sz w:val="14"/>
                            </w:rPr>
                            <w:t>Place</w:t>
                          </w:r>
                          <w:r w:rsidRPr="0020147A">
                            <w:rPr>
                              <w:rFonts w:cs="Arial"/>
                              <w:sz w:val="14"/>
                            </w:rPr>
                            <w:t xml:space="preserve">, London EC3M </w:t>
                          </w:r>
                          <w:r>
                            <w:rPr>
                              <w:rFonts w:cs="Arial"/>
                              <w:sz w:val="14"/>
                            </w:rPr>
                            <w:t>4AJ</w:t>
                          </w:r>
                        </w:p>
                        <w:p w14:paraId="5F400788" w14:textId="77777777" w:rsidR="00842674" w:rsidRDefault="00842674" w:rsidP="008426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DBA9AD" id="_x0000_t202" coordsize="21600,21600" o:spt="202" path="m,l,21600r21600,l21600,xe">
              <v:stroke joinstyle="miter"/>
              <v:path gradientshapeok="t" o:connecttype="rect"/>
            </v:shapetype>
            <v:shape id="Text Box 2" o:spid="_x0000_s1029" type="#_x0000_t202" style="position:absolute;left:0;text-align:left;margin-left:110.3pt;margin-top:18.25pt;width:227.35pt;height:2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s5a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" filled="f" stroked="f">
              <v:textbox>
                <w:txbxContent>
                  <w:p w14:paraId="13F5FEE3" w14:textId="3C807CB7" w:rsidR="00842674" w:rsidRPr="00EC6D9A" w:rsidRDefault="00842674" w:rsidP="00EC6D9A">
                    <w:pPr>
                      <w:spacing w:after="60" w:line="276" w:lineRule="auto"/>
                      <w:rPr>
                        <w:rFonts w:cs="Arial"/>
                        <w:sz w:val="14"/>
                      </w:rPr>
                    </w:pPr>
                    <w:r w:rsidRPr="0020147A">
                      <w:rPr>
                        <w:rFonts w:cs="Arial"/>
                        <w:sz w:val="14"/>
                      </w:rPr>
                      <w:t xml:space="preserve">Administered by </w:t>
                    </w:r>
                    <w:proofErr w:type="spellStart"/>
                    <w:r w:rsidRPr="0020147A">
                      <w:rPr>
                        <w:rFonts w:cs="Arial"/>
                        <w:sz w:val="14"/>
                      </w:rPr>
                      <w:t>Gemserv</w:t>
                    </w:r>
                    <w:proofErr w:type="spellEnd"/>
                    <w:r w:rsidR="00EC6D9A">
                      <w:rPr>
                        <w:rFonts w:cs="Arial"/>
                        <w:sz w:val="14"/>
                      </w:rPr>
                      <w:t xml:space="preserve">, </w:t>
                    </w:r>
                    <w:r>
                      <w:rPr>
                        <w:rFonts w:cs="Arial"/>
                        <w:sz w:val="14"/>
                      </w:rPr>
                      <w:t>8</w:t>
                    </w:r>
                    <w:r w:rsidRPr="0020147A">
                      <w:rPr>
                        <w:rFonts w:cs="Arial"/>
                        <w:sz w:val="14"/>
                      </w:rPr>
                      <w:t xml:space="preserve"> Fenchurch </w:t>
                    </w:r>
                    <w:r>
                      <w:rPr>
                        <w:rFonts w:cs="Arial"/>
                        <w:sz w:val="14"/>
                      </w:rPr>
                      <w:t>Place</w:t>
                    </w:r>
                    <w:r w:rsidRPr="0020147A">
                      <w:rPr>
                        <w:rFonts w:cs="Arial"/>
                        <w:sz w:val="14"/>
                      </w:rPr>
                      <w:t xml:space="preserve">, London EC3M </w:t>
                    </w:r>
                    <w:r>
                      <w:rPr>
                        <w:rFonts w:cs="Arial"/>
                        <w:sz w:val="14"/>
                      </w:rPr>
                      <w:t>4AJ</w:t>
                    </w:r>
                  </w:p>
                  <w:p w14:paraId="5F400788" w14:textId="77777777" w:rsidR="00842674" w:rsidRDefault="00842674" w:rsidP="00842674"/>
                </w:txbxContent>
              </v:textbox>
            </v:shape>
          </w:pict>
        </mc:Fallback>
      </mc:AlternateContent>
    </w:r>
    <w:r w:rsidR="00842674" w:rsidRPr="00842674">
      <w:rPr>
        <w:noProof/>
        <w:lang w:eastAsia="en-GB"/>
      </w:rPr>
      <mc:AlternateContent>
        <mc:Choice Requires="wps">
          <w:drawing>
            <wp:anchor distT="0" distB="0" distL="114300" distR="114300" simplePos="0" relativeHeight="251670528" behindDoc="0" locked="1" layoutInCell="1" allowOverlap="1" wp14:anchorId="0D0BA309" wp14:editId="4ED8A32F">
              <wp:simplePos x="0" y="0"/>
              <wp:positionH relativeFrom="page">
                <wp:posOffset>6372225</wp:posOffset>
              </wp:positionH>
              <wp:positionV relativeFrom="page">
                <wp:posOffset>8924925</wp:posOffset>
              </wp:positionV>
              <wp:extent cx="995680" cy="1581150"/>
              <wp:effectExtent l="0" t="0" r="13970" b="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insideH w:val="single" w:sz="4" w:space="0" w:color="49A730"/>
                              <w:insideV w:val="single" w:sz="4" w:space="0" w:color="008576"/>
                            </w:tblBorders>
                            <w:tblLayout w:type="fixed"/>
                            <w:tblCellMar>
                              <w:left w:w="0" w:type="dxa"/>
                              <w:right w:w="0" w:type="dxa"/>
                            </w:tblCellMar>
                            <w:tblLook w:val="01E0" w:firstRow="1" w:lastRow="1" w:firstColumn="1" w:lastColumn="1" w:noHBand="0" w:noVBand="0"/>
                          </w:tblPr>
                          <w:tblGrid>
                            <w:gridCol w:w="1529"/>
                          </w:tblGrid>
                          <w:tr w:rsidR="00842674" w:rsidRPr="00630656" w14:paraId="41CA46AF" w14:textId="77777777" w:rsidTr="0008681E">
                            <w:trPr>
                              <w:trHeight w:val="152"/>
                            </w:trPr>
                            <w:tc>
                              <w:tcPr>
                                <w:tcW w:w="1529" w:type="dxa"/>
                                <w:vAlign w:val="center"/>
                              </w:tcPr>
                              <w:p w14:paraId="6FE7100F" w14:textId="0E60144D" w:rsidR="00575C71" w:rsidRPr="0008681E" w:rsidRDefault="00842674" w:rsidP="00842674">
                                <w:pPr>
                                  <w:spacing w:before="0" w:after="0"/>
                                  <w:rPr>
                                    <w:sz w:val="16"/>
                                    <w:szCs w:val="16"/>
                                  </w:rPr>
                                </w:pPr>
                                <w:r w:rsidRPr="0008681E">
                                  <w:rPr>
                                    <w:sz w:val="16"/>
                                    <w:szCs w:val="16"/>
                                  </w:rPr>
                                  <w:t>SECMP00</w:t>
                                </w:r>
                                <w:r w:rsidR="00575C71">
                                  <w:rPr>
                                    <w:sz w:val="16"/>
                                    <w:szCs w:val="16"/>
                                  </w:rPr>
                                  <w:t>69</w:t>
                                </w:r>
                              </w:p>
                              <w:p w14:paraId="709C9342" w14:textId="77777777" w:rsidR="00842674" w:rsidRPr="0008681E" w:rsidRDefault="00842674" w:rsidP="00842674">
                                <w:pPr>
                                  <w:spacing w:before="0" w:after="0"/>
                                  <w:rPr>
                                    <w:sz w:val="16"/>
                                    <w:szCs w:val="16"/>
                                  </w:rPr>
                                </w:pPr>
                                <w:r w:rsidRPr="0008681E">
                                  <w:rPr>
                                    <w:sz w:val="16"/>
                                    <w:szCs w:val="16"/>
                                  </w:rPr>
                                  <w:t>Modification Proposal Form</w:t>
                                </w:r>
                              </w:p>
                            </w:tc>
                          </w:tr>
                          <w:tr w:rsidR="00842674" w:rsidRPr="00630656" w14:paraId="7BFE986B" w14:textId="77777777" w:rsidTr="0008681E">
                            <w:trPr>
                              <w:trHeight w:val="355"/>
                            </w:trPr>
                            <w:tc>
                              <w:tcPr>
                                <w:tcW w:w="1529" w:type="dxa"/>
                                <w:vAlign w:val="center"/>
                              </w:tcPr>
                              <w:p w14:paraId="08067D39" w14:textId="5F5E27FF" w:rsidR="00842674" w:rsidRPr="0008681E" w:rsidRDefault="00C40149" w:rsidP="00842674">
                                <w:pPr>
                                  <w:spacing w:after="100" w:afterAutospacing="1"/>
                                  <w:rPr>
                                    <w:sz w:val="16"/>
                                    <w:szCs w:val="20"/>
                                  </w:rPr>
                                </w:pPr>
                                <w:r>
                                  <w:rPr>
                                    <w:sz w:val="16"/>
                                    <w:szCs w:val="20"/>
                                  </w:rPr>
                                  <w:t>28</w:t>
                                </w:r>
                                <w:r w:rsidR="00842674" w:rsidRPr="0008681E">
                                  <w:rPr>
                                    <w:sz w:val="16"/>
                                    <w:szCs w:val="20"/>
                                  </w:rPr>
                                  <w:t xml:space="preserve"> </w:t>
                                </w:r>
                                <w:r>
                                  <w:rPr>
                                    <w:sz w:val="16"/>
                                    <w:szCs w:val="20"/>
                                  </w:rPr>
                                  <w:t>January</w:t>
                                </w:r>
                                <w:r w:rsidR="00842674" w:rsidRPr="0008681E">
                                  <w:rPr>
                                    <w:sz w:val="16"/>
                                    <w:szCs w:val="20"/>
                                  </w:rPr>
                                  <w:t xml:space="preserve"> </w:t>
                                </w:r>
                                <w:r>
                                  <w:rPr>
                                    <w:sz w:val="16"/>
                                    <w:szCs w:val="20"/>
                                  </w:rPr>
                                  <w:t>2019</w:t>
                                </w:r>
                              </w:p>
                            </w:tc>
                          </w:tr>
                          <w:tr w:rsidR="00842674" w:rsidRPr="00630656" w14:paraId="7D150763" w14:textId="77777777" w:rsidTr="0008681E">
                            <w:trPr>
                              <w:trHeight w:val="355"/>
                            </w:trPr>
                            <w:tc>
                              <w:tcPr>
                                <w:tcW w:w="1529" w:type="dxa"/>
                                <w:vAlign w:val="center"/>
                              </w:tcPr>
                              <w:p w14:paraId="712A4138" w14:textId="77777777" w:rsidR="00842674" w:rsidRPr="0008681E" w:rsidRDefault="00842674" w:rsidP="00842674">
                                <w:pPr>
                                  <w:spacing w:after="100" w:afterAutospacing="1"/>
                                  <w:rPr>
                                    <w:sz w:val="16"/>
                                    <w:szCs w:val="20"/>
                                  </w:rPr>
                                </w:pPr>
                                <w:r w:rsidRPr="0008681E">
                                  <w:rPr>
                                    <w:sz w:val="16"/>
                                    <w:szCs w:val="20"/>
                                  </w:rPr>
                                  <w:t>Version 0.1</w:t>
                                </w:r>
                              </w:p>
                            </w:tc>
                          </w:tr>
                          <w:tr w:rsidR="00842674" w:rsidRPr="00630656" w14:paraId="0A624337" w14:textId="77777777" w:rsidTr="0008681E">
                            <w:trPr>
                              <w:trHeight w:val="355"/>
                            </w:trPr>
                            <w:tc>
                              <w:tcPr>
                                <w:tcW w:w="1529" w:type="dxa"/>
                                <w:vAlign w:val="center"/>
                              </w:tcPr>
                              <w:p w14:paraId="2AC95F85" w14:textId="2B7E4236" w:rsidR="00842674" w:rsidRPr="0008681E" w:rsidRDefault="00842674" w:rsidP="00842674">
                                <w:pPr>
                                  <w:spacing w:before="0" w:after="0"/>
                                  <w:rPr>
                                    <w:color w:val="49A730"/>
                                    <w:sz w:val="16"/>
                                    <w:szCs w:val="20"/>
                                  </w:rPr>
                                </w:pPr>
                                <w:r w:rsidRPr="0008681E">
                                  <w:rPr>
                                    <w:sz w:val="16"/>
                                    <w:szCs w:val="20"/>
                                  </w:rPr>
                                  <w:t xml:space="preserve">Page </w:t>
                                </w:r>
                                <w:r w:rsidRPr="0008681E">
                                  <w:rPr>
                                    <w:rFonts w:cs="Arial"/>
                                    <w:sz w:val="16"/>
                                    <w:szCs w:val="16"/>
                                  </w:rPr>
                                  <w:fldChar w:fldCharType="begin"/>
                                </w:r>
                                <w:r w:rsidRPr="0008681E">
                                  <w:rPr>
                                    <w:rFonts w:cs="Arial"/>
                                    <w:sz w:val="16"/>
                                    <w:szCs w:val="16"/>
                                  </w:rPr>
                                  <w:instrText xml:space="preserve"> PAGE </w:instrText>
                                </w:r>
                                <w:r w:rsidRPr="0008681E">
                                  <w:rPr>
                                    <w:rFonts w:cs="Arial"/>
                                    <w:sz w:val="16"/>
                                    <w:szCs w:val="16"/>
                                  </w:rPr>
                                  <w:fldChar w:fldCharType="separate"/>
                                </w:r>
                                <w:r w:rsidR="00816234">
                                  <w:rPr>
                                    <w:rFonts w:cs="Arial"/>
                                    <w:noProof/>
                                    <w:sz w:val="16"/>
                                    <w:szCs w:val="16"/>
                                  </w:rPr>
                                  <w:t>1</w:t>
                                </w:r>
                                <w:r w:rsidRPr="0008681E">
                                  <w:rPr>
                                    <w:rFonts w:cs="Arial"/>
                                    <w:sz w:val="16"/>
                                    <w:szCs w:val="16"/>
                                  </w:rPr>
                                  <w:fldChar w:fldCharType="end"/>
                                </w:r>
                                <w:r w:rsidRPr="0008681E">
                                  <w:rPr>
                                    <w:sz w:val="16"/>
                                    <w:szCs w:val="20"/>
                                  </w:rPr>
                                  <w:t xml:space="preserve"> of </w:t>
                                </w:r>
                                <w:r w:rsidRPr="0008681E">
                                  <w:rPr>
                                    <w:sz w:val="16"/>
                                    <w:szCs w:val="20"/>
                                  </w:rPr>
                                  <w:fldChar w:fldCharType="begin"/>
                                </w:r>
                                <w:r w:rsidRPr="0008681E">
                                  <w:rPr>
                                    <w:sz w:val="16"/>
                                    <w:szCs w:val="20"/>
                                  </w:rPr>
                                  <w:instrText xml:space="preserve"> NUMPAGES </w:instrText>
                                </w:r>
                                <w:r w:rsidRPr="0008681E">
                                  <w:rPr>
                                    <w:sz w:val="16"/>
                                    <w:szCs w:val="20"/>
                                  </w:rPr>
                                  <w:fldChar w:fldCharType="separate"/>
                                </w:r>
                                <w:r w:rsidR="00816234">
                                  <w:rPr>
                                    <w:noProof/>
                                    <w:sz w:val="16"/>
                                    <w:szCs w:val="20"/>
                                  </w:rPr>
                                  <w:t>4</w:t>
                                </w:r>
                                <w:r w:rsidRPr="0008681E">
                                  <w:rPr>
                                    <w:sz w:val="16"/>
                                    <w:szCs w:val="20"/>
                                  </w:rPr>
                                  <w:fldChar w:fldCharType="end"/>
                                </w:r>
                              </w:p>
                            </w:tc>
                          </w:tr>
                          <w:tr w:rsidR="00483ABB" w:rsidRPr="00630656" w14:paraId="1639BCB7" w14:textId="77777777" w:rsidTr="0008681E">
                            <w:trPr>
                              <w:trHeight w:val="355"/>
                            </w:trPr>
                            <w:tc>
                              <w:tcPr>
                                <w:tcW w:w="1529" w:type="dxa"/>
                                <w:vAlign w:val="center"/>
                              </w:tcPr>
                              <w:p w14:paraId="5DE43107" w14:textId="50546264" w:rsidR="00483ABB" w:rsidRPr="00483ABB" w:rsidRDefault="00483ABB" w:rsidP="00842674">
                                <w:pPr>
                                  <w:spacing w:before="0" w:after="0"/>
                                  <w:rPr>
                                    <w:b/>
                                    <w:sz w:val="16"/>
                                    <w:szCs w:val="20"/>
                                  </w:rPr>
                                </w:pPr>
                                <w:r>
                                  <w:rPr>
                                    <w:sz w:val="16"/>
                                    <w:szCs w:val="20"/>
                                  </w:rPr>
                                  <w:t xml:space="preserve">This document is classified as </w:t>
                                </w:r>
                                <w:r>
                                  <w:rPr>
                                    <w:b/>
                                    <w:sz w:val="16"/>
                                    <w:szCs w:val="20"/>
                                  </w:rPr>
                                  <w:t>White</w:t>
                                </w:r>
                              </w:p>
                            </w:tc>
                          </w:tr>
                          <w:tr w:rsidR="00842674" w:rsidRPr="00630656" w14:paraId="402E3EDF" w14:textId="77777777" w:rsidTr="0008681E">
                            <w:trPr>
                              <w:trHeight w:val="355"/>
                            </w:trPr>
                            <w:tc>
                              <w:tcPr>
                                <w:tcW w:w="1529" w:type="dxa"/>
                                <w:vAlign w:val="center"/>
                              </w:tcPr>
                              <w:p w14:paraId="76B95CE9" w14:textId="17823A11" w:rsidR="00842674" w:rsidRPr="0008681E" w:rsidRDefault="00842674" w:rsidP="00842674">
                                <w:pPr>
                                  <w:spacing w:before="0" w:after="0"/>
                                  <w:rPr>
                                    <w:color w:val="49A730"/>
                                    <w:sz w:val="16"/>
                                    <w:szCs w:val="20"/>
                                  </w:rPr>
                                </w:pPr>
                                <w:r w:rsidRPr="0008681E">
                                  <w:rPr>
                                    <w:sz w:val="16"/>
                                    <w:szCs w:val="20"/>
                                  </w:rPr>
                                  <w:t xml:space="preserve">© </w:t>
                                </w:r>
                                <w:proofErr w:type="spellStart"/>
                                <w:r w:rsidRPr="0008681E">
                                  <w:rPr>
                                    <w:sz w:val="16"/>
                                    <w:szCs w:val="20"/>
                                  </w:rPr>
                                  <w:t>SECCo</w:t>
                                </w:r>
                                <w:proofErr w:type="spellEnd"/>
                                <w:r w:rsidRPr="0008681E">
                                  <w:rPr>
                                    <w:sz w:val="16"/>
                                    <w:szCs w:val="20"/>
                                  </w:rPr>
                                  <w:t xml:space="preserve"> </w:t>
                                </w:r>
                                <w:r w:rsidRPr="0008681E">
                                  <w:rPr>
                                    <w:sz w:val="16"/>
                                    <w:szCs w:val="20"/>
                                  </w:rPr>
                                  <w:fldChar w:fldCharType="begin"/>
                                </w:r>
                                <w:r w:rsidRPr="0008681E">
                                  <w:rPr>
                                    <w:sz w:val="16"/>
                                    <w:szCs w:val="20"/>
                                  </w:rPr>
                                  <w:instrText xml:space="preserve"> DATE  \@ "yyyy"  \* MERGEFORMAT </w:instrText>
                                </w:r>
                                <w:r w:rsidRPr="0008681E">
                                  <w:rPr>
                                    <w:sz w:val="16"/>
                                    <w:szCs w:val="20"/>
                                  </w:rPr>
                                  <w:fldChar w:fldCharType="separate"/>
                                </w:r>
                                <w:r w:rsidR="00CA0875">
                                  <w:rPr>
                                    <w:noProof/>
                                    <w:sz w:val="16"/>
                                    <w:szCs w:val="20"/>
                                  </w:rPr>
                                  <w:t>2019</w:t>
                                </w:r>
                                <w:r w:rsidRPr="0008681E">
                                  <w:rPr>
                                    <w:sz w:val="16"/>
                                    <w:szCs w:val="20"/>
                                  </w:rPr>
                                  <w:fldChar w:fldCharType="end"/>
                                </w:r>
                              </w:p>
                            </w:tc>
                          </w:tr>
                        </w:tbl>
                        <w:p w14:paraId="492EBDF6" w14:textId="77777777" w:rsidR="00842674" w:rsidRPr="006C2760" w:rsidRDefault="00842674" w:rsidP="00842674">
                          <w:pP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BA309" id="_x0000_s1030" type="#_x0000_t202" style="position:absolute;left:0;text-align:left;margin-left:501.75pt;margin-top:702.75pt;width:78.4pt;height:12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" filled="f" stroked="f">
              <v:textbox inset="0,0,0,0">
                <w:txbxContent>
                  <w:tbl>
                    <w:tblPr>
                      <w:tblW w:w="0" w:type="auto"/>
                      <w:tblBorders>
                        <w:insideH w:val="single" w:sz="4" w:space="0" w:color="49A730"/>
                        <w:insideV w:val="single" w:sz="4" w:space="0" w:color="008576"/>
                      </w:tblBorders>
                      <w:tblLayout w:type="fixed"/>
                      <w:tblCellMar>
                        <w:left w:w="0" w:type="dxa"/>
                        <w:right w:w="0" w:type="dxa"/>
                      </w:tblCellMar>
                      <w:tblLook w:val="01E0" w:firstRow="1" w:lastRow="1" w:firstColumn="1" w:lastColumn="1" w:noHBand="0" w:noVBand="0"/>
                    </w:tblPr>
                    <w:tblGrid>
                      <w:gridCol w:w="1529"/>
                    </w:tblGrid>
                    <w:tr w:rsidR="00842674" w:rsidRPr="00630656" w14:paraId="41CA46AF" w14:textId="77777777" w:rsidTr="0008681E">
                      <w:trPr>
                        <w:trHeight w:val="152"/>
                      </w:trPr>
                      <w:tc>
                        <w:tcPr>
                          <w:tcW w:w="1529" w:type="dxa"/>
                          <w:vAlign w:val="center"/>
                        </w:tcPr>
                        <w:p w14:paraId="6FE7100F" w14:textId="0E60144D" w:rsidR="00575C71" w:rsidRPr="0008681E" w:rsidRDefault="00842674" w:rsidP="00842674">
                          <w:pPr>
                            <w:spacing w:before="0" w:after="0"/>
                            <w:rPr>
                              <w:sz w:val="16"/>
                              <w:szCs w:val="16"/>
                            </w:rPr>
                          </w:pPr>
                          <w:r w:rsidRPr="0008681E">
                            <w:rPr>
                              <w:sz w:val="16"/>
                              <w:szCs w:val="16"/>
                            </w:rPr>
                            <w:t>SECMP00</w:t>
                          </w:r>
                          <w:r w:rsidR="00575C71">
                            <w:rPr>
                              <w:sz w:val="16"/>
                              <w:szCs w:val="16"/>
                            </w:rPr>
                            <w:t>69</w:t>
                          </w:r>
                        </w:p>
                        <w:p w14:paraId="709C9342" w14:textId="77777777" w:rsidR="00842674" w:rsidRPr="0008681E" w:rsidRDefault="00842674" w:rsidP="00842674">
                          <w:pPr>
                            <w:spacing w:before="0" w:after="0"/>
                            <w:rPr>
                              <w:sz w:val="16"/>
                              <w:szCs w:val="16"/>
                            </w:rPr>
                          </w:pPr>
                          <w:r w:rsidRPr="0008681E">
                            <w:rPr>
                              <w:sz w:val="16"/>
                              <w:szCs w:val="16"/>
                            </w:rPr>
                            <w:t>Modification Proposal Form</w:t>
                          </w:r>
                        </w:p>
                      </w:tc>
                    </w:tr>
                    <w:tr w:rsidR="00842674" w:rsidRPr="00630656" w14:paraId="7BFE986B" w14:textId="77777777" w:rsidTr="0008681E">
                      <w:trPr>
                        <w:trHeight w:val="355"/>
                      </w:trPr>
                      <w:tc>
                        <w:tcPr>
                          <w:tcW w:w="1529" w:type="dxa"/>
                          <w:vAlign w:val="center"/>
                        </w:tcPr>
                        <w:p w14:paraId="08067D39" w14:textId="5F5E27FF" w:rsidR="00842674" w:rsidRPr="0008681E" w:rsidRDefault="00C40149" w:rsidP="00842674">
                          <w:pPr>
                            <w:spacing w:after="100" w:afterAutospacing="1"/>
                            <w:rPr>
                              <w:sz w:val="16"/>
                              <w:szCs w:val="20"/>
                            </w:rPr>
                          </w:pPr>
                          <w:r>
                            <w:rPr>
                              <w:sz w:val="16"/>
                              <w:szCs w:val="20"/>
                            </w:rPr>
                            <w:t>28</w:t>
                          </w:r>
                          <w:r w:rsidR="00842674" w:rsidRPr="0008681E">
                            <w:rPr>
                              <w:sz w:val="16"/>
                              <w:szCs w:val="20"/>
                            </w:rPr>
                            <w:t xml:space="preserve"> </w:t>
                          </w:r>
                          <w:r>
                            <w:rPr>
                              <w:sz w:val="16"/>
                              <w:szCs w:val="20"/>
                            </w:rPr>
                            <w:t>January</w:t>
                          </w:r>
                          <w:r w:rsidR="00842674" w:rsidRPr="0008681E">
                            <w:rPr>
                              <w:sz w:val="16"/>
                              <w:szCs w:val="20"/>
                            </w:rPr>
                            <w:t xml:space="preserve"> </w:t>
                          </w:r>
                          <w:r>
                            <w:rPr>
                              <w:sz w:val="16"/>
                              <w:szCs w:val="20"/>
                            </w:rPr>
                            <w:t>2019</w:t>
                          </w:r>
                        </w:p>
                      </w:tc>
                    </w:tr>
                    <w:tr w:rsidR="00842674" w:rsidRPr="00630656" w14:paraId="7D150763" w14:textId="77777777" w:rsidTr="0008681E">
                      <w:trPr>
                        <w:trHeight w:val="355"/>
                      </w:trPr>
                      <w:tc>
                        <w:tcPr>
                          <w:tcW w:w="1529" w:type="dxa"/>
                          <w:vAlign w:val="center"/>
                        </w:tcPr>
                        <w:p w14:paraId="712A4138" w14:textId="77777777" w:rsidR="00842674" w:rsidRPr="0008681E" w:rsidRDefault="00842674" w:rsidP="00842674">
                          <w:pPr>
                            <w:spacing w:after="100" w:afterAutospacing="1"/>
                            <w:rPr>
                              <w:sz w:val="16"/>
                              <w:szCs w:val="20"/>
                            </w:rPr>
                          </w:pPr>
                          <w:r w:rsidRPr="0008681E">
                            <w:rPr>
                              <w:sz w:val="16"/>
                              <w:szCs w:val="20"/>
                            </w:rPr>
                            <w:t>Version 0.1</w:t>
                          </w:r>
                        </w:p>
                      </w:tc>
                    </w:tr>
                    <w:tr w:rsidR="00842674" w:rsidRPr="00630656" w14:paraId="0A624337" w14:textId="77777777" w:rsidTr="0008681E">
                      <w:trPr>
                        <w:trHeight w:val="355"/>
                      </w:trPr>
                      <w:tc>
                        <w:tcPr>
                          <w:tcW w:w="1529" w:type="dxa"/>
                          <w:vAlign w:val="center"/>
                        </w:tcPr>
                        <w:p w14:paraId="2AC95F85" w14:textId="2B7E4236" w:rsidR="00842674" w:rsidRPr="0008681E" w:rsidRDefault="00842674" w:rsidP="00842674">
                          <w:pPr>
                            <w:spacing w:before="0" w:after="0"/>
                            <w:rPr>
                              <w:color w:val="49A730"/>
                              <w:sz w:val="16"/>
                              <w:szCs w:val="20"/>
                            </w:rPr>
                          </w:pPr>
                          <w:r w:rsidRPr="0008681E">
                            <w:rPr>
                              <w:sz w:val="16"/>
                              <w:szCs w:val="20"/>
                            </w:rPr>
                            <w:t xml:space="preserve">Page </w:t>
                          </w:r>
                          <w:r w:rsidRPr="0008681E">
                            <w:rPr>
                              <w:rFonts w:cs="Arial"/>
                              <w:sz w:val="16"/>
                              <w:szCs w:val="16"/>
                            </w:rPr>
                            <w:fldChar w:fldCharType="begin"/>
                          </w:r>
                          <w:r w:rsidRPr="0008681E">
                            <w:rPr>
                              <w:rFonts w:cs="Arial"/>
                              <w:sz w:val="16"/>
                              <w:szCs w:val="16"/>
                            </w:rPr>
                            <w:instrText xml:space="preserve"> PAGE </w:instrText>
                          </w:r>
                          <w:r w:rsidRPr="0008681E">
                            <w:rPr>
                              <w:rFonts w:cs="Arial"/>
                              <w:sz w:val="16"/>
                              <w:szCs w:val="16"/>
                            </w:rPr>
                            <w:fldChar w:fldCharType="separate"/>
                          </w:r>
                          <w:r w:rsidR="00816234">
                            <w:rPr>
                              <w:rFonts w:cs="Arial"/>
                              <w:noProof/>
                              <w:sz w:val="16"/>
                              <w:szCs w:val="16"/>
                            </w:rPr>
                            <w:t>1</w:t>
                          </w:r>
                          <w:r w:rsidRPr="0008681E">
                            <w:rPr>
                              <w:rFonts w:cs="Arial"/>
                              <w:sz w:val="16"/>
                              <w:szCs w:val="16"/>
                            </w:rPr>
                            <w:fldChar w:fldCharType="end"/>
                          </w:r>
                          <w:r w:rsidRPr="0008681E">
                            <w:rPr>
                              <w:sz w:val="16"/>
                              <w:szCs w:val="20"/>
                            </w:rPr>
                            <w:t xml:space="preserve"> of </w:t>
                          </w:r>
                          <w:r w:rsidRPr="0008681E">
                            <w:rPr>
                              <w:sz w:val="16"/>
                              <w:szCs w:val="20"/>
                            </w:rPr>
                            <w:fldChar w:fldCharType="begin"/>
                          </w:r>
                          <w:r w:rsidRPr="0008681E">
                            <w:rPr>
                              <w:sz w:val="16"/>
                              <w:szCs w:val="20"/>
                            </w:rPr>
                            <w:instrText xml:space="preserve"> NUMPAGES </w:instrText>
                          </w:r>
                          <w:r w:rsidRPr="0008681E">
                            <w:rPr>
                              <w:sz w:val="16"/>
                              <w:szCs w:val="20"/>
                            </w:rPr>
                            <w:fldChar w:fldCharType="separate"/>
                          </w:r>
                          <w:r w:rsidR="00816234">
                            <w:rPr>
                              <w:noProof/>
                              <w:sz w:val="16"/>
                              <w:szCs w:val="20"/>
                            </w:rPr>
                            <w:t>4</w:t>
                          </w:r>
                          <w:r w:rsidRPr="0008681E">
                            <w:rPr>
                              <w:sz w:val="16"/>
                              <w:szCs w:val="20"/>
                            </w:rPr>
                            <w:fldChar w:fldCharType="end"/>
                          </w:r>
                        </w:p>
                      </w:tc>
                    </w:tr>
                    <w:tr w:rsidR="00483ABB" w:rsidRPr="00630656" w14:paraId="1639BCB7" w14:textId="77777777" w:rsidTr="0008681E">
                      <w:trPr>
                        <w:trHeight w:val="355"/>
                      </w:trPr>
                      <w:tc>
                        <w:tcPr>
                          <w:tcW w:w="1529" w:type="dxa"/>
                          <w:vAlign w:val="center"/>
                        </w:tcPr>
                        <w:p w14:paraId="5DE43107" w14:textId="50546264" w:rsidR="00483ABB" w:rsidRPr="00483ABB" w:rsidRDefault="00483ABB" w:rsidP="00842674">
                          <w:pPr>
                            <w:spacing w:before="0" w:after="0"/>
                            <w:rPr>
                              <w:b/>
                              <w:sz w:val="16"/>
                              <w:szCs w:val="20"/>
                            </w:rPr>
                          </w:pPr>
                          <w:r>
                            <w:rPr>
                              <w:sz w:val="16"/>
                              <w:szCs w:val="20"/>
                            </w:rPr>
                            <w:t xml:space="preserve">This document is classified as </w:t>
                          </w:r>
                          <w:r>
                            <w:rPr>
                              <w:b/>
                              <w:sz w:val="16"/>
                              <w:szCs w:val="20"/>
                            </w:rPr>
                            <w:t>White</w:t>
                          </w:r>
                        </w:p>
                      </w:tc>
                    </w:tr>
                    <w:tr w:rsidR="00842674" w:rsidRPr="00630656" w14:paraId="402E3EDF" w14:textId="77777777" w:rsidTr="0008681E">
                      <w:trPr>
                        <w:trHeight w:val="355"/>
                      </w:trPr>
                      <w:tc>
                        <w:tcPr>
                          <w:tcW w:w="1529" w:type="dxa"/>
                          <w:vAlign w:val="center"/>
                        </w:tcPr>
                        <w:p w14:paraId="76B95CE9" w14:textId="17823A11" w:rsidR="00842674" w:rsidRPr="0008681E" w:rsidRDefault="00842674" w:rsidP="00842674">
                          <w:pPr>
                            <w:spacing w:before="0" w:after="0"/>
                            <w:rPr>
                              <w:color w:val="49A730"/>
                              <w:sz w:val="16"/>
                              <w:szCs w:val="20"/>
                            </w:rPr>
                          </w:pPr>
                          <w:r w:rsidRPr="0008681E">
                            <w:rPr>
                              <w:sz w:val="16"/>
                              <w:szCs w:val="20"/>
                            </w:rPr>
                            <w:t xml:space="preserve">© </w:t>
                          </w:r>
                          <w:proofErr w:type="spellStart"/>
                          <w:r w:rsidRPr="0008681E">
                            <w:rPr>
                              <w:sz w:val="16"/>
                              <w:szCs w:val="20"/>
                            </w:rPr>
                            <w:t>SECCo</w:t>
                          </w:r>
                          <w:proofErr w:type="spellEnd"/>
                          <w:r w:rsidRPr="0008681E">
                            <w:rPr>
                              <w:sz w:val="16"/>
                              <w:szCs w:val="20"/>
                            </w:rPr>
                            <w:t xml:space="preserve"> </w:t>
                          </w:r>
                          <w:r w:rsidRPr="0008681E">
                            <w:rPr>
                              <w:sz w:val="16"/>
                              <w:szCs w:val="20"/>
                            </w:rPr>
                            <w:fldChar w:fldCharType="begin"/>
                          </w:r>
                          <w:r w:rsidRPr="0008681E">
                            <w:rPr>
                              <w:sz w:val="16"/>
                              <w:szCs w:val="20"/>
                            </w:rPr>
                            <w:instrText xml:space="preserve"> DATE  \@ "yyyy"  \* MERGEFORMAT </w:instrText>
                          </w:r>
                          <w:r w:rsidRPr="0008681E">
                            <w:rPr>
                              <w:sz w:val="16"/>
                              <w:szCs w:val="20"/>
                            </w:rPr>
                            <w:fldChar w:fldCharType="separate"/>
                          </w:r>
                          <w:r w:rsidR="00CA0875">
                            <w:rPr>
                              <w:noProof/>
                              <w:sz w:val="16"/>
                              <w:szCs w:val="20"/>
                            </w:rPr>
                            <w:t>2019</w:t>
                          </w:r>
                          <w:r w:rsidRPr="0008681E">
                            <w:rPr>
                              <w:sz w:val="16"/>
                              <w:szCs w:val="20"/>
                            </w:rPr>
                            <w:fldChar w:fldCharType="end"/>
                          </w:r>
                        </w:p>
                      </w:tc>
                    </w:tr>
                  </w:tbl>
                  <w:p w14:paraId="492EBDF6" w14:textId="77777777" w:rsidR="00842674" w:rsidRPr="006C2760" w:rsidRDefault="00842674" w:rsidP="00842674">
                    <w:pPr>
                      <w:rPr>
                        <w:sz w:val="2"/>
                        <w:szCs w:val="2"/>
                      </w:rPr>
                    </w:pPr>
                  </w:p>
                </w:txbxContent>
              </v:textbox>
              <w10:wrap anchorx="page" anchory="page"/>
              <w10:anchorlock/>
            </v:shape>
          </w:pict>
        </mc:Fallback>
      </mc:AlternateContent>
    </w:r>
    <w:r w:rsidR="00842674" w:rsidRPr="00842674">
      <w:rPr>
        <w:noProof/>
        <w:lang w:eastAsia="en-GB"/>
      </w:rPr>
      <w:drawing>
        <wp:anchor distT="0" distB="0" distL="114300" distR="114300" simplePos="0" relativeHeight="251671552" behindDoc="0" locked="0" layoutInCell="1" allowOverlap="1" wp14:anchorId="75D97B53" wp14:editId="335D1F22">
          <wp:simplePos x="0" y="0"/>
          <wp:positionH relativeFrom="column">
            <wp:posOffset>-669290</wp:posOffset>
          </wp:positionH>
          <wp:positionV relativeFrom="paragraph">
            <wp:posOffset>-58420</wp:posOffset>
          </wp:positionV>
          <wp:extent cx="1170940" cy="548005"/>
          <wp:effectExtent l="0" t="0" r="0" b="4445"/>
          <wp:wrapNone/>
          <wp:docPr id="4" name="Picture 0" descr="Administered by Gemserv Logo.png"/>
          <wp:cNvGraphicFramePr/>
          <a:graphic xmlns:a="http://schemas.openxmlformats.org/drawingml/2006/main">
            <a:graphicData uri="http://schemas.openxmlformats.org/drawingml/2006/picture">
              <pic:pic xmlns:pic="http://schemas.openxmlformats.org/drawingml/2006/picture">
                <pic:nvPicPr>
                  <pic:cNvPr id="5" name="Picture 0" descr="Administered by Gemserv Logo.png"/>
                  <pic:cNvPicPr/>
                </pic:nvPicPr>
                <pic:blipFill rotWithShape="1">
                  <a:blip r:embed="rId1" r:link="rId2">
                    <a:extLst>
                      <a:ext uri="{28A0092B-C50C-407E-A947-70E740481C1C}">
                        <a14:useLocalDpi xmlns:a14="http://schemas.microsoft.com/office/drawing/2010/main" val="0"/>
                      </a:ext>
                    </a:extLst>
                  </a:blip>
                  <a:srcRect t="20100" b="-2703"/>
                  <a:stretch/>
                </pic:blipFill>
                <pic:spPr bwMode="auto">
                  <a:xfrm>
                    <a:off x="0" y="0"/>
                    <a:ext cx="1170940" cy="548005"/>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1961A" w14:textId="77777777" w:rsidR="00324992" w:rsidRDefault="00324992" w:rsidP="002746E2">
      <w:pPr>
        <w:spacing w:after="0" w:line="240" w:lineRule="auto"/>
      </w:pPr>
      <w:bookmarkStart w:id="0" w:name="_Hlk479754148"/>
      <w:bookmarkEnd w:id="0"/>
      <w:r>
        <w:separator/>
      </w:r>
    </w:p>
  </w:footnote>
  <w:footnote w:type="continuationSeparator" w:id="0">
    <w:p w14:paraId="471FB124" w14:textId="77777777" w:rsidR="00324992" w:rsidRDefault="00324992" w:rsidP="00274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87DBC" w14:textId="77777777" w:rsidR="005E0913" w:rsidRDefault="006156DC">
    <w:pPr>
      <w:pStyle w:val="Header"/>
    </w:pPr>
    <w:r w:rsidRPr="001E2532">
      <w:rPr>
        <w:noProof/>
        <w:lang w:eastAsia="en-GB"/>
      </w:rPr>
      <w:drawing>
        <wp:anchor distT="0" distB="0" distL="114300" distR="114300" simplePos="0" relativeHeight="251661312" behindDoc="0" locked="0" layoutInCell="1" allowOverlap="1" wp14:anchorId="4A311E2E" wp14:editId="595FB914">
          <wp:simplePos x="0" y="0"/>
          <wp:positionH relativeFrom="column">
            <wp:posOffset>-15599</wp:posOffset>
          </wp:positionH>
          <wp:positionV relativeFrom="paragraph">
            <wp:posOffset>30480</wp:posOffset>
          </wp:positionV>
          <wp:extent cx="5300980" cy="1134110"/>
          <wp:effectExtent l="0" t="0" r="0" b="889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jpg"/>
                  <pic:cNvPicPr/>
                </pic:nvPicPr>
                <pic:blipFill>
                  <a:blip r:embed="rId1">
                    <a:extLst>
                      <a:ext uri="{28A0092B-C50C-407E-A947-70E740481C1C}">
                        <a14:useLocalDpi xmlns:a14="http://schemas.microsoft.com/office/drawing/2010/main" val="0"/>
                      </a:ext>
                    </a:extLst>
                  </a:blip>
                  <a:stretch>
                    <a:fillRect/>
                  </a:stretch>
                </pic:blipFill>
                <pic:spPr>
                  <a:xfrm>
                    <a:off x="0" y="0"/>
                    <a:ext cx="5300980" cy="1134110"/>
                  </a:xfrm>
                  <a:prstGeom prst="rect">
                    <a:avLst/>
                  </a:prstGeom>
                </pic:spPr>
              </pic:pic>
            </a:graphicData>
          </a:graphic>
          <wp14:sizeRelH relativeFrom="margin">
            <wp14:pctWidth>0</wp14:pctWidth>
          </wp14:sizeRelH>
          <wp14:sizeRelV relativeFrom="margin">
            <wp14:pctHeight>0</wp14:pctHeight>
          </wp14:sizeRelV>
        </wp:anchor>
      </w:drawing>
    </w:r>
  </w:p>
  <w:p w14:paraId="6ACC46F9" w14:textId="77777777" w:rsidR="002746E2" w:rsidRDefault="006156DC" w:rsidP="009E0BAB">
    <w:pPr>
      <w:pStyle w:val="Header"/>
      <w:tabs>
        <w:tab w:val="clear" w:pos="4513"/>
        <w:tab w:val="clear" w:pos="9026"/>
        <w:tab w:val="left" w:pos="5067"/>
      </w:tabs>
    </w:pPr>
    <w:r w:rsidRPr="001E2532">
      <w:rPr>
        <w:noProof/>
        <w:lang w:eastAsia="en-GB"/>
      </w:rPr>
      <w:drawing>
        <wp:anchor distT="0" distB="0" distL="114300" distR="114300" simplePos="0" relativeHeight="251663360" behindDoc="0" locked="0" layoutInCell="1" allowOverlap="1" wp14:anchorId="484C2376" wp14:editId="2BF92EA0">
          <wp:simplePos x="0" y="0"/>
          <wp:positionH relativeFrom="column">
            <wp:posOffset>5285105</wp:posOffset>
          </wp:positionH>
          <wp:positionV relativeFrom="paragraph">
            <wp:posOffset>6433</wp:posOffset>
          </wp:positionV>
          <wp:extent cx="902335" cy="647065"/>
          <wp:effectExtent l="0" t="0" r="0" b="63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jpg"/>
                  <pic:cNvPicPr/>
                </pic:nvPicPr>
                <pic:blipFill>
                  <a:blip r:embed="rId2">
                    <a:extLst>
                      <a:ext uri="{28A0092B-C50C-407E-A947-70E740481C1C}">
                        <a14:useLocalDpi xmlns:a14="http://schemas.microsoft.com/office/drawing/2010/main" val="0"/>
                      </a:ext>
                    </a:extLst>
                  </a:blip>
                  <a:stretch>
                    <a:fillRect/>
                  </a:stretch>
                </pic:blipFill>
                <pic:spPr>
                  <a:xfrm>
                    <a:off x="0" y="0"/>
                    <a:ext cx="902335" cy="647065"/>
                  </a:xfrm>
                  <a:prstGeom prst="rect">
                    <a:avLst/>
                  </a:prstGeom>
                </pic:spPr>
              </pic:pic>
            </a:graphicData>
          </a:graphic>
          <wp14:sizeRelH relativeFrom="margin">
            <wp14:pctWidth>0</wp14:pctWidth>
          </wp14:sizeRelH>
          <wp14:sizeRelV relativeFrom="margin">
            <wp14:pctHeight>0</wp14:pctHeight>
          </wp14:sizeRelV>
        </wp:anchor>
      </w:drawing>
    </w:r>
  </w:p>
  <w:p w14:paraId="39CBA8B5" w14:textId="77777777" w:rsidR="006156DC" w:rsidRDefault="006156DC" w:rsidP="009E0BAB">
    <w:pPr>
      <w:pStyle w:val="Header"/>
      <w:tabs>
        <w:tab w:val="clear" w:pos="4513"/>
        <w:tab w:val="clear" w:pos="9026"/>
        <w:tab w:val="left" w:pos="5067"/>
      </w:tabs>
    </w:pPr>
  </w:p>
  <w:p w14:paraId="5513F11C" w14:textId="77777777" w:rsidR="006156DC" w:rsidRDefault="006156DC" w:rsidP="009E0BAB">
    <w:pPr>
      <w:pStyle w:val="Header"/>
      <w:tabs>
        <w:tab w:val="clear" w:pos="4513"/>
        <w:tab w:val="clear" w:pos="9026"/>
        <w:tab w:val="left" w:pos="5067"/>
      </w:tabs>
    </w:pPr>
  </w:p>
  <w:p w14:paraId="79159257" w14:textId="77777777" w:rsidR="006156DC" w:rsidRDefault="006156DC" w:rsidP="009E0BAB">
    <w:pPr>
      <w:pStyle w:val="Header"/>
      <w:tabs>
        <w:tab w:val="clear" w:pos="4513"/>
        <w:tab w:val="clear" w:pos="9026"/>
        <w:tab w:val="left" w:pos="5067"/>
      </w:tabs>
    </w:pPr>
  </w:p>
  <w:p w14:paraId="4B9C0545" w14:textId="77777777" w:rsidR="00186303" w:rsidRDefault="00186303" w:rsidP="009E0BAB">
    <w:pPr>
      <w:pStyle w:val="Header"/>
      <w:tabs>
        <w:tab w:val="clear" w:pos="4513"/>
        <w:tab w:val="clear" w:pos="9026"/>
        <w:tab w:val="left" w:pos="506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3EC99" w14:textId="77777777" w:rsidR="0046323E" w:rsidRDefault="00186303">
    <w:pPr>
      <w:pStyle w:val="Header"/>
    </w:pPr>
    <w:r>
      <w:rPr>
        <w:noProof/>
        <w:lang w:eastAsia="en-GB"/>
      </w:rPr>
      <w:drawing>
        <wp:anchor distT="0" distB="0" distL="114300" distR="114300" simplePos="0" relativeHeight="251659264" behindDoc="0" locked="0" layoutInCell="1" allowOverlap="1" wp14:anchorId="117E71EA" wp14:editId="3AE4E3EB">
          <wp:simplePos x="0" y="0"/>
          <wp:positionH relativeFrom="column">
            <wp:posOffset>-14894</wp:posOffset>
          </wp:positionH>
          <wp:positionV relativeFrom="paragraph">
            <wp:posOffset>-29611</wp:posOffset>
          </wp:positionV>
          <wp:extent cx="5298697" cy="1134066"/>
          <wp:effectExtent l="0" t="0" r="0"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jpg"/>
                  <pic:cNvPicPr/>
                </pic:nvPicPr>
                <pic:blipFill>
                  <a:blip r:embed="rId1">
                    <a:extLst>
                      <a:ext uri="{28A0092B-C50C-407E-A947-70E740481C1C}">
                        <a14:useLocalDpi xmlns:a14="http://schemas.microsoft.com/office/drawing/2010/main" val="0"/>
                      </a:ext>
                    </a:extLst>
                  </a:blip>
                  <a:stretch>
                    <a:fillRect/>
                  </a:stretch>
                </pic:blipFill>
                <pic:spPr>
                  <a:xfrm>
                    <a:off x="0" y="0"/>
                    <a:ext cx="5320089" cy="1138644"/>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7A0873E7" wp14:editId="31535456">
          <wp:simplePos x="0" y="0"/>
          <wp:positionH relativeFrom="column">
            <wp:posOffset>5281930</wp:posOffset>
          </wp:positionH>
          <wp:positionV relativeFrom="paragraph">
            <wp:posOffset>202040</wp:posOffset>
          </wp:positionV>
          <wp:extent cx="802640" cy="598170"/>
          <wp:effectExtent l="0" t="0" r="0"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jpg"/>
                  <pic:cNvPicPr/>
                </pic:nvPicPr>
                <pic:blipFill>
                  <a:blip r:embed="rId2">
                    <a:extLst>
                      <a:ext uri="{28A0092B-C50C-407E-A947-70E740481C1C}">
                        <a14:useLocalDpi xmlns:a14="http://schemas.microsoft.com/office/drawing/2010/main" val="0"/>
                      </a:ext>
                    </a:extLst>
                  </a:blip>
                  <a:stretch>
                    <a:fillRect/>
                  </a:stretch>
                </pic:blipFill>
                <pic:spPr>
                  <a:xfrm>
                    <a:off x="0" y="0"/>
                    <a:ext cx="802640" cy="598170"/>
                  </a:xfrm>
                  <a:prstGeom prst="rect">
                    <a:avLst/>
                  </a:prstGeom>
                </pic:spPr>
              </pic:pic>
            </a:graphicData>
          </a:graphic>
          <wp14:sizeRelH relativeFrom="margin">
            <wp14:pctWidth>0</wp14:pctWidth>
          </wp14:sizeRelH>
          <wp14:sizeRelV relativeFrom="margin">
            <wp14:pctHeight>0</wp14:pctHeight>
          </wp14:sizeRelV>
        </wp:anchor>
      </w:drawing>
    </w:r>
  </w:p>
  <w:p w14:paraId="39D870FD" w14:textId="77777777" w:rsidR="00842674" w:rsidRDefault="00842674" w:rsidP="002A4091">
    <w:pPr>
      <w:pStyle w:val="Header"/>
    </w:pPr>
    <w:r w:rsidRPr="006156DC">
      <w:rPr>
        <w:noProof/>
        <w:sz w:val="20"/>
        <w:lang w:eastAsia="en-GB"/>
      </w:rPr>
      <mc:AlternateContent>
        <mc:Choice Requires="wps">
          <w:drawing>
            <wp:anchor distT="45720" distB="45720" distL="114300" distR="114300" simplePos="0" relativeHeight="251667456" behindDoc="0" locked="0" layoutInCell="1" allowOverlap="1" wp14:anchorId="64D744FA" wp14:editId="317E0D94">
              <wp:simplePos x="0" y="0"/>
              <wp:positionH relativeFrom="margin">
                <wp:posOffset>-9778</wp:posOffset>
              </wp:positionH>
              <wp:positionV relativeFrom="paragraph">
                <wp:posOffset>56236</wp:posOffset>
              </wp:positionV>
              <wp:extent cx="5294630" cy="389255"/>
              <wp:effectExtent l="0" t="0" r="1270" b="0"/>
              <wp:wrapNone/>
              <wp:docPr id="25" name="Panel Information Poli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4630" cy="389255"/>
                      </a:xfrm>
                      <a:prstGeom prst="rect">
                        <a:avLst/>
                      </a:prstGeom>
                      <a:solidFill>
                        <a:srgbClr val="FFFFFF"/>
                      </a:solidFill>
                      <a:ln w="9525">
                        <a:noFill/>
                        <a:miter lim="800000"/>
                        <a:headEnd/>
                        <a:tailEnd/>
                      </a:ln>
                    </wps:spPr>
                    <wps:txbx>
                      <w:txbxContent>
                        <w:p w14:paraId="1680181F" w14:textId="77777777" w:rsidR="00186303" w:rsidRPr="00186303" w:rsidRDefault="00186303" w:rsidP="00186303">
                          <w:pPr>
                            <w:spacing w:before="0" w:after="0"/>
                            <w:ind w:left="-142"/>
                            <w:rPr>
                              <w:sz w:val="18"/>
                            </w:rPr>
                          </w:pPr>
                          <w:r w:rsidRPr="00186303">
                            <w:rPr>
                              <w:rFonts w:cs="Arial"/>
                              <w:sz w:val="18"/>
                            </w:rPr>
                            <w:t xml:space="preserve">This document is classified as </w:t>
                          </w:r>
                          <w:r w:rsidRPr="00186303">
                            <w:rPr>
                              <w:rFonts w:cs="Arial"/>
                              <w:b/>
                              <w:sz w:val="18"/>
                            </w:rPr>
                            <w:t xml:space="preserve">White </w:t>
                          </w:r>
                          <w:r w:rsidRPr="00186303">
                            <w:rPr>
                              <w:rFonts w:cs="Arial"/>
                              <w:sz w:val="18"/>
                            </w:rPr>
                            <w:t>in accordance with the Panel Information Policy. Information can be shared with the public, and any members may publish the information, subject to copyright</w:t>
                          </w:r>
                          <w:r w:rsidRPr="00186303">
                            <w:rPr>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D744FA" id="_x0000_t202" coordsize="21600,21600" o:spt="202" path="m,l,21600r21600,l21600,xe">
              <v:stroke joinstyle="miter"/>
              <v:path gradientshapeok="t" o:connecttype="rect"/>
            </v:shapetype>
            <v:shape id="Panel Information Policy" o:spid="_x0000_s1028" type="#_x0000_t202" style="position:absolute;margin-left:-.75pt;margin-top:4.45pt;width:416.9pt;height:30.6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" stroked="f">
              <v:textbox>
                <w:txbxContent>
                  <w:p w14:paraId="1680181F" w14:textId="77777777" w:rsidR="00186303" w:rsidRPr="00186303" w:rsidRDefault="00186303" w:rsidP="00186303">
                    <w:pPr>
                      <w:spacing w:before="0" w:after="0"/>
                      <w:ind w:left="-142"/>
                      <w:rPr>
                        <w:sz w:val="18"/>
                      </w:rPr>
                    </w:pPr>
                    <w:r w:rsidRPr="00186303">
                      <w:rPr>
                        <w:rFonts w:cs="Arial"/>
                        <w:sz w:val="18"/>
                      </w:rPr>
                      <w:t xml:space="preserve">This document is classified as </w:t>
                    </w:r>
                    <w:r w:rsidRPr="00186303">
                      <w:rPr>
                        <w:rFonts w:cs="Arial"/>
                        <w:b/>
                        <w:sz w:val="18"/>
                      </w:rPr>
                      <w:t xml:space="preserve">White </w:t>
                    </w:r>
                    <w:r w:rsidRPr="00186303">
                      <w:rPr>
                        <w:rFonts w:cs="Arial"/>
                        <w:sz w:val="18"/>
                      </w:rPr>
                      <w:t>in accordance with the Panel Information Policy. Information can be shared with the public, and any members may publish the information, subject to copyright</w:t>
                    </w:r>
                    <w:r w:rsidRPr="00186303">
                      <w:rPr>
                        <w:sz w:val="18"/>
                      </w:rPr>
                      <w:t xml:space="preserve">. </w:t>
                    </w:r>
                  </w:p>
                </w:txbxContent>
              </v:textbox>
              <w10:wrap anchorx="margin"/>
            </v:shape>
          </w:pict>
        </mc:Fallback>
      </mc:AlternateContent>
    </w:r>
  </w:p>
  <w:p w14:paraId="3F7377B9" w14:textId="77777777" w:rsidR="00842674" w:rsidRDefault="00842674" w:rsidP="002A4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52FE"/>
    <w:multiLevelType w:val="multilevel"/>
    <w:tmpl w:val="609C9F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1B3517"/>
    <w:multiLevelType w:val="hybridMultilevel"/>
    <w:tmpl w:val="BB0650DA"/>
    <w:lvl w:ilvl="0" w:tplc="37869F84">
      <w:start w:val="1"/>
      <w:numFmt w:val="bullet"/>
      <w:lvlText w:val=""/>
      <w:lvlJc w:val="left"/>
      <w:pPr>
        <w:ind w:left="1873" w:hanging="360"/>
      </w:pPr>
      <w:rPr>
        <w:rFonts w:ascii="Symbol" w:hAnsi="Symbol" w:hint="default"/>
        <w:color w:val="005420"/>
      </w:rPr>
    </w:lvl>
    <w:lvl w:ilvl="1" w:tplc="08090003" w:tentative="1">
      <w:start w:val="1"/>
      <w:numFmt w:val="bullet"/>
      <w:lvlText w:val="o"/>
      <w:lvlJc w:val="left"/>
      <w:pPr>
        <w:ind w:left="2593" w:hanging="360"/>
      </w:pPr>
      <w:rPr>
        <w:rFonts w:ascii="Courier New" w:hAnsi="Courier New" w:cs="Courier New" w:hint="default"/>
      </w:rPr>
    </w:lvl>
    <w:lvl w:ilvl="2" w:tplc="08090005" w:tentative="1">
      <w:start w:val="1"/>
      <w:numFmt w:val="bullet"/>
      <w:lvlText w:val=""/>
      <w:lvlJc w:val="left"/>
      <w:pPr>
        <w:ind w:left="3313" w:hanging="360"/>
      </w:pPr>
      <w:rPr>
        <w:rFonts w:ascii="Wingdings" w:hAnsi="Wingdings" w:hint="default"/>
      </w:rPr>
    </w:lvl>
    <w:lvl w:ilvl="3" w:tplc="08090001" w:tentative="1">
      <w:start w:val="1"/>
      <w:numFmt w:val="bullet"/>
      <w:lvlText w:val=""/>
      <w:lvlJc w:val="left"/>
      <w:pPr>
        <w:ind w:left="4033" w:hanging="360"/>
      </w:pPr>
      <w:rPr>
        <w:rFonts w:ascii="Symbol" w:hAnsi="Symbol" w:hint="default"/>
      </w:rPr>
    </w:lvl>
    <w:lvl w:ilvl="4" w:tplc="08090003" w:tentative="1">
      <w:start w:val="1"/>
      <w:numFmt w:val="bullet"/>
      <w:lvlText w:val="o"/>
      <w:lvlJc w:val="left"/>
      <w:pPr>
        <w:ind w:left="4753" w:hanging="360"/>
      </w:pPr>
      <w:rPr>
        <w:rFonts w:ascii="Courier New" w:hAnsi="Courier New" w:cs="Courier New" w:hint="default"/>
      </w:rPr>
    </w:lvl>
    <w:lvl w:ilvl="5" w:tplc="08090005" w:tentative="1">
      <w:start w:val="1"/>
      <w:numFmt w:val="bullet"/>
      <w:lvlText w:val=""/>
      <w:lvlJc w:val="left"/>
      <w:pPr>
        <w:ind w:left="5473" w:hanging="360"/>
      </w:pPr>
      <w:rPr>
        <w:rFonts w:ascii="Wingdings" w:hAnsi="Wingdings" w:hint="default"/>
      </w:rPr>
    </w:lvl>
    <w:lvl w:ilvl="6" w:tplc="08090001" w:tentative="1">
      <w:start w:val="1"/>
      <w:numFmt w:val="bullet"/>
      <w:lvlText w:val=""/>
      <w:lvlJc w:val="left"/>
      <w:pPr>
        <w:ind w:left="6193" w:hanging="360"/>
      </w:pPr>
      <w:rPr>
        <w:rFonts w:ascii="Symbol" w:hAnsi="Symbol" w:hint="default"/>
      </w:rPr>
    </w:lvl>
    <w:lvl w:ilvl="7" w:tplc="08090003" w:tentative="1">
      <w:start w:val="1"/>
      <w:numFmt w:val="bullet"/>
      <w:lvlText w:val="o"/>
      <w:lvlJc w:val="left"/>
      <w:pPr>
        <w:ind w:left="6913" w:hanging="360"/>
      </w:pPr>
      <w:rPr>
        <w:rFonts w:ascii="Courier New" w:hAnsi="Courier New" w:cs="Courier New" w:hint="default"/>
      </w:rPr>
    </w:lvl>
    <w:lvl w:ilvl="8" w:tplc="08090005" w:tentative="1">
      <w:start w:val="1"/>
      <w:numFmt w:val="bullet"/>
      <w:lvlText w:val=""/>
      <w:lvlJc w:val="left"/>
      <w:pPr>
        <w:ind w:left="7633" w:hanging="360"/>
      </w:pPr>
      <w:rPr>
        <w:rFonts w:ascii="Wingdings" w:hAnsi="Wingdings" w:hint="default"/>
      </w:rPr>
    </w:lvl>
  </w:abstractNum>
  <w:abstractNum w:abstractNumId="2" w15:restartNumberingAfterBreak="0">
    <w:nsid w:val="10203D8B"/>
    <w:multiLevelType w:val="hybridMultilevel"/>
    <w:tmpl w:val="10FE3BC6"/>
    <w:lvl w:ilvl="0" w:tplc="C3B812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EE1A91"/>
    <w:multiLevelType w:val="hybridMultilevel"/>
    <w:tmpl w:val="B84E1E32"/>
    <w:lvl w:ilvl="0" w:tplc="7610BD5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20731"/>
    <w:multiLevelType w:val="hybridMultilevel"/>
    <w:tmpl w:val="6E98462E"/>
    <w:lvl w:ilvl="0" w:tplc="0D0A86C6">
      <w:start w:val="1"/>
      <w:numFmt w:val="bullet"/>
      <w:lvlText w:val=""/>
      <w:lvlJc w:val="left"/>
      <w:pPr>
        <w:ind w:left="720" w:hanging="360"/>
      </w:pPr>
      <w:rPr>
        <w:rFonts w:ascii="Symbol" w:hAnsi="Symbol" w:hint="default"/>
        <w:color w:val="007C3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E53020"/>
    <w:multiLevelType w:val="hybridMultilevel"/>
    <w:tmpl w:val="DBA4A21C"/>
    <w:lvl w:ilvl="0" w:tplc="82CEB13E">
      <w:start w:val="1"/>
      <w:numFmt w:val="bullet"/>
      <w:lvlText w:val=""/>
      <w:lvlJc w:val="left"/>
      <w:pPr>
        <w:ind w:left="1873" w:hanging="360"/>
      </w:pPr>
      <w:rPr>
        <w:rFonts w:ascii="Symbol" w:hAnsi="Symbol" w:hint="default"/>
        <w:color w:val="005420"/>
      </w:rPr>
    </w:lvl>
    <w:lvl w:ilvl="1" w:tplc="08090003" w:tentative="1">
      <w:start w:val="1"/>
      <w:numFmt w:val="bullet"/>
      <w:lvlText w:val="o"/>
      <w:lvlJc w:val="left"/>
      <w:pPr>
        <w:ind w:left="2593" w:hanging="360"/>
      </w:pPr>
      <w:rPr>
        <w:rFonts w:ascii="Courier New" w:hAnsi="Courier New" w:cs="Courier New" w:hint="default"/>
      </w:rPr>
    </w:lvl>
    <w:lvl w:ilvl="2" w:tplc="08090005" w:tentative="1">
      <w:start w:val="1"/>
      <w:numFmt w:val="bullet"/>
      <w:lvlText w:val=""/>
      <w:lvlJc w:val="left"/>
      <w:pPr>
        <w:ind w:left="3313" w:hanging="360"/>
      </w:pPr>
      <w:rPr>
        <w:rFonts w:ascii="Wingdings" w:hAnsi="Wingdings" w:hint="default"/>
      </w:rPr>
    </w:lvl>
    <w:lvl w:ilvl="3" w:tplc="08090001" w:tentative="1">
      <w:start w:val="1"/>
      <w:numFmt w:val="bullet"/>
      <w:lvlText w:val=""/>
      <w:lvlJc w:val="left"/>
      <w:pPr>
        <w:ind w:left="4033" w:hanging="360"/>
      </w:pPr>
      <w:rPr>
        <w:rFonts w:ascii="Symbol" w:hAnsi="Symbol" w:hint="default"/>
      </w:rPr>
    </w:lvl>
    <w:lvl w:ilvl="4" w:tplc="08090003" w:tentative="1">
      <w:start w:val="1"/>
      <w:numFmt w:val="bullet"/>
      <w:lvlText w:val="o"/>
      <w:lvlJc w:val="left"/>
      <w:pPr>
        <w:ind w:left="4753" w:hanging="360"/>
      </w:pPr>
      <w:rPr>
        <w:rFonts w:ascii="Courier New" w:hAnsi="Courier New" w:cs="Courier New" w:hint="default"/>
      </w:rPr>
    </w:lvl>
    <w:lvl w:ilvl="5" w:tplc="08090005" w:tentative="1">
      <w:start w:val="1"/>
      <w:numFmt w:val="bullet"/>
      <w:lvlText w:val=""/>
      <w:lvlJc w:val="left"/>
      <w:pPr>
        <w:ind w:left="5473" w:hanging="360"/>
      </w:pPr>
      <w:rPr>
        <w:rFonts w:ascii="Wingdings" w:hAnsi="Wingdings" w:hint="default"/>
      </w:rPr>
    </w:lvl>
    <w:lvl w:ilvl="6" w:tplc="08090001" w:tentative="1">
      <w:start w:val="1"/>
      <w:numFmt w:val="bullet"/>
      <w:lvlText w:val=""/>
      <w:lvlJc w:val="left"/>
      <w:pPr>
        <w:ind w:left="6193" w:hanging="360"/>
      </w:pPr>
      <w:rPr>
        <w:rFonts w:ascii="Symbol" w:hAnsi="Symbol" w:hint="default"/>
      </w:rPr>
    </w:lvl>
    <w:lvl w:ilvl="7" w:tplc="08090003" w:tentative="1">
      <w:start w:val="1"/>
      <w:numFmt w:val="bullet"/>
      <w:lvlText w:val="o"/>
      <w:lvlJc w:val="left"/>
      <w:pPr>
        <w:ind w:left="6913" w:hanging="360"/>
      </w:pPr>
      <w:rPr>
        <w:rFonts w:ascii="Courier New" w:hAnsi="Courier New" w:cs="Courier New" w:hint="default"/>
      </w:rPr>
    </w:lvl>
    <w:lvl w:ilvl="8" w:tplc="08090005" w:tentative="1">
      <w:start w:val="1"/>
      <w:numFmt w:val="bullet"/>
      <w:lvlText w:val=""/>
      <w:lvlJc w:val="left"/>
      <w:pPr>
        <w:ind w:left="7633" w:hanging="360"/>
      </w:pPr>
      <w:rPr>
        <w:rFonts w:ascii="Wingdings" w:hAnsi="Wingdings" w:hint="default"/>
      </w:rPr>
    </w:lvl>
  </w:abstractNum>
  <w:abstractNum w:abstractNumId="6" w15:restartNumberingAfterBreak="0">
    <w:nsid w:val="2D9037A0"/>
    <w:multiLevelType w:val="hybridMultilevel"/>
    <w:tmpl w:val="8AB48D2E"/>
    <w:lvl w:ilvl="0" w:tplc="8B105AC2">
      <w:start w:val="1"/>
      <w:numFmt w:val="bullet"/>
      <w:pStyle w:val="BodyBullets"/>
      <w:lvlText w:val=""/>
      <w:lvlJc w:val="left"/>
      <w:pPr>
        <w:ind w:left="2598" w:hanging="360"/>
      </w:pPr>
      <w:rPr>
        <w:rFonts w:ascii="Symbol" w:hAnsi="Symbol" w:hint="default"/>
        <w:color w:val="005420"/>
      </w:rPr>
    </w:lvl>
    <w:lvl w:ilvl="1" w:tplc="08090003" w:tentative="1">
      <w:start w:val="1"/>
      <w:numFmt w:val="bullet"/>
      <w:lvlText w:val="o"/>
      <w:lvlJc w:val="left"/>
      <w:pPr>
        <w:ind w:left="3318" w:hanging="360"/>
      </w:pPr>
      <w:rPr>
        <w:rFonts w:ascii="Courier New" w:hAnsi="Courier New" w:cs="Courier New" w:hint="default"/>
      </w:rPr>
    </w:lvl>
    <w:lvl w:ilvl="2" w:tplc="08090005" w:tentative="1">
      <w:start w:val="1"/>
      <w:numFmt w:val="bullet"/>
      <w:lvlText w:val=""/>
      <w:lvlJc w:val="left"/>
      <w:pPr>
        <w:ind w:left="4038" w:hanging="360"/>
      </w:pPr>
      <w:rPr>
        <w:rFonts w:ascii="Wingdings" w:hAnsi="Wingdings" w:hint="default"/>
      </w:rPr>
    </w:lvl>
    <w:lvl w:ilvl="3" w:tplc="08090001" w:tentative="1">
      <w:start w:val="1"/>
      <w:numFmt w:val="bullet"/>
      <w:lvlText w:val=""/>
      <w:lvlJc w:val="left"/>
      <w:pPr>
        <w:ind w:left="4758" w:hanging="360"/>
      </w:pPr>
      <w:rPr>
        <w:rFonts w:ascii="Symbol" w:hAnsi="Symbol" w:hint="default"/>
      </w:rPr>
    </w:lvl>
    <w:lvl w:ilvl="4" w:tplc="08090003" w:tentative="1">
      <w:start w:val="1"/>
      <w:numFmt w:val="bullet"/>
      <w:lvlText w:val="o"/>
      <w:lvlJc w:val="left"/>
      <w:pPr>
        <w:ind w:left="5478" w:hanging="360"/>
      </w:pPr>
      <w:rPr>
        <w:rFonts w:ascii="Courier New" w:hAnsi="Courier New" w:cs="Courier New" w:hint="default"/>
      </w:rPr>
    </w:lvl>
    <w:lvl w:ilvl="5" w:tplc="08090005" w:tentative="1">
      <w:start w:val="1"/>
      <w:numFmt w:val="bullet"/>
      <w:lvlText w:val=""/>
      <w:lvlJc w:val="left"/>
      <w:pPr>
        <w:ind w:left="6198" w:hanging="360"/>
      </w:pPr>
      <w:rPr>
        <w:rFonts w:ascii="Wingdings" w:hAnsi="Wingdings" w:hint="default"/>
      </w:rPr>
    </w:lvl>
    <w:lvl w:ilvl="6" w:tplc="08090001" w:tentative="1">
      <w:start w:val="1"/>
      <w:numFmt w:val="bullet"/>
      <w:lvlText w:val=""/>
      <w:lvlJc w:val="left"/>
      <w:pPr>
        <w:ind w:left="6918" w:hanging="360"/>
      </w:pPr>
      <w:rPr>
        <w:rFonts w:ascii="Symbol" w:hAnsi="Symbol" w:hint="default"/>
      </w:rPr>
    </w:lvl>
    <w:lvl w:ilvl="7" w:tplc="08090003" w:tentative="1">
      <w:start w:val="1"/>
      <w:numFmt w:val="bullet"/>
      <w:lvlText w:val="o"/>
      <w:lvlJc w:val="left"/>
      <w:pPr>
        <w:ind w:left="7638" w:hanging="360"/>
      </w:pPr>
      <w:rPr>
        <w:rFonts w:ascii="Courier New" w:hAnsi="Courier New" w:cs="Courier New" w:hint="default"/>
      </w:rPr>
    </w:lvl>
    <w:lvl w:ilvl="8" w:tplc="08090005" w:tentative="1">
      <w:start w:val="1"/>
      <w:numFmt w:val="bullet"/>
      <w:lvlText w:val=""/>
      <w:lvlJc w:val="left"/>
      <w:pPr>
        <w:ind w:left="8358" w:hanging="360"/>
      </w:pPr>
      <w:rPr>
        <w:rFonts w:ascii="Wingdings" w:hAnsi="Wingdings" w:hint="default"/>
      </w:rPr>
    </w:lvl>
  </w:abstractNum>
  <w:abstractNum w:abstractNumId="7" w15:restartNumberingAfterBreak="0">
    <w:nsid w:val="695A7111"/>
    <w:multiLevelType w:val="hybridMultilevel"/>
    <w:tmpl w:val="2F70492A"/>
    <w:lvl w:ilvl="0" w:tplc="378C412C">
      <w:start w:val="1"/>
      <w:numFmt w:val="lowerLetter"/>
      <w:lvlText w:val="(%1)"/>
      <w:lvlJc w:val="left"/>
      <w:pPr>
        <w:ind w:left="720" w:hanging="360"/>
      </w:pPr>
      <w:rPr>
        <w:rFonts w:hint="default"/>
        <w:i w:val="0"/>
        <w:color w:val="00542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6200FF"/>
    <w:multiLevelType w:val="hybridMultilevel"/>
    <w:tmpl w:val="BE9CD936"/>
    <w:lvl w:ilvl="0" w:tplc="52F03B4A">
      <w:start w:val="1"/>
      <w:numFmt w:val="lowerLetter"/>
      <w:lvlText w:val="(%1)"/>
      <w:lvlJc w:val="left"/>
      <w:pPr>
        <w:ind w:left="720" w:hanging="360"/>
      </w:pPr>
      <w:rPr>
        <w:rFonts w:hint="default"/>
        <w:i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5024E4"/>
    <w:multiLevelType w:val="hybridMultilevel"/>
    <w:tmpl w:val="3C0E6344"/>
    <w:lvl w:ilvl="0" w:tplc="08090001">
      <w:start w:val="1"/>
      <w:numFmt w:val="bullet"/>
      <w:lvlText w:val=""/>
      <w:lvlJc w:val="left"/>
      <w:pPr>
        <w:ind w:left="1873" w:hanging="360"/>
      </w:pPr>
      <w:rPr>
        <w:rFonts w:ascii="Symbol" w:hAnsi="Symbol" w:hint="default"/>
      </w:rPr>
    </w:lvl>
    <w:lvl w:ilvl="1" w:tplc="08090003" w:tentative="1">
      <w:start w:val="1"/>
      <w:numFmt w:val="bullet"/>
      <w:lvlText w:val="o"/>
      <w:lvlJc w:val="left"/>
      <w:pPr>
        <w:ind w:left="2593" w:hanging="360"/>
      </w:pPr>
      <w:rPr>
        <w:rFonts w:ascii="Courier New" w:hAnsi="Courier New" w:cs="Courier New" w:hint="default"/>
      </w:rPr>
    </w:lvl>
    <w:lvl w:ilvl="2" w:tplc="08090005" w:tentative="1">
      <w:start w:val="1"/>
      <w:numFmt w:val="bullet"/>
      <w:lvlText w:val=""/>
      <w:lvlJc w:val="left"/>
      <w:pPr>
        <w:ind w:left="3313" w:hanging="360"/>
      </w:pPr>
      <w:rPr>
        <w:rFonts w:ascii="Wingdings" w:hAnsi="Wingdings" w:hint="default"/>
      </w:rPr>
    </w:lvl>
    <w:lvl w:ilvl="3" w:tplc="08090001" w:tentative="1">
      <w:start w:val="1"/>
      <w:numFmt w:val="bullet"/>
      <w:lvlText w:val=""/>
      <w:lvlJc w:val="left"/>
      <w:pPr>
        <w:ind w:left="4033" w:hanging="360"/>
      </w:pPr>
      <w:rPr>
        <w:rFonts w:ascii="Symbol" w:hAnsi="Symbol" w:hint="default"/>
      </w:rPr>
    </w:lvl>
    <w:lvl w:ilvl="4" w:tplc="08090003" w:tentative="1">
      <w:start w:val="1"/>
      <w:numFmt w:val="bullet"/>
      <w:lvlText w:val="o"/>
      <w:lvlJc w:val="left"/>
      <w:pPr>
        <w:ind w:left="4753" w:hanging="360"/>
      </w:pPr>
      <w:rPr>
        <w:rFonts w:ascii="Courier New" w:hAnsi="Courier New" w:cs="Courier New" w:hint="default"/>
      </w:rPr>
    </w:lvl>
    <w:lvl w:ilvl="5" w:tplc="08090005" w:tentative="1">
      <w:start w:val="1"/>
      <w:numFmt w:val="bullet"/>
      <w:lvlText w:val=""/>
      <w:lvlJc w:val="left"/>
      <w:pPr>
        <w:ind w:left="5473" w:hanging="360"/>
      </w:pPr>
      <w:rPr>
        <w:rFonts w:ascii="Wingdings" w:hAnsi="Wingdings" w:hint="default"/>
      </w:rPr>
    </w:lvl>
    <w:lvl w:ilvl="6" w:tplc="08090001" w:tentative="1">
      <w:start w:val="1"/>
      <w:numFmt w:val="bullet"/>
      <w:lvlText w:val=""/>
      <w:lvlJc w:val="left"/>
      <w:pPr>
        <w:ind w:left="6193" w:hanging="360"/>
      </w:pPr>
      <w:rPr>
        <w:rFonts w:ascii="Symbol" w:hAnsi="Symbol" w:hint="default"/>
      </w:rPr>
    </w:lvl>
    <w:lvl w:ilvl="7" w:tplc="08090003" w:tentative="1">
      <w:start w:val="1"/>
      <w:numFmt w:val="bullet"/>
      <w:lvlText w:val="o"/>
      <w:lvlJc w:val="left"/>
      <w:pPr>
        <w:ind w:left="6913" w:hanging="360"/>
      </w:pPr>
      <w:rPr>
        <w:rFonts w:ascii="Courier New" w:hAnsi="Courier New" w:cs="Courier New" w:hint="default"/>
      </w:rPr>
    </w:lvl>
    <w:lvl w:ilvl="8" w:tplc="08090005" w:tentative="1">
      <w:start w:val="1"/>
      <w:numFmt w:val="bullet"/>
      <w:lvlText w:val=""/>
      <w:lvlJc w:val="left"/>
      <w:pPr>
        <w:ind w:left="7633" w:hanging="360"/>
      </w:pPr>
      <w:rPr>
        <w:rFonts w:ascii="Wingdings" w:hAnsi="Wingdings" w:hint="default"/>
      </w:rPr>
    </w:lvl>
  </w:abstractNum>
  <w:num w:numId="1">
    <w:abstractNumId w:val="1"/>
  </w:num>
  <w:num w:numId="2">
    <w:abstractNumId w:val="5"/>
  </w:num>
  <w:num w:numId="3">
    <w:abstractNumId w:val="9"/>
  </w:num>
  <w:num w:numId="4">
    <w:abstractNumId w:val="3"/>
  </w:num>
  <w:num w:numId="5">
    <w:abstractNumId w:val="7"/>
  </w:num>
  <w:num w:numId="6">
    <w:abstractNumId w:val="8"/>
  </w:num>
  <w:num w:numId="7">
    <w:abstractNumId w:val="2"/>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CA6"/>
    <w:rsid w:val="00000337"/>
    <w:rsid w:val="00024202"/>
    <w:rsid w:val="000317D3"/>
    <w:rsid w:val="00032B08"/>
    <w:rsid w:val="000602AC"/>
    <w:rsid w:val="0007538E"/>
    <w:rsid w:val="0008681E"/>
    <w:rsid w:val="00096F88"/>
    <w:rsid w:val="000C4BD4"/>
    <w:rsid w:val="000D2DEF"/>
    <w:rsid w:val="000F0D3A"/>
    <w:rsid w:val="00103A51"/>
    <w:rsid w:val="00186303"/>
    <w:rsid w:val="001A6B32"/>
    <w:rsid w:val="001B4D81"/>
    <w:rsid w:val="001C5B30"/>
    <w:rsid w:val="00205081"/>
    <w:rsid w:val="002176BF"/>
    <w:rsid w:val="0023002F"/>
    <w:rsid w:val="00246C12"/>
    <w:rsid w:val="00264EA5"/>
    <w:rsid w:val="0026780F"/>
    <w:rsid w:val="002746E2"/>
    <w:rsid w:val="002820FE"/>
    <w:rsid w:val="002964AD"/>
    <w:rsid w:val="002A4091"/>
    <w:rsid w:val="002B334D"/>
    <w:rsid w:val="002B43CA"/>
    <w:rsid w:val="002B6EDF"/>
    <w:rsid w:val="002E72C1"/>
    <w:rsid w:val="002F3322"/>
    <w:rsid w:val="00306F3C"/>
    <w:rsid w:val="00306F83"/>
    <w:rsid w:val="00324992"/>
    <w:rsid w:val="00336F93"/>
    <w:rsid w:val="00363C81"/>
    <w:rsid w:val="003B7A06"/>
    <w:rsid w:val="003C0752"/>
    <w:rsid w:val="003C6094"/>
    <w:rsid w:val="003D398E"/>
    <w:rsid w:val="003D72CE"/>
    <w:rsid w:val="003E5F0C"/>
    <w:rsid w:val="004046C3"/>
    <w:rsid w:val="004167BD"/>
    <w:rsid w:val="004222FD"/>
    <w:rsid w:val="00434338"/>
    <w:rsid w:val="00446C31"/>
    <w:rsid w:val="0046323E"/>
    <w:rsid w:val="00473A69"/>
    <w:rsid w:val="004753E8"/>
    <w:rsid w:val="00483ABB"/>
    <w:rsid w:val="00484F3D"/>
    <w:rsid w:val="0049644C"/>
    <w:rsid w:val="00496D0A"/>
    <w:rsid w:val="004A32CA"/>
    <w:rsid w:val="004A68CA"/>
    <w:rsid w:val="004B38C0"/>
    <w:rsid w:val="004C7334"/>
    <w:rsid w:val="004D7BEB"/>
    <w:rsid w:val="004E618A"/>
    <w:rsid w:val="0052150C"/>
    <w:rsid w:val="00557847"/>
    <w:rsid w:val="00575C71"/>
    <w:rsid w:val="00591847"/>
    <w:rsid w:val="0059224C"/>
    <w:rsid w:val="005E0913"/>
    <w:rsid w:val="006032BB"/>
    <w:rsid w:val="006156DC"/>
    <w:rsid w:val="00630EE0"/>
    <w:rsid w:val="006355EB"/>
    <w:rsid w:val="00654C31"/>
    <w:rsid w:val="0067576F"/>
    <w:rsid w:val="00677554"/>
    <w:rsid w:val="00686007"/>
    <w:rsid w:val="006A45CD"/>
    <w:rsid w:val="006B4BFC"/>
    <w:rsid w:val="006C0526"/>
    <w:rsid w:val="0070307F"/>
    <w:rsid w:val="00721D53"/>
    <w:rsid w:val="00744DED"/>
    <w:rsid w:val="00770591"/>
    <w:rsid w:val="007705DA"/>
    <w:rsid w:val="00780D87"/>
    <w:rsid w:val="00793234"/>
    <w:rsid w:val="007A5A61"/>
    <w:rsid w:val="007B6183"/>
    <w:rsid w:val="007F46FF"/>
    <w:rsid w:val="00816234"/>
    <w:rsid w:val="00842674"/>
    <w:rsid w:val="00845D44"/>
    <w:rsid w:val="00846B94"/>
    <w:rsid w:val="00871BB3"/>
    <w:rsid w:val="0089164C"/>
    <w:rsid w:val="008B08D2"/>
    <w:rsid w:val="008C1336"/>
    <w:rsid w:val="008D5094"/>
    <w:rsid w:val="00907CA6"/>
    <w:rsid w:val="00933AF9"/>
    <w:rsid w:val="00935CCF"/>
    <w:rsid w:val="009369C0"/>
    <w:rsid w:val="009A53A8"/>
    <w:rsid w:val="009B506F"/>
    <w:rsid w:val="009C22B4"/>
    <w:rsid w:val="009E0BAB"/>
    <w:rsid w:val="009E380D"/>
    <w:rsid w:val="00A060B4"/>
    <w:rsid w:val="00A32549"/>
    <w:rsid w:val="00A419BD"/>
    <w:rsid w:val="00A45B57"/>
    <w:rsid w:val="00A57EEC"/>
    <w:rsid w:val="00A70DBA"/>
    <w:rsid w:val="00AA2E09"/>
    <w:rsid w:val="00AF0EB7"/>
    <w:rsid w:val="00B07009"/>
    <w:rsid w:val="00B12F2F"/>
    <w:rsid w:val="00B348FF"/>
    <w:rsid w:val="00B47C70"/>
    <w:rsid w:val="00B56EFF"/>
    <w:rsid w:val="00B7027A"/>
    <w:rsid w:val="00B747BE"/>
    <w:rsid w:val="00B77685"/>
    <w:rsid w:val="00BA43D2"/>
    <w:rsid w:val="00BA44EE"/>
    <w:rsid w:val="00BF2700"/>
    <w:rsid w:val="00C40149"/>
    <w:rsid w:val="00C5191F"/>
    <w:rsid w:val="00C74F0C"/>
    <w:rsid w:val="00CA0875"/>
    <w:rsid w:val="00CE1F66"/>
    <w:rsid w:val="00D0310D"/>
    <w:rsid w:val="00D27E22"/>
    <w:rsid w:val="00D518B5"/>
    <w:rsid w:val="00D558E5"/>
    <w:rsid w:val="00D61402"/>
    <w:rsid w:val="00D7605D"/>
    <w:rsid w:val="00D86A72"/>
    <w:rsid w:val="00DE5B8D"/>
    <w:rsid w:val="00E20567"/>
    <w:rsid w:val="00E60ED7"/>
    <w:rsid w:val="00E64154"/>
    <w:rsid w:val="00E77148"/>
    <w:rsid w:val="00EA6DEA"/>
    <w:rsid w:val="00EB4CA2"/>
    <w:rsid w:val="00EC6D9A"/>
    <w:rsid w:val="00ED67EC"/>
    <w:rsid w:val="00EE056A"/>
    <w:rsid w:val="00F00853"/>
    <w:rsid w:val="00F27BC5"/>
    <w:rsid w:val="00F3171C"/>
    <w:rsid w:val="00F541D3"/>
    <w:rsid w:val="00F65C84"/>
    <w:rsid w:val="00F704CE"/>
    <w:rsid w:val="00F82259"/>
    <w:rsid w:val="00F8275D"/>
    <w:rsid w:val="00F87BF9"/>
    <w:rsid w:val="00FA231C"/>
    <w:rsid w:val="00FC6F9D"/>
    <w:rsid w:val="00FC703D"/>
    <w:rsid w:val="00FD4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754ED34"/>
  <w15:chartTrackingRefBased/>
  <w15:docId w15:val="{8DC277C6-55CC-4AC9-9FA8-1FF84091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2A4091"/>
    <w:pPr>
      <w:spacing w:before="120" w:after="120"/>
    </w:pPr>
    <w:rPr>
      <w:rFonts w:ascii="Arial" w:hAnsi="Arial"/>
      <w:color w:val="005420"/>
      <w:sz w:val="24"/>
    </w:rPr>
  </w:style>
  <w:style w:type="paragraph" w:styleId="Heading1">
    <w:name w:val="heading 1"/>
    <w:basedOn w:val="Normal"/>
    <w:next w:val="Normal"/>
    <w:link w:val="Heading1Char"/>
    <w:uiPriority w:val="9"/>
    <w:qFormat/>
    <w:rsid w:val="00205081"/>
    <w:pPr>
      <w:keepNext/>
      <w:keepLines/>
      <w:numPr>
        <w:numId w:val="4"/>
      </w:numPr>
      <w:spacing w:before="240" w:after="0"/>
      <w:ind w:left="360"/>
      <w:outlineLvl w:val="0"/>
    </w:pPr>
    <w:rPr>
      <w:rFonts w:eastAsiaTheme="majorEastAsia" w:cstheme="majorBidi"/>
      <w:b/>
      <w:color w:val="49A726"/>
      <w:sz w:val="28"/>
      <w:szCs w:val="32"/>
    </w:rPr>
  </w:style>
  <w:style w:type="paragraph" w:styleId="Heading2">
    <w:name w:val="heading 2"/>
    <w:basedOn w:val="Normal"/>
    <w:next w:val="Normal"/>
    <w:link w:val="Heading2Char"/>
    <w:uiPriority w:val="9"/>
    <w:unhideWhenUsed/>
    <w:qFormat/>
    <w:rsid w:val="00205081"/>
    <w:pPr>
      <w:keepNext/>
      <w:keepLines/>
      <w:spacing w:before="40" w:after="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6E2"/>
  </w:style>
  <w:style w:type="paragraph" w:styleId="Footer">
    <w:name w:val="footer"/>
    <w:basedOn w:val="Normal"/>
    <w:link w:val="FooterChar"/>
    <w:uiPriority w:val="99"/>
    <w:unhideWhenUsed/>
    <w:rsid w:val="00274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6E2"/>
  </w:style>
  <w:style w:type="table" w:styleId="TableGrid">
    <w:name w:val="Table Grid"/>
    <w:basedOn w:val="TableNormal"/>
    <w:uiPriority w:val="39"/>
    <w:rsid w:val="00274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text,SEC Bullet Point"/>
    <w:basedOn w:val="Normal"/>
    <w:link w:val="ListParagraphChar"/>
    <w:uiPriority w:val="34"/>
    <w:qFormat/>
    <w:rsid w:val="00E60ED7"/>
    <w:pPr>
      <w:ind w:left="720"/>
      <w:contextualSpacing/>
    </w:pPr>
  </w:style>
  <w:style w:type="paragraph" w:styleId="BlockText">
    <w:name w:val="Block Text"/>
    <w:basedOn w:val="Footer"/>
    <w:link w:val="BlockTextChar"/>
    <w:rsid w:val="00264EA5"/>
    <w:pPr>
      <w:tabs>
        <w:tab w:val="clear" w:pos="4513"/>
        <w:tab w:val="clear" w:pos="9026"/>
        <w:tab w:val="center" w:pos="4153"/>
        <w:tab w:val="right" w:pos="8306"/>
      </w:tabs>
      <w:spacing w:line="220" w:lineRule="atLeast"/>
    </w:pPr>
    <w:rPr>
      <w:rFonts w:ascii="Tahoma" w:eastAsia="Times New Roman" w:hAnsi="Tahoma" w:cs="Times New Roman"/>
      <w:color w:val="FFFFFF"/>
      <w:sz w:val="18"/>
      <w:szCs w:val="24"/>
      <w:lang w:eastAsia="en-GB"/>
    </w:rPr>
  </w:style>
  <w:style w:type="character" w:customStyle="1" w:styleId="BlockTextChar">
    <w:name w:val="Block Text Char"/>
    <w:basedOn w:val="FooterChar"/>
    <w:link w:val="BlockText"/>
    <w:rsid w:val="00264EA5"/>
    <w:rPr>
      <w:rFonts w:ascii="Tahoma" w:eastAsia="Times New Roman" w:hAnsi="Tahoma" w:cs="Times New Roman"/>
      <w:color w:val="FFFFFF"/>
      <w:sz w:val="18"/>
      <w:szCs w:val="24"/>
      <w:lang w:eastAsia="en-GB"/>
    </w:rPr>
  </w:style>
  <w:style w:type="character" w:customStyle="1" w:styleId="Heading1Char">
    <w:name w:val="Heading 1 Char"/>
    <w:basedOn w:val="DefaultParagraphFont"/>
    <w:link w:val="Heading1"/>
    <w:uiPriority w:val="9"/>
    <w:rsid w:val="00205081"/>
    <w:rPr>
      <w:rFonts w:ascii="Arial" w:eastAsiaTheme="majorEastAsia" w:hAnsi="Arial" w:cstheme="majorBidi"/>
      <w:b/>
      <w:color w:val="49A726"/>
      <w:sz w:val="28"/>
      <w:szCs w:val="32"/>
    </w:rPr>
  </w:style>
  <w:style w:type="paragraph" w:styleId="NoSpacing">
    <w:name w:val="No Spacing"/>
    <w:aliases w:val="Body Heading"/>
    <w:uiPriority w:val="1"/>
    <w:qFormat/>
    <w:rsid w:val="009E0BAB"/>
    <w:pPr>
      <w:spacing w:after="0" w:line="240" w:lineRule="auto"/>
    </w:pPr>
    <w:rPr>
      <w:rFonts w:ascii="Arial" w:hAnsi="Arial"/>
      <w:color w:val="49A726"/>
      <w:sz w:val="24"/>
    </w:rPr>
  </w:style>
  <w:style w:type="paragraph" w:styleId="Subtitle">
    <w:name w:val="Subtitle"/>
    <w:aliases w:val="Table Text"/>
    <w:basedOn w:val="Normal"/>
    <w:next w:val="Normal"/>
    <w:link w:val="SubtitleChar"/>
    <w:uiPriority w:val="11"/>
    <w:qFormat/>
    <w:rsid w:val="00205081"/>
    <w:pPr>
      <w:numPr>
        <w:ilvl w:val="1"/>
      </w:numPr>
    </w:pPr>
    <w:rPr>
      <w:rFonts w:eastAsiaTheme="minorEastAsia"/>
      <w:spacing w:val="15"/>
      <w:sz w:val="18"/>
    </w:rPr>
  </w:style>
  <w:style w:type="character" w:customStyle="1" w:styleId="SubtitleChar">
    <w:name w:val="Subtitle Char"/>
    <w:aliases w:val="Table Text Char"/>
    <w:basedOn w:val="DefaultParagraphFont"/>
    <w:link w:val="Subtitle"/>
    <w:uiPriority w:val="11"/>
    <w:rsid w:val="00205081"/>
    <w:rPr>
      <w:rFonts w:ascii="Arial" w:eastAsiaTheme="minorEastAsia" w:hAnsi="Arial"/>
      <w:color w:val="005420"/>
      <w:spacing w:val="15"/>
      <w:sz w:val="18"/>
    </w:rPr>
  </w:style>
  <w:style w:type="paragraph" w:styleId="Title">
    <w:name w:val="Title"/>
    <w:basedOn w:val="Normal"/>
    <w:next w:val="Normal"/>
    <w:link w:val="TitleChar"/>
    <w:uiPriority w:val="10"/>
    <w:qFormat/>
    <w:rsid w:val="00846B94"/>
    <w:pPr>
      <w:spacing w:after="0" w:line="240" w:lineRule="auto"/>
      <w:contextualSpacing/>
    </w:pPr>
    <w:rPr>
      <w:rFonts w:eastAsiaTheme="majorEastAsia" w:cstheme="majorBidi"/>
      <w:b/>
      <w:color w:val="49A726"/>
      <w:spacing w:val="-10"/>
      <w:kern w:val="28"/>
      <w:sz w:val="32"/>
      <w:szCs w:val="56"/>
    </w:rPr>
  </w:style>
  <w:style w:type="character" w:customStyle="1" w:styleId="TitleChar">
    <w:name w:val="Title Char"/>
    <w:basedOn w:val="DefaultParagraphFont"/>
    <w:link w:val="Title"/>
    <w:uiPriority w:val="10"/>
    <w:rsid w:val="00846B94"/>
    <w:rPr>
      <w:rFonts w:ascii="Arial" w:eastAsiaTheme="majorEastAsia" w:hAnsi="Arial" w:cstheme="majorBidi"/>
      <w:b/>
      <w:color w:val="49A726"/>
      <w:spacing w:val="-10"/>
      <w:kern w:val="28"/>
      <w:sz w:val="32"/>
      <w:szCs w:val="56"/>
    </w:rPr>
  </w:style>
  <w:style w:type="character" w:customStyle="1" w:styleId="Heading2Char">
    <w:name w:val="Heading 2 Char"/>
    <w:basedOn w:val="DefaultParagraphFont"/>
    <w:link w:val="Heading2"/>
    <w:uiPriority w:val="9"/>
    <w:rsid w:val="00205081"/>
    <w:rPr>
      <w:rFonts w:ascii="Arial" w:eastAsiaTheme="majorEastAsia" w:hAnsi="Arial" w:cstheme="majorBidi"/>
      <w:b/>
      <w:color w:val="005420"/>
      <w:sz w:val="28"/>
      <w:szCs w:val="26"/>
    </w:rPr>
  </w:style>
  <w:style w:type="character" w:styleId="SubtleEmphasis">
    <w:name w:val="Subtle Emphasis"/>
    <w:aliases w:val="Table Bullets 1"/>
    <w:basedOn w:val="DefaultParagraphFont"/>
    <w:uiPriority w:val="19"/>
    <w:qFormat/>
    <w:rsid w:val="00205081"/>
    <w:rPr>
      <w:rFonts w:ascii="Arial" w:hAnsi="Arial"/>
      <w:i w:val="0"/>
      <w:iCs/>
      <w:color w:val="005420"/>
      <w:sz w:val="18"/>
    </w:rPr>
  </w:style>
  <w:style w:type="character" w:styleId="PlaceholderText">
    <w:name w:val="Placeholder Text"/>
    <w:basedOn w:val="DefaultParagraphFont"/>
    <w:uiPriority w:val="99"/>
    <w:semiHidden/>
    <w:rsid w:val="005E0913"/>
    <w:rPr>
      <w:color w:val="808080"/>
    </w:rPr>
  </w:style>
  <w:style w:type="paragraph" w:customStyle="1" w:styleId="Supportingtext">
    <w:name w:val="Supporting text"/>
    <w:basedOn w:val="Normal"/>
    <w:link w:val="SupportingtextChar"/>
    <w:qFormat/>
    <w:rsid w:val="009C22B4"/>
    <w:pPr>
      <w:framePr w:hSpace="180" w:wrap="around" w:vAnchor="text" w:hAnchor="text" w:x="-284" w:y="1"/>
      <w:spacing w:after="0" w:line="240" w:lineRule="auto"/>
      <w:suppressOverlap/>
    </w:pPr>
    <w:rPr>
      <w:rFonts w:cs="Arial"/>
      <w:i/>
      <w:color w:val="FF0000"/>
      <w:sz w:val="20"/>
    </w:rPr>
  </w:style>
  <w:style w:type="paragraph" w:customStyle="1" w:styleId="TitlePagetitle">
    <w:name w:val="Title Page title"/>
    <w:basedOn w:val="Title"/>
    <w:link w:val="TitlePagetitleChar"/>
    <w:rsid w:val="002A4091"/>
    <w:pPr>
      <w:framePr w:hSpace="180" w:wrap="around" w:vAnchor="text" w:hAnchor="text" w:x="-284" w:y="1"/>
      <w:spacing w:after="120"/>
      <w:suppressOverlap/>
    </w:pPr>
    <w:rPr>
      <w:color w:val="385623" w:themeColor="accent6" w:themeShade="80"/>
    </w:rPr>
  </w:style>
  <w:style w:type="character" w:customStyle="1" w:styleId="SupportingtextChar">
    <w:name w:val="Supporting text Char"/>
    <w:basedOn w:val="DefaultParagraphFont"/>
    <w:link w:val="Supportingtext"/>
    <w:rsid w:val="009C22B4"/>
    <w:rPr>
      <w:rFonts w:ascii="Arial" w:hAnsi="Arial" w:cs="Arial"/>
      <w:i/>
      <w:color w:val="FF0000"/>
      <w:sz w:val="20"/>
    </w:rPr>
  </w:style>
  <w:style w:type="paragraph" w:customStyle="1" w:styleId="BodyBullets">
    <w:name w:val="Body Bullets"/>
    <w:basedOn w:val="Normal"/>
    <w:link w:val="BodyBulletsChar"/>
    <w:qFormat/>
    <w:rsid w:val="00D518B5"/>
    <w:pPr>
      <w:numPr>
        <w:numId w:val="8"/>
      </w:numPr>
      <w:spacing w:after="0" w:line="240" w:lineRule="auto"/>
    </w:pPr>
    <w:rPr>
      <w:noProof/>
      <w:lang w:eastAsia="en-GB"/>
    </w:rPr>
  </w:style>
  <w:style w:type="character" w:customStyle="1" w:styleId="TitlePagetitleChar">
    <w:name w:val="Title Page title Char"/>
    <w:basedOn w:val="TitleChar"/>
    <w:link w:val="TitlePagetitle"/>
    <w:rsid w:val="002A4091"/>
    <w:rPr>
      <w:rFonts w:ascii="Arial" w:eastAsiaTheme="majorEastAsia" w:hAnsi="Arial" w:cstheme="majorBidi"/>
      <w:b/>
      <w:color w:val="385623" w:themeColor="accent6" w:themeShade="80"/>
      <w:spacing w:val="-10"/>
      <w:kern w:val="28"/>
      <w:sz w:val="32"/>
      <w:szCs w:val="56"/>
    </w:rPr>
  </w:style>
  <w:style w:type="character" w:customStyle="1" w:styleId="BodyBulletsChar">
    <w:name w:val="Body Bullets Char"/>
    <w:basedOn w:val="DefaultParagraphFont"/>
    <w:link w:val="BodyBullets"/>
    <w:rsid w:val="00D518B5"/>
    <w:rPr>
      <w:rFonts w:ascii="Arial" w:hAnsi="Arial"/>
      <w:noProof/>
      <w:color w:val="005420"/>
      <w:sz w:val="24"/>
      <w:lang w:eastAsia="en-GB"/>
    </w:rPr>
  </w:style>
  <w:style w:type="paragraph" w:customStyle="1" w:styleId="TableTitle">
    <w:name w:val="Table Title"/>
    <w:basedOn w:val="Subtitle"/>
    <w:link w:val="TableTitleChar"/>
    <w:qFormat/>
    <w:rsid w:val="009E380D"/>
    <w:pPr>
      <w:spacing w:line="240" w:lineRule="auto"/>
    </w:pPr>
    <w:rPr>
      <w:b/>
      <w:szCs w:val="18"/>
    </w:rPr>
  </w:style>
  <w:style w:type="paragraph" w:styleId="BalloonText">
    <w:name w:val="Balloon Text"/>
    <w:basedOn w:val="Normal"/>
    <w:link w:val="BalloonTextChar"/>
    <w:uiPriority w:val="99"/>
    <w:semiHidden/>
    <w:unhideWhenUsed/>
    <w:rsid w:val="004E618A"/>
    <w:pPr>
      <w:spacing w:before="0" w:after="0" w:line="240" w:lineRule="auto"/>
    </w:pPr>
    <w:rPr>
      <w:rFonts w:ascii="Segoe UI" w:hAnsi="Segoe UI" w:cs="Segoe UI"/>
      <w:sz w:val="18"/>
      <w:szCs w:val="18"/>
    </w:rPr>
  </w:style>
  <w:style w:type="character" w:customStyle="1" w:styleId="TableTitleChar">
    <w:name w:val="Table Title Char"/>
    <w:basedOn w:val="SubtitleChar"/>
    <w:link w:val="TableTitle"/>
    <w:rsid w:val="009E380D"/>
    <w:rPr>
      <w:rFonts w:ascii="Arial" w:eastAsiaTheme="minorEastAsia" w:hAnsi="Arial"/>
      <w:b/>
      <w:color w:val="005420"/>
      <w:spacing w:val="15"/>
      <w:sz w:val="18"/>
      <w:szCs w:val="18"/>
    </w:rPr>
  </w:style>
  <w:style w:type="character" w:customStyle="1" w:styleId="BalloonTextChar">
    <w:name w:val="Balloon Text Char"/>
    <w:basedOn w:val="DefaultParagraphFont"/>
    <w:link w:val="BalloonText"/>
    <w:uiPriority w:val="99"/>
    <w:semiHidden/>
    <w:rsid w:val="004E618A"/>
    <w:rPr>
      <w:rFonts w:ascii="Segoe UI" w:hAnsi="Segoe UI" w:cs="Segoe UI"/>
      <w:color w:val="005420"/>
      <w:sz w:val="18"/>
      <w:szCs w:val="18"/>
    </w:rPr>
  </w:style>
  <w:style w:type="character" w:styleId="CommentReference">
    <w:name w:val="annotation reference"/>
    <w:basedOn w:val="DefaultParagraphFont"/>
    <w:uiPriority w:val="99"/>
    <w:semiHidden/>
    <w:unhideWhenUsed/>
    <w:rsid w:val="002176BF"/>
    <w:rPr>
      <w:sz w:val="16"/>
      <w:szCs w:val="16"/>
    </w:rPr>
  </w:style>
  <w:style w:type="paragraph" w:styleId="CommentText">
    <w:name w:val="annotation text"/>
    <w:basedOn w:val="Normal"/>
    <w:link w:val="CommentTextChar"/>
    <w:uiPriority w:val="99"/>
    <w:semiHidden/>
    <w:unhideWhenUsed/>
    <w:rsid w:val="002176BF"/>
    <w:pPr>
      <w:spacing w:line="240" w:lineRule="auto"/>
    </w:pPr>
    <w:rPr>
      <w:sz w:val="20"/>
      <w:szCs w:val="20"/>
    </w:rPr>
  </w:style>
  <w:style w:type="character" w:customStyle="1" w:styleId="CommentTextChar">
    <w:name w:val="Comment Text Char"/>
    <w:basedOn w:val="DefaultParagraphFont"/>
    <w:link w:val="CommentText"/>
    <w:uiPriority w:val="99"/>
    <w:semiHidden/>
    <w:rsid w:val="002176BF"/>
    <w:rPr>
      <w:rFonts w:ascii="Arial" w:hAnsi="Arial"/>
      <w:color w:val="005420"/>
      <w:sz w:val="20"/>
      <w:szCs w:val="20"/>
    </w:rPr>
  </w:style>
  <w:style w:type="paragraph" w:styleId="CommentSubject">
    <w:name w:val="annotation subject"/>
    <w:basedOn w:val="CommentText"/>
    <w:next w:val="CommentText"/>
    <w:link w:val="CommentSubjectChar"/>
    <w:uiPriority w:val="99"/>
    <w:semiHidden/>
    <w:unhideWhenUsed/>
    <w:rsid w:val="002176BF"/>
    <w:rPr>
      <w:b/>
      <w:bCs/>
    </w:rPr>
  </w:style>
  <w:style w:type="character" w:customStyle="1" w:styleId="CommentSubjectChar">
    <w:name w:val="Comment Subject Char"/>
    <w:basedOn w:val="CommentTextChar"/>
    <w:link w:val="CommentSubject"/>
    <w:uiPriority w:val="99"/>
    <w:semiHidden/>
    <w:rsid w:val="002176BF"/>
    <w:rPr>
      <w:rFonts w:ascii="Arial" w:hAnsi="Arial"/>
      <w:b/>
      <w:bCs/>
      <w:color w:val="005420"/>
      <w:sz w:val="20"/>
      <w:szCs w:val="20"/>
    </w:rPr>
  </w:style>
  <w:style w:type="character" w:styleId="Hyperlink">
    <w:name w:val="Hyperlink"/>
    <w:basedOn w:val="DefaultParagraphFont"/>
    <w:uiPriority w:val="99"/>
    <w:unhideWhenUsed/>
    <w:rsid w:val="009B506F"/>
    <w:rPr>
      <w:color w:val="0563C1" w:themeColor="hyperlink"/>
      <w:u w:val="single"/>
    </w:rPr>
  </w:style>
  <w:style w:type="character" w:styleId="Mention">
    <w:name w:val="Mention"/>
    <w:basedOn w:val="DefaultParagraphFont"/>
    <w:uiPriority w:val="99"/>
    <w:semiHidden/>
    <w:unhideWhenUsed/>
    <w:rsid w:val="009B506F"/>
    <w:rPr>
      <w:color w:val="2B579A"/>
      <w:shd w:val="clear" w:color="auto" w:fill="E6E6E6"/>
    </w:rPr>
  </w:style>
  <w:style w:type="character" w:customStyle="1" w:styleId="ListParagraphChar">
    <w:name w:val="List Paragraph Char"/>
    <w:aliases w:val="Bullet text Char,SEC Bullet Point Char"/>
    <w:basedOn w:val="DefaultParagraphFont"/>
    <w:link w:val="ListParagraph"/>
    <w:qFormat/>
    <w:locked/>
    <w:rsid w:val="00686007"/>
    <w:rPr>
      <w:rFonts w:ascii="Arial" w:hAnsi="Arial"/>
      <w:color w:val="0054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CF4DB1.05F9C980"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cid:image001.png@01CF4DB1.05F9C98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[Title]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649E44-272A-4F32-90CB-42DF1536F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Talia Addy</dc:creator>
  <cp:keywords/>
  <dc:description/>
  <cp:lastModifiedBy>Alison Beard</cp:lastModifiedBy>
  <cp:revision>3</cp:revision>
  <cp:lastPrinted>2017-05-10T11:59:00Z</cp:lastPrinted>
  <dcterms:created xsi:type="dcterms:W3CDTF">2019-01-28T14:29:00Z</dcterms:created>
  <dcterms:modified xsi:type="dcterms:W3CDTF">2019-01-28T14:39:00Z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 Number">
    <vt:lpwstr>SECMP00XX</vt:lpwstr>
  </property>
  <property fmtid="{D5CDD505-2E9C-101B-9397-08002B2CF9AE}" pid="3" name="Title">
    <vt:lpwstr>Modification Proposal Form</vt:lpwstr>
  </property>
  <property fmtid="{D5CDD505-2E9C-101B-9397-08002B2CF9AE}" pid="4" name="Date">
    <vt:lpwstr>DD MONTH YEAR</vt:lpwstr>
  </property>
  <property fmtid="{D5CDD505-2E9C-101B-9397-08002B2CF9AE}" pid="5" name="Version ">
    <vt:lpwstr>Version 0.1</vt:lpwstr>
  </property>
</Properties>
</file>