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284" w:tblpY="1"/>
        <w:tblOverlap w:val="nev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2746E2" w14:paraId="7CE5FBFD" w14:textId="77777777" w:rsidTr="009523A2">
        <w:trPr>
          <w:trHeight w:val="514"/>
        </w:trPr>
        <w:tc>
          <w:tcPr>
            <w:tcW w:w="8080" w:type="dxa"/>
            <w:shd w:val="clear" w:color="auto" w:fill="80BD26"/>
          </w:tcPr>
          <w:p w14:paraId="2E368701" w14:textId="77777777" w:rsidR="002746E2" w:rsidRPr="00F8275D" w:rsidRDefault="00DB78C7" w:rsidP="0078305C">
            <w:pPr>
              <w:tabs>
                <w:tab w:val="left" w:pos="6598"/>
              </w:tabs>
              <w:spacing w:before="100"/>
              <w:rPr>
                <w:rFonts w:cs="Arial"/>
                <w:b/>
                <w:position w:val="-6"/>
                <w:sz w:val="28"/>
                <w:szCs w:val="28"/>
              </w:rPr>
            </w:pPr>
            <w:bookmarkStart w:id="1" w:name="_Hlk482085724"/>
            <w:r w:rsidRPr="00DB78C7">
              <w:rPr>
                <w:b/>
                <w:noProof/>
                <w:color w:val="FFFFFF" w:themeColor="background1"/>
                <w:sz w:val="28"/>
                <w:szCs w:val="28"/>
              </w:rPr>
              <mc:AlternateContent>
                <mc:Choice Requires="wpg">
                  <w:drawing>
                    <wp:anchor distT="0" distB="0" distL="114300" distR="114300" simplePos="0" relativeHeight="251700224" behindDoc="0" locked="0" layoutInCell="1" allowOverlap="1" wp14:anchorId="06D09C4F" wp14:editId="0C094204">
                      <wp:simplePos x="0" y="0"/>
                      <wp:positionH relativeFrom="column">
                        <wp:posOffset>5255891</wp:posOffset>
                      </wp:positionH>
                      <wp:positionV relativeFrom="paragraph">
                        <wp:posOffset>-33655</wp:posOffset>
                      </wp:positionV>
                      <wp:extent cx="1355094" cy="1680210"/>
                      <wp:effectExtent l="0" t="0" r="0" b="0"/>
                      <wp:wrapNone/>
                      <wp:docPr id="6" name="Group 6"/>
                      <wp:cNvGraphicFramePr/>
                      <a:graphic xmlns:a="http://schemas.openxmlformats.org/drawingml/2006/main">
                        <a:graphicData uri="http://schemas.microsoft.com/office/word/2010/wordprocessingGroup">
                          <wpg:wgp>
                            <wpg:cNvGrpSpPr/>
                            <wpg:grpSpPr>
                              <a:xfrm>
                                <a:off x="0" y="0"/>
                                <a:ext cx="1355094" cy="1680210"/>
                                <a:chOff x="49847" y="0"/>
                                <a:chExt cx="1355725" cy="1681478"/>
                              </a:xfrm>
                            </wpg:grpSpPr>
                            <wps:wsp>
                              <wps:cNvPr id="195" name="Round Single Corner Rectangle 195"/>
                              <wps:cNvSpPr/>
                              <wps:spPr>
                                <a:xfrm flipV="1">
                                  <a:off x="400367" y="1133475"/>
                                  <a:ext cx="977265" cy="231775"/>
                                </a:xfrm>
                                <a:prstGeom prst="round1Rect">
                                  <a:avLst>
                                    <a:gd name="adj" fmla="val 37227"/>
                                  </a:avLst>
                                </a:prstGeom>
                                <a:solidFill>
                                  <a:sysClr val="window" lastClr="FFFFFF"/>
                                </a:solidFill>
                                <a:ln w="12700" cap="flat" cmpd="sng" algn="ctr">
                                  <a:solidFill>
                                    <a:srgbClr val="00542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
                              <wps:cNvSpPr txBox="1">
                                <a:spLocks noChangeArrowheads="1"/>
                              </wps:cNvSpPr>
                              <wps:spPr bwMode="auto">
                                <a:xfrm>
                                  <a:off x="343217" y="1133475"/>
                                  <a:ext cx="1062355" cy="250715"/>
                                </a:xfrm>
                                <a:prstGeom prst="rect">
                                  <a:avLst/>
                                </a:prstGeom>
                                <a:noFill/>
                                <a:ln w="9525">
                                  <a:noFill/>
                                  <a:miter lim="800000"/>
                                  <a:headEnd/>
                                  <a:tailEnd/>
                                </a:ln>
                              </wps:spPr>
                              <wps:txbx>
                                <w:txbxContent>
                                  <w:p w14:paraId="64339F2C" w14:textId="77777777" w:rsidR="00DB78C7" w:rsidRPr="005733F9" w:rsidRDefault="00DB78C7" w:rsidP="00DB78C7">
                                    <w:pPr>
                                      <w:spacing w:line="160" w:lineRule="exact"/>
                                      <w:rPr>
                                        <w:rFonts w:cs="Arial"/>
                                        <w:b/>
                                        <w:color w:val="000000" w:themeColor="text1"/>
                                        <w:sz w:val="14"/>
                                        <w:szCs w:val="14"/>
                                      </w:rPr>
                                    </w:pPr>
                                    <w:r>
                                      <w:rPr>
                                        <w:rFonts w:cs="Arial"/>
                                        <w:b/>
                                        <w:color w:val="000000" w:themeColor="text1"/>
                                        <w:sz w:val="14"/>
                                        <w:szCs w:val="14"/>
                                      </w:rPr>
                                      <w:t>Modification Report</w:t>
                                    </w:r>
                                  </w:p>
                                </w:txbxContent>
                              </wps:txbx>
                              <wps:bodyPr rot="0" vert="horz" wrap="square" lIns="91440" tIns="45720" rIns="91440" bIns="45720" anchor="t" anchorCtr="0">
                                <a:noAutofit/>
                              </wps:bodyPr>
                            </wps:wsp>
                            <wps:wsp>
                              <wps:cNvPr id="88" name="Rectangle 88"/>
                              <wps:cNvSpPr>
                                <a:spLocks noChangeArrowheads="1"/>
                              </wps:cNvSpPr>
                              <wps:spPr bwMode="auto">
                                <a:xfrm>
                                  <a:off x="133667" y="0"/>
                                  <a:ext cx="1252220" cy="539750"/>
                                </a:xfrm>
                                <a:prstGeom prst="rect">
                                  <a:avLst/>
                                </a:prstGeom>
                                <a:noFill/>
                                <a:ln>
                                  <a:noFill/>
                                </a:ln>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B41B4" w14:textId="77777777" w:rsidR="00DB78C7" w:rsidRPr="00131A72" w:rsidRDefault="00DB78C7" w:rsidP="00DB78C7">
                                    <w:pPr>
                                      <w:pStyle w:val="BlockText"/>
                                      <w:rPr>
                                        <w:rFonts w:ascii="Arial" w:hAnsi="Arial" w:cs="Arial"/>
                                        <w:color w:val="005420"/>
                                      </w:rPr>
                                    </w:pPr>
                                    <w:r w:rsidRPr="00131A72">
                                      <w:rPr>
                                        <w:rFonts w:ascii="Arial" w:hAnsi="Arial" w:cs="Arial"/>
                                        <w:color w:val="005420"/>
                                      </w:rPr>
                                      <w:t>What stage is this document in the process?</w:t>
                                    </w:r>
                                  </w:p>
                                </w:txbxContent>
                              </wps:txbx>
                              <wps:bodyPr rot="0" vert="horz" wrap="square" lIns="54000" tIns="36000" rIns="54000" bIns="36000" anchor="t" anchorCtr="0" upright="1">
                                <a:noAutofit/>
                              </wps:bodyPr>
                            </wps:wsp>
                            <wps:wsp>
                              <wps:cNvPr id="94" name="Round Single Corner Rectangle 94"/>
                              <wps:cNvSpPr/>
                              <wps:spPr>
                                <a:xfrm flipH="1">
                                  <a:off x="124142" y="561975"/>
                                  <a:ext cx="226695" cy="231775"/>
                                </a:xfrm>
                                <a:prstGeom prst="round1Rect">
                                  <a:avLst>
                                    <a:gd name="adj" fmla="val 37227"/>
                                  </a:avLst>
                                </a:prstGeom>
                                <a:noFill/>
                                <a:ln w="12700" cap="flat" cmpd="sng" algn="ctr">
                                  <a:solidFill>
                                    <a:srgbClr val="00542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ound Single Corner Rectangle 95"/>
                              <wps:cNvSpPr/>
                              <wps:spPr>
                                <a:xfrm flipV="1">
                                  <a:off x="400367" y="561975"/>
                                  <a:ext cx="977265" cy="231775"/>
                                </a:xfrm>
                                <a:prstGeom prst="round1Rect">
                                  <a:avLst>
                                    <a:gd name="adj" fmla="val 37227"/>
                                  </a:avLst>
                                </a:prstGeom>
                                <a:noFill/>
                                <a:ln w="12700" cap="flat" cmpd="sng" algn="ctr">
                                  <a:solidFill>
                                    <a:srgbClr val="00542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ound Single Corner Rectangle 192"/>
                              <wps:cNvSpPr/>
                              <wps:spPr>
                                <a:xfrm flipH="1">
                                  <a:off x="124142" y="847725"/>
                                  <a:ext cx="226695" cy="231775"/>
                                </a:xfrm>
                                <a:prstGeom prst="round1Rect">
                                  <a:avLst>
                                    <a:gd name="adj" fmla="val 37227"/>
                                  </a:avLst>
                                </a:prstGeom>
                                <a:solidFill>
                                  <a:srgbClr val="80BD26"/>
                                </a:solidFill>
                                <a:ln w="12700" cap="flat" cmpd="sng" algn="ctr">
                                  <a:solidFill>
                                    <a:srgbClr val="00542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ound Single Corner Rectangle 193"/>
                              <wps:cNvSpPr/>
                              <wps:spPr>
                                <a:xfrm flipV="1">
                                  <a:off x="400367" y="847725"/>
                                  <a:ext cx="977265" cy="231775"/>
                                </a:xfrm>
                                <a:prstGeom prst="round1Rect">
                                  <a:avLst>
                                    <a:gd name="adj" fmla="val 37227"/>
                                  </a:avLst>
                                </a:prstGeom>
                                <a:solidFill>
                                  <a:srgbClr val="80BD26"/>
                                </a:solidFill>
                                <a:ln w="12700" cap="flat" cmpd="sng" algn="ctr">
                                  <a:solidFill>
                                    <a:srgbClr val="00542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ound Single Corner Rectangle 194"/>
                              <wps:cNvSpPr/>
                              <wps:spPr>
                                <a:xfrm flipH="1">
                                  <a:off x="124142" y="1133475"/>
                                  <a:ext cx="226695" cy="231775"/>
                                </a:xfrm>
                                <a:prstGeom prst="round1Rect">
                                  <a:avLst>
                                    <a:gd name="adj" fmla="val 37227"/>
                                  </a:avLst>
                                </a:prstGeom>
                                <a:solidFill>
                                  <a:sysClr val="window" lastClr="FFFFFF"/>
                                </a:solidFill>
                                <a:ln w="12700" cap="flat" cmpd="sng" algn="ctr">
                                  <a:solidFill>
                                    <a:srgbClr val="00542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343217" y="866775"/>
                                  <a:ext cx="1062355" cy="227330"/>
                                </a:xfrm>
                                <a:prstGeom prst="rect">
                                  <a:avLst/>
                                </a:prstGeom>
                                <a:noFill/>
                                <a:ln w="9525">
                                  <a:noFill/>
                                  <a:miter lim="800000"/>
                                  <a:headEnd/>
                                  <a:tailEnd/>
                                </a:ln>
                              </wps:spPr>
                              <wps:txbx>
                                <w:txbxContent>
                                  <w:p w14:paraId="116F38EC" w14:textId="77777777" w:rsidR="00DB78C7" w:rsidRPr="00B57D0A" w:rsidRDefault="00DB78C7" w:rsidP="00DB78C7">
                                    <w:pPr>
                                      <w:spacing w:line="160" w:lineRule="exact"/>
                                      <w:rPr>
                                        <w:rFonts w:cs="Arial"/>
                                        <w:b/>
                                        <w:color w:val="FFFFFF" w:themeColor="background1"/>
                                        <w:sz w:val="14"/>
                                        <w:szCs w:val="14"/>
                                      </w:rPr>
                                    </w:pPr>
                                    <w:r w:rsidRPr="00B57D0A">
                                      <w:rPr>
                                        <w:rFonts w:cs="Arial"/>
                                        <w:b/>
                                        <w:color w:val="FFFFFF" w:themeColor="background1"/>
                                        <w:sz w:val="14"/>
                                        <w:szCs w:val="14"/>
                                      </w:rPr>
                                      <w:t>Refinement Process</w:t>
                                    </w:r>
                                  </w:p>
                                </w:txbxContent>
                              </wps:txbx>
                              <wps:bodyPr rot="0" vert="horz" wrap="square" lIns="91440" tIns="45720" rIns="91440" bIns="45720" anchor="t" anchorCtr="0">
                                <a:noAutofit/>
                              </wps:bodyPr>
                            </wps:wsp>
                            <wps:wsp>
                              <wps:cNvPr id="197" name="Round Single Corner Rectangle 197"/>
                              <wps:cNvSpPr/>
                              <wps:spPr>
                                <a:xfrm flipV="1">
                                  <a:off x="400367" y="1419225"/>
                                  <a:ext cx="977265" cy="231775"/>
                                </a:xfrm>
                                <a:prstGeom prst="round1Rect">
                                  <a:avLst>
                                    <a:gd name="adj" fmla="val 37227"/>
                                  </a:avLst>
                                </a:prstGeom>
                                <a:noFill/>
                                <a:ln w="12700" cap="flat" cmpd="sng" algn="ctr">
                                  <a:solidFill>
                                    <a:srgbClr val="00542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ound Single Corner Rectangle 198"/>
                              <wps:cNvSpPr/>
                              <wps:spPr>
                                <a:xfrm flipH="1">
                                  <a:off x="124142" y="1419225"/>
                                  <a:ext cx="226695" cy="231775"/>
                                </a:xfrm>
                                <a:prstGeom prst="round1Rect">
                                  <a:avLst>
                                    <a:gd name="adj" fmla="val 37227"/>
                                  </a:avLst>
                                </a:prstGeom>
                                <a:noFill/>
                                <a:ln w="12700" cap="flat" cmpd="sng" algn="ctr">
                                  <a:solidFill>
                                    <a:srgbClr val="00542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Text Box 2"/>
                              <wps:cNvSpPr txBox="1">
                                <a:spLocks noChangeArrowheads="1"/>
                              </wps:cNvSpPr>
                              <wps:spPr bwMode="auto">
                                <a:xfrm>
                                  <a:off x="362267" y="558807"/>
                                  <a:ext cx="982980" cy="275584"/>
                                </a:xfrm>
                                <a:prstGeom prst="rect">
                                  <a:avLst/>
                                </a:prstGeom>
                                <a:noFill/>
                                <a:ln w="9525">
                                  <a:noFill/>
                                  <a:miter lim="800000"/>
                                  <a:headEnd/>
                                  <a:tailEnd/>
                                </a:ln>
                              </wps:spPr>
                              <wps:txbx>
                                <w:txbxContent>
                                  <w:p w14:paraId="351D72DF" w14:textId="77777777" w:rsidR="00DB78C7" w:rsidRPr="00192812" w:rsidRDefault="00DB78C7" w:rsidP="00DB78C7">
                                    <w:pPr>
                                      <w:spacing w:line="160" w:lineRule="exact"/>
                                      <w:rPr>
                                        <w:rFonts w:cs="Arial"/>
                                        <w:b/>
                                        <w:sz w:val="14"/>
                                        <w:szCs w:val="14"/>
                                      </w:rPr>
                                    </w:pPr>
                                    <w:r>
                                      <w:rPr>
                                        <w:rFonts w:cs="Arial"/>
                                        <w:b/>
                                        <w:sz w:val="14"/>
                                        <w:szCs w:val="14"/>
                                      </w:rPr>
                                      <w:t>Initial Assessment</w:t>
                                    </w:r>
                                  </w:p>
                                </w:txbxContent>
                              </wps:txbx>
                              <wps:bodyPr rot="0" vert="horz" wrap="square" lIns="91440" tIns="45720" rIns="91440" bIns="45720" anchor="t" anchorCtr="0">
                                <a:noAutofit/>
                              </wps:bodyPr>
                            </wps:wsp>
                            <wps:wsp>
                              <wps:cNvPr id="202" name="Text Box 2"/>
                              <wps:cNvSpPr txBox="1">
                                <a:spLocks noChangeArrowheads="1"/>
                              </wps:cNvSpPr>
                              <wps:spPr bwMode="auto">
                                <a:xfrm>
                                  <a:off x="362267" y="1436148"/>
                                  <a:ext cx="982980" cy="245330"/>
                                </a:xfrm>
                                <a:prstGeom prst="rect">
                                  <a:avLst/>
                                </a:prstGeom>
                                <a:noFill/>
                                <a:ln w="9525">
                                  <a:noFill/>
                                  <a:miter lim="800000"/>
                                  <a:headEnd/>
                                  <a:tailEnd/>
                                </a:ln>
                              </wps:spPr>
                              <wps:txbx>
                                <w:txbxContent>
                                  <w:p w14:paraId="599EA462" w14:textId="77777777" w:rsidR="00DB78C7" w:rsidRPr="005733F9" w:rsidRDefault="00DB78C7" w:rsidP="00DB78C7">
                                    <w:pPr>
                                      <w:spacing w:line="160" w:lineRule="exact"/>
                                      <w:rPr>
                                        <w:rFonts w:cs="Arial"/>
                                        <w:b/>
                                        <w:color w:val="000000" w:themeColor="text1"/>
                                        <w:sz w:val="14"/>
                                        <w:szCs w:val="14"/>
                                      </w:rPr>
                                    </w:pPr>
                                    <w:r>
                                      <w:rPr>
                                        <w:rFonts w:cs="Arial"/>
                                        <w:b/>
                                        <w:color w:val="000000" w:themeColor="text1"/>
                                        <w:sz w:val="14"/>
                                        <w:szCs w:val="14"/>
                                      </w:rPr>
                                      <w:t>Decision</w:t>
                                    </w:r>
                                  </w:p>
                                </w:txbxContent>
                              </wps:txbx>
                              <wps:bodyPr rot="0" vert="horz" wrap="square" lIns="91440" tIns="45720" rIns="91440" bIns="45720" anchor="t" anchorCtr="0">
                                <a:noAutofit/>
                              </wps:bodyPr>
                            </wps:wsp>
                            <wps:wsp>
                              <wps:cNvPr id="203" name="Text Box 2"/>
                              <wps:cNvSpPr txBox="1">
                                <a:spLocks noChangeArrowheads="1"/>
                              </wps:cNvSpPr>
                              <wps:spPr bwMode="auto">
                                <a:xfrm>
                                  <a:off x="95567" y="600075"/>
                                  <a:ext cx="311785" cy="236855"/>
                                </a:xfrm>
                                <a:prstGeom prst="rect">
                                  <a:avLst/>
                                </a:prstGeom>
                                <a:noFill/>
                                <a:ln w="9525">
                                  <a:noFill/>
                                  <a:miter lim="800000"/>
                                  <a:headEnd/>
                                  <a:tailEnd/>
                                </a:ln>
                              </wps:spPr>
                              <wps:txbx>
                                <w:txbxContent>
                                  <w:p w14:paraId="62D80C91" w14:textId="77777777" w:rsidR="00DB78C7" w:rsidRPr="004B0816" w:rsidRDefault="00DB78C7" w:rsidP="00DB78C7">
                                    <w:pPr>
                                      <w:spacing w:line="160" w:lineRule="exact"/>
                                      <w:rPr>
                                        <w:rFonts w:cs="Arial"/>
                                        <w:b/>
                                        <w:sz w:val="16"/>
                                        <w:szCs w:val="16"/>
                                      </w:rPr>
                                    </w:pPr>
                                    <w:r w:rsidRPr="004B0816">
                                      <w:rPr>
                                        <w:rFonts w:cs="Arial"/>
                                        <w:b/>
                                        <w:sz w:val="16"/>
                                        <w:szCs w:val="16"/>
                                      </w:rPr>
                                      <w:t>01</w:t>
                                    </w:r>
                                  </w:p>
                                </w:txbxContent>
                              </wps:txbx>
                              <wps:bodyPr rot="0" vert="horz" wrap="square" lIns="91440" tIns="45720" rIns="91440" bIns="45720" anchor="t" anchorCtr="0">
                                <a:noAutofit/>
                              </wps:bodyPr>
                            </wps:wsp>
                            <wps:wsp>
                              <wps:cNvPr id="204" name="Text Box 2"/>
                              <wps:cNvSpPr txBox="1">
                                <a:spLocks noChangeArrowheads="1"/>
                              </wps:cNvSpPr>
                              <wps:spPr bwMode="auto">
                                <a:xfrm>
                                  <a:off x="86042" y="876300"/>
                                  <a:ext cx="311785" cy="205105"/>
                                </a:xfrm>
                                <a:prstGeom prst="rect">
                                  <a:avLst/>
                                </a:prstGeom>
                                <a:noFill/>
                                <a:ln w="9525">
                                  <a:noFill/>
                                  <a:miter lim="800000"/>
                                  <a:headEnd/>
                                  <a:tailEnd/>
                                </a:ln>
                              </wps:spPr>
                              <wps:txbx>
                                <w:txbxContent>
                                  <w:p w14:paraId="2B2B3259" w14:textId="77777777" w:rsidR="00DB78C7" w:rsidRPr="00B57D0A" w:rsidRDefault="00DB78C7" w:rsidP="00DB78C7">
                                    <w:pPr>
                                      <w:spacing w:line="160" w:lineRule="exact"/>
                                      <w:rPr>
                                        <w:rFonts w:cs="Arial"/>
                                        <w:b/>
                                        <w:color w:val="FFFFFF" w:themeColor="background1"/>
                                        <w:sz w:val="16"/>
                                        <w:szCs w:val="16"/>
                                      </w:rPr>
                                    </w:pPr>
                                    <w:r w:rsidRPr="00B57D0A">
                                      <w:rPr>
                                        <w:rFonts w:cs="Arial"/>
                                        <w:b/>
                                        <w:color w:val="FFFFFF" w:themeColor="background1"/>
                                        <w:sz w:val="16"/>
                                        <w:szCs w:val="16"/>
                                      </w:rPr>
                                      <w:t>02</w:t>
                                    </w:r>
                                  </w:p>
                                </w:txbxContent>
                              </wps:txbx>
                              <wps:bodyPr rot="0" vert="horz" wrap="square" lIns="91440" tIns="45720" rIns="91440" bIns="45720" anchor="t" anchorCtr="0">
                                <a:noAutofit/>
                              </wps:bodyPr>
                            </wps:wsp>
                            <wps:wsp>
                              <wps:cNvPr id="205" name="Isosceles Triangle 205"/>
                              <wps:cNvSpPr/>
                              <wps:spPr>
                                <a:xfrm rot="5400000">
                                  <a:off x="50164" y="971754"/>
                                  <a:ext cx="45085" cy="45720"/>
                                </a:xfrm>
                                <a:prstGeom prst="triangle">
                                  <a:avLst/>
                                </a:prstGeom>
                                <a:solidFill>
                                  <a:srgbClr val="4472C4"/>
                                </a:solidFill>
                                <a:ln w="12700" cap="flat" cmpd="sng" algn="ctr">
                                  <a:solidFill>
                                    <a:srgbClr val="00542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Text Box 2"/>
                              <wps:cNvSpPr txBox="1">
                                <a:spLocks noChangeArrowheads="1"/>
                              </wps:cNvSpPr>
                              <wps:spPr bwMode="auto">
                                <a:xfrm>
                                  <a:off x="90540" y="1160145"/>
                                  <a:ext cx="311785" cy="205105"/>
                                </a:xfrm>
                                <a:prstGeom prst="rect">
                                  <a:avLst/>
                                </a:prstGeom>
                                <a:noFill/>
                                <a:ln w="9525">
                                  <a:noFill/>
                                  <a:miter lim="800000"/>
                                  <a:headEnd/>
                                  <a:tailEnd/>
                                </a:ln>
                              </wps:spPr>
                              <wps:txbx>
                                <w:txbxContent>
                                  <w:p w14:paraId="6B8B72AD" w14:textId="77777777" w:rsidR="00DB78C7" w:rsidRPr="005733F9" w:rsidRDefault="00DB78C7" w:rsidP="00DB78C7">
                                    <w:pPr>
                                      <w:spacing w:line="160" w:lineRule="exact"/>
                                      <w:rPr>
                                        <w:rFonts w:cs="Arial"/>
                                        <w:b/>
                                        <w:color w:val="000000" w:themeColor="text1"/>
                                        <w:sz w:val="16"/>
                                        <w:szCs w:val="16"/>
                                      </w:rPr>
                                    </w:pPr>
                                    <w:r w:rsidRPr="005733F9">
                                      <w:rPr>
                                        <w:rFonts w:cs="Arial"/>
                                        <w:b/>
                                        <w:color w:val="000000" w:themeColor="text1"/>
                                        <w:sz w:val="16"/>
                                        <w:szCs w:val="16"/>
                                      </w:rPr>
                                      <w:t>03</w:t>
                                    </w:r>
                                  </w:p>
                                </w:txbxContent>
                              </wps:txbx>
                              <wps:bodyPr rot="0" vert="horz" wrap="square" lIns="91440" tIns="45720" rIns="91440" bIns="45720" anchor="t" anchorCtr="0">
                                <a:noAutofit/>
                              </wps:bodyPr>
                            </wps:wsp>
                            <wps:wsp>
                              <wps:cNvPr id="302" name="Text Box 2"/>
                              <wps:cNvSpPr txBox="1">
                                <a:spLocks noChangeArrowheads="1"/>
                              </wps:cNvSpPr>
                              <wps:spPr bwMode="auto">
                                <a:xfrm>
                                  <a:off x="86042" y="1457325"/>
                                  <a:ext cx="311785" cy="205105"/>
                                </a:xfrm>
                                <a:prstGeom prst="rect">
                                  <a:avLst/>
                                </a:prstGeom>
                                <a:noFill/>
                                <a:ln w="9525">
                                  <a:noFill/>
                                  <a:miter lim="800000"/>
                                  <a:headEnd/>
                                  <a:tailEnd/>
                                </a:ln>
                              </wps:spPr>
                              <wps:txbx>
                                <w:txbxContent>
                                  <w:p w14:paraId="2BE89A72" w14:textId="77777777" w:rsidR="00DB78C7" w:rsidRPr="005733F9" w:rsidRDefault="00CD512B" w:rsidP="00DB78C7">
                                    <w:pPr>
                                      <w:spacing w:line="160" w:lineRule="exact"/>
                                      <w:rPr>
                                        <w:rFonts w:cs="Arial"/>
                                        <w:b/>
                                        <w:color w:val="000000" w:themeColor="text1"/>
                                        <w:sz w:val="16"/>
                                        <w:szCs w:val="16"/>
                                      </w:rPr>
                                    </w:pPr>
                                    <w:r>
                                      <w:rPr>
                                        <w:rFonts w:cs="Arial"/>
                                        <w:b/>
                                        <w:color w:val="000000" w:themeColor="text1"/>
                                        <w:sz w:val="16"/>
                                        <w:szCs w:val="16"/>
                                      </w:rPr>
                                      <w:t>04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D09C4F" id="Group 6" o:spid="_x0000_s1026" style="position:absolute;margin-left:413.85pt;margin-top:-2.65pt;width:106.7pt;height:132.3pt;z-index:251700224;mso-width-relative:margin;mso-height-relative:margin" coordorigin="498" coordsize="13557,1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">
                      <v:shape id="Round Single Corner Rectangle 195" o:spid="_x0000_s1027" style="position:absolute;left:4003;top:11334;width:9773;height:2318;flip:y;visibility:visible;mso-wrap-style:square;v-text-anchor:middle" coordsize="97726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" path="m,l890982,v47653,,86283,38630,86283,86283l977265,231775,,231775,,xe" fillcolor="window" strokecolor="#005420" strokeweight="1pt">
                        <v:path arrowok="t" o:connecttype="custom" o:connectlocs="0,0;890982,0;977265,86283;977265,231775;0,231775;0,0" o:connectangles="0,0,0,0,0,0"/>
                      </v:shape>
                      <v:shapetype id="_x0000_t202" coordsize="21600,21600" o:spt="202" path="m,l,21600r21600,l21600,xe">
                        <v:stroke joinstyle="miter"/>
                        <v:path gradientshapeok="t" o:connecttype="rect"/>
                      </v:shapetype>
                      <v:shape id="_x0000_s1028" type="#_x0000_t202" style="position:absolute;left:3432;top:11334;width:10623;height:2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64339F2C" w14:textId="77777777" w:rsidR="00DB78C7" w:rsidRPr="005733F9" w:rsidRDefault="00DB78C7" w:rsidP="00DB78C7">
                              <w:pPr>
                                <w:spacing w:line="160" w:lineRule="exact"/>
                                <w:rPr>
                                  <w:rFonts w:cs="Arial"/>
                                  <w:b/>
                                  <w:color w:val="000000" w:themeColor="text1"/>
                                  <w:sz w:val="14"/>
                                  <w:szCs w:val="14"/>
                                </w:rPr>
                              </w:pPr>
                              <w:r>
                                <w:rPr>
                                  <w:rFonts w:cs="Arial"/>
                                  <w:b/>
                                  <w:color w:val="000000" w:themeColor="text1"/>
                                  <w:sz w:val="14"/>
                                  <w:szCs w:val="14"/>
                                </w:rPr>
                                <w:t>Modification Report</w:t>
                              </w:r>
                            </w:p>
                          </w:txbxContent>
                        </v:textbox>
                      </v:shape>
                      <v:rect id="Rectangle 88" o:spid="_x0000_s1029" style="position:absolute;left:1336;width:12522;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" filled="f" fillcolor="#00b0f0" stroked="f">
                        <v:textbox inset="1.5mm,1mm,1.5mm,1mm">
                          <w:txbxContent>
                            <w:p w14:paraId="3F8B41B4" w14:textId="77777777" w:rsidR="00DB78C7" w:rsidRPr="00131A72" w:rsidRDefault="00DB78C7" w:rsidP="00DB78C7">
                              <w:pPr>
                                <w:pStyle w:val="BlockText"/>
                                <w:rPr>
                                  <w:rFonts w:ascii="Arial" w:hAnsi="Arial" w:cs="Arial"/>
                                  <w:color w:val="005420"/>
                                </w:rPr>
                              </w:pPr>
                              <w:r w:rsidRPr="00131A72">
                                <w:rPr>
                                  <w:rFonts w:ascii="Arial" w:hAnsi="Arial" w:cs="Arial"/>
                                  <w:color w:val="005420"/>
                                </w:rPr>
                                <w:t>What stage is this document in the process?</w:t>
                              </w:r>
                            </w:p>
                          </w:txbxContent>
                        </v:textbox>
                      </v:rect>
                      <v:shape id="Round Single Corner Rectangle 94" o:spid="_x0000_s1030" style="position:absolute;left:1241;top:5619;width:2267;height:2318;flip:x;visibility:visible;mso-wrap-style:square;v-text-anchor:middle" coordsize="22669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" path="m,l142303,v46608,,84392,37784,84392,84392l226695,231775,,231775,,xe" filled="f" strokecolor="#005420" strokeweight="1pt">
                        <v:stroke joinstyle="miter"/>
                        <v:path arrowok="t" o:connecttype="custom" o:connectlocs="0,0;142303,0;226695,84392;226695,231775;0,231775;0,0" o:connectangles="0,0,0,0,0,0"/>
                      </v:shape>
                      <v:shape id="Round Single Corner Rectangle 95" o:spid="_x0000_s1031" style="position:absolute;left:4003;top:5619;width:9773;height:2318;flip:y;visibility:visible;mso-wrap-style:square;v-text-anchor:middle" coordsize="97726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" path="m,l890982,v47653,,86283,38630,86283,86283l977265,231775,,231775,,xe" filled="f" strokecolor="#005420" strokeweight="1pt">
                        <v:stroke joinstyle="miter"/>
                        <v:path arrowok="t" o:connecttype="custom" o:connectlocs="0,0;890982,0;977265,86283;977265,231775;0,231775;0,0" o:connectangles="0,0,0,0,0,0"/>
                      </v:shape>
                      <v:shape id="Round Single Corner Rectangle 192" o:spid="_x0000_s1032" style="position:absolute;left:1241;top:8477;width:2267;height:2318;flip:x;visibility:visible;mso-wrap-style:square;v-text-anchor:middle" coordsize="22669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" path="m,l142303,v46608,,84392,37784,84392,84392l226695,231775,,231775,,xe" fillcolor="#80bd26" strokecolor="#005420" strokeweight="1pt">
                        <v:path arrowok="t" o:connecttype="custom" o:connectlocs="0,0;142303,0;226695,84392;226695,231775;0,231775;0,0" o:connectangles="0,0,0,0,0,0"/>
                      </v:shape>
                      <v:shape id="Round Single Corner Rectangle 193" o:spid="_x0000_s1033" style="position:absolute;left:4003;top:8477;width:9773;height:2318;flip:y;visibility:visible;mso-wrap-style:square;v-text-anchor:middle" coordsize="97726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" path="m,l890982,v47653,,86283,38630,86283,86283l977265,231775,,231775,,xe" fillcolor="#80bd26" strokecolor="#005420" strokeweight="1pt">
                        <v:path arrowok="t" o:connecttype="custom" o:connectlocs="0,0;890982,0;977265,86283;977265,231775;0,231775;0,0" o:connectangles="0,0,0,0,0,0"/>
                      </v:shape>
                      <v:shape id="Round Single Corner Rectangle 194" o:spid="_x0000_s1034" style="position:absolute;left:1241;top:11334;width:2267;height:2318;flip:x;visibility:visible;mso-wrap-style:square;v-text-anchor:middle" coordsize="22669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" path="m,l142303,v46608,,84392,37784,84392,84392l226695,231775,,231775,,xe" fillcolor="window" strokecolor="#005420" strokeweight="1pt">
                        <v:path arrowok="t" o:connecttype="custom" o:connectlocs="0,0;142303,0;226695,84392;226695,231775;0,231775;0,0" o:connectangles="0,0,0,0,0,0"/>
                      </v:shape>
                      <v:shape id="_x0000_s1035" type="#_x0000_t202" style="position:absolute;left:3432;top:8667;width:10623;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116F38EC" w14:textId="77777777" w:rsidR="00DB78C7" w:rsidRPr="00B57D0A" w:rsidRDefault="00DB78C7" w:rsidP="00DB78C7">
                              <w:pPr>
                                <w:spacing w:line="160" w:lineRule="exact"/>
                                <w:rPr>
                                  <w:rFonts w:cs="Arial"/>
                                  <w:b/>
                                  <w:color w:val="FFFFFF" w:themeColor="background1"/>
                                  <w:sz w:val="14"/>
                                  <w:szCs w:val="14"/>
                                </w:rPr>
                              </w:pPr>
                              <w:r w:rsidRPr="00B57D0A">
                                <w:rPr>
                                  <w:rFonts w:cs="Arial"/>
                                  <w:b/>
                                  <w:color w:val="FFFFFF" w:themeColor="background1"/>
                                  <w:sz w:val="14"/>
                                  <w:szCs w:val="14"/>
                                </w:rPr>
                                <w:t>Refinement Process</w:t>
                              </w:r>
                            </w:p>
                          </w:txbxContent>
                        </v:textbox>
                      </v:shape>
                      <v:shape id="Round Single Corner Rectangle 197" o:spid="_x0000_s1036" style="position:absolute;left:4003;top:14192;width:9773;height:2318;flip:y;visibility:visible;mso-wrap-style:square;v-text-anchor:middle" coordsize="97726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" path="m,l890982,v47653,,86283,38630,86283,86283l977265,231775,,231775,,xe" filled="f" strokecolor="#005420" strokeweight="1pt">
                        <v:path arrowok="t" o:connecttype="custom" o:connectlocs="0,0;890982,0;977265,86283;977265,231775;0,231775;0,0" o:connectangles="0,0,0,0,0,0"/>
                      </v:shape>
                      <v:shape id="Round Single Corner Rectangle 198" o:spid="_x0000_s1037" style="position:absolute;left:1241;top:14192;width:2267;height:2318;flip:x;visibility:visible;mso-wrap-style:square;v-text-anchor:middle" coordsize="22669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" path="m,l142303,v46608,,84392,37784,84392,84392l226695,231775,,231775,,xe" filled="f" strokecolor="#005420" strokeweight="1pt">
                        <v:path arrowok="t" o:connecttype="custom" o:connectlocs="0,0;142303,0;226695,84392;226695,231775;0,231775;0,0" o:connectangles="0,0,0,0,0,0"/>
                      </v:shape>
                      <v:shape id="_x0000_s1038" type="#_x0000_t202" style="position:absolute;left:3622;top:5588;width:9830;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351D72DF" w14:textId="77777777" w:rsidR="00DB78C7" w:rsidRPr="00192812" w:rsidRDefault="00DB78C7" w:rsidP="00DB78C7">
                              <w:pPr>
                                <w:spacing w:line="160" w:lineRule="exact"/>
                                <w:rPr>
                                  <w:rFonts w:cs="Arial"/>
                                  <w:b/>
                                  <w:sz w:val="14"/>
                                  <w:szCs w:val="14"/>
                                </w:rPr>
                              </w:pPr>
                              <w:r>
                                <w:rPr>
                                  <w:rFonts w:cs="Arial"/>
                                  <w:b/>
                                  <w:sz w:val="14"/>
                                  <w:szCs w:val="14"/>
                                </w:rPr>
                                <w:t>Initial Assessment</w:t>
                              </w:r>
                            </w:p>
                          </w:txbxContent>
                        </v:textbox>
                      </v:shape>
                      <v:shape id="_x0000_s1039" type="#_x0000_t202" style="position:absolute;left:3622;top:14361;width:9830;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599EA462" w14:textId="77777777" w:rsidR="00DB78C7" w:rsidRPr="005733F9" w:rsidRDefault="00DB78C7" w:rsidP="00DB78C7">
                              <w:pPr>
                                <w:spacing w:line="160" w:lineRule="exact"/>
                                <w:rPr>
                                  <w:rFonts w:cs="Arial"/>
                                  <w:b/>
                                  <w:color w:val="000000" w:themeColor="text1"/>
                                  <w:sz w:val="14"/>
                                  <w:szCs w:val="14"/>
                                </w:rPr>
                              </w:pPr>
                              <w:r>
                                <w:rPr>
                                  <w:rFonts w:cs="Arial"/>
                                  <w:b/>
                                  <w:color w:val="000000" w:themeColor="text1"/>
                                  <w:sz w:val="14"/>
                                  <w:szCs w:val="14"/>
                                </w:rPr>
                                <w:t>Decision</w:t>
                              </w:r>
                            </w:p>
                          </w:txbxContent>
                        </v:textbox>
                      </v:shape>
                      <v:shape id="_x0000_s1040" type="#_x0000_t202" style="position:absolute;left:955;top:6000;width:3118;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62D80C91" w14:textId="77777777" w:rsidR="00DB78C7" w:rsidRPr="004B0816" w:rsidRDefault="00DB78C7" w:rsidP="00DB78C7">
                              <w:pPr>
                                <w:spacing w:line="160" w:lineRule="exact"/>
                                <w:rPr>
                                  <w:rFonts w:cs="Arial"/>
                                  <w:b/>
                                  <w:sz w:val="16"/>
                                  <w:szCs w:val="16"/>
                                </w:rPr>
                              </w:pPr>
                              <w:r w:rsidRPr="004B0816">
                                <w:rPr>
                                  <w:rFonts w:cs="Arial"/>
                                  <w:b/>
                                  <w:sz w:val="16"/>
                                  <w:szCs w:val="16"/>
                                </w:rPr>
                                <w:t>01</w:t>
                              </w:r>
                            </w:p>
                          </w:txbxContent>
                        </v:textbox>
                      </v:shape>
                      <v:shape id="_x0000_s1041" type="#_x0000_t202" style="position:absolute;left:860;top:8763;width:311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2B2B3259" w14:textId="77777777" w:rsidR="00DB78C7" w:rsidRPr="00B57D0A" w:rsidRDefault="00DB78C7" w:rsidP="00DB78C7">
                              <w:pPr>
                                <w:spacing w:line="160" w:lineRule="exact"/>
                                <w:rPr>
                                  <w:rFonts w:cs="Arial"/>
                                  <w:b/>
                                  <w:color w:val="FFFFFF" w:themeColor="background1"/>
                                  <w:sz w:val="16"/>
                                  <w:szCs w:val="16"/>
                                </w:rPr>
                              </w:pPr>
                              <w:r w:rsidRPr="00B57D0A">
                                <w:rPr>
                                  <w:rFonts w:cs="Arial"/>
                                  <w:b/>
                                  <w:color w:val="FFFFFF" w:themeColor="background1"/>
                                  <w:sz w:val="16"/>
                                  <w:szCs w:val="16"/>
                                </w:rPr>
                                <w:t>02</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5" o:spid="_x0000_s1042" type="#_x0000_t5" style="position:absolute;left:501;top:9717;width:451;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" fillcolor="#4472c4" strokecolor="#005420" strokeweight="1pt"/>
                      <v:shape id="_x0000_s1043" type="#_x0000_t202" style="position:absolute;left:905;top:11601;width:311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6B8B72AD" w14:textId="77777777" w:rsidR="00DB78C7" w:rsidRPr="005733F9" w:rsidRDefault="00DB78C7" w:rsidP="00DB78C7">
                              <w:pPr>
                                <w:spacing w:line="160" w:lineRule="exact"/>
                                <w:rPr>
                                  <w:rFonts w:cs="Arial"/>
                                  <w:b/>
                                  <w:color w:val="000000" w:themeColor="text1"/>
                                  <w:sz w:val="16"/>
                                  <w:szCs w:val="16"/>
                                </w:rPr>
                              </w:pPr>
                              <w:r w:rsidRPr="005733F9">
                                <w:rPr>
                                  <w:rFonts w:cs="Arial"/>
                                  <w:b/>
                                  <w:color w:val="000000" w:themeColor="text1"/>
                                  <w:sz w:val="16"/>
                                  <w:szCs w:val="16"/>
                                </w:rPr>
                                <w:t>03</w:t>
                              </w:r>
                            </w:p>
                          </w:txbxContent>
                        </v:textbox>
                      </v:shape>
                      <v:shape id="_x0000_s1044" type="#_x0000_t202" style="position:absolute;left:860;top:14573;width:311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2BE89A72" w14:textId="77777777" w:rsidR="00DB78C7" w:rsidRPr="005733F9" w:rsidRDefault="00CD512B" w:rsidP="00DB78C7">
                              <w:pPr>
                                <w:spacing w:line="160" w:lineRule="exact"/>
                                <w:rPr>
                                  <w:rFonts w:cs="Arial"/>
                                  <w:b/>
                                  <w:color w:val="000000" w:themeColor="text1"/>
                                  <w:sz w:val="16"/>
                                  <w:szCs w:val="16"/>
                                </w:rPr>
                              </w:pPr>
                              <w:r>
                                <w:rPr>
                                  <w:rFonts w:cs="Arial"/>
                                  <w:b/>
                                  <w:color w:val="000000" w:themeColor="text1"/>
                                  <w:sz w:val="16"/>
                                  <w:szCs w:val="16"/>
                                </w:rPr>
                                <w:t>04</w:t>
                              </w:r>
                            </w:p>
                          </w:txbxContent>
                        </v:textbox>
                      </v:shape>
                    </v:group>
                  </w:pict>
                </mc:Fallback>
              </mc:AlternateContent>
            </w:r>
            <w:r w:rsidR="002C7BDF">
              <w:rPr>
                <w:rFonts w:cs="Arial"/>
                <w:b/>
                <w:color w:val="FFFFFF" w:themeColor="background1"/>
                <w:position w:val="-6"/>
                <w:sz w:val="28"/>
                <w:szCs w:val="28"/>
              </w:rPr>
              <w:t>Stage 02</w:t>
            </w:r>
            <w:r w:rsidR="00F8275D" w:rsidRPr="00F8275D">
              <w:rPr>
                <w:rFonts w:cs="Arial"/>
                <w:b/>
                <w:color w:val="FFFFFF" w:themeColor="background1"/>
                <w:position w:val="-6"/>
                <w:sz w:val="28"/>
                <w:szCs w:val="28"/>
              </w:rPr>
              <w:t xml:space="preserve">: </w:t>
            </w:r>
            <w:r w:rsidR="002C7BDF">
              <w:rPr>
                <w:rFonts w:cs="Arial"/>
                <w:b/>
                <w:color w:val="FFFFFF" w:themeColor="background1"/>
                <w:position w:val="-6"/>
                <w:sz w:val="28"/>
                <w:szCs w:val="28"/>
              </w:rPr>
              <w:t>Working Group</w:t>
            </w:r>
            <w:r w:rsidR="001F0B15">
              <w:rPr>
                <w:rFonts w:cs="Arial"/>
                <w:b/>
                <w:color w:val="FFFFFF" w:themeColor="background1"/>
                <w:position w:val="-6"/>
                <w:sz w:val="28"/>
                <w:szCs w:val="28"/>
              </w:rPr>
              <w:t xml:space="preserve"> </w:t>
            </w:r>
            <w:r w:rsidR="00B67597">
              <w:rPr>
                <w:rFonts w:cs="Arial"/>
                <w:b/>
                <w:color w:val="FFFFFF" w:themeColor="background1"/>
                <w:position w:val="-6"/>
                <w:sz w:val="28"/>
                <w:szCs w:val="28"/>
              </w:rPr>
              <w:t>Meeting Summary</w:t>
            </w:r>
            <w:r w:rsidR="0078305C">
              <w:rPr>
                <w:rFonts w:cs="Arial"/>
                <w:b/>
                <w:color w:val="FFFFFF" w:themeColor="background1"/>
                <w:position w:val="-6"/>
                <w:sz w:val="28"/>
                <w:szCs w:val="28"/>
              </w:rPr>
              <w:tab/>
            </w:r>
          </w:p>
        </w:tc>
      </w:tr>
      <w:tr w:rsidR="002746E2" w14:paraId="2AAEC4F9" w14:textId="77777777" w:rsidTr="008E72BD">
        <w:trPr>
          <w:trHeight w:val="1253"/>
        </w:trPr>
        <w:tc>
          <w:tcPr>
            <w:tcW w:w="8080" w:type="dxa"/>
            <w:shd w:val="clear" w:color="auto" w:fill="FFFFFF" w:themeFill="background1"/>
          </w:tcPr>
          <w:p w14:paraId="1E0115D1" w14:textId="02D6A6AF" w:rsidR="002746E2" w:rsidRPr="006A2232" w:rsidRDefault="00F8275D" w:rsidP="00A17CB4">
            <w:pPr>
              <w:pStyle w:val="TitlePage"/>
              <w:framePr w:hSpace="0" w:wrap="auto" w:vAnchor="margin" w:xAlign="left" w:yAlign="inline"/>
              <w:suppressOverlap w:val="0"/>
              <w:rPr>
                <w:sz w:val="48"/>
                <w:szCs w:val="48"/>
              </w:rPr>
            </w:pPr>
            <w:r w:rsidRPr="006A2232">
              <w:rPr>
                <w:sz w:val="48"/>
                <w:szCs w:val="48"/>
              </w:rPr>
              <w:t>SECMP00</w:t>
            </w:r>
            <w:r w:rsidR="00B1225F" w:rsidRPr="006A2232">
              <w:rPr>
                <w:sz w:val="48"/>
                <w:szCs w:val="48"/>
              </w:rPr>
              <w:t>46</w:t>
            </w:r>
            <w:r w:rsidR="00613AC8" w:rsidRPr="006A2232">
              <w:rPr>
                <w:sz w:val="48"/>
                <w:szCs w:val="48"/>
              </w:rPr>
              <w:t>’</w:t>
            </w:r>
            <w:r w:rsidR="006A2232" w:rsidRPr="006A2232">
              <w:rPr>
                <w:sz w:val="48"/>
                <w:szCs w:val="48"/>
              </w:rPr>
              <w:t xml:space="preserve"> Allow DNOs to control Electric Vehicle chargers connected to Smart Meter infrastructure</w:t>
            </w:r>
            <w:r w:rsidR="00613AC8" w:rsidRPr="006A2232">
              <w:rPr>
                <w:sz w:val="48"/>
                <w:szCs w:val="48"/>
              </w:rPr>
              <w:t>’</w:t>
            </w:r>
            <w:r w:rsidR="0046323E" w:rsidRPr="006A2232">
              <w:rPr>
                <w:sz w:val="48"/>
                <w:szCs w:val="48"/>
              </w:rPr>
              <w:t xml:space="preserve"> </w:t>
            </w:r>
          </w:p>
        </w:tc>
      </w:tr>
      <w:tr w:rsidR="002746E2" w14:paraId="6A40A88D" w14:textId="77777777" w:rsidTr="008E72BD">
        <w:trPr>
          <w:trHeight w:val="2136"/>
        </w:trPr>
        <w:tc>
          <w:tcPr>
            <w:tcW w:w="8080" w:type="dxa"/>
            <w:shd w:val="clear" w:color="auto" w:fill="FFFFFF" w:themeFill="background1"/>
          </w:tcPr>
          <w:p w14:paraId="0DC75A54" w14:textId="26DFB42D" w:rsidR="00E04B76" w:rsidRDefault="00672F30" w:rsidP="00E04B76">
            <w:pPr>
              <w:pStyle w:val="TitlePage2"/>
              <w:framePr w:hSpace="0" w:wrap="auto" w:vAnchor="margin" w:xAlign="left" w:yAlign="inline"/>
              <w:suppressOverlap w:val="0"/>
            </w:pPr>
            <w:r w:rsidRPr="006A2232">
              <w:rPr>
                <w:noProof/>
              </w:rPr>
              <mc:AlternateContent>
                <mc:Choice Requires="wps">
                  <w:drawing>
                    <wp:anchor distT="45720" distB="45720" distL="114300" distR="114300" simplePos="0" relativeHeight="251676672" behindDoc="0" locked="0" layoutInCell="1" allowOverlap="1" wp14:anchorId="5A365996" wp14:editId="7217A9EE">
                      <wp:simplePos x="0" y="0"/>
                      <wp:positionH relativeFrom="column">
                        <wp:posOffset>5287645</wp:posOffset>
                      </wp:positionH>
                      <wp:positionV relativeFrom="paragraph">
                        <wp:posOffset>626690</wp:posOffset>
                      </wp:positionV>
                      <wp:extent cx="1418158" cy="3425588"/>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158" cy="3425588"/>
                              </a:xfrm>
                              <a:prstGeom prst="rect">
                                <a:avLst/>
                              </a:prstGeom>
                              <a:solidFill>
                                <a:srgbClr val="FFFFFF"/>
                              </a:solidFill>
                              <a:ln w="9525">
                                <a:noFill/>
                                <a:miter lim="800000"/>
                                <a:headEnd/>
                                <a:tailEnd/>
                              </a:ln>
                            </wps:spPr>
                            <wps:txbx>
                              <w:txbxContent>
                                <w:tbl>
                                  <w:tblPr>
                                    <w:tblStyle w:val="TableGrid"/>
                                    <w:tblW w:w="2127" w:type="dxa"/>
                                    <w:tblInd w:w="-142" w:type="dxa"/>
                                    <w:tblBorders>
                                      <w:top w:val="none" w:sz="0" w:space="0" w:color="auto"/>
                                      <w:left w:val="none" w:sz="0" w:space="0" w:color="auto"/>
                                      <w:bottom w:val="single" w:sz="4" w:space="0" w:color="FFC000"/>
                                      <w:right w:val="none" w:sz="0" w:space="0" w:color="auto"/>
                                      <w:insideH w:val="single" w:sz="4" w:space="0" w:color="FFC000"/>
                                      <w:insideV w:val="single" w:sz="4" w:space="0" w:color="FFC000"/>
                                    </w:tblBorders>
                                    <w:tblLayout w:type="fixed"/>
                                    <w:tblLook w:val="04A0" w:firstRow="1" w:lastRow="0" w:firstColumn="1" w:lastColumn="0" w:noHBand="0" w:noVBand="1"/>
                                  </w:tblPr>
                                  <w:tblGrid>
                                    <w:gridCol w:w="2127"/>
                                  </w:tblGrid>
                                  <w:tr w:rsidR="00DE5213" w14:paraId="7D394B40" w14:textId="77777777" w:rsidTr="00DE7EAF">
                                    <w:trPr>
                                      <w:trHeight w:val="212"/>
                                    </w:trPr>
                                    <w:tc>
                                      <w:tcPr>
                                        <w:tcW w:w="2127" w:type="dxa"/>
                                        <w:tcBorders>
                                          <w:top w:val="nil"/>
                                          <w:left w:val="nil"/>
                                          <w:bottom w:val="nil"/>
                                          <w:right w:val="nil"/>
                                        </w:tcBorders>
                                        <w:shd w:val="clear" w:color="auto" w:fill="FFFFFF" w:themeFill="background1"/>
                                      </w:tcPr>
                                      <w:p w14:paraId="7AE6A448" w14:textId="77777777" w:rsidR="00DE5213" w:rsidRPr="00DE7EAF" w:rsidRDefault="00DE5213" w:rsidP="003C0752">
                                        <w:pPr>
                                          <w:pStyle w:val="Subtitle"/>
                                          <w:rPr>
                                            <w:b/>
                                            <w:color w:val="80BD26"/>
                                          </w:rPr>
                                        </w:pPr>
                                        <w:r w:rsidRPr="00DE7EAF">
                                          <w:rPr>
                                            <w:b/>
                                            <w:color w:val="80BD26"/>
                                            <w:sz w:val="20"/>
                                          </w:rPr>
                                          <w:t>SECAS Contact:</w:t>
                                        </w:r>
                                      </w:p>
                                    </w:tc>
                                  </w:tr>
                                  <w:tr w:rsidR="00DE5213" w14:paraId="66D6EF8F" w14:textId="77777777" w:rsidTr="008D49FE">
                                    <w:trPr>
                                      <w:trHeight w:val="279"/>
                                    </w:trPr>
                                    <w:tc>
                                      <w:tcPr>
                                        <w:tcW w:w="2127" w:type="dxa"/>
                                        <w:tcBorders>
                                          <w:top w:val="nil"/>
                                          <w:bottom w:val="nil"/>
                                        </w:tcBorders>
                                      </w:tcPr>
                                      <w:p w14:paraId="1A08C213" w14:textId="77777777" w:rsidR="00DE5213" w:rsidRPr="003C0752" w:rsidRDefault="00DE5213" w:rsidP="003C0752">
                                        <w:pPr>
                                          <w:pStyle w:val="Subtitle"/>
                                          <w:rPr>
                                            <w:b/>
                                          </w:rPr>
                                        </w:pPr>
                                        <w:r w:rsidRPr="003C0752">
                                          <w:rPr>
                                            <w:b/>
                                          </w:rPr>
                                          <w:t xml:space="preserve">Name: </w:t>
                                        </w:r>
                                      </w:p>
                                      <w:p w14:paraId="5D0A1510" w14:textId="3B00302D" w:rsidR="00DE5213" w:rsidRPr="003C0752" w:rsidRDefault="006A2232" w:rsidP="003C0752">
                                        <w:pPr>
                                          <w:pStyle w:val="Subtitle"/>
                                        </w:pPr>
                                        <w:r w:rsidRPr="006A2232">
                                          <w:t>Ali Beard</w:t>
                                        </w:r>
                                      </w:p>
                                    </w:tc>
                                  </w:tr>
                                  <w:tr w:rsidR="00DE5213" w14:paraId="418C5278" w14:textId="77777777" w:rsidTr="004222FD">
                                    <w:trPr>
                                      <w:trHeight w:val="350"/>
                                    </w:trPr>
                                    <w:tc>
                                      <w:tcPr>
                                        <w:tcW w:w="2127" w:type="dxa"/>
                                        <w:tcBorders>
                                          <w:top w:val="nil"/>
                                          <w:bottom w:val="nil"/>
                                        </w:tcBorders>
                                      </w:tcPr>
                                      <w:p w14:paraId="5EB13E9A" w14:textId="77777777" w:rsidR="00DE5213" w:rsidRPr="003C0752" w:rsidRDefault="00DE5213" w:rsidP="003C0752">
                                        <w:pPr>
                                          <w:pStyle w:val="Subtitle"/>
                                          <w:rPr>
                                            <w:b/>
                                          </w:rPr>
                                        </w:pPr>
                                        <w:r w:rsidRPr="003C0752">
                                          <w:rPr>
                                            <w:b/>
                                          </w:rPr>
                                          <w:t>Number:</w:t>
                                        </w:r>
                                      </w:p>
                                      <w:p w14:paraId="45D96F36" w14:textId="153EA7F6" w:rsidR="00DF2EE0" w:rsidRPr="00DF2EE0" w:rsidRDefault="00B67597" w:rsidP="006A2232">
                                        <w:pPr>
                                          <w:pStyle w:val="Subtitle"/>
                                        </w:pPr>
                                        <w:r>
                                          <w:t>0</w:t>
                                        </w:r>
                                        <w:r w:rsidR="00DE5213" w:rsidRPr="003C0752">
                                          <w:t>20</w:t>
                                        </w:r>
                                        <w:r w:rsidR="006A2232">
                                          <w:t>3</w:t>
                                        </w:r>
                                        <w:r w:rsidR="00DE5213" w:rsidRPr="003C0752">
                                          <w:t xml:space="preserve"> 9</w:t>
                                        </w:r>
                                        <w:r w:rsidR="006A2232">
                                          <w:t>7</w:t>
                                        </w:r>
                                        <w:r w:rsidR="00DE5213" w:rsidRPr="003C0752">
                                          <w:t xml:space="preserve">0 </w:t>
                                        </w:r>
                                        <w:r w:rsidR="006A2232">
                                          <w:t>1105</w:t>
                                        </w:r>
                                      </w:p>
                                    </w:tc>
                                  </w:tr>
                                  <w:tr w:rsidR="00DE5213" w14:paraId="04938FCE" w14:textId="77777777" w:rsidTr="004222FD">
                                    <w:trPr>
                                      <w:trHeight w:val="515"/>
                                    </w:trPr>
                                    <w:tc>
                                      <w:tcPr>
                                        <w:tcW w:w="2127" w:type="dxa"/>
                                        <w:tcBorders>
                                          <w:top w:val="nil"/>
                                          <w:bottom w:val="nil"/>
                                        </w:tcBorders>
                                      </w:tcPr>
                                      <w:p w14:paraId="3F4495FE" w14:textId="77777777" w:rsidR="00DE5213" w:rsidRDefault="00DE5213" w:rsidP="003C0752">
                                        <w:pPr>
                                          <w:pStyle w:val="Subtitle"/>
                                          <w:rPr>
                                            <w:b/>
                                          </w:rPr>
                                        </w:pPr>
                                        <w:r w:rsidRPr="003C0752">
                                          <w:rPr>
                                            <w:b/>
                                          </w:rPr>
                                          <w:t>Email:</w:t>
                                        </w:r>
                                      </w:p>
                                      <w:p w14:paraId="453B074B" w14:textId="77777777" w:rsidR="00DE5213" w:rsidRPr="003C0752" w:rsidRDefault="00DF3597" w:rsidP="003C0752">
                                        <w:pPr>
                                          <w:pStyle w:val="Subtitle"/>
                                        </w:pPr>
                                        <w:hyperlink r:id="rId9" w:history="1">
                                          <w:r w:rsidR="00DF2EE0" w:rsidRPr="00E849AC">
                                            <w:rPr>
                                              <w:rStyle w:val="Hyperlink"/>
                                            </w:rPr>
                                            <w:t>SEC.Change@gemserv.com</w:t>
                                          </w:r>
                                        </w:hyperlink>
                                        <w:r w:rsidR="00DF2EE0">
                                          <w:t xml:space="preserve"> </w:t>
                                        </w:r>
                                      </w:p>
                                    </w:tc>
                                  </w:tr>
                                </w:tbl>
                                <w:p w14:paraId="2C009739" w14:textId="77777777" w:rsidR="00DE5213" w:rsidRDefault="00DE5213" w:rsidP="00672F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65996" id="Text Box 2" o:spid="_x0000_s1045" type="#_x0000_t202" style="position:absolute;margin-left:416.35pt;margin-top:49.35pt;width:111.65pt;height:269.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" stroked="f">
                      <v:textbox>
                        <w:txbxContent>
                          <w:tbl>
                            <w:tblPr>
                              <w:tblStyle w:val="TableGrid"/>
                              <w:tblW w:w="2127" w:type="dxa"/>
                              <w:tblInd w:w="-142" w:type="dxa"/>
                              <w:tblBorders>
                                <w:top w:val="none" w:sz="0" w:space="0" w:color="auto"/>
                                <w:left w:val="none" w:sz="0" w:space="0" w:color="auto"/>
                                <w:bottom w:val="single" w:sz="4" w:space="0" w:color="FFC000"/>
                                <w:right w:val="none" w:sz="0" w:space="0" w:color="auto"/>
                                <w:insideH w:val="single" w:sz="4" w:space="0" w:color="FFC000"/>
                                <w:insideV w:val="single" w:sz="4" w:space="0" w:color="FFC000"/>
                              </w:tblBorders>
                              <w:tblLayout w:type="fixed"/>
                              <w:tblLook w:val="04A0" w:firstRow="1" w:lastRow="0" w:firstColumn="1" w:lastColumn="0" w:noHBand="0" w:noVBand="1"/>
                            </w:tblPr>
                            <w:tblGrid>
                              <w:gridCol w:w="2127"/>
                            </w:tblGrid>
                            <w:tr w:rsidR="00DE5213" w14:paraId="7D394B40" w14:textId="77777777" w:rsidTr="00DE7EAF">
                              <w:trPr>
                                <w:trHeight w:val="212"/>
                              </w:trPr>
                              <w:tc>
                                <w:tcPr>
                                  <w:tcW w:w="2127" w:type="dxa"/>
                                  <w:tcBorders>
                                    <w:top w:val="nil"/>
                                    <w:left w:val="nil"/>
                                    <w:bottom w:val="nil"/>
                                    <w:right w:val="nil"/>
                                  </w:tcBorders>
                                  <w:shd w:val="clear" w:color="auto" w:fill="FFFFFF" w:themeFill="background1"/>
                                </w:tcPr>
                                <w:p w14:paraId="7AE6A448" w14:textId="77777777" w:rsidR="00DE5213" w:rsidRPr="00DE7EAF" w:rsidRDefault="00DE5213" w:rsidP="003C0752">
                                  <w:pPr>
                                    <w:pStyle w:val="Subtitle"/>
                                    <w:rPr>
                                      <w:b/>
                                      <w:color w:val="80BD26"/>
                                    </w:rPr>
                                  </w:pPr>
                                  <w:r w:rsidRPr="00DE7EAF">
                                    <w:rPr>
                                      <w:b/>
                                      <w:color w:val="80BD26"/>
                                      <w:sz w:val="20"/>
                                    </w:rPr>
                                    <w:t>SECAS Contact:</w:t>
                                  </w:r>
                                </w:p>
                              </w:tc>
                            </w:tr>
                            <w:tr w:rsidR="00DE5213" w14:paraId="66D6EF8F" w14:textId="77777777" w:rsidTr="008D49FE">
                              <w:trPr>
                                <w:trHeight w:val="279"/>
                              </w:trPr>
                              <w:tc>
                                <w:tcPr>
                                  <w:tcW w:w="2127" w:type="dxa"/>
                                  <w:tcBorders>
                                    <w:top w:val="nil"/>
                                    <w:bottom w:val="nil"/>
                                  </w:tcBorders>
                                </w:tcPr>
                                <w:p w14:paraId="1A08C213" w14:textId="77777777" w:rsidR="00DE5213" w:rsidRPr="003C0752" w:rsidRDefault="00DE5213" w:rsidP="003C0752">
                                  <w:pPr>
                                    <w:pStyle w:val="Subtitle"/>
                                    <w:rPr>
                                      <w:b/>
                                    </w:rPr>
                                  </w:pPr>
                                  <w:r w:rsidRPr="003C0752">
                                    <w:rPr>
                                      <w:b/>
                                    </w:rPr>
                                    <w:t xml:space="preserve">Name: </w:t>
                                  </w:r>
                                </w:p>
                                <w:p w14:paraId="5D0A1510" w14:textId="3B00302D" w:rsidR="00DE5213" w:rsidRPr="003C0752" w:rsidRDefault="006A2232" w:rsidP="003C0752">
                                  <w:pPr>
                                    <w:pStyle w:val="Subtitle"/>
                                  </w:pPr>
                                  <w:r w:rsidRPr="006A2232">
                                    <w:t>Ali Beard</w:t>
                                  </w:r>
                                </w:p>
                              </w:tc>
                            </w:tr>
                            <w:tr w:rsidR="00DE5213" w14:paraId="418C5278" w14:textId="77777777" w:rsidTr="004222FD">
                              <w:trPr>
                                <w:trHeight w:val="350"/>
                              </w:trPr>
                              <w:tc>
                                <w:tcPr>
                                  <w:tcW w:w="2127" w:type="dxa"/>
                                  <w:tcBorders>
                                    <w:top w:val="nil"/>
                                    <w:bottom w:val="nil"/>
                                  </w:tcBorders>
                                </w:tcPr>
                                <w:p w14:paraId="5EB13E9A" w14:textId="77777777" w:rsidR="00DE5213" w:rsidRPr="003C0752" w:rsidRDefault="00DE5213" w:rsidP="003C0752">
                                  <w:pPr>
                                    <w:pStyle w:val="Subtitle"/>
                                    <w:rPr>
                                      <w:b/>
                                    </w:rPr>
                                  </w:pPr>
                                  <w:r w:rsidRPr="003C0752">
                                    <w:rPr>
                                      <w:b/>
                                    </w:rPr>
                                    <w:t>Number:</w:t>
                                  </w:r>
                                </w:p>
                                <w:p w14:paraId="45D96F36" w14:textId="153EA7F6" w:rsidR="00DF2EE0" w:rsidRPr="00DF2EE0" w:rsidRDefault="00B67597" w:rsidP="006A2232">
                                  <w:pPr>
                                    <w:pStyle w:val="Subtitle"/>
                                  </w:pPr>
                                  <w:r>
                                    <w:t>0</w:t>
                                  </w:r>
                                  <w:r w:rsidR="00DE5213" w:rsidRPr="003C0752">
                                    <w:t>20</w:t>
                                  </w:r>
                                  <w:r w:rsidR="006A2232">
                                    <w:t>3</w:t>
                                  </w:r>
                                  <w:r w:rsidR="00DE5213" w:rsidRPr="003C0752">
                                    <w:t xml:space="preserve"> 9</w:t>
                                  </w:r>
                                  <w:r w:rsidR="006A2232">
                                    <w:t>7</w:t>
                                  </w:r>
                                  <w:r w:rsidR="00DE5213" w:rsidRPr="003C0752">
                                    <w:t xml:space="preserve">0 </w:t>
                                  </w:r>
                                  <w:r w:rsidR="006A2232">
                                    <w:t>1105</w:t>
                                  </w:r>
                                </w:p>
                              </w:tc>
                            </w:tr>
                            <w:tr w:rsidR="00DE5213" w14:paraId="04938FCE" w14:textId="77777777" w:rsidTr="004222FD">
                              <w:trPr>
                                <w:trHeight w:val="515"/>
                              </w:trPr>
                              <w:tc>
                                <w:tcPr>
                                  <w:tcW w:w="2127" w:type="dxa"/>
                                  <w:tcBorders>
                                    <w:top w:val="nil"/>
                                    <w:bottom w:val="nil"/>
                                  </w:tcBorders>
                                </w:tcPr>
                                <w:p w14:paraId="3F4495FE" w14:textId="77777777" w:rsidR="00DE5213" w:rsidRDefault="00DE5213" w:rsidP="003C0752">
                                  <w:pPr>
                                    <w:pStyle w:val="Subtitle"/>
                                    <w:rPr>
                                      <w:b/>
                                    </w:rPr>
                                  </w:pPr>
                                  <w:r w:rsidRPr="003C0752">
                                    <w:rPr>
                                      <w:b/>
                                    </w:rPr>
                                    <w:t>Email:</w:t>
                                  </w:r>
                                </w:p>
                                <w:p w14:paraId="453B074B" w14:textId="77777777" w:rsidR="00DE5213" w:rsidRPr="003C0752" w:rsidRDefault="00DF3597" w:rsidP="003C0752">
                                  <w:pPr>
                                    <w:pStyle w:val="Subtitle"/>
                                  </w:pPr>
                                  <w:hyperlink r:id="rId10" w:history="1">
                                    <w:r w:rsidR="00DF2EE0" w:rsidRPr="00E849AC">
                                      <w:rPr>
                                        <w:rStyle w:val="Hyperlink"/>
                                      </w:rPr>
                                      <w:t>SEC.Change@gemserv.com</w:t>
                                    </w:r>
                                  </w:hyperlink>
                                  <w:r w:rsidR="00DF2EE0">
                                    <w:t xml:space="preserve"> </w:t>
                                  </w:r>
                                </w:p>
                              </w:tc>
                            </w:tr>
                          </w:tbl>
                          <w:p w14:paraId="2C009739" w14:textId="77777777" w:rsidR="00DE5213" w:rsidRDefault="00DE5213" w:rsidP="00672F30"/>
                        </w:txbxContent>
                      </v:textbox>
                    </v:shape>
                  </w:pict>
                </mc:Fallback>
              </mc:AlternateContent>
            </w:r>
            <w:r w:rsidR="006A2232" w:rsidRPr="006A2232">
              <w:rPr>
                <w:noProof/>
              </w:rPr>
              <w:t>Gemserv Offices</w:t>
            </w:r>
          </w:p>
          <w:p w14:paraId="33E10223" w14:textId="1097625D" w:rsidR="00E04B76" w:rsidRDefault="006A2232" w:rsidP="00E04B76">
            <w:pPr>
              <w:pStyle w:val="Titletext"/>
              <w:framePr w:hSpace="0" w:wrap="auto" w:vAnchor="margin" w:xAlign="left" w:yAlign="inline"/>
              <w:suppressOverlap w:val="0"/>
            </w:pPr>
            <w:r>
              <w:t>22</w:t>
            </w:r>
            <w:r w:rsidR="00E04B76">
              <w:t>/</w:t>
            </w:r>
            <w:r>
              <w:t>10</w:t>
            </w:r>
            <w:r w:rsidR="00E04B76">
              <w:t>/</w:t>
            </w:r>
            <w:r>
              <w:t>2018</w:t>
            </w:r>
          </w:p>
          <w:p w14:paraId="7A832EFC" w14:textId="77777777" w:rsidR="006A2232" w:rsidRDefault="006A2232" w:rsidP="009523A2">
            <w:pPr>
              <w:pStyle w:val="TitlePage2"/>
              <w:framePr w:hSpace="0" w:wrap="auto" w:vAnchor="margin" w:xAlign="left" w:yAlign="inline"/>
              <w:suppressOverlap w:val="0"/>
            </w:pPr>
          </w:p>
          <w:p w14:paraId="131EF53A" w14:textId="4B656556" w:rsidR="008D49FE" w:rsidRPr="00DF2EE0" w:rsidRDefault="009523A2" w:rsidP="009523A2">
            <w:pPr>
              <w:pStyle w:val="TitlePage2"/>
              <w:framePr w:hSpace="0" w:wrap="auto" w:vAnchor="margin" w:xAlign="left" w:yAlign="inline"/>
              <w:suppressOverlap w:val="0"/>
            </w:pPr>
            <w:r>
              <w:t>Summary of SECMP00</w:t>
            </w:r>
            <w:r w:rsidR="006A2232">
              <w:t>46</w:t>
            </w:r>
            <w:r>
              <w:t xml:space="preserve"> Working Group Meeting</w:t>
            </w:r>
            <w:r w:rsidR="006A2232">
              <w:t xml:space="preserve"> 3</w:t>
            </w:r>
          </w:p>
          <w:p w14:paraId="3184A8B7" w14:textId="0130BBAB" w:rsidR="006A2232" w:rsidRPr="0025632E" w:rsidRDefault="006A2232" w:rsidP="006A2232">
            <w:pPr>
              <w:rPr>
                <w:sz w:val="22"/>
              </w:rPr>
            </w:pPr>
            <w:r w:rsidRPr="0025632E">
              <w:rPr>
                <w:sz w:val="22"/>
              </w:rPr>
              <w:t>SECAS gave an overview of the last two meetings and re-iterated that this is a backstop measure to provide DNO’s the ability to prevent power outages.</w:t>
            </w:r>
          </w:p>
          <w:p w14:paraId="459C2D64" w14:textId="13863DDB" w:rsidR="0078597A" w:rsidRPr="0025632E" w:rsidRDefault="0078597A" w:rsidP="006A2232">
            <w:pPr>
              <w:rPr>
                <w:sz w:val="22"/>
              </w:rPr>
            </w:pPr>
          </w:p>
          <w:p w14:paraId="1FFFC869" w14:textId="1E59B2F5" w:rsidR="0078597A" w:rsidRPr="0025632E" w:rsidRDefault="0078597A" w:rsidP="006A2232">
            <w:pPr>
              <w:rPr>
                <w:sz w:val="22"/>
              </w:rPr>
            </w:pPr>
            <w:r w:rsidRPr="0025632E">
              <w:rPr>
                <w:sz w:val="22"/>
              </w:rPr>
              <w:t>The group looked at the implications that were applicable to all the proposed solutions:</w:t>
            </w:r>
          </w:p>
          <w:p w14:paraId="7B53738E" w14:textId="77777777" w:rsidR="006A2232" w:rsidRPr="0025632E" w:rsidRDefault="006A2232" w:rsidP="006A2232">
            <w:pPr>
              <w:rPr>
                <w:sz w:val="22"/>
              </w:rPr>
            </w:pPr>
          </w:p>
          <w:p w14:paraId="4949404F" w14:textId="4B85123C" w:rsidR="006A2232" w:rsidRPr="0025632E" w:rsidRDefault="006A2232" w:rsidP="006A2232">
            <w:pPr>
              <w:rPr>
                <w:b/>
                <w:sz w:val="22"/>
              </w:rPr>
            </w:pPr>
            <w:r w:rsidRPr="0025632E">
              <w:rPr>
                <w:b/>
                <w:sz w:val="22"/>
              </w:rPr>
              <w:t>Scope</w:t>
            </w:r>
          </w:p>
          <w:p w14:paraId="1A34E9A6" w14:textId="67656628" w:rsidR="006A2232" w:rsidRPr="0025632E" w:rsidRDefault="006A2232" w:rsidP="006A2232">
            <w:pPr>
              <w:pStyle w:val="ListParagraph"/>
              <w:numPr>
                <w:ilvl w:val="0"/>
                <w:numId w:val="19"/>
              </w:numPr>
              <w:rPr>
                <w:sz w:val="22"/>
              </w:rPr>
            </w:pPr>
            <w:r w:rsidRPr="0025632E">
              <w:rPr>
                <w:sz w:val="22"/>
              </w:rPr>
              <w:t xml:space="preserve">The general view of the group was to focus on </w:t>
            </w:r>
            <w:r w:rsidR="000B45FE" w:rsidRPr="0025632E">
              <w:rPr>
                <w:sz w:val="22"/>
              </w:rPr>
              <w:t>electric vehicle (</w:t>
            </w:r>
            <w:r w:rsidRPr="0025632E">
              <w:rPr>
                <w:sz w:val="22"/>
              </w:rPr>
              <w:t>EV</w:t>
            </w:r>
            <w:r w:rsidR="000B45FE" w:rsidRPr="0025632E">
              <w:rPr>
                <w:sz w:val="22"/>
              </w:rPr>
              <w:t>)</w:t>
            </w:r>
            <w:r w:rsidRPr="0025632E">
              <w:rPr>
                <w:sz w:val="22"/>
              </w:rPr>
              <w:t xml:space="preserve"> chargers</w:t>
            </w:r>
            <w:r w:rsidR="000B45FE" w:rsidRPr="0025632E">
              <w:rPr>
                <w:sz w:val="22"/>
              </w:rPr>
              <w:t>,</w:t>
            </w:r>
            <w:r w:rsidRPr="0025632E">
              <w:rPr>
                <w:sz w:val="22"/>
              </w:rPr>
              <w:t xml:space="preserve"> but to agree on a futureproof solution that could be transferable to other loads</w:t>
            </w:r>
            <w:r w:rsidR="000B45FE" w:rsidRPr="0025632E">
              <w:rPr>
                <w:sz w:val="22"/>
              </w:rPr>
              <w:t xml:space="preserve">, </w:t>
            </w:r>
            <w:r w:rsidRPr="0025632E">
              <w:rPr>
                <w:sz w:val="22"/>
              </w:rPr>
              <w:t>import</w:t>
            </w:r>
            <w:r w:rsidR="000B45FE" w:rsidRPr="0025632E">
              <w:rPr>
                <w:sz w:val="22"/>
              </w:rPr>
              <w:t xml:space="preserve"> or </w:t>
            </w:r>
            <w:r w:rsidRPr="0025632E">
              <w:rPr>
                <w:sz w:val="22"/>
              </w:rPr>
              <w:t>export if necessary</w:t>
            </w:r>
          </w:p>
          <w:p w14:paraId="7AF43BB3" w14:textId="380CEED7" w:rsidR="006A2232" w:rsidRPr="0025632E" w:rsidRDefault="006A2232" w:rsidP="006A2232">
            <w:pPr>
              <w:pStyle w:val="ListParagraph"/>
              <w:numPr>
                <w:ilvl w:val="0"/>
                <w:numId w:val="19"/>
              </w:numPr>
              <w:rPr>
                <w:sz w:val="22"/>
              </w:rPr>
            </w:pPr>
            <w:r w:rsidRPr="0025632E">
              <w:rPr>
                <w:sz w:val="22"/>
              </w:rPr>
              <w:t xml:space="preserve">The group agreed this </w:t>
            </w:r>
            <w:r w:rsidR="000B45FE" w:rsidRPr="0025632E">
              <w:rPr>
                <w:sz w:val="22"/>
              </w:rPr>
              <w:t>solution should apply to</w:t>
            </w:r>
            <w:r w:rsidRPr="0025632E">
              <w:rPr>
                <w:sz w:val="22"/>
              </w:rPr>
              <w:t xml:space="preserve"> domestic customers only. </w:t>
            </w:r>
          </w:p>
          <w:p w14:paraId="06A33D4A" w14:textId="63336D91" w:rsidR="006A2232" w:rsidRPr="0025632E" w:rsidRDefault="006A2232" w:rsidP="006A2232">
            <w:pPr>
              <w:pStyle w:val="ListParagraph"/>
              <w:numPr>
                <w:ilvl w:val="0"/>
                <w:numId w:val="19"/>
              </w:numPr>
              <w:rPr>
                <w:sz w:val="22"/>
              </w:rPr>
            </w:pPr>
            <w:r w:rsidRPr="0025632E">
              <w:rPr>
                <w:sz w:val="22"/>
              </w:rPr>
              <w:t>The group discussed that putting the backstop in place would allow market mechanisms such as ancillary service provision to take place, instead of putting in place a regulated system for controlling load.</w:t>
            </w:r>
          </w:p>
          <w:p w14:paraId="2EB96327" w14:textId="3F95E037" w:rsidR="006A2232" w:rsidRPr="0025632E" w:rsidRDefault="006A2232" w:rsidP="006A2232">
            <w:pPr>
              <w:pStyle w:val="ListParagraph"/>
              <w:numPr>
                <w:ilvl w:val="0"/>
                <w:numId w:val="19"/>
              </w:numPr>
              <w:rPr>
                <w:sz w:val="22"/>
              </w:rPr>
            </w:pPr>
            <w:r w:rsidRPr="0025632E">
              <w:rPr>
                <w:sz w:val="22"/>
              </w:rPr>
              <w:t xml:space="preserve">The group were concerned about how </w:t>
            </w:r>
            <w:r w:rsidR="000B45FE" w:rsidRPr="0025632E">
              <w:rPr>
                <w:sz w:val="22"/>
              </w:rPr>
              <w:t xml:space="preserve">this solution </w:t>
            </w:r>
            <w:r w:rsidRPr="0025632E">
              <w:rPr>
                <w:sz w:val="22"/>
              </w:rPr>
              <w:t xml:space="preserve">might affect individual customers, </w:t>
            </w:r>
            <w:r w:rsidR="000B45FE" w:rsidRPr="0025632E">
              <w:rPr>
                <w:sz w:val="22"/>
              </w:rPr>
              <w:t xml:space="preserve">such as </w:t>
            </w:r>
            <w:r w:rsidRPr="0025632E">
              <w:rPr>
                <w:sz w:val="22"/>
              </w:rPr>
              <w:t>customers who don’t have EVs but are having their electricity supply</w:t>
            </w:r>
            <w:r w:rsidR="003B2E79" w:rsidRPr="0025632E">
              <w:rPr>
                <w:sz w:val="22"/>
              </w:rPr>
              <w:t xml:space="preserve"> to </w:t>
            </w:r>
            <w:r w:rsidRPr="0025632E">
              <w:rPr>
                <w:sz w:val="22"/>
              </w:rPr>
              <w:t xml:space="preserve">appliances reduced or turned off because a neighbour is charging their EV(s). The group agreed </w:t>
            </w:r>
            <w:r w:rsidR="003B2E79" w:rsidRPr="0025632E">
              <w:rPr>
                <w:sz w:val="22"/>
              </w:rPr>
              <w:t xml:space="preserve">that the solution to this modification </w:t>
            </w:r>
            <w:r w:rsidRPr="0025632E">
              <w:rPr>
                <w:sz w:val="22"/>
              </w:rPr>
              <w:t>should be a last resort mechanism</w:t>
            </w:r>
            <w:r w:rsidR="003B2E79" w:rsidRPr="0025632E">
              <w:rPr>
                <w:sz w:val="22"/>
              </w:rPr>
              <w:t>,</w:t>
            </w:r>
            <w:r w:rsidRPr="0025632E">
              <w:rPr>
                <w:sz w:val="22"/>
              </w:rPr>
              <w:t xml:space="preserve"> and there should be </w:t>
            </w:r>
            <w:r w:rsidR="003B2E79" w:rsidRPr="0025632E">
              <w:rPr>
                <w:sz w:val="22"/>
              </w:rPr>
              <w:t xml:space="preserve">transparent </w:t>
            </w:r>
            <w:r w:rsidRPr="0025632E">
              <w:rPr>
                <w:sz w:val="22"/>
              </w:rPr>
              <w:t>reporting around which customers and areas are affected, for how long and how frequently.</w:t>
            </w:r>
            <w:r w:rsidR="0025632E">
              <w:rPr>
                <w:sz w:val="22"/>
              </w:rPr>
              <w:t xml:space="preserve"> </w:t>
            </w:r>
            <w:r w:rsidR="0025632E" w:rsidRPr="0025632E">
              <w:rPr>
                <w:sz w:val="22"/>
              </w:rPr>
              <w:t xml:space="preserve"> SECAS took an action to come up with a strawman set of reports for discussion at the next meeting.</w:t>
            </w:r>
          </w:p>
          <w:p w14:paraId="2C00E33A" w14:textId="0CD925F4" w:rsidR="006A2232" w:rsidRPr="0025632E" w:rsidRDefault="006A2232" w:rsidP="006A2232">
            <w:pPr>
              <w:pStyle w:val="ListParagraph"/>
              <w:numPr>
                <w:ilvl w:val="0"/>
                <w:numId w:val="19"/>
              </w:numPr>
              <w:rPr>
                <w:sz w:val="22"/>
              </w:rPr>
            </w:pPr>
            <w:r w:rsidRPr="0025632E">
              <w:rPr>
                <w:sz w:val="22"/>
              </w:rPr>
              <w:t>Members discussed that</w:t>
            </w:r>
            <w:r w:rsidR="0025632E">
              <w:rPr>
                <w:sz w:val="22"/>
              </w:rPr>
              <w:t xml:space="preserve"> using</w:t>
            </w:r>
            <w:r w:rsidRPr="0025632E">
              <w:rPr>
                <w:sz w:val="22"/>
              </w:rPr>
              <w:t xml:space="preserve"> </w:t>
            </w:r>
            <w:r w:rsidR="0025632E" w:rsidRPr="0025632E">
              <w:rPr>
                <w:sz w:val="22"/>
              </w:rPr>
              <w:t xml:space="preserve">HCALCs </w:t>
            </w:r>
            <w:r w:rsidRPr="0025632E">
              <w:rPr>
                <w:sz w:val="22"/>
              </w:rPr>
              <w:t>with</w:t>
            </w:r>
            <w:r w:rsidR="003B2E79" w:rsidRPr="0025632E">
              <w:rPr>
                <w:sz w:val="22"/>
              </w:rPr>
              <w:t>out</w:t>
            </w:r>
            <w:r w:rsidRPr="0025632E">
              <w:rPr>
                <w:sz w:val="22"/>
              </w:rPr>
              <w:t xml:space="preserve"> feedback</w:t>
            </w:r>
            <w:r w:rsidR="0025632E">
              <w:rPr>
                <w:sz w:val="22"/>
              </w:rPr>
              <w:t xml:space="preserve"> would not allow the DNO to monitor if a load had been reduced (They would not know if the appliance was drawing a load). They</w:t>
            </w:r>
            <w:r w:rsidRPr="0025632E">
              <w:rPr>
                <w:sz w:val="22"/>
              </w:rPr>
              <w:t xml:space="preserve"> would only be able to tell if their actions had been effective by monitoring the local feeder. </w:t>
            </w:r>
          </w:p>
          <w:p w14:paraId="3F72EBB7" w14:textId="67F4C070" w:rsidR="006A2232" w:rsidRPr="0025632E" w:rsidRDefault="006A2232" w:rsidP="006A2232">
            <w:pPr>
              <w:pStyle w:val="ListParagraph"/>
              <w:numPr>
                <w:ilvl w:val="0"/>
                <w:numId w:val="19"/>
              </w:numPr>
              <w:rPr>
                <w:sz w:val="22"/>
              </w:rPr>
            </w:pPr>
            <w:r w:rsidRPr="0025632E">
              <w:rPr>
                <w:sz w:val="22"/>
              </w:rPr>
              <w:t>Longer term solutions were discussed</w:t>
            </w:r>
            <w:r w:rsidR="003B2E79" w:rsidRPr="0025632E">
              <w:rPr>
                <w:sz w:val="22"/>
              </w:rPr>
              <w:t>,</w:t>
            </w:r>
            <w:r w:rsidRPr="0025632E">
              <w:rPr>
                <w:sz w:val="22"/>
              </w:rPr>
              <w:t xml:space="preserve"> including reinforcing the network which is time consuming and expensive. </w:t>
            </w:r>
          </w:p>
          <w:p w14:paraId="1F4601CB" w14:textId="77777777" w:rsidR="006A2232" w:rsidRPr="0025632E" w:rsidRDefault="006A2232" w:rsidP="0078597A">
            <w:pPr>
              <w:pStyle w:val="ListParagraph"/>
              <w:rPr>
                <w:sz w:val="22"/>
              </w:rPr>
            </w:pPr>
          </w:p>
          <w:p w14:paraId="5C6BE8A9" w14:textId="77777777" w:rsidR="00D34B90" w:rsidRDefault="00D34B90" w:rsidP="006A2232">
            <w:pPr>
              <w:rPr>
                <w:b/>
                <w:sz w:val="22"/>
              </w:rPr>
            </w:pPr>
          </w:p>
          <w:p w14:paraId="7929E7DB" w14:textId="77777777" w:rsidR="00D34B90" w:rsidRDefault="00D34B90" w:rsidP="006A2232">
            <w:pPr>
              <w:rPr>
                <w:b/>
                <w:sz w:val="22"/>
              </w:rPr>
            </w:pPr>
          </w:p>
          <w:p w14:paraId="36C9AF49" w14:textId="32C98CC3" w:rsidR="006A2232" w:rsidRPr="0025632E" w:rsidRDefault="006A2232" w:rsidP="006A2232">
            <w:pPr>
              <w:rPr>
                <w:b/>
                <w:sz w:val="22"/>
              </w:rPr>
            </w:pPr>
            <w:r w:rsidRPr="0025632E">
              <w:rPr>
                <w:b/>
                <w:sz w:val="22"/>
              </w:rPr>
              <w:lastRenderedPageBreak/>
              <w:t>Anomaly detection</w:t>
            </w:r>
          </w:p>
          <w:p w14:paraId="72565B42" w14:textId="6513FCE0" w:rsidR="006A2232" w:rsidRPr="0025632E" w:rsidRDefault="0025632E" w:rsidP="006A2232">
            <w:pPr>
              <w:pStyle w:val="ListParagraph"/>
              <w:numPr>
                <w:ilvl w:val="0"/>
                <w:numId w:val="20"/>
              </w:numPr>
              <w:rPr>
                <w:sz w:val="22"/>
              </w:rPr>
            </w:pPr>
            <w:r>
              <w:rPr>
                <w:sz w:val="22"/>
              </w:rPr>
              <w:t xml:space="preserve">Load Reduction is </w:t>
            </w:r>
            <w:r w:rsidR="006A2232" w:rsidRPr="0025632E">
              <w:rPr>
                <w:sz w:val="22"/>
              </w:rPr>
              <w:t>a critical command</w:t>
            </w:r>
            <w:r>
              <w:rPr>
                <w:sz w:val="22"/>
              </w:rPr>
              <w:t xml:space="preserve"> (i.e. it has security implications for the network). The expected levels of commands</w:t>
            </w:r>
            <w:r w:rsidR="006A2232" w:rsidRPr="0025632E">
              <w:rPr>
                <w:sz w:val="22"/>
              </w:rPr>
              <w:t xml:space="preserve"> </w:t>
            </w:r>
            <w:r>
              <w:rPr>
                <w:sz w:val="22"/>
              </w:rPr>
              <w:t xml:space="preserve">are </w:t>
            </w:r>
            <w:r w:rsidR="006A2232" w:rsidRPr="0025632E">
              <w:rPr>
                <w:sz w:val="22"/>
              </w:rPr>
              <w:t xml:space="preserve">set by </w:t>
            </w:r>
            <w:r w:rsidR="003B2E79" w:rsidRPr="0025632E">
              <w:rPr>
                <w:sz w:val="22"/>
              </w:rPr>
              <w:t>U</w:t>
            </w:r>
            <w:r w:rsidR="006A2232" w:rsidRPr="0025632E">
              <w:rPr>
                <w:sz w:val="22"/>
              </w:rPr>
              <w:t xml:space="preserve">sers and </w:t>
            </w:r>
            <w:r w:rsidR="003B2E79" w:rsidRPr="0025632E">
              <w:rPr>
                <w:sz w:val="22"/>
              </w:rPr>
              <w:t>U</w:t>
            </w:r>
            <w:r w:rsidR="006A2232" w:rsidRPr="0025632E">
              <w:rPr>
                <w:sz w:val="22"/>
              </w:rPr>
              <w:t xml:space="preserve">sers would need to be aware </w:t>
            </w:r>
            <w:r>
              <w:rPr>
                <w:sz w:val="22"/>
              </w:rPr>
              <w:t xml:space="preserve">that this solution may increase the number of these commands </w:t>
            </w:r>
            <w:r w:rsidR="006A2232" w:rsidRPr="0025632E">
              <w:rPr>
                <w:sz w:val="22"/>
              </w:rPr>
              <w:t>and set it appropriately.</w:t>
            </w:r>
          </w:p>
          <w:p w14:paraId="5D6378FD" w14:textId="77777777" w:rsidR="006A2232" w:rsidRPr="0025632E" w:rsidRDefault="006A2232" w:rsidP="006A2232">
            <w:pPr>
              <w:rPr>
                <w:sz w:val="22"/>
              </w:rPr>
            </w:pPr>
          </w:p>
          <w:p w14:paraId="75F7E7B6" w14:textId="77777777" w:rsidR="006A2232" w:rsidRPr="0025632E" w:rsidRDefault="006A2232" w:rsidP="006A2232">
            <w:pPr>
              <w:rPr>
                <w:b/>
                <w:sz w:val="22"/>
              </w:rPr>
            </w:pPr>
            <w:r w:rsidRPr="0025632E">
              <w:rPr>
                <w:b/>
                <w:sz w:val="22"/>
              </w:rPr>
              <w:t>Managing Grid and Network Conflicts</w:t>
            </w:r>
          </w:p>
          <w:p w14:paraId="42813152" w14:textId="0E428EB6" w:rsidR="006A2232" w:rsidRPr="0025632E" w:rsidRDefault="006A2232" w:rsidP="006A2232">
            <w:pPr>
              <w:pStyle w:val="ListParagraph"/>
              <w:numPr>
                <w:ilvl w:val="0"/>
                <w:numId w:val="20"/>
              </w:numPr>
              <w:rPr>
                <w:sz w:val="22"/>
              </w:rPr>
            </w:pPr>
            <w:r w:rsidRPr="0025632E">
              <w:rPr>
                <w:sz w:val="22"/>
              </w:rPr>
              <w:t xml:space="preserve">The group agreed that </w:t>
            </w:r>
            <w:r w:rsidR="0025632E">
              <w:rPr>
                <w:sz w:val="22"/>
              </w:rPr>
              <w:t xml:space="preserve">local </w:t>
            </w:r>
            <w:r w:rsidR="001159D6">
              <w:rPr>
                <w:sz w:val="22"/>
              </w:rPr>
              <w:t xml:space="preserve">network changes caused by load reduction </w:t>
            </w:r>
            <w:r w:rsidRPr="0025632E">
              <w:rPr>
                <w:sz w:val="22"/>
              </w:rPr>
              <w:t xml:space="preserve">would most likely be small volumes and adjustments at a local level and therefore not </w:t>
            </w:r>
            <w:r w:rsidR="001159D6">
              <w:rPr>
                <w:sz w:val="22"/>
              </w:rPr>
              <w:t>cause any major conflict with the Grid. Members re-iterated that any solution should be</w:t>
            </w:r>
            <w:r w:rsidRPr="0025632E">
              <w:rPr>
                <w:sz w:val="22"/>
              </w:rPr>
              <w:t xml:space="preserve"> used solely to preserve the local network integrity.</w:t>
            </w:r>
          </w:p>
          <w:p w14:paraId="714DE888" w14:textId="77777777" w:rsidR="006A2232" w:rsidRPr="0025632E" w:rsidRDefault="006A2232" w:rsidP="006A2232">
            <w:pPr>
              <w:pStyle w:val="ListParagraph"/>
              <w:numPr>
                <w:ilvl w:val="0"/>
                <w:numId w:val="20"/>
              </w:numPr>
              <w:rPr>
                <w:sz w:val="22"/>
              </w:rPr>
            </w:pPr>
            <w:r w:rsidRPr="0025632E">
              <w:rPr>
                <w:sz w:val="22"/>
              </w:rPr>
              <w:t>The group agreed any governance and reporting needs to be public and transparent.</w:t>
            </w:r>
          </w:p>
          <w:p w14:paraId="54DEB020" w14:textId="77777777" w:rsidR="006A2232" w:rsidRPr="0025632E" w:rsidRDefault="006A2232" w:rsidP="006A2232">
            <w:pPr>
              <w:rPr>
                <w:sz w:val="22"/>
              </w:rPr>
            </w:pPr>
          </w:p>
          <w:p w14:paraId="7E17AC3D" w14:textId="77777777" w:rsidR="006A2232" w:rsidRPr="0025632E" w:rsidRDefault="006A2232" w:rsidP="006A2232">
            <w:pPr>
              <w:rPr>
                <w:b/>
                <w:sz w:val="22"/>
              </w:rPr>
            </w:pPr>
            <w:r w:rsidRPr="0025632E">
              <w:rPr>
                <w:b/>
                <w:sz w:val="22"/>
              </w:rPr>
              <w:t>Consumer messaging</w:t>
            </w:r>
          </w:p>
          <w:p w14:paraId="6D37A096" w14:textId="60C16E81" w:rsidR="006A2232" w:rsidRPr="0025632E" w:rsidRDefault="006A2232" w:rsidP="006A2232">
            <w:pPr>
              <w:pStyle w:val="ListParagraph"/>
              <w:numPr>
                <w:ilvl w:val="0"/>
                <w:numId w:val="21"/>
              </w:numPr>
              <w:rPr>
                <w:sz w:val="22"/>
              </w:rPr>
            </w:pPr>
            <w:r w:rsidRPr="0025632E">
              <w:rPr>
                <w:sz w:val="22"/>
              </w:rPr>
              <w:t>All agreed that any commands sent by DNOs in respect of this modification should be</w:t>
            </w:r>
            <w:r w:rsidR="001159D6">
              <w:rPr>
                <w:sz w:val="22"/>
              </w:rPr>
              <w:t xml:space="preserve"> notified</w:t>
            </w:r>
            <w:r w:rsidRPr="0025632E">
              <w:rPr>
                <w:sz w:val="22"/>
              </w:rPr>
              <w:t xml:space="preserve"> to </w:t>
            </w:r>
            <w:r w:rsidR="008C2D37" w:rsidRPr="0025632E">
              <w:rPr>
                <w:sz w:val="22"/>
              </w:rPr>
              <w:t>S</w:t>
            </w:r>
            <w:r w:rsidRPr="0025632E">
              <w:rPr>
                <w:sz w:val="22"/>
              </w:rPr>
              <w:t>uppliers, so they were aware of any actions taken by the DNO</w:t>
            </w:r>
            <w:r w:rsidR="008C2D37" w:rsidRPr="0025632E">
              <w:rPr>
                <w:sz w:val="22"/>
              </w:rPr>
              <w:t>. This is</w:t>
            </w:r>
            <w:r w:rsidRPr="0025632E">
              <w:rPr>
                <w:sz w:val="22"/>
              </w:rPr>
              <w:t xml:space="preserve"> to enable them to manage the </w:t>
            </w:r>
            <w:r w:rsidR="008C2D37" w:rsidRPr="0025632E">
              <w:rPr>
                <w:sz w:val="22"/>
              </w:rPr>
              <w:t>S</w:t>
            </w:r>
            <w:r w:rsidR="0078597A" w:rsidRPr="0025632E">
              <w:rPr>
                <w:sz w:val="22"/>
              </w:rPr>
              <w:t>upplier’s</w:t>
            </w:r>
            <w:r w:rsidRPr="0025632E">
              <w:rPr>
                <w:sz w:val="22"/>
              </w:rPr>
              <w:t xml:space="preserve"> relationship with the customer. The group agreed that the DNO should lead consumer contact</w:t>
            </w:r>
            <w:r w:rsidR="008C2D37" w:rsidRPr="0025632E">
              <w:rPr>
                <w:sz w:val="22"/>
              </w:rPr>
              <w:t>, but should liaise</w:t>
            </w:r>
            <w:r w:rsidRPr="0025632E">
              <w:rPr>
                <w:sz w:val="22"/>
              </w:rPr>
              <w:t xml:space="preserve"> with suppliers</w:t>
            </w:r>
            <w:r w:rsidR="008C2D37" w:rsidRPr="0025632E">
              <w:rPr>
                <w:sz w:val="22"/>
              </w:rPr>
              <w:t xml:space="preserve"> as part of this,</w:t>
            </w:r>
            <w:r w:rsidRPr="0025632E">
              <w:rPr>
                <w:sz w:val="22"/>
              </w:rPr>
              <w:t xml:space="preserve"> as is currently the case in outage events.</w:t>
            </w:r>
          </w:p>
          <w:p w14:paraId="0A188139" w14:textId="58653E3E" w:rsidR="006A2232" w:rsidRPr="0025632E" w:rsidRDefault="006A2232" w:rsidP="006A2232">
            <w:pPr>
              <w:pStyle w:val="ListParagraph"/>
              <w:numPr>
                <w:ilvl w:val="0"/>
                <w:numId w:val="21"/>
              </w:numPr>
              <w:rPr>
                <w:sz w:val="22"/>
              </w:rPr>
            </w:pPr>
            <w:r w:rsidRPr="0025632E">
              <w:rPr>
                <w:sz w:val="22"/>
              </w:rPr>
              <w:t>There was some discussion around suppliers offering special time of use EV tariffs which could then be undermined or distorted by actions taken by the solution to this modification</w:t>
            </w:r>
            <w:r w:rsidR="008C2D37" w:rsidRPr="0025632E">
              <w:rPr>
                <w:sz w:val="22"/>
              </w:rPr>
              <w:t>, potentially</w:t>
            </w:r>
            <w:r w:rsidRPr="0025632E">
              <w:rPr>
                <w:sz w:val="22"/>
              </w:rPr>
              <w:t xml:space="preserve"> leaving suppliers economically disadvantaged. There were some suggestions that DNOs could offer tariffs to enable the DNO to take on some of the cost. The group agreed that there was scope for some commercial agreements.</w:t>
            </w:r>
          </w:p>
          <w:p w14:paraId="69221C61" w14:textId="272B5C25" w:rsidR="006A2232" w:rsidRPr="0025632E" w:rsidRDefault="006A2232" w:rsidP="006A2232">
            <w:pPr>
              <w:pStyle w:val="ListParagraph"/>
              <w:numPr>
                <w:ilvl w:val="0"/>
                <w:numId w:val="21"/>
              </w:numPr>
              <w:rPr>
                <w:sz w:val="22"/>
              </w:rPr>
            </w:pPr>
            <w:r w:rsidRPr="0025632E">
              <w:rPr>
                <w:sz w:val="22"/>
              </w:rPr>
              <w:t>Compensation v</w:t>
            </w:r>
            <w:r w:rsidR="008C2D37" w:rsidRPr="0025632E">
              <w:rPr>
                <w:sz w:val="22"/>
              </w:rPr>
              <w:t>ersu</w:t>
            </w:r>
            <w:r w:rsidRPr="0025632E">
              <w:rPr>
                <w:sz w:val="22"/>
              </w:rPr>
              <w:t>s incentives were discussed</w:t>
            </w:r>
            <w:r w:rsidR="008C2D37" w:rsidRPr="0025632E">
              <w:rPr>
                <w:sz w:val="22"/>
              </w:rPr>
              <w:t>,</w:t>
            </w:r>
            <w:r w:rsidRPr="0025632E">
              <w:rPr>
                <w:sz w:val="22"/>
              </w:rPr>
              <w:t xml:space="preserve"> with the group generally agreeing that incentives such as time of use tariffs and for customers to have kit which allows DNOs to reduce load should be able to prevent the DNO’s needed to enforce a reduced load but where this is the case there should be some compensation.</w:t>
            </w:r>
          </w:p>
          <w:p w14:paraId="3E89F948" w14:textId="77777777" w:rsidR="0078597A" w:rsidRPr="0025632E" w:rsidRDefault="0078597A" w:rsidP="0078597A">
            <w:pPr>
              <w:pStyle w:val="ListParagraph"/>
              <w:rPr>
                <w:sz w:val="22"/>
              </w:rPr>
            </w:pPr>
          </w:p>
          <w:p w14:paraId="5CA7A9AD" w14:textId="77777777" w:rsidR="006A2232" w:rsidRPr="0025632E" w:rsidRDefault="006A2232" w:rsidP="0078597A">
            <w:pPr>
              <w:ind w:left="360"/>
              <w:rPr>
                <w:b/>
                <w:sz w:val="22"/>
              </w:rPr>
            </w:pPr>
            <w:r w:rsidRPr="0025632E">
              <w:rPr>
                <w:b/>
                <w:sz w:val="22"/>
              </w:rPr>
              <w:t>Other market arrangements</w:t>
            </w:r>
          </w:p>
          <w:p w14:paraId="27253607" w14:textId="4A6B8FCC" w:rsidR="006A2232" w:rsidRPr="0025632E" w:rsidRDefault="006A2232" w:rsidP="006A2232">
            <w:pPr>
              <w:pStyle w:val="ListParagraph"/>
              <w:numPr>
                <w:ilvl w:val="0"/>
                <w:numId w:val="21"/>
              </w:numPr>
              <w:rPr>
                <w:sz w:val="22"/>
              </w:rPr>
            </w:pPr>
            <w:r w:rsidRPr="0025632E">
              <w:rPr>
                <w:sz w:val="22"/>
              </w:rPr>
              <w:t xml:space="preserve">The group considered </w:t>
            </w:r>
            <w:r w:rsidR="008C2D37" w:rsidRPr="0025632E">
              <w:rPr>
                <w:sz w:val="22"/>
              </w:rPr>
              <w:t>what impact this change could have on the wider market arrangements. It</w:t>
            </w:r>
            <w:r w:rsidRPr="0025632E">
              <w:rPr>
                <w:sz w:val="22"/>
              </w:rPr>
              <w:t xml:space="preserve"> concluded that there were pros and cons</w:t>
            </w:r>
            <w:r w:rsidR="008C2D37" w:rsidRPr="0025632E">
              <w:rPr>
                <w:sz w:val="22"/>
              </w:rPr>
              <w:t>, but that most likely t</w:t>
            </w:r>
            <w:r w:rsidRPr="0025632E">
              <w:rPr>
                <w:sz w:val="22"/>
              </w:rPr>
              <w:t xml:space="preserve">he actions taken </w:t>
            </w:r>
            <w:proofErr w:type="gramStart"/>
            <w:r w:rsidRPr="0025632E">
              <w:rPr>
                <w:sz w:val="22"/>
              </w:rPr>
              <w:t>as a result of</w:t>
            </w:r>
            <w:proofErr w:type="gramEnd"/>
            <w:r w:rsidRPr="0025632E">
              <w:rPr>
                <w:sz w:val="22"/>
              </w:rPr>
              <w:t xml:space="preserve"> this mod</w:t>
            </w:r>
            <w:r w:rsidR="008C2D37" w:rsidRPr="0025632E">
              <w:rPr>
                <w:sz w:val="22"/>
              </w:rPr>
              <w:t>ification</w:t>
            </w:r>
            <w:r w:rsidRPr="0025632E">
              <w:rPr>
                <w:sz w:val="22"/>
              </w:rPr>
              <w:t xml:space="preserve"> would have a small effect</w:t>
            </w:r>
            <w:r w:rsidR="0078597A" w:rsidRPr="0025632E">
              <w:rPr>
                <w:sz w:val="22"/>
              </w:rPr>
              <w:t>,</w:t>
            </w:r>
            <w:r w:rsidRPr="0025632E">
              <w:rPr>
                <w:sz w:val="22"/>
              </w:rPr>
              <w:t xml:space="preserve"> </w:t>
            </w:r>
            <w:r w:rsidR="008C2D37" w:rsidRPr="0025632E">
              <w:rPr>
                <w:sz w:val="22"/>
              </w:rPr>
              <w:t>similar to</w:t>
            </w:r>
            <w:r w:rsidRPr="0025632E">
              <w:rPr>
                <w:sz w:val="22"/>
              </w:rPr>
              <w:t xml:space="preserve"> an outage </w:t>
            </w:r>
            <w:r w:rsidR="008C2D37" w:rsidRPr="0025632E">
              <w:rPr>
                <w:sz w:val="22"/>
              </w:rPr>
              <w:t>(</w:t>
            </w:r>
            <w:r w:rsidRPr="0025632E">
              <w:rPr>
                <w:sz w:val="22"/>
              </w:rPr>
              <w:t xml:space="preserve">which would </w:t>
            </w:r>
            <w:r w:rsidR="008C2D37" w:rsidRPr="0025632E">
              <w:rPr>
                <w:sz w:val="22"/>
              </w:rPr>
              <w:t xml:space="preserve">likely </w:t>
            </w:r>
            <w:r w:rsidRPr="0025632E">
              <w:rPr>
                <w:sz w:val="22"/>
              </w:rPr>
              <w:t>happen without this solution</w:t>
            </w:r>
            <w:r w:rsidR="008C2D37" w:rsidRPr="0025632E">
              <w:rPr>
                <w:sz w:val="22"/>
              </w:rPr>
              <w:t>)</w:t>
            </w:r>
            <w:r w:rsidRPr="0025632E">
              <w:rPr>
                <w:sz w:val="22"/>
              </w:rPr>
              <w:t>.</w:t>
            </w:r>
            <w:r w:rsidR="008C2D37" w:rsidRPr="0025632E">
              <w:rPr>
                <w:sz w:val="22"/>
              </w:rPr>
              <w:t xml:space="preserve"> The group felt that the solution needed to be further developed before the wider impacts could be properly assessed.</w:t>
            </w:r>
          </w:p>
          <w:p w14:paraId="49D244C1" w14:textId="77777777" w:rsidR="0078597A" w:rsidRPr="0025632E" w:rsidRDefault="0078597A" w:rsidP="0078597A">
            <w:pPr>
              <w:pStyle w:val="ListParagraph"/>
              <w:rPr>
                <w:sz w:val="22"/>
              </w:rPr>
            </w:pPr>
          </w:p>
          <w:p w14:paraId="59967EC3" w14:textId="0A76B4EA" w:rsidR="006A2232" w:rsidRPr="0025632E" w:rsidRDefault="006A2232" w:rsidP="0078597A">
            <w:pPr>
              <w:rPr>
                <w:sz w:val="22"/>
              </w:rPr>
            </w:pPr>
            <w:r w:rsidRPr="0025632E">
              <w:rPr>
                <w:sz w:val="22"/>
              </w:rPr>
              <w:t>BEIS presented to the group on a project to trial the development of HCALCS</w:t>
            </w:r>
            <w:r w:rsidR="001159D6">
              <w:rPr>
                <w:sz w:val="22"/>
              </w:rPr>
              <w:t xml:space="preserve"> (slides sent out with this summary).</w:t>
            </w:r>
          </w:p>
          <w:p w14:paraId="7D89DEF8" w14:textId="22A46B91" w:rsidR="006A2232" w:rsidRPr="0025632E" w:rsidRDefault="006A2232" w:rsidP="006A2232">
            <w:pPr>
              <w:rPr>
                <w:sz w:val="22"/>
              </w:rPr>
            </w:pPr>
          </w:p>
          <w:p w14:paraId="18BF7025" w14:textId="42F9EFFD" w:rsidR="0078597A" w:rsidRPr="0025632E" w:rsidRDefault="0078597A" w:rsidP="006A2232">
            <w:pPr>
              <w:rPr>
                <w:sz w:val="22"/>
              </w:rPr>
            </w:pPr>
            <w:r w:rsidRPr="0025632E">
              <w:rPr>
                <w:sz w:val="22"/>
              </w:rPr>
              <w:t>The group then looked at some of the impacts that are applicable to the individual solutions</w:t>
            </w:r>
            <w:r w:rsidR="001159D6">
              <w:rPr>
                <w:sz w:val="22"/>
              </w:rPr>
              <w:t>.</w:t>
            </w:r>
            <w:r w:rsidR="00DF3597">
              <w:rPr>
                <w:sz w:val="22"/>
              </w:rPr>
              <w:t xml:space="preserve"> The main points of the discussion are in the </w:t>
            </w:r>
            <w:r w:rsidR="001159D6">
              <w:rPr>
                <w:sz w:val="22"/>
              </w:rPr>
              <w:t>attached ‘Key Attributes’ document</w:t>
            </w:r>
            <w:r w:rsidR="00DF3597">
              <w:rPr>
                <w:sz w:val="22"/>
              </w:rPr>
              <w:t>. Specific comments about the solutions were</w:t>
            </w:r>
            <w:r w:rsidRPr="0025632E">
              <w:rPr>
                <w:sz w:val="22"/>
              </w:rPr>
              <w:t>:</w:t>
            </w:r>
          </w:p>
          <w:p w14:paraId="6CCC5819" w14:textId="77777777" w:rsidR="0078597A" w:rsidRPr="0025632E" w:rsidRDefault="0078597A" w:rsidP="006A2232">
            <w:pPr>
              <w:rPr>
                <w:sz w:val="22"/>
              </w:rPr>
            </w:pPr>
          </w:p>
          <w:p w14:paraId="2D3BD205" w14:textId="5DB6614F" w:rsidR="006A2232" w:rsidRPr="0025632E" w:rsidRDefault="006A2232" w:rsidP="006A2232">
            <w:pPr>
              <w:rPr>
                <w:b/>
                <w:sz w:val="22"/>
              </w:rPr>
            </w:pPr>
            <w:r w:rsidRPr="0025632E">
              <w:rPr>
                <w:b/>
                <w:sz w:val="22"/>
              </w:rPr>
              <w:t>Option 1</w:t>
            </w:r>
            <w:r w:rsidR="0078597A" w:rsidRPr="0025632E">
              <w:rPr>
                <w:b/>
                <w:sz w:val="22"/>
              </w:rPr>
              <w:t xml:space="preserve"> – EV chargers as HAN connected smart chargers</w:t>
            </w:r>
          </w:p>
          <w:p w14:paraId="38C00272" w14:textId="77777777" w:rsidR="0078597A" w:rsidRPr="0025632E" w:rsidRDefault="0078597A" w:rsidP="006A2232">
            <w:pPr>
              <w:rPr>
                <w:b/>
                <w:sz w:val="22"/>
              </w:rPr>
            </w:pPr>
          </w:p>
          <w:p w14:paraId="6AF4E274" w14:textId="339F1E74" w:rsidR="006A2232" w:rsidRPr="0025632E" w:rsidRDefault="006A2232" w:rsidP="0078597A">
            <w:pPr>
              <w:pStyle w:val="ListParagraph"/>
              <w:numPr>
                <w:ilvl w:val="0"/>
                <w:numId w:val="21"/>
              </w:numPr>
              <w:rPr>
                <w:sz w:val="22"/>
              </w:rPr>
            </w:pPr>
            <w:r w:rsidRPr="0025632E">
              <w:rPr>
                <w:sz w:val="22"/>
              </w:rPr>
              <w:t xml:space="preserve">The group discussion centred around all the security requirements that would be needed for this option. They agreed that </w:t>
            </w:r>
            <w:r w:rsidR="001159D6">
              <w:rPr>
                <w:sz w:val="22"/>
              </w:rPr>
              <w:t>implementation of this solution</w:t>
            </w:r>
            <w:r w:rsidRPr="0025632E">
              <w:rPr>
                <w:sz w:val="22"/>
              </w:rPr>
              <w:t xml:space="preserve"> would take 1-2 years and would be subject to</w:t>
            </w:r>
            <w:r w:rsidR="001159D6">
              <w:rPr>
                <w:sz w:val="22"/>
              </w:rPr>
              <w:t xml:space="preserve"> National Cyber Security Centre</w:t>
            </w:r>
            <w:r w:rsidRPr="0025632E">
              <w:rPr>
                <w:sz w:val="22"/>
              </w:rPr>
              <w:t xml:space="preserve"> </w:t>
            </w:r>
            <w:r w:rsidR="001159D6">
              <w:rPr>
                <w:sz w:val="22"/>
              </w:rPr>
              <w:t>(</w:t>
            </w:r>
            <w:r w:rsidRPr="0025632E">
              <w:rPr>
                <w:sz w:val="22"/>
              </w:rPr>
              <w:t>NCSC</w:t>
            </w:r>
            <w:r w:rsidR="001159D6">
              <w:rPr>
                <w:sz w:val="22"/>
              </w:rPr>
              <w:t>)</w:t>
            </w:r>
            <w:r w:rsidRPr="0025632E">
              <w:rPr>
                <w:sz w:val="22"/>
              </w:rPr>
              <w:t xml:space="preserve"> requirements. This </w:t>
            </w:r>
            <w:r w:rsidR="0078597A" w:rsidRPr="0025632E">
              <w:rPr>
                <w:sz w:val="22"/>
              </w:rPr>
              <w:t xml:space="preserve">mechanism </w:t>
            </w:r>
            <w:r w:rsidRPr="0025632E">
              <w:rPr>
                <w:sz w:val="22"/>
              </w:rPr>
              <w:t>would not provide any feedback</w:t>
            </w:r>
            <w:r w:rsidR="0078597A" w:rsidRPr="0025632E">
              <w:rPr>
                <w:sz w:val="22"/>
              </w:rPr>
              <w:t xml:space="preserve"> to DNOs on effectiveness</w:t>
            </w:r>
            <w:r w:rsidRPr="0025632E">
              <w:rPr>
                <w:sz w:val="22"/>
              </w:rPr>
              <w:t>.</w:t>
            </w:r>
          </w:p>
          <w:p w14:paraId="5519774A" w14:textId="77777777" w:rsidR="0078597A" w:rsidRPr="0025632E" w:rsidRDefault="0078597A" w:rsidP="006A2232">
            <w:pPr>
              <w:rPr>
                <w:sz w:val="22"/>
              </w:rPr>
            </w:pPr>
          </w:p>
          <w:p w14:paraId="4FA077C6" w14:textId="5097DECF" w:rsidR="006A2232" w:rsidRPr="0025632E" w:rsidRDefault="006A2232" w:rsidP="0078597A">
            <w:pPr>
              <w:pStyle w:val="ListParagraph"/>
              <w:numPr>
                <w:ilvl w:val="0"/>
                <w:numId w:val="21"/>
              </w:numPr>
              <w:rPr>
                <w:sz w:val="22"/>
              </w:rPr>
            </w:pPr>
            <w:r w:rsidRPr="0025632E">
              <w:rPr>
                <w:sz w:val="22"/>
              </w:rPr>
              <w:t xml:space="preserve">The group </w:t>
            </w:r>
            <w:r w:rsidR="00DC2A2A" w:rsidRPr="0025632E">
              <w:rPr>
                <w:sz w:val="22"/>
              </w:rPr>
              <w:t xml:space="preserve">noted that the DCC Systems can </w:t>
            </w:r>
            <w:r w:rsidR="001159D6" w:rsidRPr="0025632E">
              <w:rPr>
                <w:sz w:val="22"/>
              </w:rPr>
              <w:t>be</w:t>
            </w:r>
            <w:r w:rsidR="00DC2A2A" w:rsidRPr="0025632E">
              <w:rPr>
                <w:sz w:val="22"/>
              </w:rPr>
              <w:t xml:space="preserve"> used to send commands but could also potentially be used to receive information back from the device. It was </w:t>
            </w:r>
            <w:r w:rsidRPr="0025632E">
              <w:rPr>
                <w:sz w:val="22"/>
              </w:rPr>
              <w:t xml:space="preserve">agreed </w:t>
            </w:r>
            <w:r w:rsidR="00DC2A2A" w:rsidRPr="0025632E">
              <w:rPr>
                <w:sz w:val="22"/>
              </w:rPr>
              <w:t xml:space="preserve">to explore two sub-variants of this solution option, </w:t>
            </w:r>
            <w:r w:rsidRPr="0025632E">
              <w:rPr>
                <w:sz w:val="22"/>
              </w:rPr>
              <w:t xml:space="preserve">option 1a </w:t>
            </w:r>
            <w:r w:rsidR="00DC2A2A" w:rsidRPr="0025632E">
              <w:rPr>
                <w:sz w:val="22"/>
              </w:rPr>
              <w:t>being that the HAN would act as</w:t>
            </w:r>
            <w:r w:rsidRPr="0025632E">
              <w:rPr>
                <w:sz w:val="22"/>
              </w:rPr>
              <w:t xml:space="preserve"> a control device </w:t>
            </w:r>
            <w:r w:rsidR="00DC2A2A" w:rsidRPr="0025632E">
              <w:rPr>
                <w:sz w:val="22"/>
              </w:rPr>
              <w:t xml:space="preserve">only </w:t>
            </w:r>
            <w:r w:rsidRPr="0025632E">
              <w:rPr>
                <w:sz w:val="22"/>
              </w:rPr>
              <w:t>and option 1b would be</w:t>
            </w:r>
            <w:r w:rsidR="00DC2A2A" w:rsidRPr="0025632E">
              <w:rPr>
                <w:sz w:val="22"/>
              </w:rPr>
              <w:t xml:space="preserve"> where it would act as both a control and</w:t>
            </w:r>
            <w:r w:rsidRPr="0025632E">
              <w:rPr>
                <w:sz w:val="22"/>
              </w:rPr>
              <w:t xml:space="preserve"> a measurement device.</w:t>
            </w:r>
          </w:p>
          <w:p w14:paraId="6A876505" w14:textId="77777777" w:rsidR="0078597A" w:rsidRPr="0025632E" w:rsidRDefault="0078597A" w:rsidP="006A2232">
            <w:pPr>
              <w:rPr>
                <w:sz w:val="22"/>
              </w:rPr>
            </w:pPr>
          </w:p>
          <w:p w14:paraId="5A1FB5AE" w14:textId="0E91892B" w:rsidR="006A2232" w:rsidRDefault="006A2232" w:rsidP="006A2232">
            <w:pPr>
              <w:rPr>
                <w:b/>
                <w:sz w:val="22"/>
              </w:rPr>
            </w:pPr>
            <w:r w:rsidRPr="0025632E">
              <w:rPr>
                <w:b/>
                <w:sz w:val="22"/>
              </w:rPr>
              <w:t xml:space="preserve">Option 2 </w:t>
            </w:r>
            <w:r w:rsidR="001159D6">
              <w:rPr>
                <w:b/>
                <w:sz w:val="22"/>
              </w:rPr>
              <w:t>–</w:t>
            </w:r>
            <w:r w:rsidR="0078597A" w:rsidRPr="0025632E">
              <w:rPr>
                <w:b/>
                <w:sz w:val="22"/>
              </w:rPr>
              <w:t xml:space="preserve"> HCALCS</w:t>
            </w:r>
          </w:p>
          <w:p w14:paraId="736CC7B6" w14:textId="719809DE" w:rsidR="00DF3597" w:rsidRPr="00DF3597" w:rsidRDefault="00DF3597" w:rsidP="00DF3597">
            <w:pPr>
              <w:pStyle w:val="ListParagraph"/>
              <w:numPr>
                <w:ilvl w:val="0"/>
                <w:numId w:val="24"/>
              </w:numPr>
              <w:rPr>
                <w:sz w:val="22"/>
              </w:rPr>
            </w:pPr>
            <w:r>
              <w:rPr>
                <w:sz w:val="22"/>
              </w:rPr>
              <w:t>No specific comments were made by the group. See ‘Key Attributes</w:t>
            </w:r>
            <w:bookmarkStart w:id="2" w:name="_GoBack"/>
            <w:bookmarkEnd w:id="2"/>
            <w:r>
              <w:rPr>
                <w:sz w:val="22"/>
              </w:rPr>
              <w:t xml:space="preserve"> Document’.</w:t>
            </w:r>
          </w:p>
          <w:p w14:paraId="4AE7CED5" w14:textId="77777777" w:rsidR="001159D6" w:rsidRPr="001159D6" w:rsidRDefault="001159D6" w:rsidP="001159D6">
            <w:pPr>
              <w:pStyle w:val="ListParagraph"/>
              <w:rPr>
                <w:sz w:val="22"/>
              </w:rPr>
            </w:pPr>
          </w:p>
          <w:p w14:paraId="0D89AA62" w14:textId="4DE1AB2F" w:rsidR="006A2232" w:rsidRPr="0025632E" w:rsidRDefault="006A2232" w:rsidP="006A2232">
            <w:pPr>
              <w:rPr>
                <w:b/>
                <w:sz w:val="22"/>
              </w:rPr>
            </w:pPr>
            <w:r w:rsidRPr="0025632E">
              <w:rPr>
                <w:b/>
                <w:sz w:val="22"/>
              </w:rPr>
              <w:t>Option 3</w:t>
            </w:r>
            <w:r w:rsidR="0078597A" w:rsidRPr="0025632E">
              <w:rPr>
                <w:b/>
                <w:sz w:val="22"/>
              </w:rPr>
              <w:t xml:space="preserve"> – EV chargers as CADs</w:t>
            </w:r>
          </w:p>
          <w:p w14:paraId="6571051C" w14:textId="77777777" w:rsidR="0078597A" w:rsidRPr="0025632E" w:rsidRDefault="0078597A" w:rsidP="006A2232">
            <w:pPr>
              <w:rPr>
                <w:b/>
                <w:sz w:val="22"/>
              </w:rPr>
            </w:pPr>
          </w:p>
          <w:p w14:paraId="755A20BB" w14:textId="51EB92C9" w:rsidR="006A2232" w:rsidRPr="0025632E" w:rsidRDefault="006A2232" w:rsidP="0078597A">
            <w:pPr>
              <w:pStyle w:val="ListParagraph"/>
              <w:numPr>
                <w:ilvl w:val="0"/>
                <w:numId w:val="22"/>
              </w:numPr>
              <w:rPr>
                <w:sz w:val="22"/>
              </w:rPr>
            </w:pPr>
            <w:r w:rsidRPr="0025632E">
              <w:rPr>
                <w:sz w:val="22"/>
              </w:rPr>
              <w:t xml:space="preserve">This would be an intelligent </w:t>
            </w:r>
            <w:r w:rsidR="00FC3FD7" w:rsidRPr="0025632E">
              <w:rPr>
                <w:sz w:val="22"/>
              </w:rPr>
              <w:t xml:space="preserve">CAD </w:t>
            </w:r>
            <w:r w:rsidR="001159D6">
              <w:rPr>
                <w:sz w:val="22"/>
              </w:rPr>
              <w:t xml:space="preserve">(Customer Access Device) </w:t>
            </w:r>
            <w:r w:rsidRPr="0025632E">
              <w:rPr>
                <w:sz w:val="22"/>
              </w:rPr>
              <w:t xml:space="preserve">that could talk to the meter, questions were raised about </w:t>
            </w:r>
            <w:r w:rsidR="0078597A" w:rsidRPr="0025632E">
              <w:rPr>
                <w:sz w:val="22"/>
              </w:rPr>
              <w:t>security,</w:t>
            </w:r>
            <w:r w:rsidRPr="0025632E">
              <w:rPr>
                <w:sz w:val="22"/>
              </w:rPr>
              <w:t xml:space="preserve"> but pros were considered to be putting the control in customers hands having a ‘reverse merit order’ so when a message is sent to reduce load </w:t>
            </w:r>
            <w:r w:rsidR="001159D6">
              <w:rPr>
                <w:sz w:val="22"/>
              </w:rPr>
              <w:t xml:space="preserve">the </w:t>
            </w:r>
            <w:r w:rsidRPr="0025632E">
              <w:rPr>
                <w:sz w:val="22"/>
              </w:rPr>
              <w:t>customer has appliances in order of priority of which to turn off/down first.</w:t>
            </w:r>
            <w:r w:rsidR="00D34B90">
              <w:rPr>
                <w:sz w:val="22"/>
              </w:rPr>
              <w:t xml:space="preserve"> This way appliances that the customer considers essential would be kept on supply whilst appliances that the customer is less concerned about would have their power reduced first.</w:t>
            </w:r>
          </w:p>
          <w:p w14:paraId="040A6FEC" w14:textId="77777777" w:rsidR="0078597A" w:rsidRPr="0025632E" w:rsidRDefault="0078597A" w:rsidP="00D34B90">
            <w:pPr>
              <w:pStyle w:val="ListParagraph"/>
              <w:rPr>
                <w:sz w:val="22"/>
              </w:rPr>
            </w:pPr>
          </w:p>
          <w:p w14:paraId="1DA68971" w14:textId="01DA0647" w:rsidR="006A2232" w:rsidRPr="0025632E" w:rsidRDefault="006A2232" w:rsidP="0078597A">
            <w:pPr>
              <w:rPr>
                <w:sz w:val="22"/>
              </w:rPr>
            </w:pPr>
            <w:r w:rsidRPr="0025632E">
              <w:rPr>
                <w:sz w:val="22"/>
              </w:rPr>
              <w:t>The group agreed that it would be useful to see a comparison of cost, complexity, flexibility and estimated times for each of the options</w:t>
            </w:r>
            <w:r w:rsidR="00251E07" w:rsidRPr="0025632E">
              <w:rPr>
                <w:sz w:val="22"/>
              </w:rPr>
              <w:t>, which SECAS will produce and circulate to the group</w:t>
            </w:r>
            <w:r w:rsidRPr="0025632E">
              <w:rPr>
                <w:sz w:val="22"/>
              </w:rPr>
              <w:t>.</w:t>
            </w:r>
          </w:p>
          <w:p w14:paraId="428455C2" w14:textId="77777777" w:rsidR="0078597A" w:rsidRPr="0025632E" w:rsidRDefault="0078597A" w:rsidP="0078597A">
            <w:pPr>
              <w:rPr>
                <w:sz w:val="22"/>
              </w:rPr>
            </w:pPr>
          </w:p>
          <w:p w14:paraId="18F36FEC" w14:textId="242F7FA7" w:rsidR="006A2232" w:rsidRPr="0025632E" w:rsidRDefault="006A2232" w:rsidP="006A2232">
            <w:pPr>
              <w:rPr>
                <w:sz w:val="22"/>
              </w:rPr>
            </w:pPr>
            <w:r w:rsidRPr="0025632E">
              <w:rPr>
                <w:sz w:val="22"/>
              </w:rPr>
              <w:t>OLEV informed the group that their consultation on secondary legislation from the Electric Vehicle Bill would now be issued in January for 12 weeks</w:t>
            </w:r>
            <w:r w:rsidR="00251E07" w:rsidRPr="0025632E">
              <w:rPr>
                <w:sz w:val="22"/>
              </w:rPr>
              <w:t>,</w:t>
            </w:r>
            <w:r w:rsidRPr="0025632E">
              <w:rPr>
                <w:sz w:val="22"/>
              </w:rPr>
              <w:t xml:space="preserve"> with an expected implementation in October 2019.</w:t>
            </w:r>
          </w:p>
          <w:p w14:paraId="0C875122" w14:textId="77777777" w:rsidR="0078597A" w:rsidRPr="0025632E" w:rsidRDefault="0078597A" w:rsidP="006A2232">
            <w:pPr>
              <w:rPr>
                <w:sz w:val="22"/>
              </w:rPr>
            </w:pPr>
          </w:p>
          <w:p w14:paraId="4E19693B" w14:textId="54BEF791" w:rsidR="006A2232" w:rsidRPr="0025632E" w:rsidRDefault="006A2232" w:rsidP="006A2232">
            <w:pPr>
              <w:rPr>
                <w:sz w:val="22"/>
              </w:rPr>
            </w:pPr>
            <w:r w:rsidRPr="0025632E">
              <w:rPr>
                <w:sz w:val="22"/>
              </w:rPr>
              <w:t>OLEV asked that SECAS return information to them in the next two weeks around the solutions and reporting</w:t>
            </w:r>
            <w:r w:rsidR="00251E07" w:rsidRPr="0025632E">
              <w:rPr>
                <w:sz w:val="22"/>
              </w:rPr>
              <w:t xml:space="preserve"> arrangements that were</w:t>
            </w:r>
            <w:r w:rsidRPr="0025632E">
              <w:rPr>
                <w:sz w:val="22"/>
              </w:rPr>
              <w:t xml:space="preserve"> discussed at the group.</w:t>
            </w:r>
          </w:p>
          <w:p w14:paraId="4063B39A" w14:textId="20ACCA21" w:rsidR="0078597A" w:rsidRPr="0025632E" w:rsidRDefault="0078597A" w:rsidP="006A2232">
            <w:pPr>
              <w:rPr>
                <w:sz w:val="22"/>
              </w:rPr>
            </w:pPr>
          </w:p>
          <w:p w14:paraId="3EF0ED0B" w14:textId="0CD0174C" w:rsidR="009A0E1D" w:rsidRPr="00D34B90" w:rsidRDefault="009A0E1D" w:rsidP="006A2232">
            <w:pPr>
              <w:rPr>
                <w:b/>
                <w:sz w:val="22"/>
              </w:rPr>
            </w:pPr>
            <w:r w:rsidRPr="00D34B90">
              <w:rPr>
                <w:b/>
                <w:sz w:val="22"/>
              </w:rPr>
              <w:t>Next steps</w:t>
            </w:r>
          </w:p>
          <w:p w14:paraId="7A6AB221" w14:textId="07597768" w:rsidR="009523A2" w:rsidRDefault="006A2232" w:rsidP="00BA6F3D">
            <w:r w:rsidRPr="0025632E">
              <w:rPr>
                <w:sz w:val="22"/>
              </w:rPr>
              <w:t xml:space="preserve">The next </w:t>
            </w:r>
            <w:r w:rsidR="009A0E1D" w:rsidRPr="0025632E">
              <w:rPr>
                <w:sz w:val="22"/>
              </w:rPr>
              <w:t>W</w:t>
            </w:r>
            <w:r w:rsidRPr="0025632E">
              <w:rPr>
                <w:sz w:val="22"/>
              </w:rPr>
              <w:t xml:space="preserve">orking </w:t>
            </w:r>
            <w:r w:rsidR="009A0E1D" w:rsidRPr="0025632E">
              <w:rPr>
                <w:sz w:val="22"/>
              </w:rPr>
              <w:t>G</w:t>
            </w:r>
            <w:r w:rsidRPr="0025632E">
              <w:rPr>
                <w:sz w:val="22"/>
              </w:rPr>
              <w:t xml:space="preserve">roup meeting will be </w:t>
            </w:r>
            <w:r w:rsidR="009A0E1D" w:rsidRPr="0025632E">
              <w:rPr>
                <w:sz w:val="22"/>
              </w:rPr>
              <w:t xml:space="preserve">held in </w:t>
            </w:r>
            <w:r w:rsidRPr="0025632E">
              <w:rPr>
                <w:sz w:val="22"/>
              </w:rPr>
              <w:t>late November/early December</w:t>
            </w:r>
            <w:r w:rsidR="00D34B90">
              <w:rPr>
                <w:sz w:val="22"/>
              </w:rPr>
              <w:t xml:space="preserve"> where SECAS will present a straw man for reporting and give an update of anything relevant at other EV forums.</w:t>
            </w:r>
            <w:r w:rsidR="004B1FE6">
              <w:rPr>
                <w:sz w:val="22"/>
              </w:rPr>
              <w:t xml:space="preserve"> Discussions will cover the straw man reporting, consider EVs as batteries and use of EVs for V2G and </w:t>
            </w:r>
            <w:r w:rsidR="005A7DAF">
              <w:rPr>
                <w:sz w:val="22"/>
              </w:rPr>
              <w:t>further</w:t>
            </w:r>
            <w:r w:rsidR="00686325">
              <w:rPr>
                <w:sz w:val="22"/>
              </w:rPr>
              <w:t xml:space="preserve"> develop the </w:t>
            </w:r>
            <w:r w:rsidR="005A7DAF">
              <w:rPr>
                <w:sz w:val="22"/>
              </w:rPr>
              <w:t>proposed solutions.</w:t>
            </w:r>
          </w:p>
        </w:tc>
      </w:tr>
      <w:bookmarkEnd w:id="1"/>
    </w:tbl>
    <w:p w14:paraId="4D8F2022" w14:textId="77777777" w:rsidR="00977079" w:rsidRPr="00977079" w:rsidRDefault="00977079" w:rsidP="00BA6F3D">
      <w:pPr>
        <w:pStyle w:val="WGCBodyText"/>
        <w:rPr>
          <w:rStyle w:val="Emphasis"/>
          <w:i w:val="0"/>
          <w:iCs w:val="0"/>
          <w:color w:val="005420"/>
        </w:rPr>
      </w:pPr>
    </w:p>
    <w:sectPr w:rsidR="00977079" w:rsidRPr="00977079" w:rsidSect="00977079">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85186" w14:textId="77777777" w:rsidR="00DE5213" w:rsidRDefault="00DE5213" w:rsidP="002746E2">
      <w:pPr>
        <w:spacing w:after="0" w:line="240" w:lineRule="auto"/>
      </w:pPr>
      <w:r>
        <w:separator/>
      </w:r>
    </w:p>
  </w:endnote>
  <w:endnote w:type="continuationSeparator" w:id="0">
    <w:p w14:paraId="0869A994" w14:textId="77777777" w:rsidR="00DE5213" w:rsidRDefault="00DE5213" w:rsidP="0027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4BC26" w14:textId="77777777" w:rsidR="00B45544" w:rsidRDefault="00B45544">
    <w:pPr>
      <w:pStyle w:val="Footer"/>
    </w:pPr>
    <w:r w:rsidRPr="00B45544">
      <w:rPr>
        <w:noProof/>
        <w:lang w:eastAsia="en-GB"/>
      </w:rPr>
      <mc:AlternateContent>
        <mc:Choice Requires="wps">
          <w:drawing>
            <wp:anchor distT="0" distB="0" distL="114300" distR="114300" simplePos="0" relativeHeight="251688960" behindDoc="0" locked="0" layoutInCell="1" allowOverlap="1" wp14:anchorId="3A3BB885" wp14:editId="20229C90">
              <wp:simplePos x="0" y="0"/>
              <wp:positionH relativeFrom="column">
                <wp:posOffset>1313865</wp:posOffset>
              </wp:positionH>
              <wp:positionV relativeFrom="paragraph">
                <wp:posOffset>251768</wp:posOffset>
              </wp:positionV>
              <wp:extent cx="2934788" cy="260622"/>
              <wp:effectExtent l="0" t="0" r="0" b="63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788" cy="260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536A0" w14:textId="77777777" w:rsidR="00B45544" w:rsidRPr="0020147A" w:rsidRDefault="00B45544" w:rsidP="00B45544">
                          <w:pPr>
                            <w:spacing w:after="60" w:line="276" w:lineRule="auto"/>
                            <w:rPr>
                              <w:rFonts w:cs="Arial"/>
                              <w:sz w:val="16"/>
                            </w:rPr>
                          </w:pPr>
                          <w:r w:rsidRPr="0020147A">
                            <w:rPr>
                              <w:rFonts w:cs="Arial"/>
                              <w:sz w:val="14"/>
                            </w:rPr>
                            <w:t>Administered by Gemserv</w:t>
                          </w:r>
                          <w:r>
                            <w:rPr>
                              <w:rFonts w:cs="Arial"/>
                              <w:sz w:val="14"/>
                            </w:rPr>
                            <w:t>, 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p w14:paraId="448D6633" w14:textId="77777777" w:rsidR="00B45544" w:rsidRDefault="00B45544" w:rsidP="00B455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3BB885" id="_x0000_t202" coordsize="21600,21600" o:spt="202" path="m,l,21600r21600,l21600,xe">
              <v:stroke joinstyle="miter"/>
              <v:path gradientshapeok="t" o:connecttype="rect"/>
            </v:shapetype>
            <v:shape id="Text Box 83" o:spid="_x0000_s1046" type="#_x0000_t202" style="position:absolute;margin-left:103.45pt;margin-top:19.8pt;width:231.1pt;height: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EqtgIAALs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" filled="f" stroked="f">
              <v:textbox>
                <w:txbxContent>
                  <w:p w14:paraId="4F8536A0" w14:textId="77777777" w:rsidR="00B45544" w:rsidRPr="0020147A" w:rsidRDefault="00B45544" w:rsidP="00B45544">
                    <w:pPr>
                      <w:spacing w:after="60" w:line="276" w:lineRule="auto"/>
                      <w:rPr>
                        <w:rFonts w:cs="Arial"/>
                        <w:sz w:val="16"/>
                      </w:rPr>
                    </w:pPr>
                    <w:r w:rsidRPr="0020147A">
                      <w:rPr>
                        <w:rFonts w:cs="Arial"/>
                        <w:sz w:val="14"/>
                      </w:rPr>
                      <w:t>Administered by Gemserv</w:t>
                    </w:r>
                    <w:r>
                      <w:rPr>
                        <w:rFonts w:cs="Arial"/>
                        <w:sz w:val="14"/>
                      </w:rPr>
                      <w:t>, 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p w14:paraId="448D6633" w14:textId="77777777" w:rsidR="00B45544" w:rsidRDefault="00B45544" w:rsidP="00B45544"/>
                </w:txbxContent>
              </v:textbox>
            </v:shape>
          </w:pict>
        </mc:Fallback>
      </mc:AlternateContent>
    </w:r>
    <w:r w:rsidRPr="00B45544">
      <w:rPr>
        <w:noProof/>
        <w:lang w:eastAsia="en-GB"/>
      </w:rPr>
      <mc:AlternateContent>
        <mc:Choice Requires="wps">
          <w:drawing>
            <wp:anchor distT="0" distB="0" distL="114300" distR="114300" simplePos="0" relativeHeight="251689984" behindDoc="0" locked="1" layoutInCell="1" allowOverlap="1" wp14:anchorId="6ADCF669" wp14:editId="39E5F987">
              <wp:simplePos x="0" y="0"/>
              <wp:positionH relativeFrom="page">
                <wp:posOffset>6134100</wp:posOffset>
              </wp:positionH>
              <wp:positionV relativeFrom="page">
                <wp:posOffset>8848725</wp:posOffset>
              </wp:positionV>
              <wp:extent cx="1263015" cy="1762125"/>
              <wp:effectExtent l="0" t="0" r="13335" b="9525"/>
              <wp:wrapNone/>
              <wp:docPr id="3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13" w:type="dxa"/>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45544" w:rsidRPr="00630656" w14:paraId="5264A56B" w14:textId="77777777" w:rsidTr="00615D55">
                            <w:trPr>
                              <w:trHeight w:val="823"/>
                            </w:trPr>
                            <w:tc>
                              <w:tcPr>
                                <w:tcW w:w="2113" w:type="dxa"/>
                                <w:vAlign w:val="center"/>
                              </w:tcPr>
                              <w:p w14:paraId="4F2071F9" w14:textId="71FF6CC8" w:rsidR="00B45544" w:rsidRPr="0031393C" w:rsidRDefault="00B45544" w:rsidP="00615D55">
                                <w:pPr>
                                  <w:spacing w:before="40"/>
                                </w:pPr>
                                <w:r w:rsidRPr="0031393C">
                                  <w:t>SECMP00</w:t>
                                </w:r>
                                <w:r w:rsidR="006A2232">
                                  <w:t>46</w:t>
                                </w:r>
                                <w:r w:rsidRPr="0031393C">
                                  <w:t xml:space="preserve"> </w:t>
                                </w:r>
                              </w:p>
                              <w:p w14:paraId="2AC13D97" w14:textId="77777777" w:rsidR="00B45544" w:rsidRPr="0031393C" w:rsidRDefault="00577B82" w:rsidP="00615D55">
                                <w:pPr>
                                  <w:spacing w:before="40" w:after="0"/>
                                </w:pPr>
                                <w:r>
                                  <w:t>Working Group Meeting Summary</w:t>
                                </w:r>
                              </w:p>
                            </w:tc>
                          </w:tr>
                          <w:tr w:rsidR="00B45544" w:rsidRPr="00630656" w14:paraId="57D5011E" w14:textId="77777777" w:rsidTr="00615D55">
                            <w:trPr>
                              <w:trHeight w:val="340"/>
                            </w:trPr>
                            <w:tc>
                              <w:tcPr>
                                <w:tcW w:w="2113" w:type="dxa"/>
                                <w:vAlign w:val="center"/>
                              </w:tcPr>
                              <w:p w14:paraId="7A2AD25C" w14:textId="6CF64D63" w:rsidR="00B45544" w:rsidRPr="0031393C" w:rsidRDefault="006A2232" w:rsidP="00615D55">
                                <w:pPr>
                                  <w:spacing w:after="0"/>
                                </w:pPr>
                                <w:r>
                                  <w:t>22</w:t>
                                </w:r>
                                <w:r w:rsidR="00B45544" w:rsidRPr="0031393C">
                                  <w:t xml:space="preserve"> </w:t>
                                </w:r>
                                <w:r>
                                  <w:t>October</w:t>
                                </w:r>
                                <w:r w:rsidR="00B45544" w:rsidRPr="0031393C">
                                  <w:t xml:space="preserve"> </w:t>
                                </w:r>
                                <w:r>
                                  <w:t>2018</w:t>
                                </w:r>
                              </w:p>
                            </w:tc>
                          </w:tr>
                          <w:tr w:rsidR="00B45544" w:rsidRPr="00630656" w14:paraId="7A0DEA80" w14:textId="77777777" w:rsidTr="00615D55">
                            <w:trPr>
                              <w:trHeight w:val="340"/>
                            </w:trPr>
                            <w:tc>
                              <w:tcPr>
                                <w:tcW w:w="2113" w:type="dxa"/>
                                <w:vAlign w:val="center"/>
                              </w:tcPr>
                              <w:p w14:paraId="2198B2BE" w14:textId="77777777" w:rsidR="00B45544" w:rsidRPr="00F36408" w:rsidRDefault="00B45544" w:rsidP="00615D55">
                                <w:pPr>
                                  <w:spacing w:after="0"/>
                                </w:pPr>
                                <w:r w:rsidRPr="00F36408">
                                  <w:t>Version 0.1</w:t>
                                </w:r>
                              </w:p>
                            </w:tc>
                          </w:tr>
                          <w:tr w:rsidR="00B45544" w:rsidRPr="00630656" w14:paraId="6EFEE841" w14:textId="77777777" w:rsidTr="00615D55">
                            <w:trPr>
                              <w:trHeight w:val="340"/>
                            </w:trPr>
                            <w:tc>
                              <w:tcPr>
                                <w:tcW w:w="2113" w:type="dxa"/>
                                <w:vAlign w:val="center"/>
                              </w:tcPr>
                              <w:p w14:paraId="02EA3BA5" w14:textId="77777777" w:rsidR="00B45544" w:rsidRPr="00630656" w:rsidRDefault="00B45544" w:rsidP="00615D55">
                                <w:pPr>
                                  <w:spacing w:after="0"/>
                                  <w:rPr>
                                    <w:color w:val="49A730"/>
                                  </w:rPr>
                                </w:pPr>
                                <w:r w:rsidRPr="00F36408">
                                  <w:t xml:space="preserve">Page </w:t>
                                </w:r>
                                <w:r w:rsidRPr="00577B82">
                                  <w:rPr>
                                    <w:rFonts w:cs="Arial"/>
                                  </w:rPr>
                                  <w:fldChar w:fldCharType="begin"/>
                                </w:r>
                                <w:r w:rsidRPr="00577B82">
                                  <w:rPr>
                                    <w:rFonts w:cs="Arial"/>
                                  </w:rPr>
                                  <w:instrText xml:space="preserve"> PAGE </w:instrText>
                                </w:r>
                                <w:r w:rsidRPr="00577B82">
                                  <w:rPr>
                                    <w:rFonts w:cs="Arial"/>
                                  </w:rPr>
                                  <w:fldChar w:fldCharType="separate"/>
                                </w:r>
                                <w:r w:rsidR="005733F9" w:rsidRPr="00577B82">
                                  <w:rPr>
                                    <w:rFonts w:cs="Arial"/>
                                    <w:noProof/>
                                  </w:rPr>
                                  <w:t>4</w:t>
                                </w:r>
                                <w:r w:rsidRPr="00577B82">
                                  <w:rPr>
                                    <w:rFonts w:cs="Arial"/>
                                  </w:rPr>
                                  <w:fldChar w:fldCharType="end"/>
                                </w:r>
                                <w:r w:rsidRPr="00F36408">
                                  <w:t xml:space="preserve"> of </w:t>
                                </w:r>
                                <w:r w:rsidR="0078597A">
                                  <w:rPr>
                                    <w:noProof/>
                                  </w:rPr>
                                  <w:fldChar w:fldCharType="begin"/>
                                </w:r>
                                <w:r w:rsidR="0078597A">
                                  <w:rPr>
                                    <w:noProof/>
                                  </w:rPr>
                                  <w:instrText xml:space="preserve"> NUMPAGES </w:instrText>
                                </w:r>
                                <w:r w:rsidR="0078597A">
                                  <w:rPr>
                                    <w:noProof/>
                                  </w:rPr>
                                  <w:fldChar w:fldCharType="separate"/>
                                </w:r>
                                <w:r w:rsidR="005733F9">
                                  <w:rPr>
                                    <w:noProof/>
                                  </w:rPr>
                                  <w:t>5</w:t>
                                </w:r>
                                <w:r w:rsidR="0078597A">
                                  <w:rPr>
                                    <w:noProof/>
                                  </w:rPr>
                                  <w:fldChar w:fldCharType="end"/>
                                </w:r>
                              </w:p>
                            </w:tc>
                          </w:tr>
                          <w:tr w:rsidR="0031393C" w:rsidRPr="00630656" w14:paraId="3EF50DB0" w14:textId="77777777" w:rsidTr="00615D55">
                            <w:trPr>
                              <w:trHeight w:val="340"/>
                            </w:trPr>
                            <w:tc>
                              <w:tcPr>
                                <w:tcW w:w="2113" w:type="dxa"/>
                                <w:vAlign w:val="center"/>
                              </w:tcPr>
                              <w:p w14:paraId="4420F21D" w14:textId="77777777" w:rsidR="0031393C" w:rsidRPr="00F36408" w:rsidRDefault="0031393C" w:rsidP="00615D55">
                                <w:pPr>
                                  <w:spacing w:after="0"/>
                                </w:pPr>
                                <w:r>
                                  <w:rPr>
                                    <w:sz w:val="16"/>
                                    <w:szCs w:val="20"/>
                                  </w:rPr>
                                  <w:t xml:space="preserve">This document is classified as </w:t>
                                </w:r>
                                <w:r>
                                  <w:rPr>
                                    <w:b/>
                                    <w:sz w:val="16"/>
                                    <w:szCs w:val="20"/>
                                  </w:rPr>
                                  <w:t>White</w:t>
                                </w:r>
                              </w:p>
                            </w:tc>
                          </w:tr>
                          <w:tr w:rsidR="00B45544" w:rsidRPr="00630656" w14:paraId="57F1A1AD" w14:textId="77777777" w:rsidTr="00615D55">
                            <w:trPr>
                              <w:trHeight w:val="340"/>
                            </w:trPr>
                            <w:tc>
                              <w:tcPr>
                                <w:tcW w:w="2113" w:type="dxa"/>
                                <w:vAlign w:val="center"/>
                              </w:tcPr>
                              <w:p w14:paraId="5A1AF9E5" w14:textId="256B83FE" w:rsidR="00B45544" w:rsidRPr="00630656" w:rsidRDefault="00B45544" w:rsidP="00615D55">
                                <w:pPr>
                                  <w:spacing w:after="0"/>
                                  <w:rPr>
                                    <w:color w:val="49A730"/>
                                  </w:rPr>
                                </w:pPr>
                                <w:r w:rsidRPr="00F36408">
                                  <w:t xml:space="preserve">© SECCo </w:t>
                                </w:r>
                                <w:r w:rsidRPr="00F36408">
                                  <w:fldChar w:fldCharType="begin"/>
                                </w:r>
                                <w:r w:rsidRPr="00F36408">
                                  <w:instrText xml:space="preserve"> DATE  \@ "yyyy"  \* MERGEFORMAT </w:instrText>
                                </w:r>
                                <w:r w:rsidRPr="00F36408">
                                  <w:fldChar w:fldCharType="separate"/>
                                </w:r>
                                <w:r w:rsidR="009D11EC">
                                  <w:rPr>
                                    <w:noProof/>
                                  </w:rPr>
                                  <w:t>2018</w:t>
                                </w:r>
                                <w:r w:rsidRPr="00F36408">
                                  <w:fldChar w:fldCharType="end"/>
                                </w:r>
                              </w:p>
                            </w:tc>
                          </w:tr>
                        </w:tbl>
                        <w:p w14:paraId="6BD461BB" w14:textId="77777777" w:rsidR="00B45544" w:rsidRPr="006C2760" w:rsidRDefault="00B45544" w:rsidP="00B45544">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CF669" id="Text Box 75" o:spid="_x0000_s1047" type="#_x0000_t202" style="position:absolute;margin-left:483pt;margin-top:696.75pt;width:99.45pt;height:138.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32sw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" filled="f" stroked="f">
              <v:textbox inset="0,0,0,0">
                <w:txbxContent>
                  <w:tbl>
                    <w:tblPr>
                      <w:tblW w:w="2113" w:type="dxa"/>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45544" w:rsidRPr="00630656" w14:paraId="5264A56B" w14:textId="77777777" w:rsidTr="00615D55">
                      <w:trPr>
                        <w:trHeight w:val="823"/>
                      </w:trPr>
                      <w:tc>
                        <w:tcPr>
                          <w:tcW w:w="2113" w:type="dxa"/>
                          <w:vAlign w:val="center"/>
                        </w:tcPr>
                        <w:p w14:paraId="4F2071F9" w14:textId="71FF6CC8" w:rsidR="00B45544" w:rsidRPr="0031393C" w:rsidRDefault="00B45544" w:rsidP="00615D55">
                          <w:pPr>
                            <w:spacing w:before="40"/>
                          </w:pPr>
                          <w:r w:rsidRPr="0031393C">
                            <w:t>SECMP00</w:t>
                          </w:r>
                          <w:r w:rsidR="006A2232">
                            <w:t>46</w:t>
                          </w:r>
                          <w:r w:rsidRPr="0031393C">
                            <w:t xml:space="preserve"> </w:t>
                          </w:r>
                        </w:p>
                        <w:p w14:paraId="2AC13D97" w14:textId="77777777" w:rsidR="00B45544" w:rsidRPr="0031393C" w:rsidRDefault="00577B82" w:rsidP="00615D55">
                          <w:pPr>
                            <w:spacing w:before="40" w:after="0"/>
                          </w:pPr>
                          <w:r>
                            <w:t>Working Group Meeting Summary</w:t>
                          </w:r>
                        </w:p>
                      </w:tc>
                    </w:tr>
                    <w:tr w:rsidR="00B45544" w:rsidRPr="00630656" w14:paraId="57D5011E" w14:textId="77777777" w:rsidTr="00615D55">
                      <w:trPr>
                        <w:trHeight w:val="340"/>
                      </w:trPr>
                      <w:tc>
                        <w:tcPr>
                          <w:tcW w:w="2113" w:type="dxa"/>
                          <w:vAlign w:val="center"/>
                        </w:tcPr>
                        <w:p w14:paraId="7A2AD25C" w14:textId="6CF64D63" w:rsidR="00B45544" w:rsidRPr="0031393C" w:rsidRDefault="006A2232" w:rsidP="00615D55">
                          <w:pPr>
                            <w:spacing w:after="0"/>
                          </w:pPr>
                          <w:r>
                            <w:t>22</w:t>
                          </w:r>
                          <w:r w:rsidR="00B45544" w:rsidRPr="0031393C">
                            <w:t xml:space="preserve"> </w:t>
                          </w:r>
                          <w:r>
                            <w:t>October</w:t>
                          </w:r>
                          <w:r w:rsidR="00B45544" w:rsidRPr="0031393C">
                            <w:t xml:space="preserve"> </w:t>
                          </w:r>
                          <w:r>
                            <w:t>2018</w:t>
                          </w:r>
                        </w:p>
                      </w:tc>
                    </w:tr>
                    <w:tr w:rsidR="00B45544" w:rsidRPr="00630656" w14:paraId="7A0DEA80" w14:textId="77777777" w:rsidTr="00615D55">
                      <w:trPr>
                        <w:trHeight w:val="340"/>
                      </w:trPr>
                      <w:tc>
                        <w:tcPr>
                          <w:tcW w:w="2113" w:type="dxa"/>
                          <w:vAlign w:val="center"/>
                        </w:tcPr>
                        <w:p w14:paraId="2198B2BE" w14:textId="77777777" w:rsidR="00B45544" w:rsidRPr="00F36408" w:rsidRDefault="00B45544" w:rsidP="00615D55">
                          <w:pPr>
                            <w:spacing w:after="0"/>
                          </w:pPr>
                          <w:r w:rsidRPr="00F36408">
                            <w:t>Version 0.1</w:t>
                          </w:r>
                        </w:p>
                      </w:tc>
                    </w:tr>
                    <w:tr w:rsidR="00B45544" w:rsidRPr="00630656" w14:paraId="6EFEE841" w14:textId="77777777" w:rsidTr="00615D55">
                      <w:trPr>
                        <w:trHeight w:val="340"/>
                      </w:trPr>
                      <w:tc>
                        <w:tcPr>
                          <w:tcW w:w="2113" w:type="dxa"/>
                          <w:vAlign w:val="center"/>
                        </w:tcPr>
                        <w:p w14:paraId="02EA3BA5" w14:textId="77777777" w:rsidR="00B45544" w:rsidRPr="00630656" w:rsidRDefault="00B45544" w:rsidP="00615D55">
                          <w:pPr>
                            <w:spacing w:after="0"/>
                            <w:rPr>
                              <w:color w:val="49A730"/>
                            </w:rPr>
                          </w:pPr>
                          <w:r w:rsidRPr="00F36408">
                            <w:t xml:space="preserve">Page </w:t>
                          </w:r>
                          <w:r w:rsidRPr="00577B82">
                            <w:rPr>
                              <w:rFonts w:cs="Arial"/>
                            </w:rPr>
                            <w:fldChar w:fldCharType="begin"/>
                          </w:r>
                          <w:r w:rsidRPr="00577B82">
                            <w:rPr>
                              <w:rFonts w:cs="Arial"/>
                            </w:rPr>
                            <w:instrText xml:space="preserve"> PAGE </w:instrText>
                          </w:r>
                          <w:r w:rsidRPr="00577B82">
                            <w:rPr>
                              <w:rFonts w:cs="Arial"/>
                            </w:rPr>
                            <w:fldChar w:fldCharType="separate"/>
                          </w:r>
                          <w:r w:rsidR="005733F9" w:rsidRPr="00577B82">
                            <w:rPr>
                              <w:rFonts w:cs="Arial"/>
                              <w:noProof/>
                            </w:rPr>
                            <w:t>4</w:t>
                          </w:r>
                          <w:r w:rsidRPr="00577B82">
                            <w:rPr>
                              <w:rFonts w:cs="Arial"/>
                            </w:rPr>
                            <w:fldChar w:fldCharType="end"/>
                          </w:r>
                          <w:r w:rsidRPr="00F36408">
                            <w:t xml:space="preserve"> of </w:t>
                          </w:r>
                          <w:r w:rsidR="0078597A">
                            <w:rPr>
                              <w:noProof/>
                            </w:rPr>
                            <w:fldChar w:fldCharType="begin"/>
                          </w:r>
                          <w:r w:rsidR="0078597A">
                            <w:rPr>
                              <w:noProof/>
                            </w:rPr>
                            <w:instrText xml:space="preserve"> NUMPAGES </w:instrText>
                          </w:r>
                          <w:r w:rsidR="0078597A">
                            <w:rPr>
                              <w:noProof/>
                            </w:rPr>
                            <w:fldChar w:fldCharType="separate"/>
                          </w:r>
                          <w:r w:rsidR="005733F9">
                            <w:rPr>
                              <w:noProof/>
                            </w:rPr>
                            <w:t>5</w:t>
                          </w:r>
                          <w:r w:rsidR="0078597A">
                            <w:rPr>
                              <w:noProof/>
                            </w:rPr>
                            <w:fldChar w:fldCharType="end"/>
                          </w:r>
                        </w:p>
                      </w:tc>
                    </w:tr>
                    <w:tr w:rsidR="0031393C" w:rsidRPr="00630656" w14:paraId="3EF50DB0" w14:textId="77777777" w:rsidTr="00615D55">
                      <w:trPr>
                        <w:trHeight w:val="340"/>
                      </w:trPr>
                      <w:tc>
                        <w:tcPr>
                          <w:tcW w:w="2113" w:type="dxa"/>
                          <w:vAlign w:val="center"/>
                        </w:tcPr>
                        <w:p w14:paraId="4420F21D" w14:textId="77777777" w:rsidR="0031393C" w:rsidRPr="00F36408" w:rsidRDefault="0031393C" w:rsidP="00615D55">
                          <w:pPr>
                            <w:spacing w:after="0"/>
                          </w:pPr>
                          <w:r>
                            <w:rPr>
                              <w:sz w:val="16"/>
                              <w:szCs w:val="20"/>
                            </w:rPr>
                            <w:t xml:space="preserve">This document is classified as </w:t>
                          </w:r>
                          <w:r>
                            <w:rPr>
                              <w:b/>
                              <w:sz w:val="16"/>
                              <w:szCs w:val="20"/>
                            </w:rPr>
                            <w:t>White</w:t>
                          </w:r>
                        </w:p>
                      </w:tc>
                    </w:tr>
                    <w:tr w:rsidR="00B45544" w:rsidRPr="00630656" w14:paraId="57F1A1AD" w14:textId="77777777" w:rsidTr="00615D55">
                      <w:trPr>
                        <w:trHeight w:val="340"/>
                      </w:trPr>
                      <w:tc>
                        <w:tcPr>
                          <w:tcW w:w="2113" w:type="dxa"/>
                          <w:vAlign w:val="center"/>
                        </w:tcPr>
                        <w:p w14:paraId="5A1AF9E5" w14:textId="256B83FE" w:rsidR="00B45544" w:rsidRPr="00630656" w:rsidRDefault="00B45544" w:rsidP="00615D55">
                          <w:pPr>
                            <w:spacing w:after="0"/>
                            <w:rPr>
                              <w:color w:val="49A730"/>
                            </w:rPr>
                          </w:pPr>
                          <w:r w:rsidRPr="00F36408">
                            <w:t xml:space="preserve">© SECCo </w:t>
                          </w:r>
                          <w:r w:rsidRPr="00F36408">
                            <w:fldChar w:fldCharType="begin"/>
                          </w:r>
                          <w:r w:rsidRPr="00F36408">
                            <w:instrText xml:space="preserve"> DATE  \@ "yyyy"  \* MERGEFORMAT </w:instrText>
                          </w:r>
                          <w:r w:rsidRPr="00F36408">
                            <w:fldChar w:fldCharType="separate"/>
                          </w:r>
                          <w:r w:rsidR="009D11EC">
                            <w:rPr>
                              <w:noProof/>
                            </w:rPr>
                            <w:t>2018</w:t>
                          </w:r>
                          <w:r w:rsidRPr="00F36408">
                            <w:fldChar w:fldCharType="end"/>
                          </w:r>
                        </w:p>
                      </w:tc>
                    </w:tr>
                  </w:tbl>
                  <w:p w14:paraId="6BD461BB" w14:textId="77777777" w:rsidR="00B45544" w:rsidRPr="006C2760" w:rsidRDefault="00B45544" w:rsidP="00B45544">
                    <w:pPr>
                      <w:rPr>
                        <w:sz w:val="2"/>
                        <w:szCs w:val="2"/>
                      </w:rPr>
                    </w:pPr>
                  </w:p>
                </w:txbxContent>
              </v:textbox>
              <w10:wrap anchorx="page" anchory="page"/>
              <w10:anchorlock/>
            </v:shape>
          </w:pict>
        </mc:Fallback>
      </mc:AlternateContent>
    </w:r>
    <w:r w:rsidRPr="00B45544">
      <w:rPr>
        <w:noProof/>
        <w:lang w:eastAsia="en-GB"/>
      </w:rPr>
      <w:drawing>
        <wp:anchor distT="0" distB="0" distL="114300" distR="114300" simplePos="0" relativeHeight="251691008" behindDoc="0" locked="0" layoutInCell="1" allowOverlap="1" wp14:anchorId="46A292B9" wp14:editId="65E3A583">
          <wp:simplePos x="0" y="0"/>
          <wp:positionH relativeFrom="column">
            <wp:posOffset>-665480</wp:posOffset>
          </wp:positionH>
          <wp:positionV relativeFrom="paragraph">
            <wp:posOffset>-127635</wp:posOffset>
          </wp:positionV>
          <wp:extent cx="1170940" cy="548005"/>
          <wp:effectExtent l="0" t="0" r="0" b="4445"/>
          <wp:wrapNone/>
          <wp:docPr id="19"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5" name="Picture 0" descr="Administered by Gemserv Logo.png"/>
                  <pic:cNvPicPr/>
                </pic:nvPicPr>
                <pic:blipFill rotWithShape="1">
                  <a:blip r:embed="rId1" r:link="rId2">
                    <a:extLst>
                      <a:ext uri="{28A0092B-C50C-407E-A947-70E740481C1C}">
                        <a14:useLocalDpi xmlns:a14="http://schemas.microsoft.com/office/drawing/2010/main" val="0"/>
                      </a:ext>
                    </a:extLst>
                  </a:blip>
                  <a:srcRect t="20100" b="-2703"/>
                  <a:stretch/>
                </pic:blipFill>
                <pic:spPr bwMode="auto">
                  <a:xfrm>
                    <a:off x="0" y="0"/>
                    <a:ext cx="1170940" cy="54800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E1E7D" w14:textId="77777777" w:rsidR="00060828" w:rsidRDefault="00060828" w:rsidP="00FC703D">
    <w:pPr>
      <w:pStyle w:val="Footer"/>
    </w:pPr>
  </w:p>
  <w:p w14:paraId="6E445F4C" w14:textId="77777777" w:rsidR="00060828" w:rsidRDefault="00060828" w:rsidP="00264EA5">
    <w:pPr>
      <w:pStyle w:val="Footer"/>
      <w:ind w:left="3686"/>
    </w:pPr>
    <w:r w:rsidRPr="00060828">
      <w:rPr>
        <w:noProof/>
        <w:lang w:eastAsia="en-GB"/>
      </w:rPr>
      <mc:AlternateContent>
        <mc:Choice Requires="wps">
          <w:drawing>
            <wp:anchor distT="0" distB="0" distL="114300" distR="114300" simplePos="0" relativeHeight="251676672" behindDoc="0" locked="0" layoutInCell="1" allowOverlap="1" wp14:anchorId="647667E7" wp14:editId="2D7CF664">
              <wp:simplePos x="0" y="0"/>
              <wp:positionH relativeFrom="column">
                <wp:posOffset>1410335</wp:posOffset>
              </wp:positionH>
              <wp:positionV relativeFrom="paragraph">
                <wp:posOffset>252730</wp:posOffset>
              </wp:positionV>
              <wp:extent cx="2847702" cy="260622"/>
              <wp:effectExtent l="0" t="0" r="0" b="63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702" cy="260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3263F" w14:textId="77777777" w:rsidR="00060828" w:rsidRPr="0020147A" w:rsidRDefault="00060828" w:rsidP="005F3CC4">
                          <w:pPr>
                            <w:spacing w:after="60" w:line="276" w:lineRule="auto"/>
                            <w:rPr>
                              <w:rFonts w:cs="Arial"/>
                              <w:sz w:val="16"/>
                            </w:rPr>
                          </w:pPr>
                          <w:r w:rsidRPr="0020147A">
                            <w:rPr>
                              <w:rFonts w:cs="Arial"/>
                              <w:sz w:val="14"/>
                            </w:rPr>
                            <w:t>Administered by Gemserv</w:t>
                          </w:r>
                          <w:r w:rsidR="005F3CC4">
                            <w:rPr>
                              <w:rFonts w:cs="Arial"/>
                              <w:sz w:val="14"/>
                            </w:rPr>
                            <w:t xml:space="preserve">, </w:t>
                          </w:r>
                          <w:r>
                            <w:rPr>
                              <w:rFonts w:cs="Arial"/>
                              <w:sz w:val="14"/>
                            </w:rPr>
                            <w:t>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p w14:paraId="2FAEFCB4" w14:textId="77777777" w:rsidR="00060828" w:rsidRDefault="00060828" w:rsidP="000608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7667E7" id="_x0000_t202" coordsize="21600,21600" o:spt="202" path="m,l,21600r21600,l21600,xe">
              <v:stroke joinstyle="miter"/>
              <v:path gradientshapeok="t" o:connecttype="rect"/>
            </v:shapetype>
            <v:shape id="Text Box 60" o:spid="_x0000_s1049" type="#_x0000_t202" style="position:absolute;left:0;text-align:left;margin-left:111.05pt;margin-top:19.9pt;width:224.25pt;height: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LyuQIAAMI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" filled="f" stroked="f">
              <v:textbox>
                <w:txbxContent>
                  <w:p w14:paraId="2E13263F" w14:textId="77777777" w:rsidR="00060828" w:rsidRPr="0020147A" w:rsidRDefault="00060828" w:rsidP="005F3CC4">
                    <w:pPr>
                      <w:spacing w:after="60" w:line="276" w:lineRule="auto"/>
                      <w:rPr>
                        <w:rFonts w:cs="Arial"/>
                        <w:sz w:val="16"/>
                      </w:rPr>
                    </w:pPr>
                    <w:r w:rsidRPr="0020147A">
                      <w:rPr>
                        <w:rFonts w:cs="Arial"/>
                        <w:sz w:val="14"/>
                      </w:rPr>
                      <w:t>Administered by Gemserv</w:t>
                    </w:r>
                    <w:r w:rsidR="005F3CC4">
                      <w:rPr>
                        <w:rFonts w:cs="Arial"/>
                        <w:sz w:val="14"/>
                      </w:rPr>
                      <w:t xml:space="preserve">, </w:t>
                    </w:r>
                    <w:r>
                      <w:rPr>
                        <w:rFonts w:cs="Arial"/>
                        <w:sz w:val="14"/>
                      </w:rPr>
                      <w:t>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p w14:paraId="2FAEFCB4" w14:textId="77777777" w:rsidR="00060828" w:rsidRDefault="00060828" w:rsidP="00060828"/>
                </w:txbxContent>
              </v:textbox>
            </v:shape>
          </w:pict>
        </mc:Fallback>
      </mc:AlternateContent>
    </w:r>
    <w:r w:rsidRPr="00060828">
      <w:rPr>
        <w:noProof/>
        <w:lang w:eastAsia="en-GB"/>
      </w:rPr>
      <mc:AlternateContent>
        <mc:Choice Requires="wps">
          <w:drawing>
            <wp:anchor distT="0" distB="0" distL="114300" distR="114300" simplePos="0" relativeHeight="251677696" behindDoc="0" locked="1" layoutInCell="1" allowOverlap="1" wp14:anchorId="2E051C44" wp14:editId="151A308D">
              <wp:simplePos x="0" y="0"/>
              <wp:positionH relativeFrom="page">
                <wp:posOffset>6197600</wp:posOffset>
              </wp:positionH>
              <wp:positionV relativeFrom="page">
                <wp:posOffset>8743950</wp:posOffset>
              </wp:positionV>
              <wp:extent cx="1202690" cy="1866900"/>
              <wp:effectExtent l="0" t="0" r="16510" b="0"/>
              <wp:wrapNone/>
              <wp:docPr id="6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43" w:type="dxa"/>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1843"/>
                          </w:tblGrid>
                          <w:tr w:rsidR="00060828" w:rsidRPr="00630656" w14:paraId="367FB08C" w14:textId="77777777" w:rsidTr="00EA389C">
                            <w:trPr>
                              <w:trHeight w:val="823"/>
                            </w:trPr>
                            <w:tc>
                              <w:tcPr>
                                <w:tcW w:w="1843" w:type="dxa"/>
                                <w:vAlign w:val="center"/>
                              </w:tcPr>
                              <w:p w14:paraId="057795CF" w14:textId="2B66BDDF" w:rsidR="00060828" w:rsidRPr="00F36408" w:rsidRDefault="00060828" w:rsidP="00615D55">
                                <w:pPr>
                                  <w:spacing w:before="40"/>
                                </w:pPr>
                                <w:r w:rsidRPr="00F36408">
                                  <w:t>SECMP00</w:t>
                                </w:r>
                                <w:r w:rsidR="006A2232">
                                  <w:t>46</w:t>
                                </w:r>
                                <w:r w:rsidRPr="00F36408">
                                  <w:t xml:space="preserve"> </w:t>
                                </w:r>
                              </w:p>
                              <w:p w14:paraId="57BADB66" w14:textId="77777777" w:rsidR="00060828" w:rsidRPr="00F36408" w:rsidRDefault="0041120B" w:rsidP="00615D55">
                                <w:pPr>
                                  <w:spacing w:before="40" w:after="0"/>
                                </w:pPr>
                                <w:r>
                                  <w:t>Working Group</w:t>
                                </w:r>
                                <w:r w:rsidR="005F3CC4">
                                  <w:t xml:space="preserve"> </w:t>
                                </w:r>
                                <w:r w:rsidR="00577B82">
                                  <w:t>Meeting Summary</w:t>
                                </w:r>
                                <w:r w:rsidR="005F3CC4">
                                  <w:t xml:space="preserve"> </w:t>
                                </w:r>
                              </w:p>
                            </w:tc>
                          </w:tr>
                          <w:tr w:rsidR="00060828" w:rsidRPr="00630656" w14:paraId="5854D8A4" w14:textId="77777777" w:rsidTr="00EA389C">
                            <w:trPr>
                              <w:trHeight w:val="340"/>
                            </w:trPr>
                            <w:tc>
                              <w:tcPr>
                                <w:tcW w:w="1843" w:type="dxa"/>
                                <w:vAlign w:val="center"/>
                              </w:tcPr>
                              <w:p w14:paraId="5BA4B231" w14:textId="21BD6855" w:rsidR="00060828" w:rsidRPr="00F36408" w:rsidRDefault="006A2232" w:rsidP="00615D55">
                                <w:pPr>
                                  <w:spacing w:after="0"/>
                                </w:pPr>
                                <w:r>
                                  <w:t>22</w:t>
                                </w:r>
                                <w:r w:rsidR="00060828" w:rsidRPr="00F36408">
                                  <w:t xml:space="preserve"> </w:t>
                                </w:r>
                                <w:r>
                                  <w:t>October</w:t>
                                </w:r>
                                <w:r w:rsidR="00060828" w:rsidRPr="00F36408">
                                  <w:t xml:space="preserve"> </w:t>
                                </w:r>
                                <w:r>
                                  <w:t>2018</w:t>
                                </w:r>
                              </w:p>
                            </w:tc>
                          </w:tr>
                          <w:tr w:rsidR="00060828" w:rsidRPr="00630656" w14:paraId="2EF88904" w14:textId="77777777" w:rsidTr="00EA389C">
                            <w:trPr>
                              <w:trHeight w:val="340"/>
                            </w:trPr>
                            <w:tc>
                              <w:tcPr>
                                <w:tcW w:w="1843" w:type="dxa"/>
                                <w:vAlign w:val="center"/>
                              </w:tcPr>
                              <w:p w14:paraId="4A07F96C" w14:textId="77777777" w:rsidR="00060828" w:rsidRPr="00F36408" w:rsidRDefault="00060828" w:rsidP="00615D55">
                                <w:pPr>
                                  <w:spacing w:after="0"/>
                                </w:pPr>
                                <w:r w:rsidRPr="00F36408">
                                  <w:t>Version 0.1</w:t>
                                </w:r>
                              </w:p>
                            </w:tc>
                          </w:tr>
                          <w:tr w:rsidR="00060828" w:rsidRPr="00630656" w14:paraId="7F58F4D3" w14:textId="77777777" w:rsidTr="00EA389C">
                            <w:trPr>
                              <w:trHeight w:val="340"/>
                            </w:trPr>
                            <w:tc>
                              <w:tcPr>
                                <w:tcW w:w="1843" w:type="dxa"/>
                                <w:vAlign w:val="center"/>
                              </w:tcPr>
                              <w:p w14:paraId="0FAD1DB2" w14:textId="77777777" w:rsidR="00060828" w:rsidRPr="00630656" w:rsidRDefault="00060828" w:rsidP="00615D55">
                                <w:pPr>
                                  <w:spacing w:after="0"/>
                                  <w:rPr>
                                    <w:color w:val="49A730"/>
                                  </w:rPr>
                                </w:pPr>
                                <w:r w:rsidRPr="00F36408">
                                  <w:t xml:space="preserve">Page </w:t>
                                </w:r>
                                <w:r w:rsidRPr="00577B82">
                                  <w:rPr>
                                    <w:rFonts w:cs="Arial"/>
                                  </w:rPr>
                                  <w:fldChar w:fldCharType="begin"/>
                                </w:r>
                                <w:r w:rsidRPr="00577B82">
                                  <w:rPr>
                                    <w:rFonts w:cs="Arial"/>
                                  </w:rPr>
                                  <w:instrText xml:space="preserve"> PAGE </w:instrText>
                                </w:r>
                                <w:r w:rsidRPr="00577B82">
                                  <w:rPr>
                                    <w:rFonts w:cs="Arial"/>
                                  </w:rPr>
                                  <w:fldChar w:fldCharType="separate"/>
                                </w:r>
                                <w:r w:rsidR="005733F9" w:rsidRPr="00577B82">
                                  <w:rPr>
                                    <w:rFonts w:cs="Arial"/>
                                    <w:noProof/>
                                  </w:rPr>
                                  <w:t>1</w:t>
                                </w:r>
                                <w:r w:rsidRPr="00577B82">
                                  <w:rPr>
                                    <w:rFonts w:cs="Arial"/>
                                  </w:rPr>
                                  <w:fldChar w:fldCharType="end"/>
                                </w:r>
                                <w:r w:rsidRPr="00F36408">
                                  <w:t xml:space="preserve"> of </w:t>
                                </w:r>
                                <w:r w:rsidR="0078597A">
                                  <w:rPr>
                                    <w:noProof/>
                                  </w:rPr>
                                  <w:fldChar w:fldCharType="begin"/>
                                </w:r>
                                <w:r w:rsidR="0078597A">
                                  <w:rPr>
                                    <w:noProof/>
                                  </w:rPr>
                                  <w:instrText xml:space="preserve"> NUMPAGES </w:instrText>
                                </w:r>
                                <w:r w:rsidR="0078597A">
                                  <w:rPr>
                                    <w:noProof/>
                                  </w:rPr>
                                  <w:fldChar w:fldCharType="separate"/>
                                </w:r>
                                <w:r w:rsidR="005733F9">
                                  <w:rPr>
                                    <w:noProof/>
                                  </w:rPr>
                                  <w:t>5</w:t>
                                </w:r>
                                <w:r w:rsidR="0078597A">
                                  <w:rPr>
                                    <w:noProof/>
                                  </w:rPr>
                                  <w:fldChar w:fldCharType="end"/>
                                </w:r>
                              </w:p>
                            </w:tc>
                          </w:tr>
                          <w:tr w:rsidR="0031393C" w:rsidRPr="00630656" w14:paraId="4F87B53B" w14:textId="77777777" w:rsidTr="00EA389C">
                            <w:trPr>
                              <w:trHeight w:val="340"/>
                            </w:trPr>
                            <w:tc>
                              <w:tcPr>
                                <w:tcW w:w="1843" w:type="dxa"/>
                                <w:vAlign w:val="center"/>
                              </w:tcPr>
                              <w:p w14:paraId="12B54794" w14:textId="77777777" w:rsidR="0031393C" w:rsidRPr="00F36408" w:rsidRDefault="0031393C" w:rsidP="00615D55">
                                <w:pPr>
                                  <w:spacing w:after="0"/>
                                </w:pPr>
                                <w:r w:rsidRPr="00EA389C">
                                  <w:rPr>
                                    <w:szCs w:val="20"/>
                                  </w:rPr>
                                  <w:t xml:space="preserve">This document is classified as </w:t>
                                </w:r>
                                <w:r w:rsidRPr="00EA389C">
                                  <w:rPr>
                                    <w:b/>
                                    <w:szCs w:val="20"/>
                                  </w:rPr>
                                  <w:t>White</w:t>
                                </w:r>
                              </w:p>
                            </w:tc>
                          </w:tr>
                          <w:tr w:rsidR="00060828" w:rsidRPr="00630656" w14:paraId="5AC8326F" w14:textId="77777777" w:rsidTr="00EA389C">
                            <w:trPr>
                              <w:trHeight w:val="340"/>
                            </w:trPr>
                            <w:tc>
                              <w:tcPr>
                                <w:tcW w:w="1843" w:type="dxa"/>
                                <w:vAlign w:val="center"/>
                              </w:tcPr>
                              <w:p w14:paraId="244088AE" w14:textId="428B6149" w:rsidR="00060828" w:rsidRPr="00630656" w:rsidRDefault="00060828" w:rsidP="00615D55">
                                <w:pPr>
                                  <w:spacing w:after="0"/>
                                  <w:rPr>
                                    <w:color w:val="49A730"/>
                                  </w:rPr>
                                </w:pPr>
                                <w:r w:rsidRPr="00F36408">
                                  <w:t xml:space="preserve">© SECCo </w:t>
                                </w:r>
                                <w:r w:rsidRPr="00F36408">
                                  <w:fldChar w:fldCharType="begin"/>
                                </w:r>
                                <w:r w:rsidRPr="00F36408">
                                  <w:instrText xml:space="preserve"> DATE  \@ "yyyy"  \* MERGEFORMAT </w:instrText>
                                </w:r>
                                <w:r w:rsidRPr="00F36408">
                                  <w:fldChar w:fldCharType="separate"/>
                                </w:r>
                                <w:r w:rsidR="009D11EC">
                                  <w:rPr>
                                    <w:noProof/>
                                  </w:rPr>
                                  <w:t>2018</w:t>
                                </w:r>
                                <w:r w:rsidRPr="00F36408">
                                  <w:fldChar w:fldCharType="end"/>
                                </w:r>
                              </w:p>
                            </w:tc>
                          </w:tr>
                        </w:tbl>
                        <w:p w14:paraId="4D43A124" w14:textId="77777777" w:rsidR="00060828" w:rsidRPr="006C2760" w:rsidRDefault="00060828" w:rsidP="00060828">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1C44" id="_x0000_s1050" type="#_x0000_t202" style="position:absolute;left:0;text-align:left;margin-left:488pt;margin-top:688.5pt;width:94.7pt;height:14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3Isg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" filled="f" stroked="f">
              <v:textbox inset="0,0,0,0">
                <w:txbxContent>
                  <w:tbl>
                    <w:tblPr>
                      <w:tblW w:w="1843" w:type="dxa"/>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1843"/>
                    </w:tblGrid>
                    <w:tr w:rsidR="00060828" w:rsidRPr="00630656" w14:paraId="367FB08C" w14:textId="77777777" w:rsidTr="00EA389C">
                      <w:trPr>
                        <w:trHeight w:val="823"/>
                      </w:trPr>
                      <w:tc>
                        <w:tcPr>
                          <w:tcW w:w="1843" w:type="dxa"/>
                          <w:vAlign w:val="center"/>
                        </w:tcPr>
                        <w:p w14:paraId="057795CF" w14:textId="2B66BDDF" w:rsidR="00060828" w:rsidRPr="00F36408" w:rsidRDefault="00060828" w:rsidP="00615D55">
                          <w:pPr>
                            <w:spacing w:before="40"/>
                          </w:pPr>
                          <w:r w:rsidRPr="00F36408">
                            <w:t>SECMP00</w:t>
                          </w:r>
                          <w:r w:rsidR="006A2232">
                            <w:t>46</w:t>
                          </w:r>
                          <w:r w:rsidRPr="00F36408">
                            <w:t xml:space="preserve"> </w:t>
                          </w:r>
                        </w:p>
                        <w:p w14:paraId="57BADB66" w14:textId="77777777" w:rsidR="00060828" w:rsidRPr="00F36408" w:rsidRDefault="0041120B" w:rsidP="00615D55">
                          <w:pPr>
                            <w:spacing w:before="40" w:after="0"/>
                          </w:pPr>
                          <w:r>
                            <w:t>Working Group</w:t>
                          </w:r>
                          <w:r w:rsidR="005F3CC4">
                            <w:t xml:space="preserve"> </w:t>
                          </w:r>
                          <w:r w:rsidR="00577B82">
                            <w:t>Meeting Summary</w:t>
                          </w:r>
                          <w:r w:rsidR="005F3CC4">
                            <w:t xml:space="preserve"> </w:t>
                          </w:r>
                        </w:p>
                      </w:tc>
                    </w:tr>
                    <w:tr w:rsidR="00060828" w:rsidRPr="00630656" w14:paraId="5854D8A4" w14:textId="77777777" w:rsidTr="00EA389C">
                      <w:trPr>
                        <w:trHeight w:val="340"/>
                      </w:trPr>
                      <w:tc>
                        <w:tcPr>
                          <w:tcW w:w="1843" w:type="dxa"/>
                          <w:vAlign w:val="center"/>
                        </w:tcPr>
                        <w:p w14:paraId="5BA4B231" w14:textId="21BD6855" w:rsidR="00060828" w:rsidRPr="00F36408" w:rsidRDefault="006A2232" w:rsidP="00615D55">
                          <w:pPr>
                            <w:spacing w:after="0"/>
                          </w:pPr>
                          <w:r>
                            <w:t>22</w:t>
                          </w:r>
                          <w:r w:rsidR="00060828" w:rsidRPr="00F36408">
                            <w:t xml:space="preserve"> </w:t>
                          </w:r>
                          <w:r>
                            <w:t>October</w:t>
                          </w:r>
                          <w:r w:rsidR="00060828" w:rsidRPr="00F36408">
                            <w:t xml:space="preserve"> </w:t>
                          </w:r>
                          <w:r>
                            <w:t>2018</w:t>
                          </w:r>
                        </w:p>
                      </w:tc>
                    </w:tr>
                    <w:tr w:rsidR="00060828" w:rsidRPr="00630656" w14:paraId="2EF88904" w14:textId="77777777" w:rsidTr="00EA389C">
                      <w:trPr>
                        <w:trHeight w:val="340"/>
                      </w:trPr>
                      <w:tc>
                        <w:tcPr>
                          <w:tcW w:w="1843" w:type="dxa"/>
                          <w:vAlign w:val="center"/>
                        </w:tcPr>
                        <w:p w14:paraId="4A07F96C" w14:textId="77777777" w:rsidR="00060828" w:rsidRPr="00F36408" w:rsidRDefault="00060828" w:rsidP="00615D55">
                          <w:pPr>
                            <w:spacing w:after="0"/>
                          </w:pPr>
                          <w:r w:rsidRPr="00F36408">
                            <w:t>Version 0.1</w:t>
                          </w:r>
                        </w:p>
                      </w:tc>
                    </w:tr>
                    <w:tr w:rsidR="00060828" w:rsidRPr="00630656" w14:paraId="7F58F4D3" w14:textId="77777777" w:rsidTr="00EA389C">
                      <w:trPr>
                        <w:trHeight w:val="340"/>
                      </w:trPr>
                      <w:tc>
                        <w:tcPr>
                          <w:tcW w:w="1843" w:type="dxa"/>
                          <w:vAlign w:val="center"/>
                        </w:tcPr>
                        <w:p w14:paraId="0FAD1DB2" w14:textId="77777777" w:rsidR="00060828" w:rsidRPr="00630656" w:rsidRDefault="00060828" w:rsidP="00615D55">
                          <w:pPr>
                            <w:spacing w:after="0"/>
                            <w:rPr>
                              <w:color w:val="49A730"/>
                            </w:rPr>
                          </w:pPr>
                          <w:r w:rsidRPr="00F36408">
                            <w:t xml:space="preserve">Page </w:t>
                          </w:r>
                          <w:r w:rsidRPr="00577B82">
                            <w:rPr>
                              <w:rFonts w:cs="Arial"/>
                            </w:rPr>
                            <w:fldChar w:fldCharType="begin"/>
                          </w:r>
                          <w:r w:rsidRPr="00577B82">
                            <w:rPr>
                              <w:rFonts w:cs="Arial"/>
                            </w:rPr>
                            <w:instrText xml:space="preserve"> PAGE </w:instrText>
                          </w:r>
                          <w:r w:rsidRPr="00577B82">
                            <w:rPr>
                              <w:rFonts w:cs="Arial"/>
                            </w:rPr>
                            <w:fldChar w:fldCharType="separate"/>
                          </w:r>
                          <w:r w:rsidR="005733F9" w:rsidRPr="00577B82">
                            <w:rPr>
                              <w:rFonts w:cs="Arial"/>
                              <w:noProof/>
                            </w:rPr>
                            <w:t>1</w:t>
                          </w:r>
                          <w:r w:rsidRPr="00577B82">
                            <w:rPr>
                              <w:rFonts w:cs="Arial"/>
                            </w:rPr>
                            <w:fldChar w:fldCharType="end"/>
                          </w:r>
                          <w:r w:rsidRPr="00F36408">
                            <w:t xml:space="preserve"> of </w:t>
                          </w:r>
                          <w:r w:rsidR="0078597A">
                            <w:rPr>
                              <w:noProof/>
                            </w:rPr>
                            <w:fldChar w:fldCharType="begin"/>
                          </w:r>
                          <w:r w:rsidR="0078597A">
                            <w:rPr>
                              <w:noProof/>
                            </w:rPr>
                            <w:instrText xml:space="preserve"> NUMPAGES </w:instrText>
                          </w:r>
                          <w:r w:rsidR="0078597A">
                            <w:rPr>
                              <w:noProof/>
                            </w:rPr>
                            <w:fldChar w:fldCharType="separate"/>
                          </w:r>
                          <w:r w:rsidR="005733F9">
                            <w:rPr>
                              <w:noProof/>
                            </w:rPr>
                            <w:t>5</w:t>
                          </w:r>
                          <w:r w:rsidR="0078597A">
                            <w:rPr>
                              <w:noProof/>
                            </w:rPr>
                            <w:fldChar w:fldCharType="end"/>
                          </w:r>
                        </w:p>
                      </w:tc>
                    </w:tr>
                    <w:tr w:rsidR="0031393C" w:rsidRPr="00630656" w14:paraId="4F87B53B" w14:textId="77777777" w:rsidTr="00EA389C">
                      <w:trPr>
                        <w:trHeight w:val="340"/>
                      </w:trPr>
                      <w:tc>
                        <w:tcPr>
                          <w:tcW w:w="1843" w:type="dxa"/>
                          <w:vAlign w:val="center"/>
                        </w:tcPr>
                        <w:p w14:paraId="12B54794" w14:textId="77777777" w:rsidR="0031393C" w:rsidRPr="00F36408" w:rsidRDefault="0031393C" w:rsidP="00615D55">
                          <w:pPr>
                            <w:spacing w:after="0"/>
                          </w:pPr>
                          <w:r w:rsidRPr="00EA389C">
                            <w:rPr>
                              <w:szCs w:val="20"/>
                            </w:rPr>
                            <w:t xml:space="preserve">This document is classified as </w:t>
                          </w:r>
                          <w:r w:rsidRPr="00EA389C">
                            <w:rPr>
                              <w:b/>
                              <w:szCs w:val="20"/>
                            </w:rPr>
                            <w:t>White</w:t>
                          </w:r>
                        </w:p>
                      </w:tc>
                    </w:tr>
                    <w:tr w:rsidR="00060828" w:rsidRPr="00630656" w14:paraId="5AC8326F" w14:textId="77777777" w:rsidTr="00EA389C">
                      <w:trPr>
                        <w:trHeight w:val="340"/>
                      </w:trPr>
                      <w:tc>
                        <w:tcPr>
                          <w:tcW w:w="1843" w:type="dxa"/>
                          <w:vAlign w:val="center"/>
                        </w:tcPr>
                        <w:p w14:paraId="244088AE" w14:textId="428B6149" w:rsidR="00060828" w:rsidRPr="00630656" w:rsidRDefault="00060828" w:rsidP="00615D55">
                          <w:pPr>
                            <w:spacing w:after="0"/>
                            <w:rPr>
                              <w:color w:val="49A730"/>
                            </w:rPr>
                          </w:pPr>
                          <w:r w:rsidRPr="00F36408">
                            <w:t xml:space="preserve">© SECCo </w:t>
                          </w:r>
                          <w:r w:rsidRPr="00F36408">
                            <w:fldChar w:fldCharType="begin"/>
                          </w:r>
                          <w:r w:rsidRPr="00F36408">
                            <w:instrText xml:space="preserve"> DATE  \@ "yyyy"  \* MERGEFORMAT </w:instrText>
                          </w:r>
                          <w:r w:rsidRPr="00F36408">
                            <w:fldChar w:fldCharType="separate"/>
                          </w:r>
                          <w:r w:rsidR="009D11EC">
                            <w:rPr>
                              <w:noProof/>
                            </w:rPr>
                            <w:t>2018</w:t>
                          </w:r>
                          <w:r w:rsidRPr="00F36408">
                            <w:fldChar w:fldCharType="end"/>
                          </w:r>
                        </w:p>
                      </w:tc>
                    </w:tr>
                  </w:tbl>
                  <w:p w14:paraId="4D43A124" w14:textId="77777777" w:rsidR="00060828" w:rsidRPr="006C2760" w:rsidRDefault="00060828" w:rsidP="00060828">
                    <w:pPr>
                      <w:rPr>
                        <w:sz w:val="2"/>
                        <w:szCs w:val="2"/>
                      </w:rPr>
                    </w:pPr>
                  </w:p>
                </w:txbxContent>
              </v:textbox>
              <w10:wrap anchorx="page" anchory="page"/>
              <w10:anchorlock/>
            </v:shape>
          </w:pict>
        </mc:Fallback>
      </mc:AlternateContent>
    </w:r>
    <w:r w:rsidRPr="00060828">
      <w:rPr>
        <w:noProof/>
        <w:lang w:eastAsia="en-GB"/>
      </w:rPr>
      <w:drawing>
        <wp:anchor distT="0" distB="0" distL="114300" distR="114300" simplePos="0" relativeHeight="251678720" behindDoc="0" locked="0" layoutInCell="1" allowOverlap="1" wp14:anchorId="28C54E84" wp14:editId="3461E7C2">
          <wp:simplePos x="0" y="0"/>
          <wp:positionH relativeFrom="column">
            <wp:posOffset>-664845</wp:posOffset>
          </wp:positionH>
          <wp:positionV relativeFrom="paragraph">
            <wp:posOffset>-126365</wp:posOffset>
          </wp:positionV>
          <wp:extent cx="1170940" cy="548005"/>
          <wp:effectExtent l="0" t="0" r="0" b="4445"/>
          <wp:wrapNone/>
          <wp:docPr id="62"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5" name="Picture 0" descr="Administered by Gemserv Logo.png"/>
                  <pic:cNvPicPr/>
                </pic:nvPicPr>
                <pic:blipFill rotWithShape="1">
                  <a:blip r:embed="rId1" r:link="rId2">
                    <a:extLst>
                      <a:ext uri="{28A0092B-C50C-407E-A947-70E740481C1C}">
                        <a14:useLocalDpi xmlns:a14="http://schemas.microsoft.com/office/drawing/2010/main" val="0"/>
                      </a:ext>
                    </a:extLst>
                  </a:blip>
                  <a:srcRect t="20100" b="-2703"/>
                  <a:stretch/>
                </pic:blipFill>
                <pic:spPr bwMode="auto">
                  <a:xfrm>
                    <a:off x="0" y="0"/>
                    <a:ext cx="1170940" cy="548005"/>
                  </a:xfrm>
                  <a:prstGeom prst="rect">
                    <a:avLst/>
                  </a:prstGeom>
                  <a:noFill/>
                  <a:ln>
                    <a:noFill/>
                  </a:ln>
                  <a:extLst>
                    <a:ext uri="{53640926-AAD7-44D8-BBD7-CCE9431645EC}">
                      <a14:shadowObscured xmlns:a14="http://schemas.microsoft.com/office/drawing/2010/main"/>
                    </a:ext>
                  </a:extLst>
                </pic:spPr>
              </pic:pic>
            </a:graphicData>
          </a:graphic>
        </wp:anchor>
      </w:drawing>
    </w:r>
    <w:r w:rsidRPr="00060828">
      <w:rPr>
        <w:noProof/>
        <w:lang w:eastAsia="en-GB"/>
      </w:rPr>
      <mc:AlternateContent>
        <mc:Choice Requires="wps">
          <w:drawing>
            <wp:anchor distT="0" distB="0" distL="114300" distR="114300" simplePos="0" relativeHeight="251673600" behindDoc="0" locked="1" layoutInCell="1" allowOverlap="1" wp14:anchorId="2B04D418" wp14:editId="734975A8">
              <wp:simplePos x="0" y="0"/>
              <wp:positionH relativeFrom="page">
                <wp:posOffset>9373235</wp:posOffset>
              </wp:positionH>
              <wp:positionV relativeFrom="page">
                <wp:posOffset>5979795</wp:posOffset>
              </wp:positionV>
              <wp:extent cx="1148715" cy="1447800"/>
              <wp:effectExtent l="0" t="0" r="13335" b="0"/>
              <wp:wrapNone/>
              <wp:docPr id="5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13" w:type="dxa"/>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060828" w:rsidRPr="00630656" w14:paraId="7A917F43" w14:textId="77777777" w:rsidTr="00615D55">
                            <w:trPr>
                              <w:trHeight w:val="823"/>
                            </w:trPr>
                            <w:tc>
                              <w:tcPr>
                                <w:tcW w:w="2113" w:type="dxa"/>
                                <w:vAlign w:val="center"/>
                              </w:tcPr>
                              <w:p w14:paraId="60874F2D" w14:textId="77777777" w:rsidR="00060828" w:rsidRPr="00F36408" w:rsidRDefault="00060828" w:rsidP="00615D55">
                                <w:pPr>
                                  <w:spacing w:before="40"/>
                                </w:pPr>
                                <w:r w:rsidRPr="00F36408">
                                  <w:t xml:space="preserve">SECMP00XX </w:t>
                                </w:r>
                              </w:p>
                              <w:p w14:paraId="41F54CD6" w14:textId="77777777" w:rsidR="00060828" w:rsidRPr="00F36408" w:rsidRDefault="00060828" w:rsidP="00615D55">
                                <w:pPr>
                                  <w:spacing w:before="40" w:after="0"/>
                                </w:pPr>
                                <w:r>
                                  <w:t>Draft Modification Report</w:t>
                                </w:r>
                              </w:p>
                            </w:tc>
                          </w:tr>
                          <w:tr w:rsidR="00060828" w:rsidRPr="00630656" w14:paraId="43D41813" w14:textId="77777777" w:rsidTr="00615D55">
                            <w:trPr>
                              <w:trHeight w:val="340"/>
                            </w:trPr>
                            <w:tc>
                              <w:tcPr>
                                <w:tcW w:w="2113" w:type="dxa"/>
                                <w:vAlign w:val="center"/>
                              </w:tcPr>
                              <w:p w14:paraId="3ACC1F28" w14:textId="77777777" w:rsidR="00060828" w:rsidRPr="00F36408" w:rsidRDefault="00060828" w:rsidP="00615D55">
                                <w:pPr>
                                  <w:spacing w:after="0"/>
                                </w:pPr>
                                <w:r w:rsidRPr="00F36408">
                                  <w:t>DD MONTH YEAR</w:t>
                                </w:r>
                              </w:p>
                            </w:tc>
                          </w:tr>
                          <w:tr w:rsidR="00060828" w:rsidRPr="00630656" w14:paraId="0259FA47" w14:textId="77777777" w:rsidTr="00615D55">
                            <w:trPr>
                              <w:trHeight w:val="340"/>
                            </w:trPr>
                            <w:tc>
                              <w:tcPr>
                                <w:tcW w:w="2113" w:type="dxa"/>
                                <w:vAlign w:val="center"/>
                              </w:tcPr>
                              <w:p w14:paraId="3AAC62E0" w14:textId="77777777" w:rsidR="00060828" w:rsidRPr="00F36408" w:rsidRDefault="00060828" w:rsidP="00615D55">
                                <w:pPr>
                                  <w:spacing w:after="0"/>
                                </w:pPr>
                                <w:r w:rsidRPr="00F36408">
                                  <w:t>Version 0.1</w:t>
                                </w:r>
                              </w:p>
                            </w:tc>
                          </w:tr>
                          <w:tr w:rsidR="00060828" w:rsidRPr="00630656" w14:paraId="373CDC06" w14:textId="77777777" w:rsidTr="00615D55">
                            <w:trPr>
                              <w:trHeight w:val="340"/>
                            </w:trPr>
                            <w:tc>
                              <w:tcPr>
                                <w:tcW w:w="2113" w:type="dxa"/>
                                <w:vAlign w:val="center"/>
                              </w:tcPr>
                              <w:p w14:paraId="50E33388" w14:textId="77777777" w:rsidR="00060828" w:rsidRPr="00630656" w:rsidRDefault="00060828" w:rsidP="00615D55">
                                <w:pPr>
                                  <w:spacing w:after="0"/>
                                  <w:rPr>
                                    <w:color w:val="49A730"/>
                                  </w:rPr>
                                </w:pPr>
                                <w:r w:rsidRPr="00F36408">
                                  <w:t xml:space="preserve">Page </w:t>
                                </w:r>
                                <w:r w:rsidRPr="00F36408">
                                  <w:rPr>
                                    <w:rFonts w:asciiTheme="minorHAnsi" w:hAnsiTheme="minorHAnsi" w:cstheme="minorHAnsi"/>
                                  </w:rPr>
                                  <w:fldChar w:fldCharType="begin"/>
                                </w:r>
                                <w:r w:rsidRPr="00F36408">
                                  <w:rPr>
                                    <w:rFonts w:asciiTheme="minorHAnsi" w:hAnsiTheme="minorHAnsi" w:cstheme="minorHAnsi"/>
                                  </w:rPr>
                                  <w:instrText xml:space="preserve"> PAGE </w:instrText>
                                </w:r>
                                <w:r w:rsidRPr="00F36408">
                                  <w:rPr>
                                    <w:rFonts w:asciiTheme="minorHAnsi" w:hAnsiTheme="minorHAnsi" w:cstheme="minorHAnsi"/>
                                  </w:rPr>
                                  <w:fldChar w:fldCharType="separate"/>
                                </w:r>
                                <w:r w:rsidR="005733F9">
                                  <w:rPr>
                                    <w:rFonts w:asciiTheme="minorHAnsi" w:hAnsiTheme="minorHAnsi" w:cstheme="minorHAnsi"/>
                                    <w:noProof/>
                                  </w:rPr>
                                  <w:t>1</w:t>
                                </w:r>
                                <w:r w:rsidRPr="00F36408">
                                  <w:rPr>
                                    <w:rFonts w:asciiTheme="minorHAnsi" w:hAnsiTheme="minorHAnsi" w:cstheme="minorHAnsi"/>
                                  </w:rPr>
                                  <w:fldChar w:fldCharType="end"/>
                                </w:r>
                                <w:r w:rsidRPr="00F36408">
                                  <w:t xml:space="preserve"> of </w:t>
                                </w:r>
                                <w:r w:rsidR="0078597A">
                                  <w:rPr>
                                    <w:noProof/>
                                  </w:rPr>
                                  <w:fldChar w:fldCharType="begin"/>
                                </w:r>
                                <w:r w:rsidR="0078597A">
                                  <w:rPr>
                                    <w:noProof/>
                                  </w:rPr>
                                  <w:instrText xml:space="preserve"> NUMPAGES </w:instrText>
                                </w:r>
                                <w:r w:rsidR="0078597A">
                                  <w:rPr>
                                    <w:noProof/>
                                  </w:rPr>
                                  <w:fldChar w:fldCharType="separate"/>
                                </w:r>
                                <w:r w:rsidR="005733F9">
                                  <w:rPr>
                                    <w:noProof/>
                                  </w:rPr>
                                  <w:t>5</w:t>
                                </w:r>
                                <w:r w:rsidR="0078597A">
                                  <w:rPr>
                                    <w:noProof/>
                                  </w:rPr>
                                  <w:fldChar w:fldCharType="end"/>
                                </w:r>
                              </w:p>
                            </w:tc>
                          </w:tr>
                          <w:tr w:rsidR="00060828" w:rsidRPr="00630656" w14:paraId="6A035606" w14:textId="77777777" w:rsidTr="00615D55">
                            <w:trPr>
                              <w:trHeight w:val="340"/>
                            </w:trPr>
                            <w:tc>
                              <w:tcPr>
                                <w:tcW w:w="2113" w:type="dxa"/>
                                <w:vAlign w:val="center"/>
                              </w:tcPr>
                              <w:p w14:paraId="34D1A713" w14:textId="79FBEB82" w:rsidR="00060828" w:rsidRPr="00630656" w:rsidRDefault="00060828" w:rsidP="00615D55">
                                <w:pPr>
                                  <w:spacing w:after="0"/>
                                  <w:rPr>
                                    <w:color w:val="49A730"/>
                                  </w:rPr>
                                </w:pPr>
                                <w:r w:rsidRPr="00F36408">
                                  <w:t xml:space="preserve">© SECCo </w:t>
                                </w:r>
                                <w:r w:rsidRPr="00F36408">
                                  <w:fldChar w:fldCharType="begin"/>
                                </w:r>
                                <w:r w:rsidRPr="00F36408">
                                  <w:instrText xml:space="preserve"> DATE  \@ "yyyy"  \* MERGEFORMAT </w:instrText>
                                </w:r>
                                <w:r w:rsidRPr="00F36408">
                                  <w:fldChar w:fldCharType="separate"/>
                                </w:r>
                                <w:r w:rsidR="009D11EC">
                                  <w:rPr>
                                    <w:noProof/>
                                  </w:rPr>
                                  <w:t>2018</w:t>
                                </w:r>
                                <w:r w:rsidRPr="00F36408">
                                  <w:fldChar w:fldCharType="end"/>
                                </w:r>
                              </w:p>
                            </w:tc>
                          </w:tr>
                        </w:tbl>
                        <w:p w14:paraId="1D080105" w14:textId="77777777" w:rsidR="00060828" w:rsidRPr="006C2760" w:rsidRDefault="00060828" w:rsidP="00060828">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4D418" id="_x0000_s1051" type="#_x0000_t202" style="position:absolute;left:0;text-align:left;margin-left:738.05pt;margin-top:470.85pt;width:90.45pt;height:1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" filled="f" stroked="f">
              <v:textbox inset="0,0,0,0">
                <w:txbxContent>
                  <w:tbl>
                    <w:tblPr>
                      <w:tblW w:w="2113" w:type="dxa"/>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060828" w:rsidRPr="00630656" w14:paraId="7A917F43" w14:textId="77777777" w:rsidTr="00615D55">
                      <w:trPr>
                        <w:trHeight w:val="823"/>
                      </w:trPr>
                      <w:tc>
                        <w:tcPr>
                          <w:tcW w:w="2113" w:type="dxa"/>
                          <w:vAlign w:val="center"/>
                        </w:tcPr>
                        <w:p w14:paraId="60874F2D" w14:textId="77777777" w:rsidR="00060828" w:rsidRPr="00F36408" w:rsidRDefault="00060828" w:rsidP="00615D55">
                          <w:pPr>
                            <w:spacing w:before="40"/>
                          </w:pPr>
                          <w:r w:rsidRPr="00F36408">
                            <w:t xml:space="preserve">SECMP00XX </w:t>
                          </w:r>
                        </w:p>
                        <w:p w14:paraId="41F54CD6" w14:textId="77777777" w:rsidR="00060828" w:rsidRPr="00F36408" w:rsidRDefault="00060828" w:rsidP="00615D55">
                          <w:pPr>
                            <w:spacing w:before="40" w:after="0"/>
                          </w:pPr>
                          <w:r>
                            <w:t>Draft Modification Report</w:t>
                          </w:r>
                        </w:p>
                      </w:tc>
                    </w:tr>
                    <w:tr w:rsidR="00060828" w:rsidRPr="00630656" w14:paraId="43D41813" w14:textId="77777777" w:rsidTr="00615D55">
                      <w:trPr>
                        <w:trHeight w:val="340"/>
                      </w:trPr>
                      <w:tc>
                        <w:tcPr>
                          <w:tcW w:w="2113" w:type="dxa"/>
                          <w:vAlign w:val="center"/>
                        </w:tcPr>
                        <w:p w14:paraId="3ACC1F28" w14:textId="77777777" w:rsidR="00060828" w:rsidRPr="00F36408" w:rsidRDefault="00060828" w:rsidP="00615D55">
                          <w:pPr>
                            <w:spacing w:after="0"/>
                          </w:pPr>
                          <w:r w:rsidRPr="00F36408">
                            <w:t>DD MONTH YEAR</w:t>
                          </w:r>
                        </w:p>
                      </w:tc>
                    </w:tr>
                    <w:tr w:rsidR="00060828" w:rsidRPr="00630656" w14:paraId="0259FA47" w14:textId="77777777" w:rsidTr="00615D55">
                      <w:trPr>
                        <w:trHeight w:val="340"/>
                      </w:trPr>
                      <w:tc>
                        <w:tcPr>
                          <w:tcW w:w="2113" w:type="dxa"/>
                          <w:vAlign w:val="center"/>
                        </w:tcPr>
                        <w:p w14:paraId="3AAC62E0" w14:textId="77777777" w:rsidR="00060828" w:rsidRPr="00F36408" w:rsidRDefault="00060828" w:rsidP="00615D55">
                          <w:pPr>
                            <w:spacing w:after="0"/>
                          </w:pPr>
                          <w:r w:rsidRPr="00F36408">
                            <w:t>Version 0.1</w:t>
                          </w:r>
                        </w:p>
                      </w:tc>
                    </w:tr>
                    <w:tr w:rsidR="00060828" w:rsidRPr="00630656" w14:paraId="373CDC06" w14:textId="77777777" w:rsidTr="00615D55">
                      <w:trPr>
                        <w:trHeight w:val="340"/>
                      </w:trPr>
                      <w:tc>
                        <w:tcPr>
                          <w:tcW w:w="2113" w:type="dxa"/>
                          <w:vAlign w:val="center"/>
                        </w:tcPr>
                        <w:p w14:paraId="50E33388" w14:textId="77777777" w:rsidR="00060828" w:rsidRPr="00630656" w:rsidRDefault="00060828" w:rsidP="00615D55">
                          <w:pPr>
                            <w:spacing w:after="0"/>
                            <w:rPr>
                              <w:color w:val="49A730"/>
                            </w:rPr>
                          </w:pPr>
                          <w:r w:rsidRPr="00F36408">
                            <w:t xml:space="preserve">Page </w:t>
                          </w:r>
                          <w:r w:rsidRPr="00F36408">
                            <w:rPr>
                              <w:rFonts w:asciiTheme="minorHAnsi" w:hAnsiTheme="minorHAnsi" w:cstheme="minorHAnsi"/>
                            </w:rPr>
                            <w:fldChar w:fldCharType="begin"/>
                          </w:r>
                          <w:r w:rsidRPr="00F36408">
                            <w:rPr>
                              <w:rFonts w:asciiTheme="minorHAnsi" w:hAnsiTheme="minorHAnsi" w:cstheme="minorHAnsi"/>
                            </w:rPr>
                            <w:instrText xml:space="preserve"> PAGE </w:instrText>
                          </w:r>
                          <w:r w:rsidRPr="00F36408">
                            <w:rPr>
                              <w:rFonts w:asciiTheme="minorHAnsi" w:hAnsiTheme="minorHAnsi" w:cstheme="minorHAnsi"/>
                            </w:rPr>
                            <w:fldChar w:fldCharType="separate"/>
                          </w:r>
                          <w:r w:rsidR="005733F9">
                            <w:rPr>
                              <w:rFonts w:asciiTheme="minorHAnsi" w:hAnsiTheme="minorHAnsi" w:cstheme="minorHAnsi"/>
                              <w:noProof/>
                            </w:rPr>
                            <w:t>1</w:t>
                          </w:r>
                          <w:r w:rsidRPr="00F36408">
                            <w:rPr>
                              <w:rFonts w:asciiTheme="minorHAnsi" w:hAnsiTheme="minorHAnsi" w:cstheme="minorHAnsi"/>
                            </w:rPr>
                            <w:fldChar w:fldCharType="end"/>
                          </w:r>
                          <w:r w:rsidRPr="00F36408">
                            <w:t xml:space="preserve"> of </w:t>
                          </w:r>
                          <w:r w:rsidR="0078597A">
                            <w:rPr>
                              <w:noProof/>
                            </w:rPr>
                            <w:fldChar w:fldCharType="begin"/>
                          </w:r>
                          <w:r w:rsidR="0078597A">
                            <w:rPr>
                              <w:noProof/>
                            </w:rPr>
                            <w:instrText xml:space="preserve"> NUMPAGES </w:instrText>
                          </w:r>
                          <w:r w:rsidR="0078597A">
                            <w:rPr>
                              <w:noProof/>
                            </w:rPr>
                            <w:fldChar w:fldCharType="separate"/>
                          </w:r>
                          <w:r w:rsidR="005733F9">
                            <w:rPr>
                              <w:noProof/>
                            </w:rPr>
                            <w:t>5</w:t>
                          </w:r>
                          <w:r w:rsidR="0078597A">
                            <w:rPr>
                              <w:noProof/>
                            </w:rPr>
                            <w:fldChar w:fldCharType="end"/>
                          </w:r>
                        </w:p>
                      </w:tc>
                    </w:tr>
                    <w:tr w:rsidR="00060828" w:rsidRPr="00630656" w14:paraId="6A035606" w14:textId="77777777" w:rsidTr="00615D55">
                      <w:trPr>
                        <w:trHeight w:val="340"/>
                      </w:trPr>
                      <w:tc>
                        <w:tcPr>
                          <w:tcW w:w="2113" w:type="dxa"/>
                          <w:vAlign w:val="center"/>
                        </w:tcPr>
                        <w:p w14:paraId="34D1A713" w14:textId="79FBEB82" w:rsidR="00060828" w:rsidRPr="00630656" w:rsidRDefault="00060828" w:rsidP="00615D55">
                          <w:pPr>
                            <w:spacing w:after="0"/>
                            <w:rPr>
                              <w:color w:val="49A730"/>
                            </w:rPr>
                          </w:pPr>
                          <w:r w:rsidRPr="00F36408">
                            <w:t xml:space="preserve">© SECCo </w:t>
                          </w:r>
                          <w:r w:rsidRPr="00F36408">
                            <w:fldChar w:fldCharType="begin"/>
                          </w:r>
                          <w:r w:rsidRPr="00F36408">
                            <w:instrText xml:space="preserve"> DATE  \@ "yyyy"  \* MERGEFORMAT </w:instrText>
                          </w:r>
                          <w:r w:rsidRPr="00F36408">
                            <w:fldChar w:fldCharType="separate"/>
                          </w:r>
                          <w:r w:rsidR="009D11EC">
                            <w:rPr>
                              <w:noProof/>
                            </w:rPr>
                            <w:t>2018</w:t>
                          </w:r>
                          <w:r w:rsidRPr="00F36408">
                            <w:fldChar w:fldCharType="end"/>
                          </w:r>
                        </w:p>
                      </w:tc>
                    </w:tr>
                  </w:tbl>
                  <w:p w14:paraId="1D080105" w14:textId="77777777" w:rsidR="00060828" w:rsidRPr="006C2760" w:rsidRDefault="00060828" w:rsidP="00060828">
                    <w:pPr>
                      <w:rPr>
                        <w:sz w:val="2"/>
                        <w:szCs w:val="2"/>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A90E3" w14:textId="77777777" w:rsidR="00DE5213" w:rsidRDefault="00DE5213" w:rsidP="002746E2">
      <w:pPr>
        <w:spacing w:after="0" w:line="240" w:lineRule="auto"/>
      </w:pPr>
      <w:bookmarkStart w:id="0" w:name="_Hlk479754148"/>
      <w:bookmarkEnd w:id="0"/>
      <w:r>
        <w:separator/>
      </w:r>
    </w:p>
  </w:footnote>
  <w:footnote w:type="continuationSeparator" w:id="0">
    <w:p w14:paraId="297A4ED4" w14:textId="77777777" w:rsidR="00DE5213" w:rsidRDefault="00DE5213" w:rsidP="0027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0158" w14:textId="77777777" w:rsidR="00F45821" w:rsidRDefault="00F45821">
    <w:pPr>
      <w:pStyle w:val="Header"/>
    </w:pPr>
    <w:r w:rsidRPr="00F45821">
      <w:rPr>
        <w:noProof/>
        <w:lang w:eastAsia="en-GB"/>
      </w:rPr>
      <w:drawing>
        <wp:anchor distT="0" distB="0" distL="114300" distR="114300" simplePos="0" relativeHeight="251693056" behindDoc="0" locked="0" layoutInCell="1" allowOverlap="1" wp14:anchorId="455FA817" wp14:editId="01C04B35">
          <wp:simplePos x="0" y="0"/>
          <wp:positionH relativeFrom="column">
            <wp:posOffset>5168900</wp:posOffset>
          </wp:positionH>
          <wp:positionV relativeFrom="paragraph">
            <wp:posOffset>38100</wp:posOffset>
          </wp:positionV>
          <wp:extent cx="888365" cy="636905"/>
          <wp:effectExtent l="0" t="0" r="6985"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pg"/>
                  <pic:cNvPicPr/>
                </pic:nvPicPr>
                <pic:blipFill>
                  <a:blip r:embed="rId1">
                    <a:extLst>
                      <a:ext uri="{28A0092B-C50C-407E-A947-70E740481C1C}">
                        <a14:useLocalDpi xmlns:a14="http://schemas.microsoft.com/office/drawing/2010/main" val="0"/>
                      </a:ext>
                    </a:extLst>
                  </a:blip>
                  <a:stretch>
                    <a:fillRect/>
                  </a:stretch>
                </pic:blipFill>
                <pic:spPr>
                  <a:xfrm>
                    <a:off x="0" y="0"/>
                    <a:ext cx="888365" cy="636905"/>
                  </a:xfrm>
                  <a:prstGeom prst="rect">
                    <a:avLst/>
                  </a:prstGeom>
                </pic:spPr>
              </pic:pic>
            </a:graphicData>
          </a:graphic>
          <wp14:sizeRelH relativeFrom="margin">
            <wp14:pctWidth>0</wp14:pctWidth>
          </wp14:sizeRelH>
          <wp14:sizeRelV relativeFrom="margin">
            <wp14:pctHeight>0</wp14:pctHeight>
          </wp14:sizeRelV>
        </wp:anchor>
      </w:drawing>
    </w:r>
    <w:r w:rsidRPr="00F45821">
      <w:rPr>
        <w:noProof/>
        <w:lang w:eastAsia="en-GB"/>
      </w:rPr>
      <w:drawing>
        <wp:anchor distT="0" distB="0" distL="114300" distR="114300" simplePos="0" relativeHeight="251694080" behindDoc="0" locked="0" layoutInCell="1" allowOverlap="1" wp14:anchorId="4911EED2" wp14:editId="5003BB78">
          <wp:simplePos x="0" y="0"/>
          <wp:positionH relativeFrom="column">
            <wp:posOffset>1264</wp:posOffset>
          </wp:positionH>
          <wp:positionV relativeFrom="paragraph">
            <wp:posOffset>-215529</wp:posOffset>
          </wp:positionV>
          <wp:extent cx="5168345" cy="1134110"/>
          <wp:effectExtent l="0" t="0" r="0" b="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2">
                    <a:extLst>
                      <a:ext uri="{28A0092B-C50C-407E-A947-70E740481C1C}">
                        <a14:useLocalDpi xmlns:a14="http://schemas.microsoft.com/office/drawing/2010/main" val="0"/>
                      </a:ext>
                    </a:extLst>
                  </a:blip>
                  <a:stretch>
                    <a:fillRect/>
                  </a:stretch>
                </pic:blipFill>
                <pic:spPr>
                  <a:xfrm>
                    <a:off x="0" y="0"/>
                    <a:ext cx="5168345" cy="1134110"/>
                  </a:xfrm>
                  <a:prstGeom prst="rect">
                    <a:avLst/>
                  </a:prstGeom>
                </pic:spPr>
              </pic:pic>
            </a:graphicData>
          </a:graphic>
          <wp14:sizeRelH relativeFrom="margin">
            <wp14:pctWidth>0</wp14:pctWidth>
          </wp14:sizeRelH>
          <wp14:sizeRelV relativeFrom="margin">
            <wp14:pctHeight>0</wp14:pctHeight>
          </wp14:sizeRelV>
        </wp:anchor>
      </w:drawing>
    </w:r>
  </w:p>
  <w:p w14:paraId="0DA06F21" w14:textId="77777777" w:rsidR="00F45821" w:rsidRDefault="00F45821">
    <w:pPr>
      <w:pStyle w:val="Header"/>
    </w:pPr>
  </w:p>
  <w:p w14:paraId="5ED3F684" w14:textId="77777777" w:rsidR="00F45821" w:rsidRDefault="00F45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2942" w14:textId="77777777" w:rsidR="00D172A4" w:rsidRDefault="00B45544">
    <w:pPr>
      <w:pStyle w:val="Header"/>
    </w:pPr>
    <w:r>
      <w:rPr>
        <w:noProof/>
        <w:lang w:eastAsia="en-GB"/>
      </w:rPr>
      <w:drawing>
        <wp:anchor distT="0" distB="0" distL="114300" distR="114300" simplePos="0" relativeHeight="251684864" behindDoc="0" locked="0" layoutInCell="1" allowOverlap="1" wp14:anchorId="6951786A" wp14:editId="758574F0">
          <wp:simplePos x="0" y="0"/>
          <wp:positionH relativeFrom="column">
            <wp:posOffset>-190123</wp:posOffset>
          </wp:positionH>
          <wp:positionV relativeFrom="paragraph">
            <wp:posOffset>-33756</wp:posOffset>
          </wp:positionV>
          <wp:extent cx="5323771" cy="1132779"/>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
                    <a:extLst>
                      <a:ext uri="{28A0092B-C50C-407E-A947-70E740481C1C}">
                        <a14:useLocalDpi xmlns:a14="http://schemas.microsoft.com/office/drawing/2010/main" val="0"/>
                      </a:ext>
                    </a:extLst>
                  </a:blip>
                  <a:stretch>
                    <a:fillRect/>
                  </a:stretch>
                </pic:blipFill>
                <pic:spPr>
                  <a:xfrm>
                    <a:off x="0" y="0"/>
                    <a:ext cx="5348109" cy="1137958"/>
                  </a:xfrm>
                  <a:prstGeom prst="rect">
                    <a:avLst/>
                  </a:prstGeom>
                </pic:spPr>
              </pic:pic>
            </a:graphicData>
          </a:graphic>
          <wp14:sizeRelH relativeFrom="margin">
            <wp14:pctWidth>0</wp14:pctWidth>
          </wp14:sizeRelH>
          <wp14:sizeRelV relativeFrom="margin">
            <wp14:pctHeight>0</wp14:pctHeight>
          </wp14:sizeRelV>
        </wp:anchor>
      </w:drawing>
    </w:r>
    <w:r w:rsidR="00316D1A">
      <w:rPr>
        <w:noProof/>
        <w:lang w:eastAsia="en-GB"/>
      </w:rPr>
      <w:drawing>
        <wp:anchor distT="0" distB="0" distL="114300" distR="114300" simplePos="0" relativeHeight="251686912" behindDoc="0" locked="0" layoutInCell="1" allowOverlap="1" wp14:anchorId="1BE413C0" wp14:editId="17D66A45">
          <wp:simplePos x="0" y="0"/>
          <wp:positionH relativeFrom="column">
            <wp:posOffset>5131245</wp:posOffset>
          </wp:positionH>
          <wp:positionV relativeFrom="paragraph">
            <wp:posOffset>175402</wp:posOffset>
          </wp:positionV>
          <wp:extent cx="1069340" cy="766445"/>
          <wp:effectExtent l="0" t="0" r="0" b="0"/>
          <wp:wrapTopAndBottom/>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pg"/>
                  <pic:cNvPicPr/>
                </pic:nvPicPr>
                <pic:blipFill>
                  <a:blip r:embed="rId2">
                    <a:extLst>
                      <a:ext uri="{28A0092B-C50C-407E-A947-70E740481C1C}">
                        <a14:useLocalDpi xmlns:a14="http://schemas.microsoft.com/office/drawing/2010/main" val="0"/>
                      </a:ext>
                    </a:extLst>
                  </a:blip>
                  <a:stretch>
                    <a:fillRect/>
                  </a:stretch>
                </pic:blipFill>
                <pic:spPr>
                  <a:xfrm>
                    <a:off x="0" y="0"/>
                    <a:ext cx="1069340" cy="766445"/>
                  </a:xfrm>
                  <a:prstGeom prst="rect">
                    <a:avLst/>
                  </a:prstGeom>
                </pic:spPr>
              </pic:pic>
            </a:graphicData>
          </a:graphic>
          <wp14:sizeRelH relativeFrom="margin">
            <wp14:pctWidth>0</wp14:pctWidth>
          </wp14:sizeRelH>
          <wp14:sizeRelV relativeFrom="margin">
            <wp14:pctHeight>0</wp14:pctHeight>
          </wp14:sizeRelV>
        </wp:anchor>
      </w:drawing>
    </w:r>
    <w:r w:rsidR="00D172A4">
      <w:rPr>
        <w:noProof/>
        <w:lang w:eastAsia="en-GB"/>
      </w:rPr>
      <w:drawing>
        <wp:anchor distT="0" distB="0" distL="114300" distR="114300" simplePos="0" relativeHeight="251683840" behindDoc="0" locked="0" layoutInCell="1" allowOverlap="1" wp14:anchorId="17B7916A" wp14:editId="785259C2">
          <wp:simplePos x="0" y="0"/>
          <wp:positionH relativeFrom="column">
            <wp:posOffset>6874510</wp:posOffset>
          </wp:positionH>
          <wp:positionV relativeFrom="paragraph">
            <wp:posOffset>127683</wp:posOffset>
          </wp:positionV>
          <wp:extent cx="1069340" cy="766445"/>
          <wp:effectExtent l="0" t="0" r="0" b="0"/>
          <wp:wrapTopAndBottom/>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pg"/>
                  <pic:cNvPicPr/>
                </pic:nvPicPr>
                <pic:blipFill>
                  <a:blip r:embed="rId2">
                    <a:extLst>
                      <a:ext uri="{28A0092B-C50C-407E-A947-70E740481C1C}">
                        <a14:useLocalDpi xmlns:a14="http://schemas.microsoft.com/office/drawing/2010/main" val="0"/>
                      </a:ext>
                    </a:extLst>
                  </a:blip>
                  <a:stretch>
                    <a:fillRect/>
                  </a:stretch>
                </pic:blipFill>
                <pic:spPr>
                  <a:xfrm>
                    <a:off x="0" y="0"/>
                    <a:ext cx="1069340" cy="766445"/>
                  </a:xfrm>
                  <a:prstGeom prst="rect">
                    <a:avLst/>
                  </a:prstGeom>
                </pic:spPr>
              </pic:pic>
            </a:graphicData>
          </a:graphic>
          <wp14:sizeRelH relativeFrom="margin">
            <wp14:pctWidth>0</wp14:pctWidth>
          </wp14:sizeRelH>
          <wp14:sizeRelV relativeFrom="margin">
            <wp14:pctHeight>0</wp14:pctHeight>
          </wp14:sizeRelV>
        </wp:anchor>
      </w:drawing>
    </w:r>
  </w:p>
  <w:p w14:paraId="0F8F939C" w14:textId="77777777" w:rsidR="00D172A4" w:rsidRDefault="002055A7">
    <w:pPr>
      <w:pStyle w:val="Header"/>
    </w:pPr>
    <w:r>
      <w:rPr>
        <w:rFonts w:ascii="Times New Roman" w:hAnsi="Times New Roman" w:cs="Times New Roman"/>
        <w:noProof/>
        <w:color w:val="auto"/>
        <w:sz w:val="24"/>
        <w:szCs w:val="24"/>
        <w:lang w:eastAsia="en-GB"/>
      </w:rPr>
      <mc:AlternateContent>
        <mc:Choice Requires="wps">
          <w:drawing>
            <wp:anchor distT="45720" distB="45720" distL="114300" distR="114300" simplePos="0" relativeHeight="251696128" behindDoc="0" locked="0" layoutInCell="1" allowOverlap="1" wp14:anchorId="0A4A67E8" wp14:editId="6380EFA5">
              <wp:simplePos x="0" y="0"/>
              <wp:positionH relativeFrom="margin">
                <wp:posOffset>-190831</wp:posOffset>
              </wp:positionH>
              <wp:positionV relativeFrom="paragraph">
                <wp:posOffset>953080</wp:posOffset>
              </wp:positionV>
              <wp:extent cx="5436870" cy="39370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393700"/>
                      </a:xfrm>
                      <a:prstGeom prst="rect">
                        <a:avLst/>
                      </a:prstGeom>
                      <a:solidFill>
                        <a:srgbClr val="FFFFFF"/>
                      </a:solidFill>
                      <a:ln w="9525">
                        <a:noFill/>
                        <a:miter lim="800000"/>
                        <a:headEnd/>
                        <a:tailEnd/>
                      </a:ln>
                    </wps:spPr>
                    <wps:txbx>
                      <w:txbxContent>
                        <w:p w14:paraId="6212804A" w14:textId="77777777" w:rsidR="002055A7" w:rsidRDefault="002055A7" w:rsidP="002055A7">
                          <w:pPr>
                            <w:spacing w:after="0"/>
                            <w:ind w:left="-142"/>
                            <w:rPr>
                              <w:sz w:val="18"/>
                            </w:rPr>
                          </w:pPr>
                          <w:r>
                            <w:rPr>
                              <w:rFonts w:cs="Arial"/>
                              <w:sz w:val="18"/>
                            </w:rPr>
                            <w:t xml:space="preserve">This document is classified as </w:t>
                          </w:r>
                          <w:r>
                            <w:rPr>
                              <w:rFonts w:cs="Arial"/>
                              <w:b/>
                              <w:sz w:val="18"/>
                            </w:rPr>
                            <w:t xml:space="preserve">White </w:t>
                          </w:r>
                          <w:r>
                            <w:rPr>
                              <w:rFonts w:cs="Arial"/>
                              <w:sz w:val="18"/>
                            </w:rPr>
                            <w:t>in accordance with the Panel Information Policy. Information can be shared with the public, and any members may publish the information, subject to copyright</w:t>
                          </w:r>
                          <w:r>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A67E8" id="_x0000_t202" coordsize="21600,21600" o:spt="202" path="m,l,21600r21600,l21600,xe">
              <v:stroke joinstyle="miter"/>
              <v:path gradientshapeok="t" o:connecttype="rect"/>
            </v:shapetype>
            <v:shape id="Text Box 25" o:spid="_x0000_s1048" type="#_x0000_t202" style="position:absolute;margin-left:-15.05pt;margin-top:75.05pt;width:428.1pt;height:3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" stroked="f">
              <v:textbox>
                <w:txbxContent>
                  <w:p w14:paraId="6212804A" w14:textId="77777777" w:rsidR="002055A7" w:rsidRDefault="002055A7" w:rsidP="002055A7">
                    <w:pPr>
                      <w:spacing w:after="0"/>
                      <w:ind w:left="-142"/>
                      <w:rPr>
                        <w:sz w:val="18"/>
                      </w:rPr>
                    </w:pPr>
                    <w:r>
                      <w:rPr>
                        <w:rFonts w:cs="Arial"/>
                        <w:sz w:val="18"/>
                      </w:rPr>
                      <w:t xml:space="preserve">This document is classified as </w:t>
                    </w:r>
                    <w:r>
                      <w:rPr>
                        <w:rFonts w:cs="Arial"/>
                        <w:b/>
                        <w:sz w:val="18"/>
                      </w:rPr>
                      <w:t xml:space="preserve">White </w:t>
                    </w:r>
                    <w:r>
                      <w:rPr>
                        <w:rFonts w:cs="Arial"/>
                        <w:sz w:val="18"/>
                      </w:rPr>
                      <w:t>in accordance with the Panel Information Policy. Information can be shared with the public, and any members may publish the information, subject to copyright</w:t>
                    </w:r>
                    <w:r>
                      <w:rPr>
                        <w:sz w:val="18"/>
                      </w:rPr>
                      <w:t xml:space="preserve">. </w:t>
                    </w:r>
                  </w:p>
                </w:txbxContent>
              </v:textbox>
              <w10:wrap anchorx="margin"/>
            </v:shape>
          </w:pict>
        </mc:Fallback>
      </mc:AlternateContent>
    </w:r>
  </w:p>
  <w:p w14:paraId="121E77DB" w14:textId="77777777" w:rsidR="00316D1A" w:rsidRDefault="00316D1A">
    <w:pPr>
      <w:pStyle w:val="Header"/>
    </w:pPr>
  </w:p>
  <w:p w14:paraId="35E8B82B" w14:textId="77777777" w:rsidR="00084E50" w:rsidRDefault="00084E50">
    <w:pPr>
      <w:pStyle w:val="Header"/>
    </w:pPr>
  </w:p>
  <w:p w14:paraId="3BEE1885" w14:textId="77777777" w:rsidR="00084E50" w:rsidRDefault="00084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8D8"/>
    <w:multiLevelType w:val="hybridMultilevel"/>
    <w:tmpl w:val="CE74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3517"/>
    <w:multiLevelType w:val="hybridMultilevel"/>
    <w:tmpl w:val="BB0650DA"/>
    <w:lvl w:ilvl="0" w:tplc="37869F84">
      <w:start w:val="1"/>
      <w:numFmt w:val="bullet"/>
      <w:lvlText w:val=""/>
      <w:lvlJc w:val="left"/>
      <w:pPr>
        <w:ind w:left="1873" w:hanging="360"/>
      </w:pPr>
      <w:rPr>
        <w:rFonts w:ascii="Symbol" w:hAnsi="Symbol" w:hint="default"/>
        <w:color w:val="005420"/>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2" w15:restartNumberingAfterBreak="0">
    <w:nsid w:val="0D367B80"/>
    <w:multiLevelType w:val="hybridMultilevel"/>
    <w:tmpl w:val="AD16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22825"/>
    <w:multiLevelType w:val="hybridMultilevel"/>
    <w:tmpl w:val="9F9C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8755A"/>
    <w:multiLevelType w:val="hybridMultilevel"/>
    <w:tmpl w:val="C26EA34E"/>
    <w:lvl w:ilvl="0" w:tplc="37869F84">
      <w:start w:val="1"/>
      <w:numFmt w:val="bullet"/>
      <w:lvlText w:val=""/>
      <w:lvlJc w:val="left"/>
      <w:pPr>
        <w:ind w:left="-521" w:hanging="360"/>
      </w:pPr>
      <w:rPr>
        <w:rFonts w:ascii="Symbol" w:hAnsi="Symbol" w:hint="default"/>
        <w:color w:val="005420"/>
      </w:rPr>
    </w:lvl>
    <w:lvl w:ilvl="1" w:tplc="08090003" w:tentative="1">
      <w:start w:val="1"/>
      <w:numFmt w:val="bullet"/>
      <w:lvlText w:val="o"/>
      <w:lvlJc w:val="left"/>
      <w:pPr>
        <w:ind w:left="199" w:hanging="360"/>
      </w:pPr>
      <w:rPr>
        <w:rFonts w:ascii="Courier New" w:hAnsi="Courier New" w:cs="Courier New" w:hint="default"/>
      </w:rPr>
    </w:lvl>
    <w:lvl w:ilvl="2" w:tplc="08090005" w:tentative="1">
      <w:start w:val="1"/>
      <w:numFmt w:val="bullet"/>
      <w:lvlText w:val=""/>
      <w:lvlJc w:val="left"/>
      <w:pPr>
        <w:ind w:left="919" w:hanging="360"/>
      </w:pPr>
      <w:rPr>
        <w:rFonts w:ascii="Wingdings" w:hAnsi="Wingdings" w:hint="default"/>
      </w:rPr>
    </w:lvl>
    <w:lvl w:ilvl="3" w:tplc="08090001" w:tentative="1">
      <w:start w:val="1"/>
      <w:numFmt w:val="bullet"/>
      <w:lvlText w:val=""/>
      <w:lvlJc w:val="left"/>
      <w:pPr>
        <w:ind w:left="1639" w:hanging="360"/>
      </w:pPr>
      <w:rPr>
        <w:rFonts w:ascii="Symbol" w:hAnsi="Symbol" w:hint="default"/>
      </w:rPr>
    </w:lvl>
    <w:lvl w:ilvl="4" w:tplc="08090003" w:tentative="1">
      <w:start w:val="1"/>
      <w:numFmt w:val="bullet"/>
      <w:lvlText w:val="o"/>
      <w:lvlJc w:val="left"/>
      <w:pPr>
        <w:ind w:left="2359" w:hanging="360"/>
      </w:pPr>
      <w:rPr>
        <w:rFonts w:ascii="Courier New" w:hAnsi="Courier New" w:cs="Courier New" w:hint="default"/>
      </w:rPr>
    </w:lvl>
    <w:lvl w:ilvl="5" w:tplc="08090005" w:tentative="1">
      <w:start w:val="1"/>
      <w:numFmt w:val="bullet"/>
      <w:lvlText w:val=""/>
      <w:lvlJc w:val="left"/>
      <w:pPr>
        <w:ind w:left="3079" w:hanging="360"/>
      </w:pPr>
      <w:rPr>
        <w:rFonts w:ascii="Wingdings" w:hAnsi="Wingdings" w:hint="default"/>
      </w:rPr>
    </w:lvl>
    <w:lvl w:ilvl="6" w:tplc="08090001" w:tentative="1">
      <w:start w:val="1"/>
      <w:numFmt w:val="bullet"/>
      <w:lvlText w:val=""/>
      <w:lvlJc w:val="left"/>
      <w:pPr>
        <w:ind w:left="3799" w:hanging="360"/>
      </w:pPr>
      <w:rPr>
        <w:rFonts w:ascii="Symbol" w:hAnsi="Symbol" w:hint="default"/>
      </w:rPr>
    </w:lvl>
    <w:lvl w:ilvl="7" w:tplc="08090003" w:tentative="1">
      <w:start w:val="1"/>
      <w:numFmt w:val="bullet"/>
      <w:lvlText w:val="o"/>
      <w:lvlJc w:val="left"/>
      <w:pPr>
        <w:ind w:left="4519" w:hanging="360"/>
      </w:pPr>
      <w:rPr>
        <w:rFonts w:ascii="Courier New" w:hAnsi="Courier New" w:cs="Courier New" w:hint="default"/>
      </w:rPr>
    </w:lvl>
    <w:lvl w:ilvl="8" w:tplc="08090005" w:tentative="1">
      <w:start w:val="1"/>
      <w:numFmt w:val="bullet"/>
      <w:lvlText w:val=""/>
      <w:lvlJc w:val="left"/>
      <w:pPr>
        <w:ind w:left="5239" w:hanging="360"/>
      </w:pPr>
      <w:rPr>
        <w:rFonts w:ascii="Wingdings" w:hAnsi="Wingdings" w:hint="default"/>
      </w:rPr>
    </w:lvl>
  </w:abstractNum>
  <w:abstractNum w:abstractNumId="5" w15:restartNumberingAfterBreak="0">
    <w:nsid w:val="10203D8B"/>
    <w:multiLevelType w:val="hybridMultilevel"/>
    <w:tmpl w:val="10FE3BC6"/>
    <w:lvl w:ilvl="0" w:tplc="C3B81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E1A91"/>
    <w:multiLevelType w:val="hybridMultilevel"/>
    <w:tmpl w:val="28AA64FE"/>
    <w:lvl w:ilvl="0" w:tplc="FDAE9658">
      <w:start w:val="1"/>
      <w:numFmt w:val="decimal"/>
      <w:pStyle w:val="Heading1"/>
      <w:lvlText w:val="%1."/>
      <w:lvlJc w:val="left"/>
      <w:pPr>
        <w:ind w:left="720" w:hanging="360"/>
      </w:pPr>
      <w:rPr>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2167F"/>
    <w:multiLevelType w:val="hybridMultilevel"/>
    <w:tmpl w:val="5E287D6E"/>
    <w:lvl w:ilvl="0" w:tplc="37869F84">
      <w:start w:val="1"/>
      <w:numFmt w:val="bullet"/>
      <w:lvlText w:val=""/>
      <w:lvlJc w:val="left"/>
      <w:pPr>
        <w:ind w:left="720" w:hanging="360"/>
      </w:pPr>
      <w:rPr>
        <w:rFonts w:ascii="Symbol" w:hAnsi="Symbol" w:hint="default"/>
        <w:color w:val="0054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02D44"/>
    <w:multiLevelType w:val="hybridMultilevel"/>
    <w:tmpl w:val="82F0D014"/>
    <w:lvl w:ilvl="0" w:tplc="3B7426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41C00"/>
    <w:multiLevelType w:val="hybridMultilevel"/>
    <w:tmpl w:val="AFB40F26"/>
    <w:lvl w:ilvl="0" w:tplc="37869F84">
      <w:start w:val="1"/>
      <w:numFmt w:val="bullet"/>
      <w:lvlText w:val=""/>
      <w:lvlJc w:val="left"/>
      <w:pPr>
        <w:ind w:left="720" w:hanging="360"/>
      </w:pPr>
      <w:rPr>
        <w:rFonts w:ascii="Symbol" w:hAnsi="Symbol" w:hint="default"/>
        <w:color w:val="0054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86AAD"/>
    <w:multiLevelType w:val="hybridMultilevel"/>
    <w:tmpl w:val="9292836C"/>
    <w:lvl w:ilvl="0" w:tplc="37869F84">
      <w:start w:val="1"/>
      <w:numFmt w:val="bullet"/>
      <w:lvlText w:val=""/>
      <w:lvlJc w:val="left"/>
      <w:pPr>
        <w:ind w:left="720" w:hanging="360"/>
      </w:pPr>
      <w:rPr>
        <w:rFonts w:ascii="Symbol" w:hAnsi="Symbol" w:hint="default"/>
        <w:color w:val="0054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53020"/>
    <w:multiLevelType w:val="hybridMultilevel"/>
    <w:tmpl w:val="DBA4A21C"/>
    <w:lvl w:ilvl="0" w:tplc="82CEB13E">
      <w:start w:val="1"/>
      <w:numFmt w:val="bullet"/>
      <w:lvlText w:val=""/>
      <w:lvlJc w:val="left"/>
      <w:pPr>
        <w:ind w:left="1873" w:hanging="360"/>
      </w:pPr>
      <w:rPr>
        <w:rFonts w:ascii="Symbol" w:hAnsi="Symbol" w:hint="default"/>
        <w:color w:val="005420"/>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12" w15:restartNumberingAfterBreak="0">
    <w:nsid w:val="2F365926"/>
    <w:multiLevelType w:val="hybridMultilevel"/>
    <w:tmpl w:val="AE1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D4D70"/>
    <w:multiLevelType w:val="hybridMultilevel"/>
    <w:tmpl w:val="0628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D6D69"/>
    <w:multiLevelType w:val="hybridMultilevel"/>
    <w:tmpl w:val="667E8BA8"/>
    <w:lvl w:ilvl="0" w:tplc="37869F84">
      <w:start w:val="1"/>
      <w:numFmt w:val="bullet"/>
      <w:lvlText w:val=""/>
      <w:lvlJc w:val="left"/>
      <w:pPr>
        <w:ind w:left="720" w:hanging="360"/>
      </w:pPr>
      <w:rPr>
        <w:rFonts w:ascii="Symbol" w:hAnsi="Symbol" w:hint="default"/>
        <w:color w:val="0054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4516A"/>
    <w:multiLevelType w:val="hybridMultilevel"/>
    <w:tmpl w:val="8278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A2F09"/>
    <w:multiLevelType w:val="hybridMultilevel"/>
    <w:tmpl w:val="618817EC"/>
    <w:lvl w:ilvl="0" w:tplc="1862B5FA">
      <w:start w:val="1"/>
      <w:numFmt w:val="bullet"/>
      <w:pStyle w:val="WGCBullet1"/>
      <w:lvlText w:val=""/>
      <w:lvlJc w:val="left"/>
      <w:pPr>
        <w:ind w:left="720" w:hanging="360"/>
      </w:pPr>
      <w:rPr>
        <w:rFonts w:ascii="Symbol" w:hAnsi="Symbol" w:hint="default"/>
        <w:color w:val="0054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A7111"/>
    <w:multiLevelType w:val="hybridMultilevel"/>
    <w:tmpl w:val="2F70492A"/>
    <w:lvl w:ilvl="0" w:tplc="378C412C">
      <w:start w:val="1"/>
      <w:numFmt w:val="lowerLetter"/>
      <w:lvlText w:val="(%1)"/>
      <w:lvlJc w:val="left"/>
      <w:pPr>
        <w:ind w:left="720" w:hanging="360"/>
      </w:pPr>
      <w:rPr>
        <w:rFonts w:hint="default"/>
        <w:i w:val="0"/>
        <w:color w:val="00542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200FF"/>
    <w:multiLevelType w:val="hybridMultilevel"/>
    <w:tmpl w:val="BE9CD936"/>
    <w:lvl w:ilvl="0" w:tplc="52F03B4A">
      <w:start w:val="1"/>
      <w:numFmt w:val="lowerLetter"/>
      <w:lvlText w:val="(%1)"/>
      <w:lvlJc w:val="left"/>
      <w:pPr>
        <w:ind w:left="720" w:hanging="360"/>
      </w:pPr>
      <w:rPr>
        <w:rFonts w:hint="default"/>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5024E4"/>
    <w:multiLevelType w:val="hybridMultilevel"/>
    <w:tmpl w:val="3C0E6344"/>
    <w:lvl w:ilvl="0" w:tplc="08090001">
      <w:start w:val="1"/>
      <w:numFmt w:val="bullet"/>
      <w:lvlText w:val=""/>
      <w:lvlJc w:val="left"/>
      <w:pPr>
        <w:ind w:left="1873" w:hanging="360"/>
      </w:pPr>
      <w:rPr>
        <w:rFonts w:ascii="Symbol" w:hAnsi="Symbol" w:hint="default"/>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20" w15:restartNumberingAfterBreak="0">
    <w:nsid w:val="6CB06CCF"/>
    <w:multiLevelType w:val="hybridMultilevel"/>
    <w:tmpl w:val="97DC3EB0"/>
    <w:lvl w:ilvl="0" w:tplc="702230A0">
      <w:start w:val="1"/>
      <w:numFmt w:val="bullet"/>
      <w:pStyle w:val="Titlebullet"/>
      <w:lvlText w:val=""/>
      <w:lvlJc w:val="left"/>
      <w:pPr>
        <w:ind w:left="720" w:hanging="360"/>
      </w:pPr>
      <w:rPr>
        <w:rFonts w:ascii="Symbol" w:hAnsi="Symbol" w:hint="default"/>
        <w:color w:val="0054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35FC2"/>
    <w:multiLevelType w:val="hybridMultilevel"/>
    <w:tmpl w:val="E270A7F2"/>
    <w:lvl w:ilvl="0" w:tplc="C35AE12C">
      <w:start w:val="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7C6329ED"/>
    <w:multiLevelType w:val="hybridMultilevel"/>
    <w:tmpl w:val="5FC68B92"/>
    <w:lvl w:ilvl="0" w:tplc="37869F84">
      <w:start w:val="1"/>
      <w:numFmt w:val="bullet"/>
      <w:lvlText w:val=""/>
      <w:lvlJc w:val="left"/>
      <w:pPr>
        <w:ind w:left="720" w:hanging="360"/>
      </w:pPr>
      <w:rPr>
        <w:rFonts w:ascii="Symbol" w:hAnsi="Symbol" w:hint="default"/>
        <w:color w:val="0054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D54CA"/>
    <w:multiLevelType w:val="hybridMultilevel"/>
    <w:tmpl w:val="1C80E0FC"/>
    <w:lvl w:ilvl="0" w:tplc="EE8AA936">
      <w:start w:val="1"/>
      <w:numFmt w:val="bullet"/>
      <w:pStyle w:val="BodyBullet"/>
      <w:lvlText w:val=""/>
      <w:lvlJc w:val="left"/>
      <w:pPr>
        <w:ind w:left="720" w:hanging="360"/>
      </w:pPr>
      <w:rPr>
        <w:rFonts w:ascii="Symbol" w:hAnsi="Symbol" w:hint="default"/>
        <w:color w:val="0054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9"/>
  </w:num>
  <w:num w:numId="4">
    <w:abstractNumId w:val="6"/>
  </w:num>
  <w:num w:numId="5">
    <w:abstractNumId w:val="17"/>
  </w:num>
  <w:num w:numId="6">
    <w:abstractNumId w:val="18"/>
  </w:num>
  <w:num w:numId="7">
    <w:abstractNumId w:val="5"/>
  </w:num>
  <w:num w:numId="8">
    <w:abstractNumId w:val="4"/>
  </w:num>
  <w:num w:numId="9">
    <w:abstractNumId w:val="10"/>
  </w:num>
  <w:num w:numId="10">
    <w:abstractNumId w:val="22"/>
  </w:num>
  <w:num w:numId="11">
    <w:abstractNumId w:val="7"/>
  </w:num>
  <w:num w:numId="12">
    <w:abstractNumId w:val="8"/>
  </w:num>
  <w:num w:numId="13">
    <w:abstractNumId w:val="9"/>
  </w:num>
  <w:num w:numId="14">
    <w:abstractNumId w:val="14"/>
  </w:num>
  <w:num w:numId="15">
    <w:abstractNumId w:val="20"/>
  </w:num>
  <w:num w:numId="16">
    <w:abstractNumId w:val="21"/>
  </w:num>
  <w:num w:numId="17">
    <w:abstractNumId w:val="23"/>
  </w:num>
  <w:num w:numId="18">
    <w:abstractNumId w:val="16"/>
  </w:num>
  <w:num w:numId="19">
    <w:abstractNumId w:val="2"/>
  </w:num>
  <w:num w:numId="20">
    <w:abstractNumId w:val="15"/>
  </w:num>
  <w:num w:numId="21">
    <w:abstractNumId w:val="0"/>
  </w:num>
  <w:num w:numId="22">
    <w:abstractNumId w:val="13"/>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A6"/>
    <w:rsid w:val="000317D3"/>
    <w:rsid w:val="00060828"/>
    <w:rsid w:val="00063AD5"/>
    <w:rsid w:val="00077C36"/>
    <w:rsid w:val="000811AA"/>
    <w:rsid w:val="00084E50"/>
    <w:rsid w:val="000A3421"/>
    <w:rsid w:val="000B45FE"/>
    <w:rsid w:val="000D2DEF"/>
    <w:rsid w:val="000E3067"/>
    <w:rsid w:val="000F3E39"/>
    <w:rsid w:val="00103A51"/>
    <w:rsid w:val="001159D6"/>
    <w:rsid w:val="00147D4F"/>
    <w:rsid w:val="00155B35"/>
    <w:rsid w:val="0018595D"/>
    <w:rsid w:val="001A0D51"/>
    <w:rsid w:val="001A5EFC"/>
    <w:rsid w:val="001A6B32"/>
    <w:rsid w:val="001D41EB"/>
    <w:rsid w:val="001F0B15"/>
    <w:rsid w:val="002023A1"/>
    <w:rsid w:val="00205081"/>
    <w:rsid w:val="002055A7"/>
    <w:rsid w:val="00251E07"/>
    <w:rsid w:val="00254BE9"/>
    <w:rsid w:val="0025632E"/>
    <w:rsid w:val="00264EA5"/>
    <w:rsid w:val="00266F42"/>
    <w:rsid w:val="00270A9D"/>
    <w:rsid w:val="002746E2"/>
    <w:rsid w:val="0027611B"/>
    <w:rsid w:val="002820FE"/>
    <w:rsid w:val="0029703A"/>
    <w:rsid w:val="002A17EF"/>
    <w:rsid w:val="002B43CA"/>
    <w:rsid w:val="002B6EDF"/>
    <w:rsid w:val="002C7BDF"/>
    <w:rsid w:val="002D39E4"/>
    <w:rsid w:val="00306F3C"/>
    <w:rsid w:val="0031393C"/>
    <w:rsid w:val="003139A7"/>
    <w:rsid w:val="00316D1A"/>
    <w:rsid w:val="00316E9E"/>
    <w:rsid w:val="00336F93"/>
    <w:rsid w:val="00356960"/>
    <w:rsid w:val="0035753F"/>
    <w:rsid w:val="00396B36"/>
    <w:rsid w:val="00397CAB"/>
    <w:rsid w:val="003B2E79"/>
    <w:rsid w:val="003C0752"/>
    <w:rsid w:val="003C6094"/>
    <w:rsid w:val="003D72CE"/>
    <w:rsid w:val="0041120B"/>
    <w:rsid w:val="004167BD"/>
    <w:rsid w:val="00417F7D"/>
    <w:rsid w:val="004222FD"/>
    <w:rsid w:val="00434AAD"/>
    <w:rsid w:val="0046323E"/>
    <w:rsid w:val="00475AED"/>
    <w:rsid w:val="00487518"/>
    <w:rsid w:val="004879C2"/>
    <w:rsid w:val="004971EE"/>
    <w:rsid w:val="004A32CA"/>
    <w:rsid w:val="004B1FE6"/>
    <w:rsid w:val="004B226E"/>
    <w:rsid w:val="0052150C"/>
    <w:rsid w:val="00557847"/>
    <w:rsid w:val="005733F9"/>
    <w:rsid w:val="00577B82"/>
    <w:rsid w:val="00577DB2"/>
    <w:rsid w:val="00591847"/>
    <w:rsid w:val="00594972"/>
    <w:rsid w:val="005A7DAF"/>
    <w:rsid w:val="005B0BE2"/>
    <w:rsid w:val="005B14F2"/>
    <w:rsid w:val="005C0EE9"/>
    <w:rsid w:val="005D3601"/>
    <w:rsid w:val="005E0913"/>
    <w:rsid w:val="005F100C"/>
    <w:rsid w:val="005F3CC4"/>
    <w:rsid w:val="006032BB"/>
    <w:rsid w:val="00607DB4"/>
    <w:rsid w:val="00613AC8"/>
    <w:rsid w:val="00615D55"/>
    <w:rsid w:val="0063096E"/>
    <w:rsid w:val="00630EE0"/>
    <w:rsid w:val="00641592"/>
    <w:rsid w:val="00654C31"/>
    <w:rsid w:val="00672F30"/>
    <w:rsid w:val="00676BD9"/>
    <w:rsid w:val="00680D0E"/>
    <w:rsid w:val="00681101"/>
    <w:rsid w:val="00686325"/>
    <w:rsid w:val="00692092"/>
    <w:rsid w:val="006A0572"/>
    <w:rsid w:val="006A2232"/>
    <w:rsid w:val="006A3AB0"/>
    <w:rsid w:val="006C0526"/>
    <w:rsid w:val="006C53E3"/>
    <w:rsid w:val="006F1B12"/>
    <w:rsid w:val="0070307F"/>
    <w:rsid w:val="00707473"/>
    <w:rsid w:val="007327EE"/>
    <w:rsid w:val="00737065"/>
    <w:rsid w:val="00751A30"/>
    <w:rsid w:val="007705D3"/>
    <w:rsid w:val="0077444A"/>
    <w:rsid w:val="00780D87"/>
    <w:rsid w:val="0078305C"/>
    <w:rsid w:val="0078597A"/>
    <w:rsid w:val="007958CC"/>
    <w:rsid w:val="007A4272"/>
    <w:rsid w:val="007F62B6"/>
    <w:rsid w:val="00822A15"/>
    <w:rsid w:val="00834222"/>
    <w:rsid w:val="00845D44"/>
    <w:rsid w:val="008469A0"/>
    <w:rsid w:val="00846B94"/>
    <w:rsid w:val="00856F0C"/>
    <w:rsid w:val="00870FE1"/>
    <w:rsid w:val="008857AF"/>
    <w:rsid w:val="0089164C"/>
    <w:rsid w:val="008A16D3"/>
    <w:rsid w:val="008B0A5E"/>
    <w:rsid w:val="008B4FB0"/>
    <w:rsid w:val="008C2D37"/>
    <w:rsid w:val="008D49FE"/>
    <w:rsid w:val="008D54A1"/>
    <w:rsid w:val="008E72BD"/>
    <w:rsid w:val="009066FE"/>
    <w:rsid w:val="00907CA6"/>
    <w:rsid w:val="00925A22"/>
    <w:rsid w:val="009357A0"/>
    <w:rsid w:val="009500C3"/>
    <w:rsid w:val="009523A2"/>
    <w:rsid w:val="00967947"/>
    <w:rsid w:val="00971EB3"/>
    <w:rsid w:val="00977079"/>
    <w:rsid w:val="009A0E1D"/>
    <w:rsid w:val="009A53A8"/>
    <w:rsid w:val="009B3F9E"/>
    <w:rsid w:val="009B704E"/>
    <w:rsid w:val="009C2FBF"/>
    <w:rsid w:val="009D11EC"/>
    <w:rsid w:val="009E0BAB"/>
    <w:rsid w:val="009E502F"/>
    <w:rsid w:val="009F0FEF"/>
    <w:rsid w:val="00A004E8"/>
    <w:rsid w:val="00A17CB4"/>
    <w:rsid w:val="00A17FAE"/>
    <w:rsid w:val="00A419BD"/>
    <w:rsid w:val="00A45FF4"/>
    <w:rsid w:val="00A57EEC"/>
    <w:rsid w:val="00B11A88"/>
    <w:rsid w:val="00B1225F"/>
    <w:rsid w:val="00B340E8"/>
    <w:rsid w:val="00B4121A"/>
    <w:rsid w:val="00B45544"/>
    <w:rsid w:val="00B46AE8"/>
    <w:rsid w:val="00B53095"/>
    <w:rsid w:val="00B67597"/>
    <w:rsid w:val="00B747BE"/>
    <w:rsid w:val="00B76C03"/>
    <w:rsid w:val="00BA6F3D"/>
    <w:rsid w:val="00BC2305"/>
    <w:rsid w:val="00BE121D"/>
    <w:rsid w:val="00BF2700"/>
    <w:rsid w:val="00BF2D24"/>
    <w:rsid w:val="00BF37CD"/>
    <w:rsid w:val="00CD512B"/>
    <w:rsid w:val="00CE2130"/>
    <w:rsid w:val="00CF5FEC"/>
    <w:rsid w:val="00D01169"/>
    <w:rsid w:val="00D0310D"/>
    <w:rsid w:val="00D172A4"/>
    <w:rsid w:val="00D330F8"/>
    <w:rsid w:val="00D34B90"/>
    <w:rsid w:val="00D62735"/>
    <w:rsid w:val="00DB78C7"/>
    <w:rsid w:val="00DC1805"/>
    <w:rsid w:val="00DC2A2A"/>
    <w:rsid w:val="00DD201B"/>
    <w:rsid w:val="00DE5213"/>
    <w:rsid w:val="00DE7EAF"/>
    <w:rsid w:val="00DF2EE0"/>
    <w:rsid w:val="00DF3597"/>
    <w:rsid w:val="00E04B76"/>
    <w:rsid w:val="00E07D49"/>
    <w:rsid w:val="00E4796C"/>
    <w:rsid w:val="00E5202B"/>
    <w:rsid w:val="00E524D9"/>
    <w:rsid w:val="00E57695"/>
    <w:rsid w:val="00E60ED7"/>
    <w:rsid w:val="00EA389C"/>
    <w:rsid w:val="00EA6DEA"/>
    <w:rsid w:val="00EB04F1"/>
    <w:rsid w:val="00ED3F3C"/>
    <w:rsid w:val="00ED67EC"/>
    <w:rsid w:val="00EE056A"/>
    <w:rsid w:val="00EE4243"/>
    <w:rsid w:val="00F00853"/>
    <w:rsid w:val="00F048F3"/>
    <w:rsid w:val="00F307F8"/>
    <w:rsid w:val="00F45821"/>
    <w:rsid w:val="00F458A6"/>
    <w:rsid w:val="00F541D3"/>
    <w:rsid w:val="00F65C84"/>
    <w:rsid w:val="00F704CE"/>
    <w:rsid w:val="00F70E23"/>
    <w:rsid w:val="00F71217"/>
    <w:rsid w:val="00F71880"/>
    <w:rsid w:val="00F74620"/>
    <w:rsid w:val="00F75F74"/>
    <w:rsid w:val="00F8275D"/>
    <w:rsid w:val="00FC3FD7"/>
    <w:rsid w:val="00FC6F9D"/>
    <w:rsid w:val="00FC703D"/>
    <w:rsid w:val="00FD1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F505A8A"/>
  <w15:chartTrackingRefBased/>
  <w15:docId w15:val="{8DC277C6-55CC-4AC9-9FA8-1FF8409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rsid w:val="00B46AE8"/>
    <w:rPr>
      <w:rFonts w:ascii="Arial" w:hAnsi="Arial"/>
      <w:color w:val="005420"/>
      <w:sz w:val="20"/>
    </w:rPr>
  </w:style>
  <w:style w:type="paragraph" w:styleId="Heading1">
    <w:name w:val="heading 1"/>
    <w:basedOn w:val="Normal"/>
    <w:next w:val="Normal"/>
    <w:link w:val="Heading1Char"/>
    <w:uiPriority w:val="9"/>
    <w:qFormat/>
    <w:rsid w:val="00870FE1"/>
    <w:pPr>
      <w:keepNext/>
      <w:keepLines/>
      <w:pageBreakBefore/>
      <w:numPr>
        <w:numId w:val="4"/>
      </w:numPr>
      <w:shd w:val="clear" w:color="auto" w:fill="80BD26"/>
      <w:spacing w:before="120" w:after="120"/>
      <w:ind w:left="0" w:right="964" w:firstLine="0"/>
      <w:outlineLvl w:val="0"/>
    </w:pPr>
    <w:rPr>
      <w:rFonts w:eastAsiaTheme="majorEastAsia" w:cstheme="majorBidi"/>
      <w:b/>
      <w:color w:val="FFFFFF" w:themeColor="background1"/>
      <w:sz w:val="28"/>
      <w:szCs w:val="32"/>
    </w:rPr>
  </w:style>
  <w:style w:type="paragraph" w:styleId="Heading2">
    <w:name w:val="heading 2"/>
    <w:basedOn w:val="Normal"/>
    <w:next w:val="Normal"/>
    <w:link w:val="Heading2Char"/>
    <w:uiPriority w:val="9"/>
    <w:unhideWhenUsed/>
    <w:qFormat/>
    <w:rsid w:val="007A4272"/>
    <w:pPr>
      <w:keepNext/>
      <w:keepLines/>
      <w:spacing w:before="40" w:after="0"/>
      <w:outlineLvl w:val="1"/>
    </w:pPr>
    <w:rPr>
      <w:rFonts w:eastAsiaTheme="majorEastAsia" w:cstheme="majorBidi"/>
      <w:b/>
      <w:sz w:val="24"/>
      <w:szCs w:val="26"/>
    </w:rPr>
  </w:style>
  <w:style w:type="paragraph" w:styleId="Heading3">
    <w:name w:val="heading 3"/>
    <w:aliases w:val="Sub-Heading 1"/>
    <w:basedOn w:val="Normal"/>
    <w:next w:val="Normal"/>
    <w:link w:val="Heading3Char"/>
    <w:uiPriority w:val="9"/>
    <w:unhideWhenUsed/>
    <w:qFormat/>
    <w:rsid w:val="00977079"/>
    <w:pPr>
      <w:keepNext/>
      <w:keepLines/>
      <w:spacing w:before="120" w:after="120"/>
      <w:outlineLvl w:val="2"/>
    </w:pPr>
    <w:rPr>
      <w:rFonts w:eastAsiaTheme="majorEastAsia" w:cstheme="majorBidi"/>
      <w:b/>
      <w:color w:val="BF8F00" w:themeColor="accent4"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6E2"/>
  </w:style>
  <w:style w:type="paragraph" w:styleId="Footer">
    <w:name w:val="footer"/>
    <w:basedOn w:val="Normal"/>
    <w:link w:val="FooterChar"/>
    <w:uiPriority w:val="99"/>
    <w:unhideWhenUsed/>
    <w:rsid w:val="00274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6E2"/>
  </w:style>
  <w:style w:type="table" w:styleId="TableGrid">
    <w:name w:val="Table Grid"/>
    <w:basedOn w:val="TableNormal"/>
    <w:uiPriority w:val="39"/>
    <w:rsid w:val="0027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60ED7"/>
    <w:pPr>
      <w:ind w:left="720"/>
      <w:contextualSpacing/>
    </w:pPr>
  </w:style>
  <w:style w:type="paragraph" w:styleId="BlockText">
    <w:name w:val="Block Text"/>
    <w:basedOn w:val="Footer"/>
    <w:link w:val="BlockTextChar"/>
    <w:rsid w:val="00264EA5"/>
    <w:pPr>
      <w:tabs>
        <w:tab w:val="clear" w:pos="4513"/>
        <w:tab w:val="clear" w:pos="9026"/>
        <w:tab w:val="center" w:pos="4153"/>
        <w:tab w:val="right" w:pos="8306"/>
      </w:tabs>
      <w:spacing w:line="220" w:lineRule="atLeast"/>
    </w:pPr>
    <w:rPr>
      <w:rFonts w:ascii="Tahoma" w:eastAsia="Times New Roman" w:hAnsi="Tahoma" w:cs="Times New Roman"/>
      <w:color w:val="FFFFFF"/>
      <w:sz w:val="18"/>
      <w:szCs w:val="24"/>
      <w:lang w:eastAsia="en-GB"/>
    </w:rPr>
  </w:style>
  <w:style w:type="character" w:customStyle="1" w:styleId="BlockTextChar">
    <w:name w:val="Block Text Char"/>
    <w:basedOn w:val="FooterChar"/>
    <w:link w:val="BlockText"/>
    <w:rsid w:val="00264EA5"/>
    <w:rPr>
      <w:rFonts w:ascii="Tahoma" w:eastAsia="Times New Roman" w:hAnsi="Tahoma" w:cs="Times New Roman"/>
      <w:color w:val="FFFFFF"/>
      <w:sz w:val="18"/>
      <w:szCs w:val="24"/>
      <w:lang w:eastAsia="en-GB"/>
    </w:rPr>
  </w:style>
  <w:style w:type="character" w:customStyle="1" w:styleId="Heading1Char">
    <w:name w:val="Heading 1 Char"/>
    <w:basedOn w:val="DefaultParagraphFont"/>
    <w:link w:val="Heading1"/>
    <w:uiPriority w:val="9"/>
    <w:rsid w:val="00870FE1"/>
    <w:rPr>
      <w:rFonts w:ascii="Arial" w:eastAsiaTheme="majorEastAsia" w:hAnsi="Arial" w:cstheme="majorBidi"/>
      <w:b/>
      <w:color w:val="FFFFFF" w:themeColor="background1"/>
      <w:sz w:val="28"/>
      <w:szCs w:val="32"/>
      <w:shd w:val="clear" w:color="auto" w:fill="80BD26"/>
    </w:rPr>
  </w:style>
  <w:style w:type="paragraph" w:styleId="NoSpacing">
    <w:name w:val="No Spacing"/>
    <w:aliases w:val="Body Heading"/>
    <w:uiPriority w:val="1"/>
    <w:rsid w:val="009E0BAB"/>
    <w:pPr>
      <w:spacing w:after="0" w:line="240" w:lineRule="auto"/>
    </w:pPr>
    <w:rPr>
      <w:rFonts w:ascii="Arial" w:hAnsi="Arial"/>
      <w:color w:val="49A726"/>
      <w:sz w:val="24"/>
    </w:rPr>
  </w:style>
  <w:style w:type="paragraph" w:styleId="Subtitle">
    <w:name w:val="Subtitle"/>
    <w:aliases w:val="Table Text"/>
    <w:basedOn w:val="Normal"/>
    <w:next w:val="Normal"/>
    <w:link w:val="SubtitleChar"/>
    <w:uiPriority w:val="11"/>
    <w:qFormat/>
    <w:rsid w:val="00DE5213"/>
    <w:pPr>
      <w:numPr>
        <w:ilvl w:val="1"/>
      </w:numPr>
      <w:spacing w:before="120" w:after="120"/>
    </w:pPr>
    <w:rPr>
      <w:rFonts w:eastAsiaTheme="minorEastAsia"/>
      <w:spacing w:val="15"/>
      <w:sz w:val="18"/>
    </w:rPr>
  </w:style>
  <w:style w:type="character" w:customStyle="1" w:styleId="SubtitleChar">
    <w:name w:val="Subtitle Char"/>
    <w:aliases w:val="Table Text Char"/>
    <w:basedOn w:val="DefaultParagraphFont"/>
    <w:link w:val="Subtitle"/>
    <w:uiPriority w:val="11"/>
    <w:rsid w:val="00DE5213"/>
    <w:rPr>
      <w:rFonts w:ascii="Arial" w:eastAsiaTheme="minorEastAsia" w:hAnsi="Arial"/>
      <w:color w:val="005420"/>
      <w:spacing w:val="15"/>
      <w:sz w:val="18"/>
    </w:rPr>
  </w:style>
  <w:style w:type="paragraph" w:styleId="Title">
    <w:name w:val="Title"/>
    <w:basedOn w:val="Normal"/>
    <w:next w:val="Normal"/>
    <w:link w:val="TitleChar"/>
    <w:uiPriority w:val="10"/>
    <w:qFormat/>
    <w:rsid w:val="00846B94"/>
    <w:pPr>
      <w:spacing w:after="0" w:line="240" w:lineRule="auto"/>
      <w:contextualSpacing/>
    </w:pPr>
    <w:rPr>
      <w:rFonts w:eastAsiaTheme="majorEastAsia" w:cstheme="majorBidi"/>
      <w:b/>
      <w:color w:val="49A726"/>
      <w:spacing w:val="-10"/>
      <w:kern w:val="28"/>
      <w:sz w:val="32"/>
      <w:szCs w:val="56"/>
    </w:rPr>
  </w:style>
  <w:style w:type="character" w:customStyle="1" w:styleId="TitleChar">
    <w:name w:val="Title Char"/>
    <w:basedOn w:val="DefaultParagraphFont"/>
    <w:link w:val="Title"/>
    <w:uiPriority w:val="10"/>
    <w:rsid w:val="00846B94"/>
    <w:rPr>
      <w:rFonts w:ascii="Arial" w:eastAsiaTheme="majorEastAsia" w:hAnsi="Arial" w:cstheme="majorBidi"/>
      <w:b/>
      <w:color w:val="49A726"/>
      <w:spacing w:val="-10"/>
      <w:kern w:val="28"/>
      <w:sz w:val="32"/>
      <w:szCs w:val="56"/>
    </w:rPr>
  </w:style>
  <w:style w:type="character" w:customStyle="1" w:styleId="Heading2Char">
    <w:name w:val="Heading 2 Char"/>
    <w:basedOn w:val="DefaultParagraphFont"/>
    <w:link w:val="Heading2"/>
    <w:uiPriority w:val="9"/>
    <w:rsid w:val="007A4272"/>
    <w:rPr>
      <w:rFonts w:ascii="Arial" w:eastAsiaTheme="majorEastAsia" w:hAnsi="Arial" w:cstheme="majorBidi"/>
      <w:b/>
      <w:color w:val="005420"/>
      <w:sz w:val="24"/>
      <w:szCs w:val="26"/>
    </w:rPr>
  </w:style>
  <w:style w:type="character" w:styleId="SubtleEmphasis">
    <w:name w:val="Subtle Emphasis"/>
    <w:aliases w:val="Table Bullets 1"/>
    <w:basedOn w:val="DefaultParagraphFont"/>
    <w:uiPriority w:val="19"/>
    <w:qFormat/>
    <w:rsid w:val="00205081"/>
    <w:rPr>
      <w:rFonts w:ascii="Arial" w:hAnsi="Arial"/>
      <w:i w:val="0"/>
      <w:iCs/>
      <w:color w:val="005420"/>
      <w:sz w:val="18"/>
    </w:rPr>
  </w:style>
  <w:style w:type="character" w:styleId="PlaceholderText">
    <w:name w:val="Placeholder Text"/>
    <w:basedOn w:val="DefaultParagraphFont"/>
    <w:uiPriority w:val="99"/>
    <w:semiHidden/>
    <w:rsid w:val="005E0913"/>
    <w:rPr>
      <w:color w:val="808080"/>
    </w:rPr>
  </w:style>
  <w:style w:type="paragraph" w:styleId="BodyText">
    <w:name w:val="Body Text"/>
    <w:basedOn w:val="Normal"/>
    <w:link w:val="BodyTextChar"/>
    <w:rsid w:val="00D330F8"/>
    <w:pPr>
      <w:spacing w:after="120" w:line="300" w:lineRule="atLeast"/>
    </w:pPr>
    <w:rPr>
      <w:rFonts w:ascii="Tahoma" w:eastAsia="Times New Roman" w:hAnsi="Tahoma" w:cs="Times New Roman"/>
      <w:color w:val="auto"/>
      <w:szCs w:val="24"/>
      <w:lang w:eastAsia="en-GB"/>
    </w:rPr>
  </w:style>
  <w:style w:type="character" w:customStyle="1" w:styleId="BodyTextChar">
    <w:name w:val="Body Text Char"/>
    <w:basedOn w:val="DefaultParagraphFont"/>
    <w:link w:val="BodyText"/>
    <w:rsid w:val="00D330F8"/>
    <w:rPr>
      <w:rFonts w:ascii="Tahoma" w:eastAsia="Times New Roman" w:hAnsi="Tahoma" w:cs="Times New Roman"/>
      <w:sz w:val="20"/>
      <w:szCs w:val="24"/>
      <w:lang w:eastAsia="en-GB"/>
    </w:rPr>
  </w:style>
  <w:style w:type="paragraph" w:styleId="TOC1">
    <w:name w:val="toc 1"/>
    <w:basedOn w:val="TOC2"/>
    <w:next w:val="Normal"/>
    <w:link w:val="TOC1Char"/>
    <w:autoRedefine/>
    <w:uiPriority w:val="39"/>
    <w:rsid w:val="00D330F8"/>
    <w:pPr>
      <w:keepNext/>
      <w:tabs>
        <w:tab w:val="left" w:pos="567"/>
        <w:tab w:val="right" w:pos="8222"/>
      </w:tabs>
      <w:spacing w:before="120" w:after="120" w:line="336" w:lineRule="atLeast"/>
      <w:ind w:left="0" w:right="113"/>
      <w:outlineLvl w:val="8"/>
    </w:pPr>
    <w:rPr>
      <w:rFonts w:eastAsia="Times New Roman" w:cs="Arial"/>
      <w:bCs/>
      <w:noProof/>
      <w:color w:val="006600"/>
      <w:sz w:val="28"/>
      <w:szCs w:val="32"/>
      <w:lang w:eastAsia="en-GB"/>
    </w:rPr>
  </w:style>
  <w:style w:type="character" w:styleId="Hyperlink">
    <w:name w:val="Hyperlink"/>
    <w:basedOn w:val="DefaultParagraphFont"/>
    <w:uiPriority w:val="99"/>
    <w:rsid w:val="00D330F8"/>
    <w:rPr>
      <w:color w:val="0000FF"/>
      <w:u w:val="single"/>
    </w:rPr>
  </w:style>
  <w:style w:type="character" w:customStyle="1" w:styleId="TOC1Char">
    <w:name w:val="TOC 1 Char"/>
    <w:basedOn w:val="DefaultParagraphFont"/>
    <w:link w:val="TOC1"/>
    <w:uiPriority w:val="39"/>
    <w:rsid w:val="00D330F8"/>
    <w:rPr>
      <w:rFonts w:ascii="Arial" w:eastAsia="Times New Roman" w:hAnsi="Arial" w:cs="Arial"/>
      <w:bCs/>
      <w:noProof/>
      <w:color w:val="006600"/>
      <w:sz w:val="28"/>
      <w:szCs w:val="32"/>
      <w:lang w:eastAsia="en-GB"/>
    </w:rPr>
  </w:style>
  <w:style w:type="paragraph" w:styleId="TOCHeading">
    <w:name w:val="TOC Heading"/>
    <w:basedOn w:val="Heading1"/>
    <w:next w:val="Normal"/>
    <w:link w:val="TOCHeadingChar"/>
    <w:uiPriority w:val="39"/>
    <w:unhideWhenUsed/>
    <w:rsid w:val="00D330F8"/>
    <w:pPr>
      <w:numPr>
        <w:numId w:val="0"/>
      </w:numPr>
      <w:spacing w:before="480" w:line="276" w:lineRule="auto"/>
      <w:outlineLvl w:val="9"/>
    </w:pPr>
    <w:rPr>
      <w:rFonts w:asciiTheme="majorHAnsi" w:hAnsiTheme="majorHAnsi"/>
      <w:bCs/>
      <w:color w:val="2F5496" w:themeColor="accent1" w:themeShade="BF"/>
      <w:szCs w:val="28"/>
      <w:lang w:val="en-US"/>
    </w:rPr>
  </w:style>
  <w:style w:type="paragraph" w:customStyle="1" w:styleId="Style3">
    <w:name w:val="Style3"/>
    <w:basedOn w:val="Normal"/>
    <w:link w:val="Style3Char"/>
    <w:rsid w:val="00D330F8"/>
    <w:pPr>
      <w:shd w:val="clear" w:color="auto" w:fill="80BD26"/>
      <w:spacing w:after="0" w:line="360" w:lineRule="auto"/>
      <w:ind w:left="567"/>
    </w:pPr>
    <w:rPr>
      <w:rFonts w:eastAsia="Times New Roman" w:cs="Arial"/>
      <w:color w:val="FFFFFF" w:themeColor="background1"/>
      <w:sz w:val="28"/>
      <w:szCs w:val="28"/>
      <w:lang w:eastAsia="en-GB"/>
    </w:rPr>
  </w:style>
  <w:style w:type="character" w:customStyle="1" w:styleId="Style3Char">
    <w:name w:val="Style3 Char"/>
    <w:basedOn w:val="DefaultParagraphFont"/>
    <w:link w:val="Style3"/>
    <w:rsid w:val="00D330F8"/>
    <w:rPr>
      <w:rFonts w:ascii="Arial" w:eastAsia="Times New Roman" w:hAnsi="Arial" w:cs="Arial"/>
      <w:color w:val="FFFFFF" w:themeColor="background1"/>
      <w:sz w:val="28"/>
      <w:szCs w:val="28"/>
      <w:shd w:val="clear" w:color="auto" w:fill="80BD26"/>
      <w:lang w:eastAsia="en-GB"/>
    </w:rPr>
  </w:style>
  <w:style w:type="paragraph" w:customStyle="1" w:styleId="1ContentsTitle">
    <w:name w:val="1 Contents Title"/>
    <w:basedOn w:val="TOCHeading"/>
    <w:link w:val="1ContentsTitleChar"/>
    <w:qFormat/>
    <w:rsid w:val="0078305C"/>
    <w:pPr>
      <w:spacing w:line="360" w:lineRule="auto"/>
      <w:ind w:right="1701"/>
    </w:pPr>
    <w:rPr>
      <w:rFonts w:ascii="Arial" w:eastAsia="Times New Roman" w:hAnsi="Arial" w:cs="Arial"/>
      <w:b w:val="0"/>
      <w:bCs w:val="0"/>
      <w:color w:val="FFFFFF" w:themeColor="background1"/>
      <w:lang w:eastAsia="en-GB"/>
    </w:rPr>
  </w:style>
  <w:style w:type="paragraph" w:customStyle="1" w:styleId="WGCBodyText">
    <w:name w:val="WGC Body Text"/>
    <w:basedOn w:val="BodyText"/>
    <w:link w:val="WGCBodyTextChar"/>
    <w:qFormat/>
    <w:rsid w:val="00396B36"/>
    <w:pPr>
      <w:spacing w:before="120"/>
      <w:ind w:right="1701"/>
    </w:pPr>
    <w:rPr>
      <w:rFonts w:ascii="Arial" w:hAnsi="Arial" w:cs="Arial"/>
      <w:color w:val="005420"/>
    </w:rPr>
  </w:style>
  <w:style w:type="character" w:customStyle="1" w:styleId="TOCHeadingChar">
    <w:name w:val="TOC Heading Char"/>
    <w:basedOn w:val="Heading1Char"/>
    <w:link w:val="TOCHeading"/>
    <w:uiPriority w:val="39"/>
    <w:rsid w:val="00D330F8"/>
    <w:rPr>
      <w:rFonts w:asciiTheme="majorHAnsi" w:eastAsiaTheme="majorEastAsia" w:hAnsiTheme="majorHAnsi" w:cstheme="majorBidi"/>
      <w:b/>
      <w:bCs/>
      <w:color w:val="2F5496" w:themeColor="accent1" w:themeShade="BF"/>
      <w:sz w:val="28"/>
      <w:szCs w:val="28"/>
      <w:shd w:val="clear" w:color="auto" w:fill="80BD26"/>
      <w:lang w:val="en-US"/>
    </w:rPr>
  </w:style>
  <w:style w:type="character" w:customStyle="1" w:styleId="1ContentsTitleChar">
    <w:name w:val="1 Contents Title Char"/>
    <w:basedOn w:val="TOCHeadingChar"/>
    <w:link w:val="1ContentsTitle"/>
    <w:rsid w:val="0078305C"/>
    <w:rPr>
      <w:rFonts w:ascii="Arial" w:eastAsia="Times New Roman" w:hAnsi="Arial" w:cs="Arial"/>
      <w:b w:val="0"/>
      <w:bCs w:val="0"/>
      <w:color w:val="FFFFFF" w:themeColor="background1"/>
      <w:sz w:val="28"/>
      <w:szCs w:val="28"/>
      <w:shd w:val="clear" w:color="auto" w:fill="009900"/>
      <w:lang w:val="en-US" w:eastAsia="en-GB"/>
    </w:rPr>
  </w:style>
  <w:style w:type="character" w:customStyle="1" w:styleId="WGCBodyTextChar">
    <w:name w:val="WGC Body Text Char"/>
    <w:basedOn w:val="BodyTextChar"/>
    <w:link w:val="WGCBodyText"/>
    <w:rsid w:val="00396B36"/>
    <w:rPr>
      <w:rFonts w:ascii="Arial" w:eastAsia="Times New Roman" w:hAnsi="Arial" w:cs="Arial"/>
      <w:color w:val="005420"/>
      <w:sz w:val="20"/>
      <w:szCs w:val="24"/>
      <w:lang w:eastAsia="en-GB"/>
    </w:rPr>
  </w:style>
  <w:style w:type="paragraph" w:styleId="TOC2">
    <w:name w:val="toc 2"/>
    <w:basedOn w:val="Normal"/>
    <w:next w:val="Normal"/>
    <w:autoRedefine/>
    <w:uiPriority w:val="39"/>
    <w:unhideWhenUsed/>
    <w:rsid w:val="00D330F8"/>
    <w:pPr>
      <w:spacing w:after="100"/>
      <w:ind w:left="240"/>
    </w:pPr>
  </w:style>
  <w:style w:type="character" w:customStyle="1" w:styleId="Heading3Char">
    <w:name w:val="Heading 3 Char"/>
    <w:aliases w:val="Sub-Heading 1 Char"/>
    <w:basedOn w:val="DefaultParagraphFont"/>
    <w:link w:val="Heading3"/>
    <w:uiPriority w:val="9"/>
    <w:rsid w:val="00977079"/>
    <w:rPr>
      <w:rFonts w:ascii="Arial" w:eastAsiaTheme="majorEastAsia" w:hAnsi="Arial" w:cstheme="majorBidi"/>
      <w:b/>
      <w:color w:val="BF8F00" w:themeColor="accent4" w:themeShade="BF"/>
      <w:sz w:val="24"/>
      <w:szCs w:val="24"/>
    </w:rPr>
  </w:style>
  <w:style w:type="character" w:styleId="Emphasis">
    <w:name w:val="Emphasis"/>
    <w:aliases w:val="Guidance"/>
    <w:basedOn w:val="DefaultParagraphFont"/>
    <w:uiPriority w:val="20"/>
    <w:qFormat/>
    <w:rsid w:val="000811AA"/>
    <w:rPr>
      <w:rFonts w:ascii="Arial" w:hAnsi="Arial"/>
      <w:i/>
      <w:iCs/>
      <w:color w:val="C00000"/>
      <w:sz w:val="20"/>
    </w:rPr>
  </w:style>
  <w:style w:type="paragraph" w:styleId="TOC3">
    <w:name w:val="toc 3"/>
    <w:basedOn w:val="Normal"/>
    <w:next w:val="Normal"/>
    <w:autoRedefine/>
    <w:uiPriority w:val="39"/>
    <w:unhideWhenUsed/>
    <w:rsid w:val="00434AAD"/>
    <w:pPr>
      <w:spacing w:after="100"/>
      <w:ind w:left="400"/>
    </w:pPr>
  </w:style>
  <w:style w:type="paragraph" w:customStyle="1" w:styleId="TitlePagetitle">
    <w:name w:val="Title Page title"/>
    <w:basedOn w:val="Title"/>
    <w:link w:val="TitlePagetitleChar"/>
    <w:qFormat/>
    <w:rsid w:val="00063AD5"/>
    <w:pPr>
      <w:framePr w:hSpace="180" w:wrap="around" w:vAnchor="text" w:hAnchor="text" w:x="-284" w:y="1"/>
      <w:suppressOverlap/>
    </w:pPr>
    <w:rPr>
      <w:color w:val="FFC000"/>
    </w:rPr>
  </w:style>
  <w:style w:type="character" w:customStyle="1" w:styleId="TitlePagetitleChar">
    <w:name w:val="Title Page title Char"/>
    <w:basedOn w:val="TitleChar"/>
    <w:link w:val="TitlePagetitle"/>
    <w:rsid w:val="00063AD5"/>
    <w:rPr>
      <w:rFonts w:ascii="Arial" w:eastAsiaTheme="majorEastAsia" w:hAnsi="Arial" w:cstheme="majorBidi"/>
      <w:b/>
      <w:color w:val="FFC000"/>
      <w:spacing w:val="-10"/>
      <w:kern w:val="28"/>
      <w:sz w:val="32"/>
      <w:szCs w:val="56"/>
    </w:rPr>
  </w:style>
  <w:style w:type="paragraph" w:customStyle="1" w:styleId="TitlePage">
    <w:name w:val="Title Page"/>
    <w:basedOn w:val="Normal"/>
    <w:link w:val="TitlePageChar"/>
    <w:qFormat/>
    <w:rsid w:val="00870FE1"/>
    <w:pPr>
      <w:framePr w:hSpace="180" w:wrap="around" w:vAnchor="text" w:hAnchor="text" w:x="-284" w:y="1"/>
      <w:spacing w:before="120" w:after="120" w:line="240" w:lineRule="auto"/>
      <w:suppressOverlap/>
    </w:pPr>
    <w:rPr>
      <w:rFonts w:cs="Arial"/>
      <w:color w:val="80BD26"/>
      <w:sz w:val="80"/>
      <w:szCs w:val="80"/>
    </w:rPr>
  </w:style>
  <w:style w:type="paragraph" w:customStyle="1" w:styleId="TitlePage2">
    <w:name w:val="Title Page 2"/>
    <w:basedOn w:val="TitlePage"/>
    <w:link w:val="TitlePage2Char"/>
    <w:qFormat/>
    <w:rsid w:val="0078305C"/>
    <w:pPr>
      <w:framePr w:wrap="around"/>
    </w:pPr>
    <w:rPr>
      <w:b/>
      <w:sz w:val="32"/>
    </w:rPr>
  </w:style>
  <w:style w:type="character" w:customStyle="1" w:styleId="TitlePageChar">
    <w:name w:val="Title Page Char"/>
    <w:basedOn w:val="DefaultParagraphFont"/>
    <w:link w:val="TitlePage"/>
    <w:rsid w:val="00870FE1"/>
    <w:rPr>
      <w:rFonts w:ascii="Arial" w:hAnsi="Arial" w:cs="Arial"/>
      <w:color w:val="80BD26"/>
      <w:sz w:val="80"/>
      <w:szCs w:val="80"/>
    </w:rPr>
  </w:style>
  <w:style w:type="paragraph" w:customStyle="1" w:styleId="Titletext">
    <w:name w:val="Title text"/>
    <w:basedOn w:val="Normal"/>
    <w:link w:val="TitletextChar"/>
    <w:qFormat/>
    <w:rsid w:val="00063AD5"/>
    <w:pPr>
      <w:framePr w:hSpace="180" w:wrap="around" w:vAnchor="text" w:hAnchor="text" w:x="-284" w:y="1"/>
      <w:spacing w:after="0" w:line="240" w:lineRule="auto"/>
      <w:suppressOverlap/>
    </w:pPr>
  </w:style>
  <w:style w:type="character" w:customStyle="1" w:styleId="TitlePage2Char">
    <w:name w:val="Title Page 2 Char"/>
    <w:basedOn w:val="TitlePageChar"/>
    <w:link w:val="TitlePage2"/>
    <w:rsid w:val="0078305C"/>
    <w:rPr>
      <w:rFonts w:ascii="Arial" w:hAnsi="Arial" w:cs="Arial"/>
      <w:b/>
      <w:color w:val="009900"/>
      <w:sz w:val="32"/>
      <w:szCs w:val="80"/>
    </w:rPr>
  </w:style>
  <w:style w:type="paragraph" w:customStyle="1" w:styleId="Titlebullet">
    <w:name w:val="Title bullet"/>
    <w:basedOn w:val="Titletext"/>
    <w:link w:val="TitlebulletChar"/>
    <w:qFormat/>
    <w:rsid w:val="00063AD5"/>
    <w:pPr>
      <w:framePr w:wrap="around"/>
      <w:numPr>
        <w:numId w:val="15"/>
      </w:numPr>
      <w:spacing w:before="120" w:after="120"/>
      <w:ind w:left="1730"/>
    </w:pPr>
  </w:style>
  <w:style w:type="character" w:customStyle="1" w:styleId="TitletextChar">
    <w:name w:val="Title text Char"/>
    <w:basedOn w:val="DefaultParagraphFont"/>
    <w:link w:val="Titletext"/>
    <w:rsid w:val="00063AD5"/>
    <w:rPr>
      <w:rFonts w:ascii="Arial" w:hAnsi="Arial"/>
      <w:color w:val="005420"/>
      <w:sz w:val="20"/>
    </w:rPr>
  </w:style>
  <w:style w:type="paragraph" w:customStyle="1" w:styleId="BodyBullet">
    <w:name w:val="Body Bullet"/>
    <w:basedOn w:val="WGCBodyText"/>
    <w:link w:val="BodyBulletChar"/>
    <w:qFormat/>
    <w:rsid w:val="005B0BE2"/>
    <w:pPr>
      <w:numPr>
        <w:numId w:val="17"/>
      </w:numPr>
    </w:pPr>
  </w:style>
  <w:style w:type="character" w:customStyle="1" w:styleId="TitlebulletChar">
    <w:name w:val="Title bullet Char"/>
    <w:basedOn w:val="TitletextChar"/>
    <w:link w:val="Titlebullet"/>
    <w:rsid w:val="00063AD5"/>
    <w:rPr>
      <w:rFonts w:ascii="Arial" w:hAnsi="Arial"/>
      <w:color w:val="005420"/>
      <w:sz w:val="20"/>
    </w:rPr>
  </w:style>
  <w:style w:type="paragraph" w:styleId="NormalWeb">
    <w:name w:val="Normal (Web)"/>
    <w:basedOn w:val="Normal"/>
    <w:uiPriority w:val="99"/>
    <w:semiHidden/>
    <w:unhideWhenUsed/>
    <w:rsid w:val="00155B35"/>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customStyle="1" w:styleId="BodyBulletChar">
    <w:name w:val="Body Bullet Char"/>
    <w:basedOn w:val="WGCBodyTextChar"/>
    <w:link w:val="BodyBullet"/>
    <w:rsid w:val="005B0BE2"/>
    <w:rPr>
      <w:rFonts w:ascii="Arial" w:eastAsia="Times New Roman" w:hAnsi="Arial" w:cs="Arial"/>
      <w:color w:val="005420"/>
      <w:sz w:val="20"/>
      <w:szCs w:val="24"/>
      <w:lang w:eastAsia="en-GB"/>
    </w:rPr>
  </w:style>
  <w:style w:type="paragraph" w:customStyle="1" w:styleId="Sub-heading2">
    <w:name w:val="Sub-heading 2"/>
    <w:basedOn w:val="Heading3"/>
    <w:link w:val="Sub-heading2Char"/>
    <w:qFormat/>
    <w:rsid w:val="00EE4243"/>
    <w:rPr>
      <w:color w:val="000000" w:themeColor="text1"/>
    </w:rPr>
  </w:style>
  <w:style w:type="paragraph" w:customStyle="1" w:styleId="WGCBT">
    <w:name w:val="WGC BT"/>
    <w:basedOn w:val="BodyText"/>
    <w:link w:val="WGCBTChar"/>
    <w:rsid w:val="00EE4243"/>
    <w:pPr>
      <w:ind w:right="1701"/>
    </w:pPr>
    <w:rPr>
      <w:rFonts w:ascii="Arial" w:hAnsi="Arial" w:cs="Arial"/>
      <w:color w:val="005420"/>
    </w:rPr>
  </w:style>
  <w:style w:type="character" w:customStyle="1" w:styleId="Sub-heading2Char">
    <w:name w:val="Sub-heading 2 Char"/>
    <w:basedOn w:val="Heading3Char"/>
    <w:link w:val="Sub-heading2"/>
    <w:rsid w:val="00EE4243"/>
    <w:rPr>
      <w:rFonts w:ascii="Arial" w:eastAsiaTheme="majorEastAsia" w:hAnsi="Arial" w:cstheme="majorBidi"/>
      <w:b/>
      <w:color w:val="000000" w:themeColor="text1"/>
      <w:sz w:val="24"/>
      <w:szCs w:val="24"/>
    </w:rPr>
  </w:style>
  <w:style w:type="character" w:customStyle="1" w:styleId="WGCBTChar">
    <w:name w:val="WGC BT Char"/>
    <w:basedOn w:val="BodyTextChar"/>
    <w:link w:val="WGCBT"/>
    <w:rsid w:val="00EE4243"/>
    <w:rPr>
      <w:rFonts w:ascii="Arial" w:eastAsia="Times New Roman" w:hAnsi="Arial" w:cs="Arial"/>
      <w:color w:val="005420"/>
      <w:sz w:val="20"/>
      <w:szCs w:val="24"/>
      <w:lang w:eastAsia="en-GB"/>
    </w:rPr>
  </w:style>
  <w:style w:type="paragraph" w:customStyle="1" w:styleId="DocumentInstructions">
    <w:name w:val="Document Instructions"/>
    <w:basedOn w:val="Normal"/>
    <w:link w:val="DocumentInstructionsChar"/>
    <w:rsid w:val="00EE4243"/>
    <w:rPr>
      <w:i/>
      <w:iCs/>
      <w:color w:val="C00000"/>
    </w:rPr>
  </w:style>
  <w:style w:type="paragraph" w:customStyle="1" w:styleId="WGCBullet1">
    <w:name w:val="WGC Bullet 1"/>
    <w:basedOn w:val="WGCBT"/>
    <w:link w:val="WGCBullet1Char"/>
    <w:rsid w:val="00EE4243"/>
    <w:pPr>
      <w:numPr>
        <w:numId w:val="18"/>
      </w:numPr>
    </w:pPr>
  </w:style>
  <w:style w:type="character" w:customStyle="1" w:styleId="DocumentInstructionsChar">
    <w:name w:val="Document Instructions Char"/>
    <w:basedOn w:val="DefaultParagraphFont"/>
    <w:link w:val="DocumentInstructions"/>
    <w:rsid w:val="00EE4243"/>
    <w:rPr>
      <w:rFonts w:ascii="Arial" w:hAnsi="Arial"/>
      <w:i/>
      <w:iCs/>
      <w:color w:val="C00000"/>
      <w:sz w:val="20"/>
    </w:rPr>
  </w:style>
  <w:style w:type="character" w:customStyle="1" w:styleId="WGCBullet1Char">
    <w:name w:val="WGC Bullet 1 Char"/>
    <w:basedOn w:val="WGCBTChar"/>
    <w:link w:val="WGCBullet1"/>
    <w:rsid w:val="00EE4243"/>
    <w:rPr>
      <w:rFonts w:ascii="Arial" w:eastAsia="Times New Roman" w:hAnsi="Arial" w:cs="Arial"/>
      <w:color w:val="005420"/>
      <w:sz w:val="20"/>
      <w:szCs w:val="24"/>
      <w:lang w:eastAsia="en-GB"/>
    </w:rPr>
  </w:style>
  <w:style w:type="paragraph" w:customStyle="1" w:styleId="WGCBH1">
    <w:name w:val="WGC BH 1"/>
    <w:basedOn w:val="WGCBT"/>
    <w:next w:val="WGCBT"/>
    <w:link w:val="WGCBH1Char"/>
    <w:rsid w:val="00EE4243"/>
    <w:rPr>
      <w:b/>
      <w:sz w:val="24"/>
    </w:rPr>
  </w:style>
  <w:style w:type="paragraph" w:customStyle="1" w:styleId="WGCBH2">
    <w:name w:val="WGC BH 2"/>
    <w:basedOn w:val="WGCBT"/>
    <w:link w:val="WGCBH2Char"/>
    <w:rsid w:val="00EE4243"/>
    <w:rPr>
      <w:b/>
      <w:color w:val="BF8F00" w:themeColor="accent4" w:themeShade="BF"/>
      <w:sz w:val="24"/>
    </w:rPr>
  </w:style>
  <w:style w:type="character" w:customStyle="1" w:styleId="WGCBH1Char">
    <w:name w:val="WGC BH 1 Char"/>
    <w:basedOn w:val="WGCBTChar"/>
    <w:link w:val="WGCBH1"/>
    <w:rsid w:val="00EE4243"/>
    <w:rPr>
      <w:rFonts w:ascii="Arial" w:eastAsia="Times New Roman" w:hAnsi="Arial" w:cs="Arial"/>
      <w:b/>
      <w:color w:val="005420"/>
      <w:sz w:val="24"/>
      <w:szCs w:val="24"/>
      <w:lang w:eastAsia="en-GB"/>
    </w:rPr>
  </w:style>
  <w:style w:type="character" w:customStyle="1" w:styleId="WGCBH2Char">
    <w:name w:val="WGC BH 2 Char"/>
    <w:basedOn w:val="WGCBTChar"/>
    <w:link w:val="WGCBH2"/>
    <w:rsid w:val="00EE4243"/>
    <w:rPr>
      <w:rFonts w:ascii="Arial" w:eastAsia="Times New Roman" w:hAnsi="Arial" w:cs="Arial"/>
      <w:b/>
      <w:color w:val="BF8F00" w:themeColor="accent4" w:themeShade="BF"/>
      <w:sz w:val="24"/>
      <w:szCs w:val="24"/>
      <w:lang w:eastAsia="en-GB"/>
    </w:rPr>
  </w:style>
  <w:style w:type="paragraph" w:styleId="BalloonText">
    <w:name w:val="Balloon Text"/>
    <w:basedOn w:val="Normal"/>
    <w:link w:val="BalloonTextChar"/>
    <w:uiPriority w:val="99"/>
    <w:semiHidden/>
    <w:unhideWhenUsed/>
    <w:rsid w:val="006F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B12"/>
    <w:rPr>
      <w:rFonts w:ascii="Segoe UI" w:hAnsi="Segoe UI" w:cs="Segoe UI"/>
      <w:color w:val="005420"/>
      <w:sz w:val="18"/>
      <w:szCs w:val="18"/>
    </w:rPr>
  </w:style>
  <w:style w:type="character" w:styleId="Mention">
    <w:name w:val="Mention"/>
    <w:basedOn w:val="DefaultParagraphFont"/>
    <w:uiPriority w:val="99"/>
    <w:semiHidden/>
    <w:unhideWhenUsed/>
    <w:rsid w:val="00DF2EE0"/>
    <w:rPr>
      <w:color w:val="2B579A"/>
      <w:shd w:val="clear" w:color="auto" w:fill="E6E6E6"/>
    </w:rPr>
  </w:style>
  <w:style w:type="paragraph" w:customStyle="1" w:styleId="IMRBodyText">
    <w:name w:val="IMR Body Text"/>
    <w:basedOn w:val="BodyText"/>
    <w:link w:val="IMRBodyTextChar"/>
    <w:rsid w:val="00F70E23"/>
    <w:pPr>
      <w:spacing w:before="120"/>
      <w:ind w:right="1701"/>
    </w:pPr>
    <w:rPr>
      <w:rFonts w:ascii="Arial" w:hAnsi="Arial" w:cs="Arial"/>
      <w:color w:val="005420"/>
    </w:rPr>
  </w:style>
  <w:style w:type="character" w:customStyle="1" w:styleId="IMRBodyTextChar">
    <w:name w:val="IMR Body Text Char"/>
    <w:basedOn w:val="BodyTextChar"/>
    <w:link w:val="IMRBodyText"/>
    <w:rsid w:val="00F70E23"/>
    <w:rPr>
      <w:rFonts w:ascii="Arial" w:eastAsia="Times New Roman" w:hAnsi="Arial" w:cs="Arial"/>
      <w:color w:val="005420"/>
      <w:sz w:val="20"/>
      <w:szCs w:val="24"/>
      <w:lang w:eastAsia="en-GB"/>
    </w:rPr>
  </w:style>
  <w:style w:type="paragraph" w:customStyle="1" w:styleId="WGCBullet">
    <w:name w:val="WGC Bullet"/>
    <w:basedOn w:val="IMRBodyText"/>
    <w:link w:val="WGCBulletChar"/>
    <w:qFormat/>
    <w:rsid w:val="00F70E23"/>
    <w:pPr>
      <w:ind w:left="720" w:hanging="360"/>
    </w:pPr>
  </w:style>
  <w:style w:type="character" w:customStyle="1" w:styleId="WGCBulletChar">
    <w:name w:val="WGC Bullet Char"/>
    <w:basedOn w:val="IMRBodyTextChar"/>
    <w:link w:val="WGCBullet"/>
    <w:rsid w:val="00F70E23"/>
    <w:rPr>
      <w:rFonts w:ascii="Arial" w:eastAsia="Times New Roman" w:hAnsi="Arial" w:cs="Arial"/>
      <w:color w:val="005420"/>
      <w:sz w:val="20"/>
      <w:szCs w:val="24"/>
      <w:lang w:eastAsia="en-GB"/>
    </w:rPr>
  </w:style>
  <w:style w:type="character" w:styleId="CommentReference">
    <w:name w:val="annotation reference"/>
    <w:basedOn w:val="DefaultParagraphFont"/>
    <w:uiPriority w:val="99"/>
    <w:semiHidden/>
    <w:unhideWhenUsed/>
    <w:rsid w:val="000B45FE"/>
    <w:rPr>
      <w:sz w:val="16"/>
      <w:szCs w:val="16"/>
    </w:rPr>
  </w:style>
  <w:style w:type="paragraph" w:styleId="CommentText">
    <w:name w:val="annotation text"/>
    <w:basedOn w:val="Normal"/>
    <w:link w:val="CommentTextChar"/>
    <w:uiPriority w:val="99"/>
    <w:semiHidden/>
    <w:unhideWhenUsed/>
    <w:rsid w:val="000B45FE"/>
    <w:pPr>
      <w:spacing w:line="240" w:lineRule="auto"/>
    </w:pPr>
    <w:rPr>
      <w:szCs w:val="20"/>
    </w:rPr>
  </w:style>
  <w:style w:type="character" w:customStyle="1" w:styleId="CommentTextChar">
    <w:name w:val="Comment Text Char"/>
    <w:basedOn w:val="DefaultParagraphFont"/>
    <w:link w:val="CommentText"/>
    <w:uiPriority w:val="99"/>
    <w:semiHidden/>
    <w:rsid w:val="000B45FE"/>
    <w:rPr>
      <w:rFonts w:ascii="Arial" w:hAnsi="Arial"/>
      <w:color w:val="005420"/>
      <w:sz w:val="20"/>
      <w:szCs w:val="20"/>
    </w:rPr>
  </w:style>
  <w:style w:type="paragraph" w:styleId="CommentSubject">
    <w:name w:val="annotation subject"/>
    <w:basedOn w:val="CommentText"/>
    <w:next w:val="CommentText"/>
    <w:link w:val="CommentSubjectChar"/>
    <w:uiPriority w:val="99"/>
    <w:semiHidden/>
    <w:unhideWhenUsed/>
    <w:rsid w:val="000B45FE"/>
    <w:rPr>
      <w:b/>
      <w:bCs/>
    </w:rPr>
  </w:style>
  <w:style w:type="character" w:customStyle="1" w:styleId="CommentSubjectChar">
    <w:name w:val="Comment Subject Char"/>
    <w:basedOn w:val="CommentTextChar"/>
    <w:link w:val="CommentSubject"/>
    <w:uiPriority w:val="99"/>
    <w:semiHidden/>
    <w:rsid w:val="000B45FE"/>
    <w:rPr>
      <w:rFonts w:ascii="Arial" w:hAnsi="Arial"/>
      <w:b/>
      <w:bCs/>
      <w:color w:val="0054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055343">
      <w:bodyDiv w:val="1"/>
      <w:marLeft w:val="0"/>
      <w:marRight w:val="0"/>
      <w:marTop w:val="0"/>
      <w:marBottom w:val="0"/>
      <w:divBdr>
        <w:top w:val="none" w:sz="0" w:space="0" w:color="auto"/>
        <w:left w:val="none" w:sz="0" w:space="0" w:color="auto"/>
        <w:bottom w:val="none" w:sz="0" w:space="0" w:color="auto"/>
        <w:right w:val="none" w:sz="0" w:space="0" w:color="auto"/>
      </w:divBdr>
    </w:div>
    <w:div w:id="1518156199">
      <w:bodyDiv w:val="1"/>
      <w:marLeft w:val="0"/>
      <w:marRight w:val="0"/>
      <w:marTop w:val="0"/>
      <w:marBottom w:val="0"/>
      <w:divBdr>
        <w:top w:val="none" w:sz="0" w:space="0" w:color="auto"/>
        <w:left w:val="none" w:sz="0" w:space="0" w:color="auto"/>
        <w:bottom w:val="none" w:sz="0" w:space="0" w:color="auto"/>
        <w:right w:val="none" w:sz="0" w:space="0" w:color="auto"/>
      </w:divBdr>
    </w:div>
    <w:div w:id="1683508112">
      <w:bodyDiv w:val="1"/>
      <w:marLeft w:val="0"/>
      <w:marRight w:val="0"/>
      <w:marTop w:val="0"/>
      <w:marBottom w:val="0"/>
      <w:divBdr>
        <w:top w:val="none" w:sz="0" w:space="0" w:color="auto"/>
        <w:left w:val="none" w:sz="0" w:space="0" w:color="auto"/>
        <w:bottom w:val="none" w:sz="0" w:space="0" w:color="auto"/>
        <w:right w:val="none" w:sz="0" w:space="0" w:color="auto"/>
      </w:divBdr>
    </w:div>
    <w:div w:id="16892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C.Change@gemserv.com" TargetMode="External"/><Relationship Id="rId4" Type="http://schemas.openxmlformats.org/officeDocument/2006/relationships/styles" Target="styles.xml"/><Relationship Id="rId9" Type="http://schemas.openxmlformats.org/officeDocument/2006/relationships/hyperlink" Target="mailto:SEC.Change@gemserv.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[Title]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83BAED-2A70-49E0-8C2D-9969B482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Addy</dc:creator>
  <cp:keywords/>
  <dc:description/>
  <cp:lastModifiedBy>Alison Beard</cp:lastModifiedBy>
  <cp:revision>5</cp:revision>
  <cp:lastPrinted>2017-05-12T11:58:00Z</cp:lastPrinted>
  <dcterms:created xsi:type="dcterms:W3CDTF">2018-10-29T21:35:00Z</dcterms:created>
  <dcterms:modified xsi:type="dcterms:W3CDTF">2018-10-30T13:32:00Z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 Number">
    <vt:lpwstr>SECMP00XX</vt:lpwstr>
  </property>
  <property fmtid="{D5CDD505-2E9C-101B-9397-08002B2CF9AE}" pid="3" name="Title">
    <vt:lpwstr>Modification Proposal Form</vt:lpwstr>
  </property>
  <property fmtid="{D5CDD505-2E9C-101B-9397-08002B2CF9AE}" pid="4" name="Date">
    <vt:lpwstr>DD MONTH YEAR</vt:lpwstr>
  </property>
  <property fmtid="{D5CDD505-2E9C-101B-9397-08002B2CF9AE}" pid="5" name="Version ">
    <vt:lpwstr>Version 0.1</vt:lpwstr>
  </property>
</Properties>
</file>