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3C3D4" w14:textId="1BC24A5A" w:rsidR="00967FAD" w:rsidRPr="00C3270F" w:rsidRDefault="00967FAD" w:rsidP="000021E9">
      <w:pPr>
        <w:tabs>
          <w:tab w:val="left" w:pos="6480"/>
        </w:tabs>
        <w:spacing w:after="240"/>
        <w:rPr>
          <w:rFonts w:ascii="Arial" w:eastAsia="Calibri" w:hAnsi="Arial" w:cs="Arial"/>
          <w:sz w:val="20"/>
          <w:szCs w:val="20"/>
        </w:rPr>
      </w:pPr>
      <w:r w:rsidRPr="00C3270F">
        <w:rPr>
          <w:rFonts w:ascii="Arial" w:eastAsia="Calibri" w:hAnsi="Arial" w:cs="Arial"/>
          <w:sz w:val="20"/>
          <w:szCs w:val="20"/>
        </w:rPr>
        <w:tab/>
      </w:r>
    </w:p>
    <w:tbl>
      <w:tblPr>
        <w:tblpPr w:leftFromText="180" w:rightFromText="180" w:vertAnchor="text" w:horzAnchor="margin" w:tblpXSpec="center"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6"/>
      </w:tblGrid>
      <w:tr w:rsidR="0078056F" w:rsidRPr="00C3270F" w14:paraId="18115084" w14:textId="77777777" w:rsidTr="00C51B50">
        <w:trPr>
          <w:trHeight w:val="1617"/>
        </w:trPr>
        <w:tc>
          <w:tcPr>
            <w:tcW w:w="7706" w:type="dxa"/>
          </w:tcPr>
          <w:p w14:paraId="3C475840" w14:textId="1A982565" w:rsidR="0078056F" w:rsidRPr="00C3270F" w:rsidRDefault="0078056F" w:rsidP="00DA4967">
            <w:pPr>
              <w:tabs>
                <w:tab w:val="center" w:pos="4140"/>
                <w:tab w:val="left" w:pos="7920"/>
              </w:tabs>
              <w:spacing w:before="240" w:after="280"/>
              <w:ind w:left="-108" w:firstLine="108"/>
              <w:jc w:val="center"/>
              <w:rPr>
                <w:rFonts w:ascii="Arial" w:eastAsia="Calibri" w:hAnsi="Arial" w:cs="Arial"/>
                <w:b/>
                <w:sz w:val="20"/>
                <w:szCs w:val="20"/>
              </w:rPr>
            </w:pPr>
            <w:bookmarkStart w:id="0" w:name="bmkMatterNo"/>
            <w:bookmarkEnd w:id="0"/>
            <w:r w:rsidRPr="0078056F">
              <w:rPr>
                <w:rFonts w:ascii="Arial" w:eastAsia="Calibri" w:hAnsi="Arial" w:cs="Arial"/>
                <w:b/>
                <w:sz w:val="36"/>
                <w:szCs w:val="36"/>
              </w:rPr>
              <w:t xml:space="preserve">CPA </w:t>
            </w:r>
            <w:r w:rsidR="00C51B50">
              <w:rPr>
                <w:rFonts w:ascii="Arial" w:eastAsia="Calibri" w:hAnsi="Arial" w:cs="Arial"/>
                <w:b/>
                <w:sz w:val="36"/>
                <w:szCs w:val="36"/>
              </w:rPr>
              <w:t>Manufacturer Standard</w:t>
            </w:r>
            <w:r w:rsidRPr="0078056F">
              <w:rPr>
                <w:rFonts w:ascii="Arial" w:eastAsia="Calibri" w:hAnsi="Arial" w:cs="Arial"/>
                <w:b/>
                <w:sz w:val="36"/>
                <w:szCs w:val="36"/>
              </w:rPr>
              <w:t xml:space="preserve"> Agreement</w:t>
            </w:r>
          </w:p>
        </w:tc>
      </w:tr>
    </w:tbl>
    <w:p w14:paraId="10CC52A4" w14:textId="77777777" w:rsidR="005478D6" w:rsidRDefault="005478D6" w:rsidP="0056091F">
      <w:pPr>
        <w:spacing w:after="240"/>
        <w:jc w:val="center"/>
        <w:rPr>
          <w:rFonts w:ascii="Arial" w:eastAsia="Calibri" w:hAnsi="Arial" w:cs="Arial"/>
          <w:b/>
          <w:sz w:val="20"/>
          <w:szCs w:val="20"/>
          <w:u w:val="single"/>
        </w:rPr>
      </w:pPr>
    </w:p>
    <w:p w14:paraId="4B94EA76" w14:textId="77777777" w:rsidR="0078056F" w:rsidRDefault="0078056F" w:rsidP="0056091F">
      <w:pPr>
        <w:spacing w:after="240"/>
        <w:jc w:val="center"/>
        <w:rPr>
          <w:rFonts w:ascii="Arial" w:eastAsia="Calibri" w:hAnsi="Arial" w:cs="Arial"/>
          <w:b/>
          <w:sz w:val="20"/>
          <w:szCs w:val="20"/>
          <w:u w:val="single"/>
        </w:rPr>
      </w:pPr>
    </w:p>
    <w:p w14:paraId="5CBB2C50" w14:textId="77777777" w:rsidR="0078056F" w:rsidRDefault="0078056F" w:rsidP="0056091F">
      <w:pPr>
        <w:spacing w:after="240"/>
        <w:jc w:val="center"/>
        <w:rPr>
          <w:rFonts w:ascii="Arial" w:eastAsia="Calibri" w:hAnsi="Arial" w:cs="Arial"/>
          <w:b/>
          <w:sz w:val="20"/>
          <w:szCs w:val="20"/>
          <w:u w:val="single"/>
        </w:rPr>
      </w:pPr>
    </w:p>
    <w:p w14:paraId="75E09449" w14:textId="77777777" w:rsidR="0078056F" w:rsidRDefault="0078056F" w:rsidP="0056091F">
      <w:pPr>
        <w:spacing w:after="240"/>
        <w:jc w:val="center"/>
        <w:rPr>
          <w:rFonts w:ascii="Arial" w:eastAsia="Calibri" w:hAnsi="Arial" w:cs="Arial"/>
          <w:b/>
          <w:sz w:val="20"/>
          <w:szCs w:val="20"/>
          <w:u w:val="single"/>
        </w:rPr>
      </w:pPr>
    </w:p>
    <w:p w14:paraId="44AEAA93" w14:textId="77777777" w:rsidR="0078056F" w:rsidRDefault="0078056F" w:rsidP="0056091F">
      <w:pPr>
        <w:spacing w:after="240"/>
        <w:jc w:val="center"/>
        <w:rPr>
          <w:rFonts w:ascii="Arial" w:eastAsia="Calibri" w:hAnsi="Arial" w:cs="Arial"/>
          <w:b/>
          <w:sz w:val="20"/>
          <w:szCs w:val="20"/>
          <w:u w:val="single"/>
        </w:rPr>
      </w:pPr>
    </w:p>
    <w:p w14:paraId="098B2104" w14:textId="43A5A4C3" w:rsidR="00967FAD" w:rsidRDefault="00967FAD" w:rsidP="00E85285">
      <w:pPr>
        <w:spacing w:after="240"/>
        <w:jc w:val="center"/>
        <w:rPr>
          <w:rFonts w:ascii="Arial" w:eastAsia="Calibri" w:hAnsi="Arial" w:cs="Arial"/>
          <w:b/>
          <w:sz w:val="20"/>
          <w:szCs w:val="20"/>
          <w:u w:val="single"/>
        </w:rPr>
      </w:pPr>
      <w:r w:rsidRPr="00C3270F">
        <w:rPr>
          <w:rFonts w:ascii="Arial" w:eastAsia="Calibri" w:hAnsi="Arial" w:cs="Arial"/>
          <w:b/>
          <w:sz w:val="20"/>
          <w:szCs w:val="20"/>
          <w:u w:val="single"/>
        </w:rPr>
        <w:t>DATED</w:t>
      </w:r>
      <w:r w:rsidRPr="00C3270F">
        <w:rPr>
          <w:rFonts w:ascii="Arial" w:eastAsia="Calibri" w:hAnsi="Arial" w:cs="Arial"/>
          <w:b/>
          <w:sz w:val="20"/>
          <w:szCs w:val="20"/>
          <w:u w:val="single"/>
        </w:rPr>
        <w:tab/>
      </w:r>
      <w:r w:rsidRPr="00C3270F">
        <w:rPr>
          <w:rFonts w:ascii="Arial" w:eastAsia="Calibri" w:hAnsi="Arial" w:cs="Arial"/>
          <w:b/>
          <w:sz w:val="20"/>
          <w:szCs w:val="20"/>
          <w:u w:val="single"/>
        </w:rPr>
        <w:tab/>
      </w:r>
      <w:r w:rsidR="00350F0F">
        <w:rPr>
          <w:rFonts w:ascii="Arial" w:eastAsia="Calibri" w:hAnsi="Arial" w:cs="Arial"/>
          <w:b/>
          <w:sz w:val="20"/>
          <w:szCs w:val="20"/>
          <w:u w:val="single"/>
        </w:rPr>
        <w:t>[Insert date]</w:t>
      </w:r>
    </w:p>
    <w:p w14:paraId="34910707" w14:textId="77777777" w:rsidR="0078056F" w:rsidRDefault="0078056F" w:rsidP="00E81AD1">
      <w:pPr>
        <w:tabs>
          <w:tab w:val="center" w:pos="4320"/>
          <w:tab w:val="left" w:pos="7371"/>
        </w:tabs>
        <w:spacing w:after="120"/>
        <w:jc w:val="center"/>
        <w:rPr>
          <w:rFonts w:ascii="Arial" w:eastAsia="Calibri" w:hAnsi="Arial" w:cs="Arial"/>
          <w:b/>
          <w:sz w:val="20"/>
          <w:szCs w:val="20"/>
        </w:rPr>
      </w:pPr>
      <w:bookmarkStart w:id="1" w:name="bmkParty"/>
      <w:bookmarkEnd w:id="1"/>
    </w:p>
    <w:p w14:paraId="4665B829" w14:textId="6B584662" w:rsidR="00E81AD1" w:rsidRDefault="00350F0F" w:rsidP="00E85285">
      <w:pPr>
        <w:tabs>
          <w:tab w:val="center" w:pos="4320"/>
          <w:tab w:val="left" w:pos="7371"/>
        </w:tabs>
        <w:spacing w:after="120"/>
        <w:jc w:val="center"/>
        <w:rPr>
          <w:rFonts w:ascii="Arial" w:eastAsia="Calibri" w:hAnsi="Arial" w:cs="Arial"/>
          <w:b/>
          <w:sz w:val="20"/>
          <w:szCs w:val="20"/>
        </w:rPr>
      </w:pPr>
      <w:r>
        <w:rPr>
          <w:rFonts w:ascii="Arial" w:eastAsia="Calibri" w:hAnsi="Arial" w:cs="Arial"/>
          <w:b/>
          <w:sz w:val="20"/>
          <w:szCs w:val="20"/>
        </w:rPr>
        <w:t xml:space="preserve">CPA Scheme </w:t>
      </w:r>
      <w:r w:rsidR="00E81AD1">
        <w:rPr>
          <w:rFonts w:ascii="Arial" w:eastAsia="Calibri" w:hAnsi="Arial" w:cs="Arial"/>
          <w:b/>
          <w:sz w:val="20"/>
          <w:szCs w:val="20"/>
        </w:rPr>
        <w:t>Operator</w:t>
      </w:r>
    </w:p>
    <w:p w14:paraId="363AB20A" w14:textId="48635221" w:rsidR="00967FAD" w:rsidRPr="00C3270F" w:rsidRDefault="00E81AD1" w:rsidP="00E85285">
      <w:pPr>
        <w:tabs>
          <w:tab w:val="center" w:pos="4320"/>
          <w:tab w:val="left" w:pos="7371"/>
        </w:tabs>
        <w:spacing w:after="120"/>
        <w:jc w:val="center"/>
        <w:rPr>
          <w:rFonts w:ascii="Arial" w:eastAsia="Calibri" w:hAnsi="Arial" w:cs="Arial"/>
          <w:b/>
          <w:sz w:val="20"/>
          <w:szCs w:val="20"/>
        </w:rPr>
      </w:pPr>
      <w:r w:rsidRPr="00E81AD1">
        <w:rPr>
          <w:rFonts w:ascii="Arial" w:eastAsia="Calibri" w:hAnsi="Arial" w:cs="Arial"/>
          <w:b/>
          <w:sz w:val="20"/>
          <w:szCs w:val="20"/>
        </w:rPr>
        <w:t>CyTAL UK Ltd.</w:t>
      </w:r>
    </w:p>
    <w:p w14:paraId="04CCF384" w14:textId="77777777" w:rsidR="00967FAD" w:rsidRPr="00C3270F" w:rsidRDefault="00967FAD" w:rsidP="00E81AD1">
      <w:pPr>
        <w:tabs>
          <w:tab w:val="center" w:pos="4320"/>
          <w:tab w:val="left" w:pos="7371"/>
        </w:tabs>
        <w:spacing w:after="120"/>
        <w:rPr>
          <w:rFonts w:ascii="Arial" w:eastAsia="Calibri" w:hAnsi="Arial" w:cs="Arial"/>
          <w:b/>
          <w:sz w:val="20"/>
          <w:szCs w:val="20"/>
        </w:rPr>
      </w:pPr>
    </w:p>
    <w:p w14:paraId="45A6C62D" w14:textId="3231DA80" w:rsidR="00967FAD" w:rsidRPr="00C3270F" w:rsidRDefault="00967FAD" w:rsidP="00E85285">
      <w:pPr>
        <w:tabs>
          <w:tab w:val="center" w:pos="4320"/>
          <w:tab w:val="left" w:pos="7371"/>
        </w:tabs>
        <w:spacing w:after="120"/>
        <w:jc w:val="center"/>
        <w:rPr>
          <w:rFonts w:ascii="Arial" w:eastAsia="Calibri" w:hAnsi="Arial" w:cs="Arial"/>
          <w:b/>
          <w:sz w:val="20"/>
          <w:szCs w:val="20"/>
        </w:rPr>
      </w:pPr>
      <w:r w:rsidRPr="00C3270F">
        <w:rPr>
          <w:rFonts w:ascii="Arial" w:eastAsia="Calibri" w:hAnsi="Arial" w:cs="Arial"/>
          <w:b/>
          <w:sz w:val="20"/>
          <w:szCs w:val="20"/>
        </w:rPr>
        <w:t>and</w:t>
      </w:r>
    </w:p>
    <w:p w14:paraId="2A0D812B" w14:textId="77777777" w:rsidR="00967FAD" w:rsidRPr="00C3270F" w:rsidRDefault="00967FAD" w:rsidP="00E81AD1">
      <w:pPr>
        <w:tabs>
          <w:tab w:val="center" w:pos="4320"/>
          <w:tab w:val="left" w:pos="7371"/>
        </w:tabs>
        <w:spacing w:after="120"/>
        <w:rPr>
          <w:rFonts w:ascii="Arial" w:eastAsia="Calibri" w:hAnsi="Arial" w:cs="Arial"/>
          <w:b/>
          <w:sz w:val="20"/>
          <w:szCs w:val="20"/>
        </w:rPr>
      </w:pPr>
    </w:p>
    <w:p w14:paraId="1F4A5C3C" w14:textId="3D9825CF" w:rsidR="00350F0F" w:rsidRDefault="00584632" w:rsidP="00E85285">
      <w:pPr>
        <w:tabs>
          <w:tab w:val="center" w:pos="4320"/>
          <w:tab w:val="left" w:pos="7371"/>
        </w:tabs>
        <w:spacing w:after="120"/>
        <w:jc w:val="center"/>
        <w:rPr>
          <w:rFonts w:ascii="Arial" w:eastAsia="Calibri" w:hAnsi="Arial" w:cs="Arial"/>
          <w:b/>
          <w:sz w:val="20"/>
          <w:szCs w:val="20"/>
        </w:rPr>
      </w:pPr>
      <w:r>
        <w:rPr>
          <w:rFonts w:ascii="Arial" w:eastAsia="Calibri" w:hAnsi="Arial" w:cs="Arial"/>
          <w:b/>
          <w:sz w:val="20"/>
          <w:szCs w:val="20"/>
        </w:rPr>
        <w:t>Manufacturer</w:t>
      </w:r>
    </w:p>
    <w:p w14:paraId="632119C6" w14:textId="670EEB0F" w:rsidR="00967FAD" w:rsidRPr="00C3270F" w:rsidRDefault="00350F0F" w:rsidP="00E85285">
      <w:pPr>
        <w:tabs>
          <w:tab w:val="center" w:pos="4320"/>
          <w:tab w:val="left" w:pos="7371"/>
        </w:tabs>
        <w:spacing w:after="120"/>
        <w:jc w:val="center"/>
        <w:rPr>
          <w:rFonts w:ascii="Arial" w:eastAsia="Calibri" w:hAnsi="Arial" w:cs="Arial"/>
          <w:b/>
          <w:sz w:val="20"/>
          <w:szCs w:val="20"/>
        </w:rPr>
      </w:pPr>
      <w:r>
        <w:rPr>
          <w:rFonts w:ascii="Arial" w:eastAsia="Calibri" w:hAnsi="Arial" w:cs="Arial"/>
          <w:b/>
          <w:sz w:val="20"/>
          <w:szCs w:val="20"/>
        </w:rPr>
        <w:t>[</w:t>
      </w:r>
      <w:r w:rsidR="000021E9">
        <w:rPr>
          <w:rFonts w:ascii="Arial" w:eastAsia="Calibri" w:hAnsi="Arial" w:cs="Arial"/>
          <w:b/>
          <w:sz w:val="20"/>
          <w:szCs w:val="20"/>
        </w:rPr>
        <w:t>Insert company name</w:t>
      </w:r>
      <w:r>
        <w:rPr>
          <w:rFonts w:ascii="Arial" w:eastAsia="Calibri" w:hAnsi="Arial" w:cs="Arial"/>
          <w:b/>
          <w:sz w:val="20"/>
          <w:szCs w:val="20"/>
        </w:rPr>
        <w:t>]</w:t>
      </w:r>
    </w:p>
    <w:p w14:paraId="07E6A1E4" w14:textId="77777777" w:rsidR="00967FAD" w:rsidRPr="00C3270F" w:rsidRDefault="00967FAD" w:rsidP="00E81AD1">
      <w:pPr>
        <w:tabs>
          <w:tab w:val="center" w:pos="4140"/>
          <w:tab w:val="center" w:pos="4320"/>
          <w:tab w:val="left" w:pos="7920"/>
        </w:tabs>
        <w:spacing w:after="120"/>
        <w:rPr>
          <w:rFonts w:ascii="Arial" w:eastAsia="Calibri" w:hAnsi="Arial" w:cs="Arial"/>
          <w:b/>
          <w:sz w:val="20"/>
          <w:szCs w:val="20"/>
        </w:rPr>
      </w:pPr>
    </w:p>
    <w:p w14:paraId="73EED642" w14:textId="77777777" w:rsidR="00967FAD" w:rsidRPr="00C3270F" w:rsidRDefault="00967FAD" w:rsidP="00E81AD1">
      <w:pPr>
        <w:tabs>
          <w:tab w:val="center" w:pos="4140"/>
          <w:tab w:val="left" w:pos="7920"/>
        </w:tabs>
        <w:spacing w:after="280"/>
        <w:rPr>
          <w:rFonts w:ascii="Arial" w:eastAsia="Calibri" w:hAnsi="Arial" w:cs="Arial"/>
          <w:sz w:val="20"/>
          <w:szCs w:val="20"/>
        </w:rPr>
      </w:pPr>
      <w:bookmarkStart w:id="2" w:name="bmkdoctype"/>
      <w:bookmarkEnd w:id="2"/>
    </w:p>
    <w:p w14:paraId="7923DC0E" w14:textId="77777777" w:rsidR="00967FAD" w:rsidRDefault="00967FAD" w:rsidP="00E81AD1">
      <w:pPr>
        <w:spacing w:after="280"/>
        <w:rPr>
          <w:rFonts w:ascii="Arial" w:eastAsia="Calibri" w:hAnsi="Arial" w:cs="Arial"/>
          <w:b/>
          <w:sz w:val="20"/>
          <w:szCs w:val="20"/>
        </w:rPr>
      </w:pPr>
    </w:p>
    <w:p w14:paraId="1AB0E868" w14:textId="77777777" w:rsidR="005F766B" w:rsidRDefault="005F766B" w:rsidP="00E81AD1">
      <w:pPr>
        <w:spacing w:after="280"/>
        <w:rPr>
          <w:rFonts w:ascii="Arial" w:eastAsia="Calibri" w:hAnsi="Arial" w:cs="Arial"/>
          <w:b/>
          <w:sz w:val="20"/>
          <w:szCs w:val="20"/>
        </w:rPr>
      </w:pPr>
    </w:p>
    <w:p w14:paraId="4F3084D9" w14:textId="77777777" w:rsidR="005F766B" w:rsidRDefault="005F766B" w:rsidP="00E81AD1">
      <w:pPr>
        <w:spacing w:after="280"/>
        <w:rPr>
          <w:rFonts w:ascii="Arial" w:eastAsia="Calibri" w:hAnsi="Arial" w:cs="Arial"/>
          <w:b/>
          <w:sz w:val="20"/>
          <w:szCs w:val="20"/>
        </w:rPr>
      </w:pPr>
    </w:p>
    <w:p w14:paraId="30104E72" w14:textId="77777777" w:rsidR="005F766B" w:rsidRDefault="005F766B" w:rsidP="00E81AD1">
      <w:pPr>
        <w:spacing w:after="280"/>
        <w:rPr>
          <w:rFonts w:ascii="Arial" w:eastAsia="Calibri" w:hAnsi="Arial" w:cs="Arial"/>
          <w:b/>
          <w:sz w:val="20"/>
          <w:szCs w:val="20"/>
        </w:rPr>
      </w:pPr>
    </w:p>
    <w:p w14:paraId="5A3075B2" w14:textId="77777777" w:rsidR="005F766B" w:rsidRDefault="005F766B" w:rsidP="00E81AD1">
      <w:pPr>
        <w:spacing w:after="280"/>
        <w:rPr>
          <w:rFonts w:ascii="Arial" w:eastAsia="Calibri" w:hAnsi="Arial" w:cs="Arial"/>
          <w:b/>
          <w:sz w:val="20"/>
          <w:szCs w:val="20"/>
        </w:rPr>
      </w:pPr>
    </w:p>
    <w:p w14:paraId="39D7DA00" w14:textId="77777777" w:rsidR="005F766B" w:rsidRDefault="005F766B" w:rsidP="00E81AD1">
      <w:pPr>
        <w:spacing w:after="280"/>
        <w:rPr>
          <w:rFonts w:ascii="Arial" w:eastAsia="Calibri" w:hAnsi="Arial" w:cs="Arial"/>
          <w:b/>
          <w:sz w:val="20"/>
          <w:szCs w:val="20"/>
        </w:rPr>
      </w:pPr>
    </w:p>
    <w:p w14:paraId="403E2E06" w14:textId="77777777" w:rsidR="005F766B" w:rsidRDefault="005F766B" w:rsidP="00E81AD1">
      <w:pPr>
        <w:spacing w:after="280"/>
        <w:rPr>
          <w:rFonts w:ascii="Arial" w:eastAsia="Calibri" w:hAnsi="Arial" w:cs="Arial"/>
          <w:b/>
          <w:sz w:val="20"/>
          <w:szCs w:val="20"/>
        </w:rPr>
      </w:pPr>
    </w:p>
    <w:p w14:paraId="23E73468" w14:textId="77777777" w:rsidR="005F766B" w:rsidRDefault="005F766B" w:rsidP="00E81AD1">
      <w:pPr>
        <w:spacing w:after="280"/>
        <w:rPr>
          <w:rFonts w:ascii="Arial" w:eastAsia="Calibri" w:hAnsi="Arial" w:cs="Arial"/>
          <w:b/>
          <w:sz w:val="20"/>
          <w:szCs w:val="20"/>
        </w:rPr>
      </w:pPr>
    </w:p>
    <w:p w14:paraId="42AC8CDE" w14:textId="77777777" w:rsidR="00C61441" w:rsidRDefault="00C61441" w:rsidP="00E81AD1">
      <w:pPr>
        <w:spacing w:after="280"/>
        <w:rPr>
          <w:rFonts w:ascii="Arial" w:eastAsia="Calibri" w:hAnsi="Arial" w:cs="Arial"/>
          <w:b/>
          <w:sz w:val="20"/>
          <w:szCs w:val="20"/>
        </w:rPr>
      </w:pPr>
    </w:p>
    <w:p w14:paraId="558689FE" w14:textId="77777777" w:rsidR="005F766B" w:rsidRDefault="005F766B" w:rsidP="00E81AD1">
      <w:pPr>
        <w:spacing w:after="280"/>
        <w:rPr>
          <w:rFonts w:ascii="Arial" w:eastAsia="Calibri" w:hAnsi="Arial" w:cs="Arial"/>
          <w:b/>
          <w:sz w:val="20"/>
          <w:szCs w:val="20"/>
        </w:rPr>
      </w:pPr>
    </w:p>
    <w:p w14:paraId="73F72010" w14:textId="77777777" w:rsidR="001A5534" w:rsidRDefault="001A5534" w:rsidP="00E81AD1">
      <w:pPr>
        <w:spacing w:after="200" w:line="360" w:lineRule="auto"/>
        <w:rPr>
          <w:rFonts w:ascii="Arial" w:eastAsia="Calibri" w:hAnsi="Arial" w:cs="Arial"/>
          <w:b/>
          <w:u w:val="single"/>
        </w:rPr>
        <w:sectPr w:rsidR="001A5534" w:rsidSect="00181C46">
          <w:footerReference w:type="default" r:id="rId11"/>
          <w:pgSz w:w="11906" w:h="16838" w:code="9"/>
          <w:pgMar w:top="1440" w:right="1440" w:bottom="1440" w:left="1440" w:header="709" w:footer="709" w:gutter="0"/>
          <w:paperSrc w:first="4" w:other="4"/>
          <w:cols w:space="708"/>
          <w:docGrid w:linePitch="360"/>
        </w:sectPr>
      </w:pPr>
      <w:bookmarkStart w:id="3" w:name="_Hlk181191255"/>
    </w:p>
    <w:p w14:paraId="1F9B5D45" w14:textId="1701B062" w:rsidR="000344F2" w:rsidRPr="00E75D45" w:rsidRDefault="000344F2" w:rsidP="00E81AD1">
      <w:pPr>
        <w:spacing w:after="200" w:line="360" w:lineRule="auto"/>
        <w:rPr>
          <w:rFonts w:ascii="Arial" w:eastAsia="Calibri" w:hAnsi="Arial" w:cs="Arial"/>
          <w:b/>
          <w:u w:val="single"/>
        </w:rPr>
      </w:pPr>
      <w:r w:rsidRPr="00E75D45">
        <w:rPr>
          <w:rFonts w:ascii="Arial" w:eastAsia="Calibri" w:hAnsi="Arial" w:cs="Arial"/>
          <w:b/>
          <w:u w:val="single"/>
        </w:rPr>
        <w:lastRenderedPageBreak/>
        <w:t>SECTION 1</w:t>
      </w:r>
      <w:r w:rsidR="00E75D45">
        <w:rPr>
          <w:rFonts w:ascii="Arial" w:eastAsia="Calibri" w:hAnsi="Arial" w:cs="Arial"/>
          <w:b/>
          <w:u w:val="single"/>
        </w:rPr>
        <w:t xml:space="preserve">: THE </w:t>
      </w:r>
      <w:r w:rsidR="00584632">
        <w:rPr>
          <w:rFonts w:ascii="Arial" w:eastAsia="Calibri" w:hAnsi="Arial" w:cs="Arial"/>
          <w:b/>
          <w:u w:val="single"/>
        </w:rPr>
        <w:t xml:space="preserve">CPA MANUFACTURER </w:t>
      </w:r>
      <w:r w:rsidR="00C51B50">
        <w:rPr>
          <w:rFonts w:ascii="Arial" w:eastAsia="Calibri" w:hAnsi="Arial" w:cs="Arial"/>
          <w:b/>
          <w:u w:val="single"/>
        </w:rPr>
        <w:t>STANDARD</w:t>
      </w:r>
      <w:r w:rsidR="00E75D45">
        <w:rPr>
          <w:rFonts w:ascii="Arial" w:eastAsia="Calibri" w:hAnsi="Arial" w:cs="Arial"/>
          <w:b/>
          <w:u w:val="single"/>
        </w:rPr>
        <w:t xml:space="preserve"> AGREEMENT</w:t>
      </w:r>
    </w:p>
    <w:bookmarkEnd w:id="3"/>
    <w:p w14:paraId="5B64C02E" w14:textId="062C0379" w:rsidR="00967FAD" w:rsidRPr="00C3270F" w:rsidRDefault="00967FAD" w:rsidP="002633EF">
      <w:pPr>
        <w:spacing w:after="200" w:line="360" w:lineRule="auto"/>
        <w:jc w:val="both"/>
        <w:rPr>
          <w:rFonts w:ascii="Arial" w:eastAsia="Calibri" w:hAnsi="Arial" w:cs="Arial"/>
          <w:sz w:val="20"/>
          <w:szCs w:val="20"/>
        </w:rPr>
      </w:pPr>
      <w:r w:rsidRPr="00C3270F">
        <w:rPr>
          <w:rFonts w:ascii="Arial" w:eastAsia="Calibri" w:hAnsi="Arial" w:cs="Arial"/>
          <w:b/>
          <w:sz w:val="20"/>
          <w:szCs w:val="20"/>
        </w:rPr>
        <w:t xml:space="preserve">THIS </w:t>
      </w:r>
      <w:r w:rsidR="00E770DE">
        <w:rPr>
          <w:rFonts w:ascii="Arial" w:eastAsia="Calibri" w:hAnsi="Arial" w:cs="Arial"/>
          <w:b/>
          <w:sz w:val="20"/>
          <w:szCs w:val="20"/>
        </w:rPr>
        <w:t xml:space="preserve">CPA MANUFACTURER </w:t>
      </w:r>
      <w:r w:rsidR="00C51B50">
        <w:rPr>
          <w:rFonts w:ascii="Arial" w:eastAsia="Calibri" w:hAnsi="Arial" w:cs="Arial"/>
          <w:b/>
          <w:sz w:val="20"/>
          <w:szCs w:val="20"/>
        </w:rPr>
        <w:t>STANDARD</w:t>
      </w:r>
      <w:r w:rsidRPr="00C3270F">
        <w:rPr>
          <w:rFonts w:ascii="Arial" w:eastAsia="Calibri" w:hAnsi="Arial" w:cs="Arial"/>
          <w:b/>
          <w:sz w:val="20"/>
          <w:szCs w:val="20"/>
        </w:rPr>
        <w:t xml:space="preserve"> AGREEMENT</w:t>
      </w:r>
      <w:r w:rsidRPr="00C3270F">
        <w:rPr>
          <w:rFonts w:ascii="Arial" w:eastAsia="Calibri" w:hAnsi="Arial" w:cs="Arial"/>
          <w:sz w:val="20"/>
          <w:szCs w:val="20"/>
        </w:rPr>
        <w:t xml:space="preserve"> is made on </w:t>
      </w:r>
      <w:r w:rsidR="00427866">
        <w:rPr>
          <w:rFonts w:ascii="Arial" w:eastAsia="Calibri" w:hAnsi="Arial" w:cs="Arial"/>
          <w:sz w:val="20"/>
          <w:szCs w:val="20"/>
        </w:rPr>
        <w:t>the date set out on the front page.</w:t>
      </w:r>
    </w:p>
    <w:p w14:paraId="432D8BF6" w14:textId="77777777" w:rsidR="00967FAD" w:rsidRPr="00C3270F" w:rsidRDefault="00967FAD" w:rsidP="002633EF">
      <w:pPr>
        <w:spacing w:after="200" w:line="360" w:lineRule="auto"/>
        <w:jc w:val="both"/>
        <w:rPr>
          <w:rFonts w:ascii="Arial" w:eastAsia="Calibri" w:hAnsi="Arial" w:cs="Arial"/>
          <w:b/>
          <w:sz w:val="20"/>
          <w:szCs w:val="20"/>
        </w:rPr>
      </w:pPr>
      <w:r w:rsidRPr="00C3270F">
        <w:rPr>
          <w:rFonts w:ascii="Arial" w:eastAsia="Calibri" w:hAnsi="Arial" w:cs="Arial"/>
          <w:b/>
          <w:sz w:val="20"/>
          <w:szCs w:val="20"/>
        </w:rPr>
        <w:t>BETWEEN:</w:t>
      </w:r>
    </w:p>
    <w:p w14:paraId="2D5A9425" w14:textId="1AF8E14A" w:rsidR="004C5B74" w:rsidRPr="002633EF" w:rsidRDefault="002633EF" w:rsidP="002633EF">
      <w:pPr>
        <w:spacing w:after="200" w:line="360" w:lineRule="auto"/>
        <w:ind w:left="720" w:hanging="720"/>
        <w:jc w:val="both"/>
        <w:rPr>
          <w:rFonts w:ascii="Arial" w:eastAsia="Calibri" w:hAnsi="Arial" w:cs="Arial"/>
          <w:sz w:val="20"/>
          <w:szCs w:val="20"/>
        </w:rPr>
      </w:pPr>
      <w:r>
        <w:rPr>
          <w:rFonts w:ascii="Arial" w:eastAsia="Calibri" w:hAnsi="Arial" w:cs="Arial"/>
          <w:b/>
          <w:sz w:val="20"/>
          <w:szCs w:val="20"/>
        </w:rPr>
        <w:t>(1)</w:t>
      </w:r>
      <w:r>
        <w:rPr>
          <w:rFonts w:ascii="Arial" w:eastAsia="Calibri" w:hAnsi="Arial" w:cs="Arial"/>
          <w:b/>
          <w:sz w:val="20"/>
          <w:szCs w:val="20"/>
        </w:rPr>
        <w:tab/>
      </w:r>
      <w:r w:rsidR="00E81AD1" w:rsidRPr="002633EF">
        <w:rPr>
          <w:rFonts w:ascii="Arial" w:eastAsia="Calibri" w:hAnsi="Arial" w:cs="Arial"/>
          <w:b/>
          <w:sz w:val="20"/>
          <w:szCs w:val="20"/>
        </w:rPr>
        <w:t>CyTAL UK Ltd</w:t>
      </w:r>
      <w:r w:rsidRPr="002633EF">
        <w:rPr>
          <w:rFonts w:ascii="Arial" w:eastAsia="Calibri" w:hAnsi="Arial" w:cs="Arial"/>
          <w:bCs/>
          <w:sz w:val="20"/>
          <w:szCs w:val="20"/>
        </w:rPr>
        <w:t>,</w:t>
      </w:r>
      <w:r w:rsidR="00AF0BA1" w:rsidRPr="002633EF">
        <w:rPr>
          <w:rFonts w:ascii="Arial" w:eastAsia="Calibri" w:hAnsi="Arial" w:cs="Arial"/>
          <w:b/>
          <w:sz w:val="20"/>
          <w:szCs w:val="20"/>
        </w:rPr>
        <w:t xml:space="preserve"> </w:t>
      </w:r>
      <w:r w:rsidR="00610F42" w:rsidRPr="002633EF">
        <w:rPr>
          <w:rFonts w:ascii="Arial" w:eastAsia="Calibri" w:hAnsi="Arial" w:cs="Arial"/>
          <w:bCs/>
          <w:sz w:val="20"/>
          <w:szCs w:val="20"/>
        </w:rPr>
        <w:t xml:space="preserve">a company registered in England &amp; Wales with company number </w:t>
      </w:r>
      <w:r w:rsidR="0078056F" w:rsidRPr="002633EF">
        <w:rPr>
          <w:rFonts w:ascii="Arial" w:eastAsia="Calibri" w:hAnsi="Arial" w:cs="Arial"/>
          <w:bCs/>
          <w:sz w:val="20"/>
          <w:szCs w:val="20"/>
        </w:rPr>
        <w:t>12575467</w:t>
      </w:r>
      <w:r w:rsidR="008013FA" w:rsidRPr="002633EF">
        <w:rPr>
          <w:rFonts w:ascii="Arial" w:eastAsia="Calibri" w:hAnsi="Arial" w:cs="Arial"/>
          <w:bCs/>
          <w:sz w:val="20"/>
          <w:szCs w:val="20"/>
        </w:rPr>
        <w:t xml:space="preserve"> </w:t>
      </w:r>
      <w:r w:rsidR="008013FA" w:rsidRPr="002633EF">
        <w:rPr>
          <w:rFonts w:ascii="Arial" w:eastAsia="Calibri" w:hAnsi="Arial" w:cs="Arial"/>
          <w:sz w:val="20"/>
          <w:szCs w:val="20"/>
        </w:rPr>
        <w:t xml:space="preserve">whose registered </w:t>
      </w:r>
      <w:r w:rsidR="008013FA" w:rsidRPr="002633EF">
        <w:rPr>
          <w:rFonts w:ascii="Arial" w:eastAsia="Calibri" w:hAnsi="Arial" w:cs="Arial"/>
          <w:bCs/>
          <w:sz w:val="20"/>
          <w:szCs w:val="20"/>
        </w:rPr>
        <w:t>office</w:t>
      </w:r>
      <w:r w:rsidR="008013FA" w:rsidRPr="002633EF">
        <w:rPr>
          <w:rFonts w:ascii="Arial" w:eastAsia="Calibri" w:hAnsi="Arial" w:cs="Arial"/>
          <w:sz w:val="20"/>
          <w:szCs w:val="20"/>
        </w:rPr>
        <w:t xml:space="preserve"> is </w:t>
      </w:r>
      <w:r w:rsidR="0078056F" w:rsidRPr="002633EF">
        <w:rPr>
          <w:rFonts w:ascii="Arial" w:eastAsia="Calibri" w:hAnsi="Arial" w:cs="Arial"/>
          <w:sz w:val="20"/>
          <w:szCs w:val="20"/>
        </w:rPr>
        <w:t>C/O Azets Westpoint, Lynch Wood, Peterborough, Cambridgeshire, United Kingdom, PE2 6FZ</w:t>
      </w:r>
      <w:r w:rsidR="00610F42" w:rsidRPr="002633EF">
        <w:rPr>
          <w:rFonts w:ascii="Arial" w:eastAsia="Calibri" w:hAnsi="Arial" w:cs="Arial"/>
          <w:sz w:val="20"/>
          <w:szCs w:val="20"/>
        </w:rPr>
        <w:t xml:space="preserve"> </w:t>
      </w:r>
      <w:r w:rsidR="00B9652C" w:rsidRPr="002633EF">
        <w:rPr>
          <w:rFonts w:ascii="Arial" w:eastAsia="Calibri" w:hAnsi="Arial" w:cs="Arial"/>
          <w:sz w:val="20"/>
          <w:szCs w:val="20"/>
        </w:rPr>
        <w:t>(the "</w:t>
      </w:r>
      <w:r w:rsidR="00B9652C" w:rsidRPr="002633EF">
        <w:rPr>
          <w:rFonts w:ascii="Arial" w:eastAsia="Calibri" w:hAnsi="Arial" w:cs="Arial"/>
          <w:b/>
          <w:bCs/>
          <w:sz w:val="20"/>
          <w:szCs w:val="20"/>
        </w:rPr>
        <w:t>CPA Scheme Operator"</w:t>
      </w:r>
      <w:r w:rsidR="00B9652C" w:rsidRPr="002633EF">
        <w:rPr>
          <w:rFonts w:ascii="Arial" w:eastAsia="Calibri" w:hAnsi="Arial" w:cs="Arial"/>
          <w:sz w:val="20"/>
          <w:szCs w:val="20"/>
        </w:rPr>
        <w:t>)</w:t>
      </w:r>
      <w:r>
        <w:rPr>
          <w:rFonts w:ascii="Arial" w:eastAsia="Calibri" w:hAnsi="Arial" w:cs="Arial"/>
          <w:sz w:val="20"/>
          <w:szCs w:val="20"/>
        </w:rPr>
        <w:t>;</w:t>
      </w:r>
      <w:r w:rsidR="00B9652C" w:rsidRPr="002633EF">
        <w:rPr>
          <w:rFonts w:ascii="Arial" w:eastAsia="Calibri" w:hAnsi="Arial" w:cs="Arial"/>
          <w:sz w:val="20"/>
          <w:szCs w:val="20"/>
        </w:rPr>
        <w:t xml:space="preserve"> </w:t>
      </w:r>
      <w:r w:rsidR="007D17F1" w:rsidRPr="002633EF">
        <w:rPr>
          <w:rFonts w:ascii="Arial" w:eastAsia="Calibri" w:hAnsi="Arial" w:cs="Arial"/>
          <w:sz w:val="20"/>
          <w:szCs w:val="20"/>
        </w:rPr>
        <w:t>and</w:t>
      </w:r>
    </w:p>
    <w:p w14:paraId="32FA83C5" w14:textId="05285A7D" w:rsidR="00413A37" w:rsidRPr="00413A37" w:rsidRDefault="00967FAD" w:rsidP="00413A37">
      <w:pPr>
        <w:spacing w:after="200" w:line="360" w:lineRule="auto"/>
        <w:ind w:left="720" w:hanging="720"/>
        <w:jc w:val="both"/>
        <w:rPr>
          <w:rFonts w:ascii="Arial" w:eastAsia="Calibri" w:hAnsi="Arial" w:cs="Arial"/>
          <w:b/>
          <w:bCs/>
          <w:sz w:val="20"/>
          <w:szCs w:val="20"/>
        </w:rPr>
      </w:pPr>
      <w:r w:rsidRPr="00C3270F">
        <w:rPr>
          <w:rFonts w:ascii="Arial" w:eastAsia="Calibri" w:hAnsi="Arial" w:cs="Arial"/>
          <w:b/>
          <w:sz w:val="20"/>
          <w:szCs w:val="20"/>
        </w:rPr>
        <w:t>(2)</w:t>
      </w:r>
      <w:r w:rsidRPr="00C3270F">
        <w:rPr>
          <w:rFonts w:ascii="Arial" w:eastAsia="Calibri" w:hAnsi="Arial" w:cs="Arial"/>
          <w:b/>
          <w:sz w:val="20"/>
          <w:szCs w:val="20"/>
        </w:rPr>
        <w:tab/>
      </w:r>
      <w:r w:rsidR="00350F0F">
        <w:rPr>
          <w:rFonts w:ascii="Arial" w:eastAsia="Calibri" w:hAnsi="Arial" w:cs="Arial"/>
          <w:b/>
          <w:sz w:val="20"/>
          <w:szCs w:val="20"/>
        </w:rPr>
        <w:t>[</w:t>
      </w:r>
      <w:r w:rsidR="000021E9">
        <w:rPr>
          <w:rFonts w:ascii="Arial" w:eastAsia="Calibri" w:hAnsi="Arial" w:cs="Arial"/>
          <w:b/>
          <w:sz w:val="20"/>
          <w:szCs w:val="20"/>
        </w:rPr>
        <w:t>Insert company name</w:t>
      </w:r>
      <w:r w:rsidR="00350F0F">
        <w:rPr>
          <w:rFonts w:ascii="Arial" w:eastAsia="Calibri" w:hAnsi="Arial" w:cs="Arial"/>
          <w:b/>
          <w:sz w:val="20"/>
          <w:szCs w:val="20"/>
        </w:rPr>
        <w:t>]</w:t>
      </w:r>
      <w:r w:rsidR="002633EF" w:rsidRPr="002633EF">
        <w:rPr>
          <w:rFonts w:ascii="Arial" w:eastAsia="Calibri" w:hAnsi="Arial" w:cs="Arial"/>
          <w:bCs/>
          <w:sz w:val="20"/>
          <w:szCs w:val="20"/>
        </w:rPr>
        <w:t>,</w:t>
      </w:r>
      <w:r w:rsidR="00350F0F">
        <w:rPr>
          <w:rFonts w:ascii="Arial" w:eastAsia="Calibri" w:hAnsi="Arial" w:cs="Arial"/>
          <w:b/>
          <w:sz w:val="20"/>
          <w:szCs w:val="20"/>
        </w:rPr>
        <w:t xml:space="preserve"> </w:t>
      </w:r>
      <w:r w:rsidR="00943AC8">
        <w:rPr>
          <w:rFonts w:ascii="Arial" w:eastAsia="Calibri" w:hAnsi="Arial" w:cs="Arial"/>
          <w:bCs/>
          <w:sz w:val="20"/>
          <w:szCs w:val="20"/>
        </w:rPr>
        <w:t xml:space="preserve">a company registered in </w:t>
      </w:r>
      <w:r w:rsidR="002633EF">
        <w:rPr>
          <w:rFonts w:ascii="Arial" w:eastAsia="Calibri" w:hAnsi="Arial" w:cs="Arial"/>
          <w:bCs/>
          <w:sz w:val="20"/>
          <w:szCs w:val="20"/>
        </w:rPr>
        <w:t>[</w:t>
      </w:r>
      <w:r w:rsidR="00943AC8" w:rsidRPr="000F7A48">
        <w:rPr>
          <w:rFonts w:ascii="Arial" w:eastAsia="Calibri" w:hAnsi="Arial" w:cs="Arial"/>
          <w:bCs/>
          <w:sz w:val="20"/>
          <w:szCs w:val="20"/>
        </w:rPr>
        <w:t>England &amp; Wales</w:t>
      </w:r>
      <w:r w:rsidR="002633EF">
        <w:rPr>
          <w:rFonts w:ascii="Arial" w:eastAsia="Calibri" w:hAnsi="Arial" w:cs="Arial"/>
          <w:bCs/>
          <w:sz w:val="20"/>
          <w:szCs w:val="20"/>
        </w:rPr>
        <w:t>]</w:t>
      </w:r>
      <w:r w:rsidR="00943AC8">
        <w:rPr>
          <w:rFonts w:ascii="Arial" w:eastAsia="Calibri" w:hAnsi="Arial" w:cs="Arial"/>
          <w:bCs/>
          <w:sz w:val="20"/>
          <w:szCs w:val="20"/>
        </w:rPr>
        <w:t xml:space="preserve"> with company number </w:t>
      </w:r>
      <w:r w:rsidR="00350F0F">
        <w:rPr>
          <w:rFonts w:ascii="Arial" w:eastAsia="Calibri" w:hAnsi="Arial" w:cs="Arial"/>
          <w:bCs/>
          <w:sz w:val="20"/>
          <w:szCs w:val="20"/>
        </w:rPr>
        <w:t>[Insert]</w:t>
      </w:r>
      <w:r w:rsidR="002C1BB4">
        <w:rPr>
          <w:rFonts w:ascii="Arial" w:eastAsia="Calibri" w:hAnsi="Arial" w:cs="Arial"/>
          <w:sz w:val="20"/>
          <w:szCs w:val="20"/>
        </w:rPr>
        <w:t xml:space="preserve"> </w:t>
      </w:r>
      <w:r w:rsidR="00943AC8">
        <w:rPr>
          <w:rFonts w:ascii="Arial" w:eastAsia="Calibri" w:hAnsi="Arial" w:cs="Arial"/>
          <w:sz w:val="20"/>
          <w:szCs w:val="20"/>
        </w:rPr>
        <w:t>whose registered office is</w:t>
      </w:r>
      <w:r w:rsidR="00F608DF">
        <w:rPr>
          <w:rFonts w:ascii="Arial" w:eastAsia="Calibri" w:hAnsi="Arial" w:cs="Arial"/>
          <w:sz w:val="20"/>
          <w:szCs w:val="20"/>
        </w:rPr>
        <w:t xml:space="preserve"> at </w:t>
      </w:r>
      <w:r w:rsidR="00350F0F">
        <w:rPr>
          <w:rFonts w:ascii="Arial" w:eastAsia="Calibri" w:hAnsi="Arial" w:cs="Arial"/>
          <w:sz w:val="20"/>
          <w:szCs w:val="20"/>
        </w:rPr>
        <w:t>[Insert]</w:t>
      </w:r>
      <w:r w:rsidR="002C1BB4">
        <w:rPr>
          <w:rFonts w:ascii="Arial" w:eastAsia="Calibri" w:hAnsi="Arial" w:cs="Arial"/>
          <w:sz w:val="20"/>
          <w:szCs w:val="20"/>
        </w:rPr>
        <w:t xml:space="preserve"> </w:t>
      </w:r>
      <w:r w:rsidRPr="00C3270F">
        <w:rPr>
          <w:rFonts w:ascii="Arial" w:eastAsia="Calibri" w:hAnsi="Arial" w:cs="Arial"/>
          <w:sz w:val="20"/>
          <w:szCs w:val="20"/>
        </w:rPr>
        <w:t xml:space="preserve">(the </w:t>
      </w:r>
      <w:r w:rsidR="00063727">
        <w:rPr>
          <w:rFonts w:ascii="Arial" w:eastAsia="Calibri" w:hAnsi="Arial" w:cs="Arial"/>
          <w:sz w:val="20"/>
          <w:szCs w:val="20"/>
        </w:rPr>
        <w:t>"</w:t>
      </w:r>
      <w:r w:rsidR="00C51B50" w:rsidRPr="00C51B50">
        <w:rPr>
          <w:rFonts w:ascii="Arial" w:eastAsia="Calibri" w:hAnsi="Arial" w:cs="Arial"/>
          <w:b/>
          <w:bCs/>
          <w:sz w:val="20"/>
          <w:szCs w:val="20"/>
        </w:rPr>
        <w:t>Manufacturer</w:t>
      </w:r>
      <w:r w:rsidR="00063727">
        <w:rPr>
          <w:rFonts w:ascii="Arial" w:eastAsia="Calibri" w:hAnsi="Arial" w:cs="Arial"/>
          <w:sz w:val="20"/>
          <w:szCs w:val="20"/>
        </w:rPr>
        <w:t>"</w:t>
      </w:r>
      <w:r w:rsidRPr="00C3270F">
        <w:rPr>
          <w:rFonts w:ascii="Arial" w:eastAsia="Calibri" w:hAnsi="Arial" w:cs="Arial"/>
          <w:sz w:val="20"/>
          <w:szCs w:val="20"/>
        </w:rPr>
        <w:t>)</w:t>
      </w:r>
      <w:r w:rsidR="00610F42" w:rsidRPr="00C3270F">
        <w:rPr>
          <w:rFonts w:ascii="Arial" w:eastAsia="Calibri" w:hAnsi="Arial" w:cs="Arial"/>
          <w:sz w:val="20"/>
          <w:szCs w:val="20"/>
        </w:rPr>
        <w:t>.</w:t>
      </w:r>
      <w:r w:rsidR="00413A37" w:rsidRPr="00413A37">
        <w:rPr>
          <w:rFonts w:ascii="Arial" w:eastAsia="Calibri" w:hAnsi="Arial" w:cs="Arial"/>
          <w:i/>
          <w:iCs/>
          <w:sz w:val="20"/>
          <w:szCs w:val="20"/>
        </w:rPr>
        <w:t xml:space="preserve">&lt;Where a Manufacturer is registered outside the UK, also add </w:t>
      </w:r>
      <w:r w:rsidR="00413A37" w:rsidRPr="00413A37">
        <w:rPr>
          <w:rFonts w:ascii="Arial" w:eastAsia="Calibri" w:hAnsi="Arial" w:cs="Arial"/>
          <w:sz w:val="20"/>
          <w:szCs w:val="20"/>
        </w:rPr>
        <w:t>whose UK Sales Base is at [Insert]&gt;</w:t>
      </w:r>
      <w:r w:rsidR="00413A37">
        <w:rPr>
          <w:rFonts w:ascii="Arial" w:eastAsia="Calibri" w:hAnsi="Arial" w:cs="Arial"/>
          <w:sz w:val="20"/>
          <w:szCs w:val="20"/>
        </w:rPr>
        <w:t>.</w:t>
      </w:r>
    </w:p>
    <w:p w14:paraId="726A0D02" w14:textId="4F9DDA75" w:rsidR="00967FAD" w:rsidRPr="00C3270F" w:rsidRDefault="00967FAD" w:rsidP="002633EF">
      <w:pPr>
        <w:spacing w:after="200" w:line="360" w:lineRule="auto"/>
        <w:ind w:left="720" w:hanging="720"/>
        <w:jc w:val="both"/>
        <w:rPr>
          <w:rFonts w:ascii="Arial" w:eastAsia="Calibri" w:hAnsi="Arial" w:cs="Arial"/>
          <w:sz w:val="20"/>
          <w:szCs w:val="20"/>
        </w:rPr>
      </w:pPr>
    </w:p>
    <w:p w14:paraId="6981F0A6" w14:textId="77777777" w:rsidR="00967FAD" w:rsidRPr="00C3270F" w:rsidRDefault="00967FAD" w:rsidP="002633EF">
      <w:pPr>
        <w:spacing w:after="200" w:line="360" w:lineRule="auto"/>
        <w:jc w:val="both"/>
        <w:rPr>
          <w:rFonts w:ascii="Arial" w:eastAsia="Calibri" w:hAnsi="Arial" w:cs="Arial"/>
          <w:sz w:val="20"/>
          <w:szCs w:val="20"/>
        </w:rPr>
      </w:pPr>
      <w:r w:rsidRPr="00C3270F">
        <w:rPr>
          <w:rFonts w:ascii="Arial" w:eastAsia="Calibri" w:hAnsi="Arial" w:cs="Arial"/>
          <w:b/>
          <w:sz w:val="20"/>
          <w:szCs w:val="20"/>
        </w:rPr>
        <w:t>WHEREAS:</w:t>
      </w:r>
    </w:p>
    <w:p w14:paraId="0CB115BC" w14:textId="4142E283" w:rsidR="002633EF" w:rsidRDefault="004C5B74" w:rsidP="00DF293B">
      <w:pPr>
        <w:numPr>
          <w:ilvl w:val="0"/>
          <w:numId w:val="18"/>
        </w:numPr>
        <w:overflowPunct w:val="0"/>
        <w:autoSpaceDE w:val="0"/>
        <w:autoSpaceDN w:val="0"/>
        <w:adjustRightInd w:val="0"/>
        <w:spacing w:after="200" w:line="360" w:lineRule="auto"/>
        <w:jc w:val="both"/>
        <w:textAlignment w:val="baseline"/>
        <w:rPr>
          <w:rFonts w:ascii="Arial" w:eastAsia="Calibri" w:hAnsi="Arial" w:cs="Arial"/>
          <w:sz w:val="20"/>
          <w:szCs w:val="20"/>
        </w:rPr>
      </w:pPr>
      <w:r w:rsidRPr="002633EF">
        <w:rPr>
          <w:rFonts w:ascii="Arial" w:eastAsia="Calibri" w:hAnsi="Arial" w:cs="Arial"/>
          <w:sz w:val="20"/>
          <w:szCs w:val="20"/>
        </w:rPr>
        <w:t>The CPA Scheme Operator</w:t>
      </w:r>
      <w:r w:rsidR="00F35D88" w:rsidRPr="002633EF">
        <w:rPr>
          <w:rFonts w:ascii="Arial" w:eastAsia="Calibri" w:hAnsi="Arial" w:cs="Arial"/>
          <w:sz w:val="20"/>
          <w:szCs w:val="20"/>
        </w:rPr>
        <w:t xml:space="preserve"> </w:t>
      </w:r>
      <w:r w:rsidR="00967FAD" w:rsidRPr="002633EF">
        <w:rPr>
          <w:rFonts w:ascii="Arial" w:eastAsia="Calibri" w:hAnsi="Arial" w:cs="Arial"/>
          <w:sz w:val="20"/>
          <w:szCs w:val="20"/>
        </w:rPr>
        <w:t xml:space="preserve">and the </w:t>
      </w:r>
      <w:r w:rsidR="00584632" w:rsidRPr="002633EF">
        <w:rPr>
          <w:rFonts w:ascii="Arial" w:eastAsia="Calibri" w:hAnsi="Arial" w:cs="Arial"/>
          <w:sz w:val="20"/>
          <w:szCs w:val="20"/>
        </w:rPr>
        <w:t>M</w:t>
      </w:r>
      <w:r w:rsidR="00C51B50" w:rsidRPr="002633EF">
        <w:rPr>
          <w:rFonts w:ascii="Arial" w:eastAsia="Calibri" w:hAnsi="Arial" w:cs="Arial"/>
          <w:sz w:val="20"/>
          <w:szCs w:val="20"/>
        </w:rPr>
        <w:t>anufacturer</w:t>
      </w:r>
      <w:r w:rsidR="007D56E8" w:rsidRPr="002633EF">
        <w:rPr>
          <w:rFonts w:ascii="Arial" w:eastAsia="Calibri" w:hAnsi="Arial" w:cs="Arial"/>
          <w:sz w:val="20"/>
          <w:szCs w:val="20"/>
        </w:rPr>
        <w:t xml:space="preserve"> </w:t>
      </w:r>
      <w:r w:rsidR="00967FAD" w:rsidRPr="002633EF">
        <w:rPr>
          <w:rFonts w:ascii="Arial" w:eastAsia="Calibri" w:hAnsi="Arial" w:cs="Arial"/>
          <w:sz w:val="20"/>
          <w:szCs w:val="20"/>
        </w:rPr>
        <w:t>have entered into this Agreement</w:t>
      </w:r>
      <w:r w:rsidR="007D17F1" w:rsidRPr="002633EF">
        <w:rPr>
          <w:rFonts w:ascii="Arial" w:eastAsia="Calibri" w:hAnsi="Arial" w:cs="Arial"/>
          <w:sz w:val="20"/>
          <w:szCs w:val="20"/>
        </w:rPr>
        <w:t xml:space="preserve"> in accordance with SEC Section G13.3(</w:t>
      </w:r>
      <w:r w:rsidR="00C51B50" w:rsidRPr="002633EF">
        <w:rPr>
          <w:rFonts w:ascii="Arial" w:eastAsia="Calibri" w:hAnsi="Arial" w:cs="Arial"/>
          <w:sz w:val="20"/>
          <w:szCs w:val="20"/>
        </w:rPr>
        <w:t>b</w:t>
      </w:r>
      <w:r w:rsidR="007D17F1" w:rsidRPr="002633EF">
        <w:rPr>
          <w:rFonts w:ascii="Arial" w:eastAsia="Calibri" w:hAnsi="Arial" w:cs="Arial"/>
          <w:sz w:val="20"/>
          <w:szCs w:val="20"/>
        </w:rPr>
        <w:t>)</w:t>
      </w:r>
      <w:r w:rsidR="00967FAD" w:rsidRPr="002633EF">
        <w:rPr>
          <w:rFonts w:ascii="Arial" w:eastAsia="Calibri" w:hAnsi="Arial" w:cs="Arial"/>
          <w:sz w:val="20"/>
          <w:szCs w:val="20"/>
        </w:rPr>
        <w:t xml:space="preserve"> to record the </w:t>
      </w:r>
      <w:r w:rsidR="00584632" w:rsidRPr="002633EF">
        <w:rPr>
          <w:rFonts w:ascii="Arial" w:eastAsia="Calibri" w:hAnsi="Arial" w:cs="Arial"/>
          <w:sz w:val="20"/>
          <w:szCs w:val="20"/>
        </w:rPr>
        <w:t xml:space="preserve">Manufacturer’s </w:t>
      </w:r>
      <w:r w:rsidR="00967FAD" w:rsidRPr="002633EF">
        <w:rPr>
          <w:rFonts w:ascii="Arial" w:eastAsia="Calibri" w:hAnsi="Arial" w:cs="Arial"/>
          <w:sz w:val="20"/>
          <w:szCs w:val="20"/>
        </w:rPr>
        <w:t xml:space="preserve">agreement to the </w:t>
      </w:r>
      <w:r w:rsidR="002633EF" w:rsidRPr="002633EF">
        <w:rPr>
          <w:rFonts w:ascii="Arial" w:eastAsia="Calibri" w:hAnsi="Arial" w:cs="Arial"/>
          <w:sz w:val="20"/>
          <w:szCs w:val="20"/>
        </w:rPr>
        <w:t>CPA Policies and Procedures</w:t>
      </w:r>
      <w:r w:rsidR="00B32841" w:rsidRPr="002633EF">
        <w:rPr>
          <w:rFonts w:ascii="Arial" w:eastAsia="Calibri" w:hAnsi="Arial" w:cs="Arial"/>
          <w:sz w:val="20"/>
          <w:szCs w:val="20"/>
        </w:rPr>
        <w:t>.</w:t>
      </w:r>
    </w:p>
    <w:p w14:paraId="67C351A9" w14:textId="407EDA07" w:rsidR="00967FAD" w:rsidRPr="002633EF" w:rsidRDefault="002633EF" w:rsidP="00DF293B">
      <w:pPr>
        <w:numPr>
          <w:ilvl w:val="0"/>
          <w:numId w:val="18"/>
        </w:numPr>
        <w:overflowPunct w:val="0"/>
        <w:autoSpaceDE w:val="0"/>
        <w:autoSpaceDN w:val="0"/>
        <w:adjustRightInd w:val="0"/>
        <w:spacing w:after="200" w:line="360" w:lineRule="auto"/>
        <w:jc w:val="both"/>
        <w:textAlignment w:val="baseline"/>
        <w:rPr>
          <w:rFonts w:ascii="Arial" w:eastAsia="Calibri" w:hAnsi="Arial" w:cs="Arial"/>
          <w:sz w:val="20"/>
          <w:szCs w:val="20"/>
        </w:rPr>
      </w:pPr>
      <w:r>
        <w:rPr>
          <w:rFonts w:ascii="Arial" w:eastAsia="Calibri" w:hAnsi="Arial" w:cs="Arial"/>
          <w:sz w:val="20"/>
          <w:szCs w:val="20"/>
        </w:rPr>
        <w:t xml:space="preserve">The Manufacturer will separately contract with </w:t>
      </w:r>
      <w:r w:rsidR="002E0ED9">
        <w:rPr>
          <w:rFonts w:ascii="Arial" w:eastAsia="Calibri" w:hAnsi="Arial" w:cs="Arial"/>
          <w:sz w:val="20"/>
          <w:szCs w:val="20"/>
        </w:rPr>
        <w:t xml:space="preserve">(and pay) one or more </w:t>
      </w:r>
      <w:r>
        <w:rPr>
          <w:rFonts w:ascii="Arial" w:eastAsia="Calibri" w:hAnsi="Arial" w:cs="Arial"/>
          <w:sz w:val="20"/>
          <w:szCs w:val="20"/>
        </w:rPr>
        <w:t>CPA Test Lab</w:t>
      </w:r>
      <w:r w:rsidR="002E0ED9">
        <w:rPr>
          <w:rFonts w:ascii="Arial" w:eastAsia="Calibri" w:hAnsi="Arial" w:cs="Arial"/>
          <w:sz w:val="20"/>
          <w:szCs w:val="20"/>
        </w:rPr>
        <w:t>s</w:t>
      </w:r>
      <w:r>
        <w:rPr>
          <w:rFonts w:ascii="Arial" w:eastAsia="Calibri" w:hAnsi="Arial" w:cs="Arial"/>
          <w:sz w:val="20"/>
          <w:szCs w:val="20"/>
        </w:rPr>
        <w:t xml:space="preserve"> </w:t>
      </w:r>
      <w:r w:rsidR="002E0ED9">
        <w:rPr>
          <w:rFonts w:ascii="Arial" w:eastAsia="Calibri" w:hAnsi="Arial" w:cs="Arial"/>
          <w:sz w:val="20"/>
          <w:szCs w:val="20"/>
        </w:rPr>
        <w:t xml:space="preserve">for the CPA evaluation of the Manufacturer's Devices.  </w:t>
      </w:r>
      <w:r>
        <w:rPr>
          <w:rFonts w:ascii="Arial" w:eastAsia="Calibri" w:hAnsi="Arial" w:cs="Arial"/>
          <w:sz w:val="20"/>
          <w:szCs w:val="20"/>
        </w:rPr>
        <w:t xml:space="preserve">  </w:t>
      </w:r>
    </w:p>
    <w:p w14:paraId="4B20B98E" w14:textId="77777777" w:rsidR="00967FAD" w:rsidRPr="00C3270F" w:rsidRDefault="00967FAD" w:rsidP="002633EF">
      <w:pPr>
        <w:spacing w:after="200" w:line="360" w:lineRule="auto"/>
        <w:jc w:val="both"/>
        <w:rPr>
          <w:rFonts w:ascii="Arial" w:eastAsia="Calibri" w:hAnsi="Arial" w:cs="Arial"/>
          <w:sz w:val="20"/>
          <w:szCs w:val="20"/>
        </w:rPr>
      </w:pPr>
      <w:r w:rsidRPr="00C3270F">
        <w:rPr>
          <w:rFonts w:ascii="Arial" w:eastAsia="Calibri" w:hAnsi="Arial" w:cs="Arial"/>
          <w:b/>
          <w:sz w:val="20"/>
          <w:szCs w:val="20"/>
        </w:rPr>
        <w:t>NOW THIS AGREEMENT WITN</w:t>
      </w:r>
      <w:r w:rsidR="00612D8B" w:rsidRPr="00C3270F">
        <w:rPr>
          <w:rFonts w:ascii="Arial" w:eastAsia="Calibri" w:hAnsi="Arial" w:cs="Arial"/>
          <w:b/>
          <w:sz w:val="20"/>
          <w:szCs w:val="20"/>
        </w:rPr>
        <w:t>E</w:t>
      </w:r>
      <w:r w:rsidRPr="00C3270F">
        <w:rPr>
          <w:rFonts w:ascii="Arial" w:eastAsia="Calibri" w:hAnsi="Arial" w:cs="Arial"/>
          <w:b/>
          <w:sz w:val="20"/>
          <w:szCs w:val="20"/>
        </w:rPr>
        <w:t>SSES AS FOLLOWS</w:t>
      </w:r>
      <w:r w:rsidRPr="00C3270F">
        <w:rPr>
          <w:rFonts w:ascii="Arial" w:eastAsia="Calibri" w:hAnsi="Arial" w:cs="Arial"/>
          <w:sz w:val="20"/>
          <w:szCs w:val="20"/>
        </w:rPr>
        <w:t>:</w:t>
      </w:r>
    </w:p>
    <w:p w14:paraId="417B4B69" w14:textId="77777777" w:rsidR="00610F42" w:rsidRPr="00404478" w:rsidRDefault="002645DD" w:rsidP="002633EF">
      <w:pPr>
        <w:pStyle w:val="Heading1"/>
        <w:spacing w:after="200" w:line="360" w:lineRule="auto"/>
        <w:rPr>
          <w:rFonts w:ascii="Arial" w:eastAsia="Calibri" w:hAnsi="Arial"/>
          <w:bCs w:val="0"/>
          <w:sz w:val="20"/>
          <w:szCs w:val="20"/>
        </w:rPr>
      </w:pPr>
      <w:r w:rsidRPr="00404478">
        <w:rPr>
          <w:rFonts w:ascii="Arial" w:eastAsia="Calibri" w:hAnsi="Arial"/>
          <w:sz w:val="20"/>
          <w:szCs w:val="20"/>
        </w:rPr>
        <w:t>Definitions</w:t>
      </w:r>
      <w:r w:rsidR="009F3D81" w:rsidRPr="00404478">
        <w:rPr>
          <w:rFonts w:ascii="Arial" w:eastAsia="Calibri" w:hAnsi="Arial"/>
          <w:sz w:val="20"/>
          <w:szCs w:val="20"/>
        </w:rPr>
        <w:t xml:space="preserve"> and Interpretation</w:t>
      </w:r>
    </w:p>
    <w:p w14:paraId="3208D848" w14:textId="12973672" w:rsidR="002645DD" w:rsidRPr="00602101" w:rsidRDefault="00610F42" w:rsidP="002633EF">
      <w:pPr>
        <w:pStyle w:val="Heading2"/>
        <w:spacing w:after="200" w:line="360" w:lineRule="auto"/>
        <w:rPr>
          <w:rFonts w:ascii="Arial" w:eastAsia="Calibri" w:hAnsi="Arial"/>
          <w:sz w:val="20"/>
          <w:szCs w:val="20"/>
        </w:rPr>
      </w:pPr>
      <w:r w:rsidRPr="00602101">
        <w:rPr>
          <w:rFonts w:ascii="Arial" w:eastAsia="Calibri" w:hAnsi="Arial"/>
          <w:sz w:val="20"/>
          <w:szCs w:val="20"/>
        </w:rPr>
        <w:t>The following words and expressions shall have the following meanings when used in this Agreement, unless the context otherwise requires:</w:t>
      </w:r>
      <w:r w:rsidR="002645DD" w:rsidRPr="00602101">
        <w:rPr>
          <w:rFonts w:ascii="Arial" w:eastAsia="Calibri" w:hAnsi="Arial"/>
          <w:sz w:val="20"/>
          <w:szCs w:val="20"/>
        </w:rPr>
        <w:t xml:space="preserve"> </w:t>
      </w:r>
    </w:p>
    <w:tbl>
      <w:tblPr>
        <w:tblStyle w:val="TableGrid"/>
        <w:tblW w:w="895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123"/>
      </w:tblGrid>
      <w:tr w:rsidR="00E770DE" w:rsidRPr="00C3270F" w14:paraId="49626556" w14:textId="77777777" w:rsidTr="00D655BE">
        <w:trPr>
          <w:trHeight w:val="1018"/>
        </w:trPr>
        <w:tc>
          <w:tcPr>
            <w:tcW w:w="2835" w:type="dxa"/>
          </w:tcPr>
          <w:p w14:paraId="171447AE" w14:textId="62109BEC" w:rsidR="00E770DE" w:rsidRPr="00C3270F" w:rsidRDefault="00E770DE" w:rsidP="000021E9">
            <w:pPr>
              <w:widowControl w:val="0"/>
              <w:spacing w:after="200" w:line="360" w:lineRule="auto"/>
              <w:ind w:left="36"/>
              <w:outlineLvl w:val="0"/>
              <w:rPr>
                <w:rFonts w:cs="Arial"/>
                <w:b/>
                <w:bCs/>
                <w:kern w:val="32"/>
                <w:sz w:val="20"/>
                <w:szCs w:val="20"/>
              </w:rPr>
            </w:pPr>
            <w:r>
              <w:rPr>
                <w:rFonts w:cs="Arial"/>
                <w:b/>
                <w:bCs/>
                <w:kern w:val="32"/>
                <w:sz w:val="20"/>
                <w:szCs w:val="20"/>
              </w:rPr>
              <w:t>CPA Policies and Procedures</w:t>
            </w:r>
          </w:p>
        </w:tc>
        <w:tc>
          <w:tcPr>
            <w:tcW w:w="6123" w:type="dxa"/>
          </w:tcPr>
          <w:p w14:paraId="000E8DCB" w14:textId="62B4CAAC" w:rsidR="00E770DE" w:rsidRDefault="00E770DE" w:rsidP="002633EF">
            <w:pPr>
              <w:widowControl w:val="0"/>
              <w:spacing w:after="200" w:line="360" w:lineRule="auto"/>
              <w:jc w:val="both"/>
              <w:outlineLvl w:val="0"/>
              <w:rPr>
                <w:rFonts w:cs="Arial"/>
                <w:bCs/>
                <w:kern w:val="32"/>
                <w:sz w:val="20"/>
                <w:szCs w:val="20"/>
              </w:rPr>
            </w:pPr>
            <w:r>
              <w:rPr>
                <w:rFonts w:cs="Arial"/>
                <w:bCs/>
                <w:kern w:val="32"/>
                <w:sz w:val="20"/>
                <w:szCs w:val="20"/>
              </w:rPr>
              <w:t xml:space="preserve">means the document described in SEC Section G7.19(g) that sets out the steps a Manufacturer must follow </w:t>
            </w:r>
            <w:r w:rsidR="009755E3" w:rsidRPr="009755E3">
              <w:rPr>
                <w:rFonts w:cs="Arial"/>
                <w:bCs/>
                <w:kern w:val="32"/>
                <w:sz w:val="20"/>
                <w:szCs w:val="20"/>
              </w:rPr>
              <w:t>in order to obtain and maintain a CPA</w:t>
            </w:r>
            <w:r w:rsidR="009755E3">
              <w:rPr>
                <w:rFonts w:cs="Arial"/>
                <w:bCs/>
                <w:kern w:val="32"/>
                <w:sz w:val="20"/>
                <w:szCs w:val="20"/>
              </w:rPr>
              <w:t xml:space="preserve"> </w:t>
            </w:r>
            <w:r w:rsidR="009755E3" w:rsidRPr="009755E3">
              <w:rPr>
                <w:rFonts w:cs="Arial"/>
                <w:bCs/>
                <w:kern w:val="32"/>
                <w:sz w:val="20"/>
                <w:szCs w:val="20"/>
              </w:rPr>
              <w:t>Certificate in respect of a Device Model</w:t>
            </w:r>
            <w:r w:rsidR="009755E3">
              <w:rPr>
                <w:rFonts w:cs="Arial"/>
                <w:bCs/>
                <w:kern w:val="32"/>
                <w:sz w:val="20"/>
                <w:szCs w:val="20"/>
              </w:rPr>
              <w:t>.</w:t>
            </w:r>
          </w:p>
        </w:tc>
      </w:tr>
      <w:tr w:rsidR="00E81E10" w:rsidRPr="00C3270F" w14:paraId="17D1E92B" w14:textId="77777777" w:rsidTr="00F3203A">
        <w:tc>
          <w:tcPr>
            <w:tcW w:w="2835" w:type="dxa"/>
          </w:tcPr>
          <w:p w14:paraId="249EB045" w14:textId="34200403" w:rsidR="00E81E10" w:rsidRPr="00C3270F" w:rsidRDefault="00E81E10" w:rsidP="002633EF">
            <w:pPr>
              <w:widowControl w:val="0"/>
              <w:spacing w:after="200" w:line="360" w:lineRule="auto"/>
              <w:ind w:left="36"/>
              <w:jc w:val="both"/>
              <w:outlineLvl w:val="0"/>
              <w:rPr>
                <w:rFonts w:cs="Arial"/>
                <w:b/>
                <w:bCs/>
                <w:kern w:val="32"/>
                <w:sz w:val="20"/>
                <w:szCs w:val="20"/>
              </w:rPr>
            </w:pPr>
            <w:r>
              <w:rPr>
                <w:rFonts w:cs="Arial"/>
                <w:b/>
                <w:bCs/>
                <w:kern w:val="32"/>
                <w:sz w:val="20"/>
                <w:szCs w:val="20"/>
              </w:rPr>
              <w:t xml:space="preserve">CPA Scheme Owner </w:t>
            </w:r>
          </w:p>
        </w:tc>
        <w:tc>
          <w:tcPr>
            <w:tcW w:w="6123" w:type="dxa"/>
          </w:tcPr>
          <w:p w14:paraId="76DD033B" w14:textId="3EAAC57F" w:rsidR="00E81E10" w:rsidRDefault="00E81E10" w:rsidP="002633EF">
            <w:pPr>
              <w:widowControl w:val="0"/>
              <w:spacing w:after="200" w:line="360" w:lineRule="auto"/>
              <w:jc w:val="both"/>
              <w:outlineLvl w:val="0"/>
              <w:rPr>
                <w:rFonts w:cs="Arial"/>
                <w:bCs/>
                <w:kern w:val="32"/>
                <w:sz w:val="20"/>
                <w:szCs w:val="20"/>
              </w:rPr>
            </w:pPr>
            <w:r>
              <w:rPr>
                <w:rFonts w:cs="Arial"/>
                <w:bCs/>
                <w:kern w:val="32"/>
                <w:sz w:val="20"/>
                <w:szCs w:val="20"/>
              </w:rPr>
              <w:t>means the SEC Security Sub-Committee</w:t>
            </w:r>
            <w:r w:rsidR="002E0ED9">
              <w:rPr>
                <w:rFonts w:cs="Arial"/>
                <w:bCs/>
                <w:kern w:val="32"/>
                <w:sz w:val="20"/>
                <w:szCs w:val="20"/>
              </w:rPr>
              <w:t xml:space="preserve"> established under the SEC</w:t>
            </w:r>
            <w:r>
              <w:rPr>
                <w:rFonts w:cs="Arial"/>
                <w:bCs/>
                <w:kern w:val="32"/>
                <w:sz w:val="20"/>
                <w:szCs w:val="20"/>
              </w:rPr>
              <w:t>.</w:t>
            </w:r>
          </w:p>
        </w:tc>
      </w:tr>
      <w:tr w:rsidR="00DA3465" w:rsidRPr="00C3270F" w14:paraId="21AC95E9" w14:textId="77777777" w:rsidTr="00F3203A">
        <w:tc>
          <w:tcPr>
            <w:tcW w:w="2835" w:type="dxa"/>
          </w:tcPr>
          <w:p w14:paraId="51CCC8E6" w14:textId="77777777" w:rsidR="00DA3465" w:rsidRPr="00C3270F" w:rsidRDefault="00DA3465" w:rsidP="002633EF">
            <w:pPr>
              <w:widowControl w:val="0"/>
              <w:spacing w:after="200" w:line="360" w:lineRule="auto"/>
              <w:ind w:left="36"/>
              <w:jc w:val="both"/>
              <w:outlineLvl w:val="0"/>
              <w:rPr>
                <w:rFonts w:cs="Arial"/>
                <w:b/>
                <w:bCs/>
                <w:kern w:val="32"/>
                <w:sz w:val="20"/>
                <w:szCs w:val="20"/>
              </w:rPr>
            </w:pPr>
            <w:r w:rsidRPr="00C3270F">
              <w:rPr>
                <w:rFonts w:cs="Arial"/>
                <w:b/>
                <w:bCs/>
                <w:kern w:val="32"/>
                <w:sz w:val="20"/>
                <w:szCs w:val="20"/>
              </w:rPr>
              <w:t>Party</w:t>
            </w:r>
          </w:p>
        </w:tc>
        <w:tc>
          <w:tcPr>
            <w:tcW w:w="6123" w:type="dxa"/>
          </w:tcPr>
          <w:p w14:paraId="3843F220" w14:textId="7F3156E4" w:rsidR="00DA3465" w:rsidRPr="00C3270F" w:rsidRDefault="0056091F" w:rsidP="002633EF">
            <w:pPr>
              <w:widowControl w:val="0"/>
              <w:spacing w:after="200" w:line="360" w:lineRule="auto"/>
              <w:jc w:val="both"/>
              <w:outlineLvl w:val="0"/>
              <w:rPr>
                <w:rFonts w:cs="Arial"/>
                <w:bCs/>
                <w:kern w:val="32"/>
                <w:sz w:val="20"/>
                <w:szCs w:val="20"/>
              </w:rPr>
            </w:pPr>
            <w:r>
              <w:rPr>
                <w:rFonts w:cs="Arial"/>
                <w:bCs/>
                <w:kern w:val="32"/>
                <w:sz w:val="20"/>
                <w:szCs w:val="20"/>
              </w:rPr>
              <w:t>means t</w:t>
            </w:r>
            <w:r w:rsidR="00BE4094">
              <w:rPr>
                <w:rFonts w:cs="Arial"/>
                <w:bCs/>
                <w:kern w:val="32"/>
                <w:sz w:val="20"/>
                <w:szCs w:val="20"/>
              </w:rPr>
              <w:t xml:space="preserve">he CPA Scheme Operator or the </w:t>
            </w:r>
            <w:r w:rsidR="00C51B50">
              <w:rPr>
                <w:rFonts w:cs="Arial"/>
                <w:bCs/>
                <w:kern w:val="32"/>
                <w:sz w:val="20"/>
                <w:szCs w:val="20"/>
              </w:rPr>
              <w:t>Manufacturer</w:t>
            </w:r>
            <w:r w:rsidR="00DA3465" w:rsidRPr="00C3270F">
              <w:rPr>
                <w:rFonts w:cs="Arial"/>
                <w:bCs/>
                <w:kern w:val="32"/>
                <w:sz w:val="20"/>
                <w:szCs w:val="20"/>
              </w:rPr>
              <w:t>.</w:t>
            </w:r>
          </w:p>
        </w:tc>
      </w:tr>
      <w:tr w:rsidR="002E0ED9" w:rsidRPr="00C3270F" w:rsidDel="002E0ED9" w14:paraId="580DB263" w14:textId="77777777" w:rsidTr="00F3203A">
        <w:tc>
          <w:tcPr>
            <w:tcW w:w="2835" w:type="dxa"/>
          </w:tcPr>
          <w:p w14:paraId="1DF34E1E" w14:textId="50AF590D" w:rsidR="002E0ED9" w:rsidRPr="00C3270F" w:rsidDel="002E0ED9" w:rsidRDefault="002E0ED9" w:rsidP="000021E9">
            <w:pPr>
              <w:widowControl w:val="0"/>
              <w:spacing w:after="200" w:line="360" w:lineRule="auto"/>
              <w:ind w:left="36"/>
              <w:outlineLvl w:val="0"/>
              <w:rPr>
                <w:rFonts w:cs="Arial"/>
                <w:b/>
                <w:bCs/>
                <w:kern w:val="32"/>
                <w:sz w:val="20"/>
                <w:szCs w:val="20"/>
              </w:rPr>
            </w:pPr>
            <w:r>
              <w:rPr>
                <w:rFonts w:cs="Arial"/>
                <w:b/>
                <w:bCs/>
                <w:kern w:val="32"/>
                <w:sz w:val="20"/>
                <w:szCs w:val="20"/>
              </w:rPr>
              <w:t>Smart Energy Code (</w:t>
            </w:r>
            <w:r w:rsidR="00975CE5">
              <w:rPr>
                <w:rFonts w:cs="Arial"/>
                <w:b/>
                <w:bCs/>
                <w:kern w:val="32"/>
                <w:sz w:val="20"/>
                <w:szCs w:val="20"/>
              </w:rPr>
              <w:t xml:space="preserve">or </w:t>
            </w:r>
            <w:r>
              <w:rPr>
                <w:rFonts w:cs="Arial"/>
                <w:b/>
                <w:bCs/>
                <w:kern w:val="32"/>
                <w:sz w:val="20"/>
                <w:szCs w:val="20"/>
              </w:rPr>
              <w:t>SEC)</w:t>
            </w:r>
          </w:p>
        </w:tc>
        <w:tc>
          <w:tcPr>
            <w:tcW w:w="6123" w:type="dxa"/>
          </w:tcPr>
          <w:p w14:paraId="1A08A0CE" w14:textId="6DAE35B8" w:rsidR="002E0ED9" w:rsidDel="002E0ED9" w:rsidRDefault="002E0ED9" w:rsidP="002633EF">
            <w:pPr>
              <w:widowControl w:val="0"/>
              <w:spacing w:after="200" w:line="360" w:lineRule="auto"/>
              <w:jc w:val="both"/>
              <w:outlineLvl w:val="0"/>
              <w:rPr>
                <w:rFonts w:cs="Arial"/>
                <w:bCs/>
                <w:kern w:val="32"/>
                <w:sz w:val="20"/>
                <w:szCs w:val="20"/>
              </w:rPr>
            </w:pPr>
            <w:r>
              <w:rPr>
                <w:rFonts w:cs="Arial"/>
                <w:bCs/>
                <w:kern w:val="32"/>
                <w:sz w:val="20"/>
                <w:szCs w:val="20"/>
              </w:rPr>
              <w:t xml:space="preserve">means the Smart Energy Code maintained under the smart meter communication licences granted under the Gas Act 1986 and the Electricity Act 1989.  </w:t>
            </w:r>
          </w:p>
        </w:tc>
      </w:tr>
    </w:tbl>
    <w:p w14:paraId="006DAB4F" w14:textId="5D7A87F3" w:rsidR="0060463B" w:rsidRPr="00602101" w:rsidRDefault="00610F42" w:rsidP="002633EF">
      <w:pPr>
        <w:pStyle w:val="StyleHeading2level2level2Heading2CharCharCharResetnumbe2"/>
        <w:spacing w:before="200"/>
        <w:rPr>
          <w:rFonts w:eastAsia="Calibri"/>
        </w:rPr>
      </w:pPr>
      <w:r w:rsidRPr="00602101">
        <w:rPr>
          <w:rFonts w:eastAsia="Calibri"/>
        </w:rPr>
        <w:lastRenderedPageBreak/>
        <w:t>Words and expressions beginning with a c</w:t>
      </w:r>
      <w:r w:rsidR="0060463B" w:rsidRPr="00602101">
        <w:rPr>
          <w:rFonts w:eastAsia="Calibri"/>
        </w:rPr>
        <w:t>apital</w:t>
      </w:r>
      <w:r w:rsidRPr="00602101">
        <w:rPr>
          <w:rFonts w:eastAsia="Calibri"/>
        </w:rPr>
        <w:t xml:space="preserve"> letter and </w:t>
      </w:r>
      <w:r w:rsidR="0060463B" w:rsidRPr="00602101">
        <w:rPr>
          <w:rFonts w:eastAsia="Calibri"/>
        </w:rPr>
        <w:t xml:space="preserve">not </w:t>
      </w:r>
      <w:r w:rsidRPr="00602101">
        <w:rPr>
          <w:rFonts w:eastAsia="Calibri"/>
        </w:rPr>
        <w:t xml:space="preserve">otherwise </w:t>
      </w:r>
      <w:r w:rsidR="0060463B" w:rsidRPr="00602101">
        <w:rPr>
          <w:rFonts w:eastAsia="Calibri"/>
        </w:rPr>
        <w:t xml:space="preserve">defined in this Agreement shall have the meaning given to them in the </w:t>
      </w:r>
      <w:r w:rsidR="00BE4094">
        <w:rPr>
          <w:rFonts w:eastAsia="Calibri"/>
        </w:rPr>
        <w:t>Smart Energy Code (SEC) or in the CPA Policies and Procedures</w:t>
      </w:r>
      <w:r w:rsidR="0060463B" w:rsidRPr="00602101">
        <w:rPr>
          <w:rFonts w:eastAsia="Calibri"/>
        </w:rPr>
        <w:t>.</w:t>
      </w:r>
    </w:p>
    <w:p w14:paraId="052F3802" w14:textId="4AB47B47" w:rsidR="002E0ED9" w:rsidRDefault="001A4A89" w:rsidP="002633EF">
      <w:pPr>
        <w:pStyle w:val="StyleHeading2level2level2Heading2CharCharCharResetnumbe2"/>
        <w:rPr>
          <w:rFonts w:eastAsia="Calibri"/>
        </w:rPr>
      </w:pPr>
      <w:r w:rsidRPr="00602101">
        <w:rPr>
          <w:rFonts w:eastAsia="Calibri"/>
        </w:rPr>
        <w:t>T</w:t>
      </w:r>
      <w:r w:rsidR="00B5683E" w:rsidRPr="00602101">
        <w:rPr>
          <w:rFonts w:eastAsia="Calibri"/>
        </w:rPr>
        <w:t>his</w:t>
      </w:r>
      <w:r w:rsidR="00BE4094">
        <w:rPr>
          <w:rFonts w:eastAsia="Calibri"/>
        </w:rPr>
        <w:t xml:space="preserve"> </w:t>
      </w:r>
      <w:r w:rsidR="00B5683E" w:rsidRPr="00602101">
        <w:rPr>
          <w:rFonts w:eastAsia="Calibri"/>
        </w:rPr>
        <w:t>Agreement shall be</w:t>
      </w:r>
      <w:r w:rsidR="005838B0" w:rsidRPr="00602101">
        <w:rPr>
          <w:rFonts w:eastAsia="Calibri"/>
        </w:rPr>
        <w:t xml:space="preserve"> interpret</w:t>
      </w:r>
      <w:r w:rsidR="00B5683E" w:rsidRPr="00602101">
        <w:rPr>
          <w:rFonts w:eastAsia="Calibri"/>
        </w:rPr>
        <w:t>ed</w:t>
      </w:r>
      <w:r w:rsidRPr="00602101">
        <w:rPr>
          <w:rFonts w:eastAsia="Calibri"/>
        </w:rPr>
        <w:t xml:space="preserve"> in accordance with the </w:t>
      </w:r>
      <w:r w:rsidR="002E0ED9">
        <w:rPr>
          <w:rFonts w:eastAsia="Calibri"/>
        </w:rPr>
        <w:t>same rules of interpretation as apply under Section A of the SEC.</w:t>
      </w:r>
    </w:p>
    <w:p w14:paraId="0A51A954" w14:textId="66589E3F" w:rsidR="005838B0" w:rsidRPr="00602101" w:rsidRDefault="002E0ED9" w:rsidP="002633EF">
      <w:pPr>
        <w:pStyle w:val="StyleHeading2level2level2Heading2CharCharCharResetnumbe2"/>
        <w:rPr>
          <w:rFonts w:eastAsia="Calibri"/>
        </w:rPr>
      </w:pPr>
      <w:r>
        <w:rPr>
          <w:rFonts w:eastAsia="Calibri"/>
        </w:rPr>
        <w:t xml:space="preserve">The </w:t>
      </w:r>
      <w:r w:rsidR="00BE4094">
        <w:rPr>
          <w:rFonts w:eastAsia="Calibri"/>
        </w:rPr>
        <w:t>Smart Energy Code and the CPA Policies and Procedures</w:t>
      </w:r>
      <w:r w:rsidR="009755E3" w:rsidRPr="009755E3">
        <w:rPr>
          <w:rFonts w:eastAsia="Calibri"/>
        </w:rPr>
        <w:t xml:space="preserve"> are available on the SEC website: https://smartenergycodecompany.co.uk/</w:t>
      </w:r>
      <w:r w:rsidR="005838B0" w:rsidRPr="00602101">
        <w:rPr>
          <w:rFonts w:eastAsia="Calibri"/>
        </w:rPr>
        <w:t xml:space="preserve">.  </w:t>
      </w:r>
    </w:p>
    <w:p w14:paraId="79D9B4C2" w14:textId="6A7CC4CD" w:rsidR="002645DD" w:rsidRPr="00DD2FBD" w:rsidRDefault="00BE4094" w:rsidP="002633EF">
      <w:pPr>
        <w:pStyle w:val="Heading1"/>
        <w:spacing w:after="200" w:line="360" w:lineRule="auto"/>
        <w:rPr>
          <w:rFonts w:ascii="Arial" w:eastAsia="Calibri" w:hAnsi="Arial"/>
          <w:bCs w:val="0"/>
          <w:sz w:val="20"/>
          <w:szCs w:val="20"/>
        </w:rPr>
      </w:pPr>
      <w:r>
        <w:rPr>
          <w:rFonts w:ascii="Arial" w:eastAsia="Calibri" w:hAnsi="Arial"/>
          <w:sz w:val="20"/>
          <w:szCs w:val="20"/>
        </w:rPr>
        <w:t xml:space="preserve">CPA </w:t>
      </w:r>
      <w:r w:rsidR="00C51B50">
        <w:rPr>
          <w:rFonts w:ascii="Arial" w:eastAsia="Calibri" w:hAnsi="Arial"/>
          <w:sz w:val="20"/>
          <w:szCs w:val="20"/>
        </w:rPr>
        <w:t>Manufacturer Standard</w:t>
      </w:r>
      <w:r w:rsidR="0054323B" w:rsidRPr="00DD2FBD">
        <w:rPr>
          <w:rFonts w:ascii="Arial" w:eastAsia="Calibri" w:hAnsi="Arial"/>
          <w:sz w:val="20"/>
          <w:szCs w:val="20"/>
        </w:rPr>
        <w:t xml:space="preserve"> Agreement </w:t>
      </w:r>
    </w:p>
    <w:p w14:paraId="2FF8797D" w14:textId="2826D8E2" w:rsidR="00443888" w:rsidRPr="00D050E1" w:rsidRDefault="00D050E1" w:rsidP="002633EF">
      <w:pPr>
        <w:pStyle w:val="StyleHeading2level2level2Heading2CharCharCharResetnumbe2"/>
        <w:rPr>
          <w:rFonts w:eastAsia="Calibri" w:cs="Arial"/>
        </w:rPr>
      </w:pPr>
      <w:r w:rsidRPr="00D050E1">
        <w:rPr>
          <w:rFonts w:eastAsia="Calibri" w:cs="Arial"/>
        </w:rPr>
        <w:t>This Agreement</w:t>
      </w:r>
      <w:r w:rsidR="00F33013" w:rsidRPr="00D050E1">
        <w:rPr>
          <w:rFonts w:eastAsia="Calibri" w:cs="Arial"/>
        </w:rPr>
        <w:t xml:space="preserve"> </w:t>
      </w:r>
      <w:r w:rsidRPr="00D050E1">
        <w:rPr>
          <w:rFonts w:eastAsia="Calibri" w:cs="Arial"/>
        </w:rPr>
        <w:t>is a standard form which the SEC requires to be approved by the SEC Security Sub-Committee (SSC)</w:t>
      </w:r>
      <w:r w:rsidR="00D21004">
        <w:rPr>
          <w:rFonts w:eastAsia="Calibri" w:cs="Arial"/>
        </w:rPr>
        <w:t xml:space="preserve"> as the CPA Scheme Owner</w:t>
      </w:r>
      <w:r w:rsidRPr="00D050E1">
        <w:rPr>
          <w:rFonts w:eastAsia="Calibri" w:cs="Arial"/>
        </w:rPr>
        <w:t>.</w:t>
      </w:r>
    </w:p>
    <w:p w14:paraId="4F17AAF8" w14:textId="50326010" w:rsidR="00822942" w:rsidRDefault="009755E3" w:rsidP="002633EF">
      <w:pPr>
        <w:pStyle w:val="StyleHeading2level2level2Heading2CharCharCharResetnumbe2"/>
        <w:spacing w:after="240"/>
        <w:rPr>
          <w:rFonts w:eastAsia="Calibri" w:cs="Arial"/>
        </w:rPr>
      </w:pPr>
      <w:r>
        <w:rPr>
          <w:rFonts w:eastAsia="Calibri" w:cs="Arial"/>
        </w:rPr>
        <w:t xml:space="preserve">SEC Section G13.3(b) requires </w:t>
      </w:r>
      <w:r w:rsidR="00D050E1" w:rsidRPr="00D050E1">
        <w:rPr>
          <w:rFonts w:eastAsia="Calibri" w:cs="Arial"/>
        </w:rPr>
        <w:t xml:space="preserve">each </w:t>
      </w:r>
      <w:r w:rsidR="00C51B50">
        <w:rPr>
          <w:rFonts w:eastAsia="Calibri" w:cs="Arial"/>
        </w:rPr>
        <w:t>Manufacturer</w:t>
      </w:r>
      <w:r w:rsidR="00D050E1" w:rsidRPr="00D050E1">
        <w:rPr>
          <w:rFonts w:eastAsia="Calibri" w:cs="Arial"/>
        </w:rPr>
        <w:t xml:space="preserve"> </w:t>
      </w:r>
      <w:r w:rsidR="00584632">
        <w:rPr>
          <w:rFonts w:eastAsia="Calibri" w:cs="Arial"/>
        </w:rPr>
        <w:t xml:space="preserve">seeking to </w:t>
      </w:r>
      <w:r w:rsidR="00CF31A0">
        <w:rPr>
          <w:rFonts w:eastAsia="Calibri" w:cs="Arial"/>
        </w:rPr>
        <w:t xml:space="preserve">obtain and maintain a CPA Certificate </w:t>
      </w:r>
      <w:r w:rsidR="00CF31A0" w:rsidRPr="00584632">
        <w:rPr>
          <w:rFonts w:eastAsia="Calibri" w:cs="Arial"/>
        </w:rPr>
        <w:t>in relation to a Device Model</w:t>
      </w:r>
      <w:r w:rsidR="002E0ED9" w:rsidRPr="002E0ED9">
        <w:rPr>
          <w:rFonts w:eastAsia="Calibri" w:cs="Arial"/>
        </w:rPr>
        <w:t xml:space="preserve"> </w:t>
      </w:r>
      <w:r w:rsidR="002E0ED9">
        <w:rPr>
          <w:rFonts w:eastAsia="Calibri" w:cs="Arial"/>
        </w:rPr>
        <w:t xml:space="preserve">to enter into this form of </w:t>
      </w:r>
      <w:r w:rsidR="002E0ED9" w:rsidRPr="00D050E1">
        <w:rPr>
          <w:rFonts w:eastAsia="Calibri" w:cs="Arial"/>
        </w:rPr>
        <w:t>Agreement</w:t>
      </w:r>
      <w:r w:rsidR="00975CE5">
        <w:rPr>
          <w:rFonts w:eastAsia="Calibri" w:cs="Arial"/>
        </w:rPr>
        <w:t>.</w:t>
      </w:r>
      <w:r w:rsidR="00CF31A0" w:rsidRPr="00584632">
        <w:rPr>
          <w:rFonts w:eastAsia="Calibri" w:cs="Arial"/>
        </w:rPr>
        <w:t xml:space="preserve"> </w:t>
      </w:r>
    </w:p>
    <w:p w14:paraId="44EE3B85" w14:textId="001BF468" w:rsidR="00D050E1" w:rsidRPr="00D050E1" w:rsidRDefault="00975CE5" w:rsidP="002633EF">
      <w:pPr>
        <w:pStyle w:val="StyleHeading2level2level2Heading2CharCharCharResetnumbe2"/>
        <w:spacing w:after="240"/>
        <w:rPr>
          <w:rFonts w:eastAsia="Calibri" w:cs="Arial"/>
        </w:rPr>
      </w:pPr>
      <w:r>
        <w:rPr>
          <w:rFonts w:eastAsia="Calibri" w:cs="Arial"/>
        </w:rPr>
        <w:t>T</w:t>
      </w:r>
      <w:r w:rsidR="00CF31A0" w:rsidRPr="00584632">
        <w:rPr>
          <w:rFonts w:eastAsia="Calibri" w:cs="Arial"/>
        </w:rPr>
        <w:t>he Manufacturer</w:t>
      </w:r>
      <w:r>
        <w:rPr>
          <w:rFonts w:eastAsia="Calibri" w:cs="Arial"/>
        </w:rPr>
        <w:t xml:space="preserve"> hereby agrees that it</w:t>
      </w:r>
      <w:r w:rsidR="00CF31A0" w:rsidRPr="00584632">
        <w:rPr>
          <w:rFonts w:eastAsia="Calibri" w:cs="Arial"/>
        </w:rPr>
        <w:t>:</w:t>
      </w:r>
    </w:p>
    <w:p w14:paraId="5E16E357" w14:textId="5FAF6AEE" w:rsidR="00584632" w:rsidRPr="00584632" w:rsidRDefault="00584632" w:rsidP="00637A80">
      <w:pPr>
        <w:pStyle w:val="Body1"/>
        <w:spacing w:line="360" w:lineRule="auto"/>
        <w:ind w:left="1134" w:hanging="428"/>
        <w:rPr>
          <w:rFonts w:ascii="Arial" w:eastAsia="Calibri" w:hAnsi="Arial" w:cs="Arial"/>
          <w:sz w:val="20"/>
          <w:szCs w:val="20"/>
        </w:rPr>
      </w:pPr>
      <w:r w:rsidRPr="00584632">
        <w:rPr>
          <w:rFonts w:ascii="Arial" w:eastAsia="Calibri" w:hAnsi="Arial" w:cs="Arial"/>
          <w:sz w:val="20"/>
          <w:szCs w:val="20"/>
        </w:rPr>
        <w:t>(</w:t>
      </w:r>
      <w:r w:rsidR="00CF31A0">
        <w:rPr>
          <w:rFonts w:ascii="Arial" w:eastAsia="Calibri" w:hAnsi="Arial" w:cs="Arial"/>
          <w:sz w:val="20"/>
          <w:szCs w:val="20"/>
        </w:rPr>
        <w:t>a</w:t>
      </w:r>
      <w:r w:rsidRPr="00584632">
        <w:rPr>
          <w:rFonts w:ascii="Arial" w:eastAsia="Calibri" w:hAnsi="Arial" w:cs="Arial"/>
          <w:sz w:val="20"/>
          <w:szCs w:val="20"/>
        </w:rPr>
        <w:t xml:space="preserve">) </w:t>
      </w:r>
      <w:r w:rsidR="00637A80">
        <w:rPr>
          <w:rFonts w:ascii="Arial" w:eastAsia="Calibri" w:hAnsi="Arial" w:cs="Arial"/>
          <w:sz w:val="20"/>
          <w:szCs w:val="20"/>
        </w:rPr>
        <w:tab/>
      </w:r>
      <w:r w:rsidR="00822942">
        <w:rPr>
          <w:rFonts w:ascii="Arial" w:eastAsia="Calibri" w:hAnsi="Arial" w:cs="Arial"/>
          <w:sz w:val="20"/>
          <w:szCs w:val="20"/>
        </w:rPr>
        <w:t>will</w:t>
      </w:r>
      <w:r w:rsidRPr="00584632">
        <w:rPr>
          <w:rFonts w:ascii="Arial" w:eastAsia="Calibri" w:hAnsi="Arial" w:cs="Arial"/>
          <w:sz w:val="20"/>
          <w:szCs w:val="20"/>
        </w:rPr>
        <w:t xml:space="preserve"> comply with all applicable provisions of the CPA Policies and Procedures (as amended</w:t>
      </w:r>
      <w:r w:rsidR="00CF31A0">
        <w:rPr>
          <w:rFonts w:ascii="Arial" w:eastAsia="Calibri" w:hAnsi="Arial" w:cs="Arial"/>
          <w:sz w:val="20"/>
          <w:szCs w:val="20"/>
        </w:rPr>
        <w:t xml:space="preserve"> </w:t>
      </w:r>
      <w:r w:rsidRPr="00584632">
        <w:rPr>
          <w:rFonts w:ascii="Arial" w:eastAsia="Calibri" w:hAnsi="Arial" w:cs="Arial"/>
          <w:sz w:val="20"/>
          <w:szCs w:val="20"/>
        </w:rPr>
        <w:t>from time to time); and</w:t>
      </w:r>
    </w:p>
    <w:p w14:paraId="1856E526" w14:textId="1EE1919D" w:rsidR="001A5534" w:rsidRPr="00D21004" w:rsidRDefault="00584632" w:rsidP="001A5534">
      <w:pPr>
        <w:pStyle w:val="Body1"/>
        <w:spacing w:line="360" w:lineRule="auto"/>
        <w:ind w:left="1134" w:hanging="428"/>
        <w:rPr>
          <w:rFonts w:ascii="Arial" w:eastAsia="Calibri" w:hAnsi="Arial" w:cs="Arial"/>
          <w:sz w:val="20"/>
          <w:szCs w:val="20"/>
        </w:rPr>
      </w:pPr>
      <w:r w:rsidRPr="00584632">
        <w:rPr>
          <w:rFonts w:ascii="Arial" w:eastAsia="Calibri" w:hAnsi="Arial" w:cs="Arial"/>
          <w:sz w:val="20"/>
          <w:szCs w:val="20"/>
        </w:rPr>
        <w:t>(</w:t>
      </w:r>
      <w:r w:rsidR="00CF31A0">
        <w:rPr>
          <w:rFonts w:ascii="Arial" w:eastAsia="Calibri" w:hAnsi="Arial" w:cs="Arial"/>
          <w:sz w:val="20"/>
          <w:szCs w:val="20"/>
        </w:rPr>
        <w:t>b</w:t>
      </w:r>
      <w:r w:rsidRPr="00584632">
        <w:rPr>
          <w:rFonts w:ascii="Arial" w:eastAsia="Calibri" w:hAnsi="Arial" w:cs="Arial"/>
          <w:sz w:val="20"/>
          <w:szCs w:val="20"/>
        </w:rPr>
        <w:t xml:space="preserve">) </w:t>
      </w:r>
      <w:r w:rsidR="00637A80">
        <w:rPr>
          <w:rFonts w:ascii="Arial" w:eastAsia="Calibri" w:hAnsi="Arial" w:cs="Arial"/>
          <w:sz w:val="20"/>
          <w:szCs w:val="20"/>
        </w:rPr>
        <w:tab/>
      </w:r>
      <w:r w:rsidRPr="00584632">
        <w:rPr>
          <w:rFonts w:ascii="Arial" w:eastAsia="Calibri" w:hAnsi="Arial" w:cs="Arial"/>
          <w:sz w:val="20"/>
          <w:szCs w:val="20"/>
        </w:rPr>
        <w:t xml:space="preserve">may obtain the services of a CPA Test Lab for the purposes of the CPA Scheme </w:t>
      </w:r>
      <w:r w:rsidR="00094243">
        <w:rPr>
          <w:rFonts w:ascii="Arial" w:eastAsia="Calibri" w:hAnsi="Arial" w:cs="Arial"/>
          <w:sz w:val="20"/>
          <w:szCs w:val="20"/>
        </w:rPr>
        <w:t xml:space="preserve">subject to approval of an AQ, AMQ, BSQ and RRQ </w:t>
      </w:r>
      <w:r w:rsidRPr="00584632">
        <w:rPr>
          <w:rFonts w:ascii="Arial" w:eastAsia="Calibri" w:hAnsi="Arial" w:cs="Arial"/>
          <w:sz w:val="20"/>
          <w:szCs w:val="20"/>
        </w:rPr>
        <w:t>only via the CPA</w:t>
      </w:r>
      <w:r w:rsidR="00CF31A0">
        <w:rPr>
          <w:rFonts w:ascii="Arial" w:eastAsia="Calibri" w:hAnsi="Arial" w:cs="Arial"/>
          <w:sz w:val="20"/>
          <w:szCs w:val="20"/>
        </w:rPr>
        <w:t xml:space="preserve"> </w:t>
      </w:r>
      <w:r w:rsidRPr="00584632">
        <w:rPr>
          <w:rFonts w:ascii="Arial" w:eastAsia="Calibri" w:hAnsi="Arial" w:cs="Arial"/>
          <w:sz w:val="20"/>
          <w:szCs w:val="20"/>
        </w:rPr>
        <w:t>Scheme Operator, under and in accordance with terms specified in th</w:t>
      </w:r>
      <w:r w:rsidR="00F04457">
        <w:rPr>
          <w:rFonts w:ascii="Arial" w:eastAsia="Calibri" w:hAnsi="Arial" w:cs="Arial"/>
          <w:sz w:val="20"/>
          <w:szCs w:val="20"/>
        </w:rPr>
        <w:t>is</w:t>
      </w:r>
      <w:r w:rsidRPr="00584632">
        <w:rPr>
          <w:rFonts w:ascii="Arial" w:eastAsia="Calibri" w:hAnsi="Arial" w:cs="Arial"/>
          <w:sz w:val="20"/>
          <w:szCs w:val="20"/>
        </w:rPr>
        <w:t xml:space="preserve"> </w:t>
      </w:r>
      <w:r w:rsidR="00637A80">
        <w:rPr>
          <w:rFonts w:ascii="Arial" w:eastAsia="Calibri" w:hAnsi="Arial" w:cs="Arial"/>
          <w:sz w:val="20"/>
          <w:szCs w:val="20"/>
        </w:rPr>
        <w:t>A</w:t>
      </w:r>
      <w:r w:rsidRPr="00584632">
        <w:rPr>
          <w:rFonts w:ascii="Arial" w:eastAsia="Calibri" w:hAnsi="Arial" w:cs="Arial"/>
          <w:sz w:val="20"/>
          <w:szCs w:val="20"/>
        </w:rPr>
        <w:t>greement</w:t>
      </w:r>
      <w:r w:rsidR="00637A80">
        <w:rPr>
          <w:rFonts w:ascii="Arial" w:eastAsia="Calibri" w:hAnsi="Arial" w:cs="Arial"/>
          <w:sz w:val="20"/>
          <w:szCs w:val="20"/>
        </w:rPr>
        <w:t>.</w:t>
      </w:r>
    </w:p>
    <w:p w14:paraId="6244F953" w14:textId="13B54B50" w:rsidR="00D050E1" w:rsidRPr="000344F2" w:rsidRDefault="000344F2" w:rsidP="002633EF">
      <w:pPr>
        <w:pStyle w:val="Body1"/>
        <w:ind w:left="0"/>
        <w:rPr>
          <w:rFonts w:ascii="Arial" w:eastAsia="Calibri" w:hAnsi="Arial" w:cs="Arial"/>
          <w:b/>
          <w:bCs/>
          <w:u w:val="single"/>
        </w:rPr>
      </w:pPr>
      <w:r>
        <w:rPr>
          <w:rFonts w:ascii="Arial" w:eastAsia="Calibri" w:hAnsi="Arial" w:cs="Arial"/>
          <w:b/>
          <w:bCs/>
          <w:u w:val="single"/>
        </w:rPr>
        <w:t>SECTION 2: STANDARD TERMS AND CONDITIONS</w:t>
      </w:r>
    </w:p>
    <w:p w14:paraId="51152383" w14:textId="53A09D11" w:rsidR="00572EF4" w:rsidRDefault="00572EF4" w:rsidP="002633EF">
      <w:pPr>
        <w:pStyle w:val="Heading1"/>
        <w:spacing w:line="360" w:lineRule="auto"/>
        <w:rPr>
          <w:rFonts w:ascii="Arial" w:eastAsia="Calibri" w:hAnsi="Arial"/>
          <w:b w:val="0"/>
          <w:bCs w:val="0"/>
          <w:sz w:val="20"/>
          <w:szCs w:val="20"/>
          <w:u w:val="none"/>
        </w:rPr>
      </w:pPr>
      <w:bookmarkStart w:id="4" w:name="_Ref5029077"/>
      <w:r>
        <w:rPr>
          <w:rFonts w:ascii="Arial" w:eastAsia="Calibri" w:hAnsi="Arial"/>
          <w:sz w:val="20"/>
          <w:szCs w:val="20"/>
        </w:rPr>
        <w:t>Commercial Arrangements</w:t>
      </w:r>
    </w:p>
    <w:p w14:paraId="1CEF8E89" w14:textId="790720E7" w:rsidR="00572EF4" w:rsidRPr="007C59FF" w:rsidRDefault="00572EF4" w:rsidP="002633EF">
      <w:pPr>
        <w:pStyle w:val="Heading2"/>
        <w:spacing w:line="360" w:lineRule="auto"/>
        <w:rPr>
          <w:rFonts w:ascii="Arial" w:eastAsia="Calibri" w:hAnsi="Arial"/>
          <w:sz w:val="20"/>
          <w:szCs w:val="20"/>
        </w:rPr>
      </w:pPr>
      <w:r w:rsidRPr="007C59FF">
        <w:rPr>
          <w:rFonts w:ascii="Arial" w:eastAsia="Calibri" w:hAnsi="Arial"/>
          <w:sz w:val="20"/>
          <w:szCs w:val="20"/>
        </w:rPr>
        <w:t>The Manufacturer has the right to choose an approved CPA Test Lab to undertake a CPA evaluation.</w:t>
      </w:r>
      <w:r w:rsidR="009824FB">
        <w:rPr>
          <w:rFonts w:ascii="Arial" w:eastAsia="Calibri" w:hAnsi="Arial"/>
          <w:sz w:val="20"/>
          <w:szCs w:val="20"/>
        </w:rPr>
        <w:t xml:space="preserve"> Details of approved CPA Test Labs can be found on the SEC website: </w:t>
      </w:r>
      <w:r w:rsidR="009824FB" w:rsidRPr="009824FB">
        <w:rPr>
          <w:rFonts w:ascii="Arial" w:eastAsia="Calibri" w:hAnsi="Arial"/>
          <w:sz w:val="20"/>
          <w:szCs w:val="20"/>
        </w:rPr>
        <w:t>https://smartenergycodecompany.co.uk/</w:t>
      </w:r>
      <w:r w:rsidR="009824FB">
        <w:rPr>
          <w:rFonts w:ascii="Arial" w:eastAsia="Calibri" w:hAnsi="Arial"/>
          <w:sz w:val="20"/>
          <w:szCs w:val="20"/>
        </w:rPr>
        <w:t>.</w:t>
      </w:r>
    </w:p>
    <w:p w14:paraId="51866ABF" w14:textId="12A2F73D" w:rsidR="00C20DD6" w:rsidRPr="00415036" w:rsidRDefault="009824FB" w:rsidP="002633EF">
      <w:pPr>
        <w:pStyle w:val="Heading2"/>
        <w:spacing w:line="360" w:lineRule="auto"/>
        <w:rPr>
          <w:rFonts w:ascii="Arial" w:eastAsia="Calibri" w:hAnsi="Arial"/>
          <w:sz w:val="20"/>
          <w:szCs w:val="20"/>
        </w:rPr>
      </w:pPr>
      <w:r w:rsidRPr="00C20DD6">
        <w:rPr>
          <w:rFonts w:ascii="Arial" w:eastAsia="Calibri" w:hAnsi="Arial"/>
          <w:sz w:val="20"/>
          <w:szCs w:val="20"/>
        </w:rPr>
        <w:t xml:space="preserve">This Agreement does not include commercial arrangements for a CPA evaluation. The Manufacturer and CPA Test Lab shall make separate commercial </w:t>
      </w:r>
      <w:r w:rsidRPr="00415036">
        <w:rPr>
          <w:rFonts w:ascii="Arial" w:eastAsia="Calibri" w:hAnsi="Arial"/>
          <w:sz w:val="20"/>
          <w:szCs w:val="20"/>
        </w:rPr>
        <w:t>arrangements.</w:t>
      </w:r>
      <w:r w:rsidR="00C20DD6" w:rsidRPr="00415036">
        <w:rPr>
          <w:rFonts w:ascii="Arial" w:eastAsia="Calibri" w:hAnsi="Arial"/>
          <w:sz w:val="20"/>
          <w:szCs w:val="20"/>
        </w:rPr>
        <w:t xml:space="preserve"> </w:t>
      </w:r>
    </w:p>
    <w:p w14:paraId="29AD18F8" w14:textId="77E3E30A" w:rsidR="00C20DD6" w:rsidRPr="00415036" w:rsidRDefault="007C59FF" w:rsidP="002633EF">
      <w:pPr>
        <w:pStyle w:val="Heading2"/>
        <w:spacing w:line="360" w:lineRule="auto"/>
        <w:ind w:hanging="706"/>
        <w:rPr>
          <w:rFonts w:ascii="Arial" w:eastAsia="Calibri" w:hAnsi="Arial"/>
          <w:sz w:val="20"/>
          <w:szCs w:val="20"/>
        </w:rPr>
      </w:pPr>
      <w:r w:rsidRPr="00415036">
        <w:rPr>
          <w:rFonts w:ascii="Arial" w:eastAsia="Calibri" w:hAnsi="Arial"/>
          <w:sz w:val="20"/>
          <w:szCs w:val="20"/>
        </w:rPr>
        <w:t>A CPA evaluation may not commence until the evaluation (</w:t>
      </w:r>
      <w:r w:rsidR="00853E92" w:rsidRPr="00415036">
        <w:rPr>
          <w:rFonts w:ascii="Arial" w:eastAsia="Calibri" w:hAnsi="Arial"/>
          <w:sz w:val="20"/>
          <w:szCs w:val="20"/>
        </w:rPr>
        <w:t xml:space="preserve">e.g. </w:t>
      </w:r>
      <w:r w:rsidR="00C445EF" w:rsidRPr="00415036">
        <w:rPr>
          <w:rFonts w:ascii="Arial" w:eastAsia="Calibri" w:hAnsi="Arial"/>
          <w:sz w:val="20"/>
          <w:szCs w:val="20"/>
        </w:rPr>
        <w:t>AQ</w:t>
      </w:r>
      <w:r w:rsidR="00420B31">
        <w:rPr>
          <w:rFonts w:ascii="Arial" w:eastAsia="Calibri" w:hAnsi="Arial"/>
          <w:sz w:val="20"/>
          <w:szCs w:val="20"/>
        </w:rPr>
        <w:t xml:space="preserve">, </w:t>
      </w:r>
      <w:r w:rsidR="00C445EF" w:rsidRPr="00415036">
        <w:rPr>
          <w:rFonts w:ascii="Arial" w:eastAsia="Calibri" w:hAnsi="Arial"/>
          <w:sz w:val="20"/>
          <w:szCs w:val="20"/>
        </w:rPr>
        <w:t>AMQ, BSQ or RRQ</w:t>
      </w:r>
      <w:r w:rsidR="00420B31">
        <w:rPr>
          <w:rFonts w:ascii="Arial" w:eastAsia="Calibri" w:hAnsi="Arial"/>
          <w:sz w:val="20"/>
          <w:szCs w:val="20"/>
        </w:rPr>
        <w:t>)</w:t>
      </w:r>
      <w:r w:rsidRPr="00415036">
        <w:rPr>
          <w:rFonts w:ascii="Arial" w:eastAsia="Calibri" w:hAnsi="Arial"/>
          <w:sz w:val="20"/>
          <w:szCs w:val="20"/>
        </w:rPr>
        <w:t xml:space="preserve"> has been approved by the CPA Scheme Operator</w:t>
      </w:r>
      <w:r w:rsidR="00B2017D" w:rsidRPr="00415036">
        <w:rPr>
          <w:rFonts w:ascii="Arial" w:eastAsia="Calibri" w:hAnsi="Arial"/>
          <w:sz w:val="20"/>
          <w:szCs w:val="20"/>
        </w:rPr>
        <w:t xml:space="preserve"> and the CPA Test Lab Framework Agreement have been signed</w:t>
      </w:r>
      <w:r w:rsidRPr="00415036">
        <w:rPr>
          <w:rFonts w:ascii="Arial" w:eastAsia="Calibri" w:hAnsi="Arial"/>
          <w:sz w:val="20"/>
          <w:szCs w:val="20"/>
        </w:rPr>
        <w:t>.</w:t>
      </w:r>
      <w:r w:rsidR="00C20DD6" w:rsidRPr="00415036">
        <w:rPr>
          <w:rFonts w:ascii="Arial" w:eastAsia="Calibri" w:hAnsi="Arial"/>
          <w:sz w:val="20"/>
          <w:szCs w:val="20"/>
        </w:rPr>
        <w:t xml:space="preserve">  Any work carried out by a CPA Test Lab in advance of the CPA Test Lab Framework Agreement and th</w:t>
      </w:r>
      <w:r w:rsidR="00637A80">
        <w:rPr>
          <w:rFonts w:ascii="Arial" w:eastAsia="Calibri" w:hAnsi="Arial"/>
          <w:sz w:val="20"/>
          <w:szCs w:val="20"/>
        </w:rPr>
        <w:t>is</w:t>
      </w:r>
      <w:r w:rsidR="00C20DD6" w:rsidRPr="00415036">
        <w:rPr>
          <w:rFonts w:ascii="Arial" w:eastAsia="Calibri" w:hAnsi="Arial"/>
          <w:sz w:val="20"/>
          <w:szCs w:val="20"/>
        </w:rPr>
        <w:t xml:space="preserve"> Agreement both being signed and CPA Scheme Operator approval of a CPA evaluation is at the Manufacturer’s and the CPA Test Lab’s own risk.</w:t>
      </w:r>
    </w:p>
    <w:p w14:paraId="070B3F1C" w14:textId="14C71086" w:rsidR="007C59FF" w:rsidRPr="004A501A" w:rsidRDefault="00420B31" w:rsidP="002633EF">
      <w:pPr>
        <w:pStyle w:val="Heading2"/>
        <w:spacing w:line="360" w:lineRule="auto"/>
        <w:rPr>
          <w:rFonts w:ascii="Arial" w:eastAsia="Calibri" w:hAnsi="Arial"/>
          <w:sz w:val="20"/>
          <w:szCs w:val="20"/>
        </w:rPr>
      </w:pPr>
      <w:r>
        <w:rPr>
          <w:rFonts w:ascii="Arial" w:eastAsia="Calibri" w:hAnsi="Arial"/>
          <w:sz w:val="20"/>
          <w:szCs w:val="20"/>
        </w:rPr>
        <w:t xml:space="preserve">When </w:t>
      </w:r>
      <w:r w:rsidR="00686461">
        <w:rPr>
          <w:rFonts w:ascii="Arial" w:eastAsia="Calibri" w:hAnsi="Arial"/>
          <w:sz w:val="20"/>
          <w:szCs w:val="20"/>
        </w:rPr>
        <w:t xml:space="preserve">applying for </w:t>
      </w:r>
      <w:r>
        <w:rPr>
          <w:rFonts w:ascii="Arial" w:eastAsia="Calibri" w:hAnsi="Arial"/>
          <w:sz w:val="20"/>
          <w:szCs w:val="20"/>
        </w:rPr>
        <w:t>Assurance Maintenance</w:t>
      </w:r>
      <w:r w:rsidR="00686461">
        <w:rPr>
          <w:rFonts w:ascii="Arial" w:eastAsia="Calibri" w:hAnsi="Arial"/>
          <w:sz w:val="20"/>
          <w:szCs w:val="20"/>
        </w:rPr>
        <w:t xml:space="preserve"> or a CPA Build Standard</w:t>
      </w:r>
      <w:r>
        <w:rPr>
          <w:rFonts w:ascii="Arial" w:eastAsia="Calibri" w:hAnsi="Arial"/>
          <w:sz w:val="20"/>
          <w:szCs w:val="20"/>
        </w:rPr>
        <w:t>, t</w:t>
      </w:r>
      <w:r w:rsidR="007C59FF" w:rsidRPr="004A501A">
        <w:rPr>
          <w:rFonts w:ascii="Arial" w:eastAsia="Calibri" w:hAnsi="Arial"/>
          <w:sz w:val="20"/>
          <w:szCs w:val="20"/>
        </w:rPr>
        <w:t xml:space="preserve">he Manufacturer is </w:t>
      </w:r>
      <w:r w:rsidR="007C59FF" w:rsidRPr="004A501A">
        <w:rPr>
          <w:rFonts w:ascii="Arial" w:eastAsia="Calibri" w:hAnsi="Arial"/>
          <w:sz w:val="20"/>
          <w:szCs w:val="20"/>
        </w:rPr>
        <w:lastRenderedPageBreak/>
        <w:t>responsible for completing a Security Impact Analysis (SIA)</w:t>
      </w:r>
      <w:r w:rsidR="00853E92">
        <w:rPr>
          <w:rFonts w:ascii="Arial" w:eastAsia="Calibri" w:hAnsi="Arial"/>
          <w:sz w:val="20"/>
          <w:szCs w:val="20"/>
        </w:rPr>
        <w:t xml:space="preserve"> using the template available from the CPA Scheme Operator</w:t>
      </w:r>
      <w:r w:rsidR="007C59FF" w:rsidRPr="004A501A">
        <w:rPr>
          <w:rFonts w:ascii="Arial" w:eastAsia="Calibri" w:hAnsi="Arial"/>
          <w:sz w:val="20"/>
          <w:szCs w:val="20"/>
        </w:rPr>
        <w:t xml:space="preserve"> to assess whether there are any Security Characteristic </w:t>
      </w:r>
      <w:r w:rsidR="00CE0BDA" w:rsidRPr="004A501A">
        <w:rPr>
          <w:rFonts w:ascii="Arial" w:eastAsia="Calibri" w:hAnsi="Arial"/>
          <w:sz w:val="20"/>
          <w:szCs w:val="20"/>
        </w:rPr>
        <w:t xml:space="preserve">(SC) </w:t>
      </w:r>
      <w:r w:rsidR="007C59FF" w:rsidRPr="004A501A">
        <w:rPr>
          <w:rFonts w:ascii="Arial" w:eastAsia="Calibri" w:hAnsi="Arial"/>
          <w:sz w:val="20"/>
          <w:szCs w:val="20"/>
        </w:rPr>
        <w:t xml:space="preserve">or security </w:t>
      </w:r>
      <w:r w:rsidR="00853E92">
        <w:rPr>
          <w:rFonts w:ascii="Arial" w:eastAsia="Calibri" w:hAnsi="Arial"/>
          <w:sz w:val="20"/>
          <w:szCs w:val="20"/>
        </w:rPr>
        <w:t>impacting</w:t>
      </w:r>
      <w:r w:rsidR="007C59FF" w:rsidRPr="004A501A">
        <w:rPr>
          <w:rFonts w:ascii="Arial" w:eastAsia="Calibri" w:hAnsi="Arial"/>
          <w:sz w:val="20"/>
          <w:szCs w:val="20"/>
        </w:rPr>
        <w:t xml:space="preserve"> changes</w:t>
      </w:r>
      <w:r w:rsidR="00CE0BDA" w:rsidRPr="004A501A">
        <w:rPr>
          <w:rFonts w:ascii="Arial" w:eastAsia="Calibri" w:hAnsi="Arial"/>
          <w:sz w:val="20"/>
          <w:szCs w:val="20"/>
        </w:rPr>
        <w:t xml:space="preserve"> and for submitting this to an approved CPA Test Lab for analysis</w:t>
      </w:r>
      <w:r w:rsidR="007C59FF" w:rsidRPr="004A501A">
        <w:rPr>
          <w:rFonts w:ascii="Arial" w:eastAsia="Calibri" w:hAnsi="Arial"/>
          <w:sz w:val="20"/>
          <w:szCs w:val="20"/>
        </w:rPr>
        <w:t>.</w:t>
      </w:r>
    </w:p>
    <w:p w14:paraId="629A261D" w14:textId="32FF5393" w:rsidR="00CE0BDA" w:rsidRDefault="00CE0BDA" w:rsidP="002633EF">
      <w:pPr>
        <w:pStyle w:val="Body2"/>
        <w:spacing w:line="360" w:lineRule="auto"/>
        <w:ind w:hanging="706"/>
        <w:rPr>
          <w:rFonts w:ascii="Arial" w:eastAsia="Calibri" w:hAnsi="Arial" w:cs="Arial"/>
          <w:sz w:val="20"/>
          <w:szCs w:val="20"/>
        </w:rPr>
      </w:pPr>
      <w:r w:rsidRPr="004A501A">
        <w:rPr>
          <w:rFonts w:ascii="Arial" w:eastAsia="Calibri" w:hAnsi="Arial" w:cs="Arial"/>
          <w:sz w:val="20"/>
          <w:szCs w:val="20"/>
        </w:rPr>
        <w:t>3.</w:t>
      </w:r>
      <w:r w:rsidR="00094243">
        <w:rPr>
          <w:rFonts w:ascii="Arial" w:eastAsia="Calibri" w:hAnsi="Arial" w:cs="Arial"/>
          <w:sz w:val="20"/>
          <w:szCs w:val="20"/>
        </w:rPr>
        <w:t>5</w:t>
      </w:r>
      <w:r w:rsidRPr="004A501A">
        <w:rPr>
          <w:rFonts w:ascii="Arial" w:eastAsia="Calibri" w:hAnsi="Arial" w:cs="Arial"/>
          <w:sz w:val="20"/>
          <w:szCs w:val="20"/>
        </w:rPr>
        <w:tab/>
        <w:t xml:space="preserve">Where the initial SIA </w:t>
      </w:r>
      <w:r w:rsidR="004A501A">
        <w:rPr>
          <w:rFonts w:ascii="Arial" w:eastAsia="Calibri" w:hAnsi="Arial" w:cs="Arial"/>
          <w:sz w:val="20"/>
          <w:szCs w:val="20"/>
        </w:rPr>
        <w:t xml:space="preserve">completed by the Manufacturer or the subsequent CPA Test Lab analysis indicates </w:t>
      </w:r>
      <w:r w:rsidRPr="004A501A">
        <w:rPr>
          <w:rFonts w:ascii="Arial" w:eastAsia="Calibri" w:hAnsi="Arial" w:cs="Arial"/>
          <w:sz w:val="20"/>
          <w:szCs w:val="20"/>
        </w:rPr>
        <w:t>there are SC or security impacting changes</w:t>
      </w:r>
      <w:r w:rsidR="004A501A">
        <w:rPr>
          <w:rFonts w:ascii="Arial" w:eastAsia="Calibri" w:hAnsi="Arial" w:cs="Arial"/>
          <w:sz w:val="20"/>
          <w:szCs w:val="20"/>
        </w:rPr>
        <w:t xml:space="preserve">, the completed SIA shall be submitted </w:t>
      </w:r>
      <w:r w:rsidR="00853E92">
        <w:rPr>
          <w:rFonts w:ascii="Arial" w:eastAsia="Calibri" w:hAnsi="Arial" w:cs="Arial"/>
          <w:sz w:val="20"/>
          <w:szCs w:val="20"/>
        </w:rPr>
        <w:t xml:space="preserve">by the CPA Test Lab </w:t>
      </w:r>
      <w:r w:rsidR="004A501A">
        <w:rPr>
          <w:rFonts w:ascii="Arial" w:eastAsia="Calibri" w:hAnsi="Arial" w:cs="Arial"/>
          <w:sz w:val="20"/>
          <w:szCs w:val="20"/>
        </w:rPr>
        <w:t xml:space="preserve">to the CPA Scheme Operator to approve the </w:t>
      </w:r>
      <w:r w:rsidR="00B2017D">
        <w:rPr>
          <w:rFonts w:ascii="Arial" w:eastAsia="Calibri" w:hAnsi="Arial" w:cs="Arial"/>
          <w:sz w:val="20"/>
          <w:szCs w:val="20"/>
        </w:rPr>
        <w:t>AMQ</w:t>
      </w:r>
      <w:r w:rsidR="00686461">
        <w:rPr>
          <w:rFonts w:ascii="Arial" w:eastAsia="Calibri" w:hAnsi="Arial" w:cs="Arial"/>
          <w:sz w:val="20"/>
          <w:szCs w:val="20"/>
        </w:rPr>
        <w:t xml:space="preserve"> or BSQ</w:t>
      </w:r>
      <w:r w:rsidR="004A501A">
        <w:rPr>
          <w:rFonts w:ascii="Arial" w:eastAsia="Calibri" w:hAnsi="Arial" w:cs="Arial"/>
          <w:sz w:val="20"/>
          <w:szCs w:val="20"/>
        </w:rPr>
        <w:t>.</w:t>
      </w:r>
    </w:p>
    <w:p w14:paraId="0283E5FC" w14:textId="08360519" w:rsidR="00572EF4" w:rsidRPr="00572EF4" w:rsidRDefault="00D378B9" w:rsidP="002633EF">
      <w:pPr>
        <w:pStyle w:val="Body2"/>
        <w:spacing w:line="360" w:lineRule="auto"/>
        <w:ind w:hanging="706"/>
        <w:rPr>
          <w:rFonts w:ascii="Arial" w:eastAsia="Calibri" w:hAnsi="Arial" w:cs="Arial"/>
          <w:sz w:val="16"/>
          <w:szCs w:val="16"/>
        </w:rPr>
      </w:pPr>
      <w:r>
        <w:rPr>
          <w:rFonts w:ascii="Arial" w:eastAsia="Calibri" w:hAnsi="Arial" w:cs="Arial"/>
          <w:sz w:val="20"/>
          <w:szCs w:val="20"/>
        </w:rPr>
        <w:t>3.</w:t>
      </w:r>
      <w:r w:rsidR="00094243">
        <w:rPr>
          <w:rFonts w:ascii="Arial" w:eastAsia="Calibri" w:hAnsi="Arial" w:cs="Arial"/>
          <w:sz w:val="20"/>
          <w:szCs w:val="20"/>
        </w:rPr>
        <w:t>6</w:t>
      </w:r>
      <w:r>
        <w:rPr>
          <w:rFonts w:ascii="Arial" w:eastAsia="Calibri" w:hAnsi="Arial" w:cs="Arial"/>
          <w:sz w:val="20"/>
          <w:szCs w:val="20"/>
        </w:rPr>
        <w:tab/>
      </w:r>
      <w:r w:rsidRPr="00415036">
        <w:rPr>
          <w:rFonts w:ascii="Arial" w:eastAsia="Calibri" w:hAnsi="Arial" w:cs="Arial"/>
          <w:sz w:val="20"/>
          <w:szCs w:val="20"/>
        </w:rPr>
        <w:t>The Manufacturer is responsible for the provision of all necessary supporting test samples and evidence for the CPA Test Lab to conduct a CPA evaluation.</w:t>
      </w:r>
      <w:r w:rsidR="005601D8">
        <w:rPr>
          <w:rFonts w:ascii="Arial" w:eastAsia="Calibri" w:hAnsi="Arial" w:cs="Arial"/>
          <w:sz w:val="20"/>
          <w:szCs w:val="20"/>
        </w:rPr>
        <w:t xml:space="preserve"> </w:t>
      </w:r>
      <w:r w:rsidRPr="00415036">
        <w:rPr>
          <w:rFonts w:ascii="Arial" w:eastAsia="Calibri" w:hAnsi="Arial" w:cs="Arial"/>
          <w:sz w:val="20"/>
          <w:szCs w:val="20"/>
        </w:rPr>
        <w:t xml:space="preserve">The Manufacturer shall acknowledge that the CPA Test Lab is entitled to retain a selection of </w:t>
      </w:r>
      <w:r w:rsidR="00094243">
        <w:rPr>
          <w:rFonts w:ascii="Arial" w:eastAsia="Calibri" w:hAnsi="Arial" w:cs="Arial"/>
          <w:sz w:val="20"/>
          <w:szCs w:val="20"/>
        </w:rPr>
        <w:t xml:space="preserve">product </w:t>
      </w:r>
      <w:r w:rsidRPr="00415036">
        <w:rPr>
          <w:rFonts w:ascii="Arial" w:eastAsia="Calibri" w:hAnsi="Arial" w:cs="Arial"/>
          <w:sz w:val="20"/>
          <w:szCs w:val="20"/>
        </w:rPr>
        <w:t>samples used for CPA testing indefinitely and accepts that some samples may also be destroyed or rendered inaccessible during CPA testing.</w:t>
      </w:r>
    </w:p>
    <w:p w14:paraId="77FE5E7A" w14:textId="6CBAB095" w:rsidR="00443888" w:rsidRPr="00DD2FBD" w:rsidRDefault="00D21004" w:rsidP="002633EF">
      <w:pPr>
        <w:pStyle w:val="Heading1"/>
        <w:spacing w:line="360" w:lineRule="auto"/>
        <w:rPr>
          <w:rFonts w:ascii="Arial" w:eastAsia="Calibri" w:hAnsi="Arial"/>
          <w:b w:val="0"/>
          <w:bCs w:val="0"/>
          <w:sz w:val="20"/>
          <w:szCs w:val="20"/>
        </w:rPr>
      </w:pPr>
      <w:r>
        <w:rPr>
          <w:rFonts w:ascii="Arial" w:eastAsia="Calibri" w:hAnsi="Arial"/>
          <w:sz w:val="20"/>
          <w:szCs w:val="20"/>
        </w:rPr>
        <w:t>Conflict of Interest</w:t>
      </w:r>
      <w:bookmarkEnd w:id="4"/>
      <w:r w:rsidR="00443888" w:rsidRPr="00DD2FBD">
        <w:rPr>
          <w:rFonts w:ascii="Arial" w:eastAsia="Calibri" w:hAnsi="Arial"/>
          <w:sz w:val="20"/>
          <w:szCs w:val="20"/>
        </w:rPr>
        <w:t xml:space="preserve"> </w:t>
      </w:r>
    </w:p>
    <w:p w14:paraId="62FCD725" w14:textId="3022B9FA" w:rsidR="00C1387D" w:rsidRDefault="00C1387D" w:rsidP="002633EF">
      <w:pPr>
        <w:pStyle w:val="Heading2"/>
        <w:numPr>
          <w:ilvl w:val="1"/>
          <w:numId w:val="1"/>
        </w:numPr>
        <w:spacing w:line="360" w:lineRule="auto"/>
        <w:rPr>
          <w:rFonts w:ascii="Arial" w:hAnsi="Arial"/>
          <w:bCs w:val="0"/>
          <w:iCs w:val="0"/>
          <w:spacing w:val="-3"/>
          <w:sz w:val="20"/>
          <w:szCs w:val="20"/>
        </w:rPr>
      </w:pPr>
      <w:r>
        <w:rPr>
          <w:rFonts w:ascii="Arial" w:hAnsi="Arial"/>
          <w:bCs w:val="0"/>
          <w:iCs w:val="0"/>
          <w:spacing w:val="-3"/>
          <w:sz w:val="20"/>
          <w:szCs w:val="20"/>
        </w:rPr>
        <w:t xml:space="preserve">This </w:t>
      </w:r>
      <w:r w:rsidR="00D21004">
        <w:rPr>
          <w:rFonts w:ascii="Arial" w:hAnsi="Arial"/>
          <w:bCs w:val="0"/>
          <w:iCs w:val="0"/>
          <w:spacing w:val="-3"/>
          <w:sz w:val="20"/>
          <w:szCs w:val="20"/>
        </w:rPr>
        <w:t xml:space="preserve">section </w:t>
      </w:r>
      <w:r w:rsidR="00B6047C">
        <w:rPr>
          <w:rFonts w:ascii="Arial" w:hAnsi="Arial"/>
          <w:bCs w:val="0"/>
          <w:iCs w:val="0"/>
          <w:spacing w:val="-3"/>
          <w:sz w:val="20"/>
          <w:szCs w:val="20"/>
        </w:rPr>
        <w:t>4</w:t>
      </w:r>
      <w:r w:rsidR="00AE175D">
        <w:rPr>
          <w:rFonts w:ascii="Arial" w:hAnsi="Arial"/>
          <w:bCs w:val="0"/>
          <w:iCs w:val="0"/>
          <w:spacing w:val="-3"/>
          <w:sz w:val="20"/>
          <w:szCs w:val="20"/>
        </w:rPr>
        <w:t xml:space="preserve"> </w:t>
      </w:r>
      <w:r>
        <w:rPr>
          <w:rFonts w:ascii="Arial" w:hAnsi="Arial"/>
          <w:bCs w:val="0"/>
          <w:iCs w:val="0"/>
          <w:spacing w:val="-3"/>
          <w:sz w:val="20"/>
          <w:szCs w:val="20"/>
        </w:rPr>
        <w:t xml:space="preserve">provides a process for the </w:t>
      </w:r>
      <w:r w:rsidR="00D21004">
        <w:rPr>
          <w:rFonts w:ascii="Arial" w:hAnsi="Arial"/>
          <w:bCs w:val="0"/>
          <w:iCs w:val="0"/>
          <w:spacing w:val="-3"/>
          <w:sz w:val="20"/>
          <w:szCs w:val="20"/>
        </w:rPr>
        <w:t xml:space="preserve">Scheme Operator and the </w:t>
      </w:r>
      <w:r w:rsidR="00CF31A0">
        <w:rPr>
          <w:rFonts w:ascii="Arial" w:hAnsi="Arial"/>
          <w:bCs w:val="0"/>
          <w:iCs w:val="0"/>
          <w:spacing w:val="-3"/>
          <w:sz w:val="20"/>
          <w:szCs w:val="20"/>
        </w:rPr>
        <w:t>Manufacturer</w:t>
      </w:r>
      <w:r>
        <w:rPr>
          <w:rFonts w:ascii="Arial" w:hAnsi="Arial"/>
          <w:bCs w:val="0"/>
          <w:iCs w:val="0"/>
          <w:spacing w:val="-3"/>
          <w:sz w:val="20"/>
          <w:szCs w:val="20"/>
        </w:rPr>
        <w:t xml:space="preserve"> to disclose potential conflicts of interest</w:t>
      </w:r>
      <w:r w:rsidR="00F13F22">
        <w:rPr>
          <w:rFonts w:ascii="Arial" w:hAnsi="Arial"/>
          <w:bCs w:val="0"/>
          <w:iCs w:val="0"/>
          <w:spacing w:val="-3"/>
          <w:sz w:val="20"/>
          <w:szCs w:val="20"/>
        </w:rPr>
        <w:t xml:space="preserve"> under this</w:t>
      </w:r>
      <w:r w:rsidR="00F12BBE">
        <w:rPr>
          <w:rFonts w:ascii="Arial" w:hAnsi="Arial"/>
          <w:bCs w:val="0"/>
          <w:iCs w:val="0"/>
          <w:spacing w:val="-3"/>
          <w:sz w:val="20"/>
          <w:szCs w:val="20"/>
        </w:rPr>
        <w:t xml:space="preserve"> Agreement</w:t>
      </w:r>
      <w:r>
        <w:rPr>
          <w:rFonts w:ascii="Arial" w:hAnsi="Arial"/>
          <w:bCs w:val="0"/>
          <w:iCs w:val="0"/>
          <w:spacing w:val="-3"/>
          <w:sz w:val="20"/>
          <w:szCs w:val="20"/>
        </w:rPr>
        <w:t xml:space="preserve"> and for </w:t>
      </w:r>
      <w:r w:rsidR="00D21004">
        <w:rPr>
          <w:rFonts w:ascii="Arial" w:hAnsi="Arial"/>
          <w:bCs w:val="0"/>
          <w:iCs w:val="0"/>
          <w:spacing w:val="-3"/>
          <w:sz w:val="20"/>
          <w:szCs w:val="20"/>
        </w:rPr>
        <w:t>the CPA Scheme Owner</w:t>
      </w:r>
      <w:r>
        <w:rPr>
          <w:rFonts w:ascii="Arial" w:hAnsi="Arial"/>
          <w:bCs w:val="0"/>
          <w:iCs w:val="0"/>
          <w:spacing w:val="-3"/>
          <w:sz w:val="20"/>
          <w:szCs w:val="20"/>
        </w:rPr>
        <w:t xml:space="preserve"> to consider whether they present an issue.</w:t>
      </w:r>
    </w:p>
    <w:p w14:paraId="6858CBE6" w14:textId="6F010518" w:rsidR="00882A3A" w:rsidRPr="007C0E40" w:rsidRDefault="00882A3A" w:rsidP="002633EF">
      <w:pPr>
        <w:pStyle w:val="StyleHeading2level2level2Heading2CharCharCharResetnumbe3"/>
        <w:rPr>
          <w:bCs/>
          <w:iCs/>
        </w:rPr>
      </w:pPr>
      <w:r w:rsidRPr="007C0E40">
        <w:rPr>
          <w:bCs/>
          <w:iCs/>
        </w:rPr>
        <w:t xml:space="preserve">The </w:t>
      </w:r>
      <w:r>
        <w:rPr>
          <w:bCs/>
          <w:iCs/>
        </w:rPr>
        <w:t>CPA Scheme Operator</w:t>
      </w:r>
      <w:r w:rsidRPr="007C0E40">
        <w:rPr>
          <w:bCs/>
          <w:iCs/>
        </w:rPr>
        <w:t xml:space="preserve"> </w:t>
      </w:r>
      <w:r w:rsidR="00B6047C">
        <w:rPr>
          <w:bCs/>
          <w:iCs/>
        </w:rPr>
        <w:t xml:space="preserve">and the Manufacturer </w:t>
      </w:r>
      <w:r w:rsidRPr="007C0E40">
        <w:rPr>
          <w:bCs/>
          <w:iCs/>
        </w:rPr>
        <w:t xml:space="preserve">shall ensure that there is no conflict of interest likely to prejudice </w:t>
      </w:r>
      <w:r w:rsidR="00E37F0B">
        <w:rPr>
          <w:bCs/>
          <w:iCs/>
        </w:rPr>
        <w:t>their</w:t>
      </w:r>
      <w:r w:rsidRPr="007C0E40">
        <w:rPr>
          <w:bCs/>
          <w:iCs/>
        </w:rPr>
        <w:t xml:space="preserve"> independence and objectivity in </w:t>
      </w:r>
      <w:r w:rsidR="00E37F0B">
        <w:rPr>
          <w:bCs/>
          <w:iCs/>
        </w:rPr>
        <w:t>undertaking CPA evaluations</w:t>
      </w:r>
      <w:r w:rsidRPr="007C0E40">
        <w:rPr>
          <w:bCs/>
          <w:iCs/>
        </w:rPr>
        <w:t>.</w:t>
      </w:r>
    </w:p>
    <w:p w14:paraId="5EA185DA" w14:textId="5070FB00" w:rsidR="00A12CFA" w:rsidRPr="007C0E40" w:rsidRDefault="007C5E90" w:rsidP="002633EF">
      <w:pPr>
        <w:pStyle w:val="StyleHeading2level2level2Heading2CharCharCharResetnumbe3"/>
        <w:rPr>
          <w:bCs/>
          <w:iCs/>
        </w:rPr>
      </w:pPr>
      <w:bookmarkStart w:id="5" w:name="_Ref8217851"/>
      <w:r>
        <w:t>In the context of a CPA evaluation, if either Party</w:t>
      </w:r>
      <w:r w:rsidR="00602101">
        <w:t xml:space="preserve"> is or becomes aware that </w:t>
      </w:r>
      <w:r w:rsidR="00602101" w:rsidRPr="00526C98">
        <w:t xml:space="preserve">another business activity </w:t>
      </w:r>
      <w:r w:rsidR="007C0E40">
        <w:t xml:space="preserve">or commercial relationship </w:t>
      </w:r>
      <w:r>
        <w:t xml:space="preserve">between a Party and a CPA Test Lab conducting a CPA evaluation </w:t>
      </w:r>
      <w:r w:rsidR="00602101">
        <w:t xml:space="preserve">which </w:t>
      </w:r>
      <w:r w:rsidR="00470889">
        <w:t>it</w:t>
      </w:r>
      <w:r w:rsidR="00602101">
        <w:t xml:space="preserve"> </w:t>
      </w:r>
      <w:r w:rsidR="0081206F">
        <w:t xml:space="preserve">(or </w:t>
      </w:r>
      <w:r w:rsidR="00637A80">
        <w:t>its</w:t>
      </w:r>
      <w:r w:rsidR="0081206F">
        <w:t xml:space="preserve"> </w:t>
      </w:r>
      <w:r w:rsidR="00637A80">
        <w:t>p</w:t>
      </w:r>
      <w:r w:rsidR="0081206F">
        <w:t xml:space="preserve">ersonnel) </w:t>
      </w:r>
      <w:r w:rsidR="00602101">
        <w:t xml:space="preserve">is undertaking (or intends to undertake </w:t>
      </w:r>
      <w:r w:rsidR="00602101" w:rsidRPr="00526C98">
        <w:t>may</w:t>
      </w:r>
      <w:r>
        <w:t>, in a Party’s opinion,</w:t>
      </w:r>
      <w:r w:rsidR="00602101" w:rsidRPr="00526C98">
        <w:t xml:space="preserve"> cause a conflict of interest </w:t>
      </w:r>
      <w:r w:rsidR="006F39E8">
        <w:t>(</w:t>
      </w:r>
      <w:r w:rsidR="000279C1">
        <w:t xml:space="preserve">or be </w:t>
      </w:r>
      <w:r>
        <w:t xml:space="preserve">reasonably </w:t>
      </w:r>
      <w:r w:rsidR="000279C1">
        <w:t>perceived to cause a conflict of interest</w:t>
      </w:r>
      <w:r w:rsidR="006F39E8">
        <w:t>)</w:t>
      </w:r>
      <w:r w:rsidR="000279C1">
        <w:t xml:space="preserve">, </w:t>
      </w:r>
      <w:r>
        <w:t xml:space="preserve">for the CPA Scheme Owner, </w:t>
      </w:r>
      <w:r w:rsidR="00A12CFA">
        <w:t xml:space="preserve">then </w:t>
      </w:r>
      <w:r w:rsidR="000279C1">
        <w:t xml:space="preserve">the Party </w:t>
      </w:r>
      <w:r w:rsidR="00A12CFA">
        <w:t xml:space="preserve">must </w:t>
      </w:r>
      <w:r w:rsidR="006F39E8">
        <w:t xml:space="preserve">notify the CPA Scheme Owner and </w:t>
      </w:r>
      <w:r w:rsidR="00A12CFA">
        <w:t>provide</w:t>
      </w:r>
      <w:r w:rsidR="000279C1">
        <w:t xml:space="preserve"> such </w:t>
      </w:r>
      <w:r w:rsidR="007C0E40">
        <w:t>details to</w:t>
      </w:r>
      <w:r w:rsidR="00A12CFA">
        <w:t xml:space="preserve"> the CPA Scheme Owner</w:t>
      </w:r>
      <w:r w:rsidR="000279C1">
        <w:t xml:space="preserve"> as may reasonably </w:t>
      </w:r>
      <w:r w:rsidR="007C0E40">
        <w:t xml:space="preserve">be </w:t>
      </w:r>
      <w:r w:rsidR="000279C1">
        <w:t>request</w:t>
      </w:r>
      <w:r w:rsidR="007C0E40">
        <w:t>ed</w:t>
      </w:r>
      <w:r w:rsidR="00CD442E">
        <w:t xml:space="preserve"> to enable the CPA Scheme Owner to consider the materiality in line with SEC requirements</w:t>
      </w:r>
      <w:r w:rsidR="000279C1">
        <w:t>.</w:t>
      </w:r>
    </w:p>
    <w:p w14:paraId="0D07F208" w14:textId="77777777" w:rsidR="00882A3A" w:rsidRPr="00452AC6" w:rsidRDefault="00882A3A" w:rsidP="002633EF">
      <w:pPr>
        <w:pStyle w:val="Heading1"/>
        <w:spacing w:after="200" w:line="360" w:lineRule="auto"/>
        <w:rPr>
          <w:rFonts w:ascii="Arial" w:hAnsi="Arial"/>
          <w:sz w:val="20"/>
          <w:szCs w:val="20"/>
        </w:rPr>
      </w:pPr>
      <w:r w:rsidRPr="00452AC6">
        <w:rPr>
          <w:rFonts w:ascii="Arial" w:hAnsi="Arial"/>
          <w:sz w:val="20"/>
          <w:szCs w:val="20"/>
        </w:rPr>
        <w:t>Data Protection</w:t>
      </w:r>
    </w:p>
    <w:p w14:paraId="49B4E923" w14:textId="77777777" w:rsidR="00021413" w:rsidRPr="00021413" w:rsidRDefault="00452AC6" w:rsidP="002633EF">
      <w:pPr>
        <w:pStyle w:val="Heading2"/>
      </w:pPr>
      <w:r>
        <w:rPr>
          <w:rFonts w:ascii="Arial" w:hAnsi="Arial"/>
          <w:sz w:val="20"/>
          <w:szCs w:val="20"/>
        </w:rPr>
        <w:t>Each Party shall ensure that</w:t>
      </w:r>
      <w:r w:rsidR="00021413">
        <w:rPr>
          <w:rFonts w:ascii="Arial" w:hAnsi="Arial"/>
          <w:sz w:val="20"/>
          <w:szCs w:val="20"/>
        </w:rPr>
        <w:t>:</w:t>
      </w:r>
    </w:p>
    <w:p w14:paraId="600A80D9" w14:textId="0121AB9F" w:rsidR="00452AC6" w:rsidRPr="00637A80" w:rsidRDefault="00637A80" w:rsidP="00637A80">
      <w:pPr>
        <w:pStyle w:val="Body1"/>
        <w:spacing w:line="360" w:lineRule="auto"/>
        <w:ind w:left="1134" w:hanging="425"/>
        <w:rPr>
          <w:rFonts w:ascii="Arial" w:eastAsia="Calibri" w:hAnsi="Arial" w:cs="Arial"/>
          <w:sz w:val="20"/>
          <w:szCs w:val="20"/>
        </w:rPr>
      </w:pPr>
      <w:r>
        <w:rPr>
          <w:rFonts w:ascii="Arial" w:hAnsi="Arial"/>
          <w:sz w:val="20"/>
          <w:szCs w:val="20"/>
        </w:rPr>
        <w:t>(a)</w:t>
      </w:r>
      <w:r>
        <w:rPr>
          <w:rFonts w:ascii="Arial" w:hAnsi="Arial"/>
          <w:sz w:val="20"/>
          <w:szCs w:val="20"/>
        </w:rPr>
        <w:tab/>
      </w:r>
      <w:r w:rsidR="00452AC6">
        <w:rPr>
          <w:rFonts w:ascii="Arial" w:hAnsi="Arial"/>
          <w:sz w:val="20"/>
          <w:szCs w:val="20"/>
        </w:rPr>
        <w:t>w</w:t>
      </w:r>
      <w:r w:rsidR="00452AC6" w:rsidRPr="00452AC6">
        <w:rPr>
          <w:rFonts w:ascii="Arial" w:hAnsi="Arial"/>
          <w:sz w:val="20"/>
          <w:szCs w:val="20"/>
        </w:rPr>
        <w:t xml:space="preserve">here </w:t>
      </w:r>
      <w:r w:rsidR="00452AC6" w:rsidRPr="00637A80">
        <w:rPr>
          <w:rFonts w:ascii="Arial" w:eastAsia="Calibri" w:hAnsi="Arial" w:cs="Arial"/>
          <w:sz w:val="20"/>
          <w:szCs w:val="20"/>
        </w:rPr>
        <w:t>any personal data is held, it shall be stored and processed in line with the prevailing Data Protection and GDPR rules</w:t>
      </w:r>
      <w:r w:rsidR="00021413" w:rsidRPr="00637A80">
        <w:rPr>
          <w:rFonts w:ascii="Arial" w:eastAsia="Calibri" w:hAnsi="Arial" w:cs="Arial"/>
          <w:sz w:val="20"/>
          <w:szCs w:val="20"/>
        </w:rPr>
        <w:t>;</w:t>
      </w:r>
    </w:p>
    <w:p w14:paraId="5EAFC7AE" w14:textId="186680DF" w:rsidR="00021413" w:rsidRPr="00637A80" w:rsidRDefault="00637A80" w:rsidP="00637A80">
      <w:pPr>
        <w:pStyle w:val="Body1"/>
        <w:spacing w:line="360" w:lineRule="auto"/>
        <w:ind w:left="1134" w:hanging="425"/>
        <w:rPr>
          <w:rFonts w:ascii="Arial" w:eastAsia="Calibri" w:hAnsi="Arial" w:cs="Arial"/>
          <w:sz w:val="20"/>
          <w:szCs w:val="20"/>
        </w:rPr>
      </w:pPr>
      <w:r>
        <w:rPr>
          <w:rFonts w:ascii="Arial" w:eastAsia="Calibri" w:hAnsi="Arial" w:cs="Arial"/>
          <w:sz w:val="20"/>
          <w:szCs w:val="20"/>
        </w:rPr>
        <w:t>(b)</w:t>
      </w:r>
      <w:r>
        <w:rPr>
          <w:rFonts w:ascii="Arial" w:eastAsia="Calibri" w:hAnsi="Arial" w:cs="Arial"/>
          <w:sz w:val="20"/>
          <w:szCs w:val="20"/>
        </w:rPr>
        <w:tab/>
      </w:r>
      <w:r w:rsidR="00021413" w:rsidRPr="00637A80">
        <w:rPr>
          <w:rFonts w:ascii="Arial" w:eastAsia="Calibri" w:hAnsi="Arial" w:cs="Arial"/>
          <w:sz w:val="20"/>
          <w:szCs w:val="20"/>
        </w:rPr>
        <w:t>appropriate technical, organisational and security measures are in place to ensure security in the processing of the personal data;</w:t>
      </w:r>
    </w:p>
    <w:p w14:paraId="5DF497D2" w14:textId="4F51AFE9" w:rsidR="00021413" w:rsidRPr="00637A80" w:rsidRDefault="00637A80" w:rsidP="00637A80">
      <w:pPr>
        <w:pStyle w:val="Body1"/>
        <w:spacing w:line="360" w:lineRule="auto"/>
        <w:ind w:left="1134" w:hanging="425"/>
        <w:rPr>
          <w:rFonts w:ascii="Arial" w:eastAsia="Calibri" w:hAnsi="Arial" w:cs="Arial"/>
          <w:sz w:val="20"/>
          <w:szCs w:val="20"/>
        </w:rPr>
      </w:pPr>
      <w:r>
        <w:rPr>
          <w:rFonts w:ascii="Arial" w:eastAsia="Calibri" w:hAnsi="Arial" w:cs="Arial"/>
          <w:sz w:val="20"/>
          <w:szCs w:val="20"/>
        </w:rPr>
        <w:t>(c)</w:t>
      </w:r>
      <w:r>
        <w:rPr>
          <w:rFonts w:ascii="Arial" w:eastAsia="Calibri" w:hAnsi="Arial" w:cs="Arial"/>
          <w:sz w:val="20"/>
          <w:szCs w:val="20"/>
        </w:rPr>
        <w:tab/>
      </w:r>
      <w:r w:rsidR="00021413" w:rsidRPr="00637A80">
        <w:rPr>
          <w:rFonts w:ascii="Arial" w:eastAsia="Calibri" w:hAnsi="Arial" w:cs="Arial"/>
          <w:sz w:val="20"/>
          <w:szCs w:val="20"/>
        </w:rPr>
        <w:t>notify the CPA Scheme Owner of any security breaches or unauthorised disclosures; and</w:t>
      </w:r>
    </w:p>
    <w:p w14:paraId="1B200C52" w14:textId="15C323B2" w:rsidR="00882A3A" w:rsidRPr="00021413" w:rsidRDefault="00637A80" w:rsidP="00637A80">
      <w:pPr>
        <w:pStyle w:val="Body1"/>
        <w:spacing w:line="360" w:lineRule="auto"/>
        <w:ind w:left="1134" w:hanging="425"/>
        <w:rPr>
          <w:rFonts w:ascii="Arial" w:hAnsi="Arial"/>
          <w:bCs/>
          <w:sz w:val="20"/>
          <w:szCs w:val="20"/>
        </w:rPr>
      </w:pPr>
      <w:r>
        <w:rPr>
          <w:rFonts w:ascii="Arial" w:eastAsia="Calibri" w:hAnsi="Arial" w:cs="Arial"/>
          <w:sz w:val="20"/>
          <w:szCs w:val="20"/>
        </w:rPr>
        <w:t>(d)</w:t>
      </w:r>
      <w:r>
        <w:rPr>
          <w:rFonts w:ascii="Arial" w:eastAsia="Calibri" w:hAnsi="Arial" w:cs="Arial"/>
          <w:sz w:val="20"/>
          <w:szCs w:val="20"/>
        </w:rPr>
        <w:tab/>
      </w:r>
      <w:r w:rsidR="00021413" w:rsidRPr="00637A80">
        <w:rPr>
          <w:rFonts w:ascii="Arial" w:eastAsia="Calibri" w:hAnsi="Arial" w:cs="Arial"/>
          <w:sz w:val="20"/>
          <w:szCs w:val="20"/>
        </w:rPr>
        <w:t>at the request of</w:t>
      </w:r>
      <w:r w:rsidR="00021413" w:rsidRPr="00021413">
        <w:rPr>
          <w:rFonts w:ascii="Arial" w:hAnsi="Arial"/>
          <w:sz w:val="20"/>
          <w:szCs w:val="20"/>
        </w:rPr>
        <w:t xml:space="preserve"> the CPA Scheme Owner, delete the personal data</w:t>
      </w:r>
      <w:r w:rsidR="0021337C">
        <w:rPr>
          <w:rFonts w:ascii="Arial" w:hAnsi="Arial"/>
          <w:sz w:val="20"/>
          <w:szCs w:val="20"/>
        </w:rPr>
        <w:t>.</w:t>
      </w:r>
      <w:r w:rsidR="00452AC6" w:rsidRPr="00021413">
        <w:rPr>
          <w:rFonts w:ascii="Arial" w:hAnsi="Arial"/>
          <w:spacing w:val="-3"/>
          <w:sz w:val="20"/>
        </w:rPr>
        <w:tab/>
        <w:t xml:space="preserve"> </w:t>
      </w:r>
    </w:p>
    <w:p w14:paraId="4E9A90CD" w14:textId="77777777" w:rsidR="00882A3A" w:rsidRPr="00404478" w:rsidRDefault="00882A3A" w:rsidP="002633EF">
      <w:pPr>
        <w:pStyle w:val="Heading1"/>
        <w:spacing w:after="200" w:line="360" w:lineRule="auto"/>
        <w:rPr>
          <w:rFonts w:ascii="Arial" w:hAnsi="Arial"/>
          <w:sz w:val="20"/>
          <w:szCs w:val="20"/>
        </w:rPr>
      </w:pPr>
      <w:r w:rsidRPr="00404478">
        <w:rPr>
          <w:rFonts w:ascii="Arial" w:hAnsi="Arial"/>
          <w:sz w:val="20"/>
          <w:szCs w:val="20"/>
        </w:rPr>
        <w:lastRenderedPageBreak/>
        <w:t>Confidentiality</w:t>
      </w:r>
    </w:p>
    <w:p w14:paraId="322B2977" w14:textId="2B995AA8" w:rsidR="00882A3A" w:rsidRPr="00882A3A" w:rsidRDefault="00021413" w:rsidP="002633EF">
      <w:pPr>
        <w:pStyle w:val="Heading2"/>
        <w:numPr>
          <w:ilvl w:val="1"/>
          <w:numId w:val="1"/>
        </w:numPr>
        <w:spacing w:line="360" w:lineRule="auto"/>
      </w:pPr>
      <w:r w:rsidRPr="00E75D45">
        <w:rPr>
          <w:rFonts w:ascii="Arial" w:hAnsi="Arial"/>
          <w:bCs w:val="0"/>
          <w:spacing w:val="-3"/>
          <w:sz w:val="20"/>
        </w:rPr>
        <w:t>Each Party shall maintain all</w:t>
      </w:r>
      <w:r w:rsidR="00882A3A" w:rsidRPr="00E75D45">
        <w:rPr>
          <w:rFonts w:ascii="Arial" w:hAnsi="Arial"/>
          <w:bCs w:val="0"/>
          <w:spacing w:val="-3"/>
          <w:sz w:val="20"/>
        </w:rPr>
        <w:t xml:space="preserve"> information </w:t>
      </w:r>
      <w:r w:rsidRPr="00E75D45">
        <w:rPr>
          <w:rFonts w:ascii="Arial" w:hAnsi="Arial"/>
          <w:bCs w:val="0"/>
          <w:spacing w:val="-3"/>
          <w:sz w:val="20"/>
        </w:rPr>
        <w:t xml:space="preserve">in line with the </w:t>
      </w:r>
      <w:r w:rsidR="00CD442E">
        <w:rPr>
          <w:rFonts w:ascii="Arial" w:hAnsi="Arial"/>
          <w:bCs w:val="0"/>
          <w:spacing w:val="-3"/>
          <w:sz w:val="20"/>
        </w:rPr>
        <w:t xml:space="preserve">Traffic Light Protocol </w:t>
      </w:r>
      <w:r w:rsidR="00E37F0B">
        <w:rPr>
          <w:rFonts w:ascii="Arial" w:hAnsi="Arial"/>
          <w:bCs w:val="0"/>
          <w:spacing w:val="-3"/>
          <w:sz w:val="20"/>
        </w:rPr>
        <w:t xml:space="preserve">(TLP) </w:t>
      </w:r>
      <w:r w:rsidR="00CD442E">
        <w:rPr>
          <w:rFonts w:ascii="Arial" w:hAnsi="Arial"/>
          <w:bCs w:val="0"/>
          <w:spacing w:val="-3"/>
          <w:sz w:val="20"/>
        </w:rPr>
        <w:t xml:space="preserve">set out in the </w:t>
      </w:r>
      <w:r w:rsidRPr="00E75D45">
        <w:rPr>
          <w:rFonts w:ascii="Arial" w:hAnsi="Arial"/>
          <w:bCs w:val="0"/>
          <w:spacing w:val="-3"/>
          <w:sz w:val="20"/>
        </w:rPr>
        <w:t>CPA Policies and Procedures</w:t>
      </w:r>
      <w:r w:rsidR="00882A3A" w:rsidRPr="00E75D45">
        <w:rPr>
          <w:rFonts w:ascii="Arial" w:hAnsi="Arial"/>
          <w:bCs w:val="0"/>
          <w:spacing w:val="-3"/>
          <w:sz w:val="20"/>
        </w:rPr>
        <w:t xml:space="preserve"> </w:t>
      </w:r>
      <w:r w:rsidR="00CD442E">
        <w:rPr>
          <w:rFonts w:ascii="Arial" w:hAnsi="Arial"/>
          <w:bCs w:val="0"/>
          <w:spacing w:val="-3"/>
          <w:sz w:val="20"/>
        </w:rPr>
        <w:t xml:space="preserve">Part 1 Appendix 1 </w:t>
      </w:r>
      <w:r w:rsidR="00882A3A" w:rsidRPr="00E75D45">
        <w:rPr>
          <w:rFonts w:ascii="Arial" w:hAnsi="Arial"/>
          <w:bCs w:val="0"/>
          <w:spacing w:val="-3"/>
          <w:sz w:val="20"/>
        </w:rPr>
        <w:t xml:space="preserve">and shall not use nor disclose the same save for the purposes of the proper </w:t>
      </w:r>
      <w:r w:rsidR="00CD442E">
        <w:rPr>
          <w:rFonts w:ascii="Arial" w:hAnsi="Arial"/>
          <w:bCs w:val="0"/>
          <w:spacing w:val="-3"/>
          <w:sz w:val="20"/>
        </w:rPr>
        <w:t>p</w:t>
      </w:r>
      <w:r w:rsidR="002F02AB" w:rsidRPr="00E75D45">
        <w:rPr>
          <w:rFonts w:ascii="Arial" w:hAnsi="Arial"/>
          <w:bCs w:val="0"/>
          <w:spacing w:val="-3"/>
          <w:sz w:val="20"/>
        </w:rPr>
        <w:t>urposes of the CPA Scheme</w:t>
      </w:r>
      <w:r w:rsidR="00882A3A" w:rsidRPr="00E75D45">
        <w:rPr>
          <w:rFonts w:ascii="Arial" w:hAnsi="Arial"/>
          <w:bCs w:val="0"/>
          <w:iCs w:val="0"/>
          <w:spacing w:val="-3"/>
          <w:sz w:val="20"/>
          <w:szCs w:val="20"/>
        </w:rPr>
        <w:t xml:space="preserve">. </w:t>
      </w:r>
    </w:p>
    <w:bookmarkEnd w:id="5"/>
    <w:p w14:paraId="7E900B1C" w14:textId="36EE53B7" w:rsidR="00063727" w:rsidRPr="00DD2FBD" w:rsidRDefault="007C0E40" w:rsidP="002633EF">
      <w:pPr>
        <w:pStyle w:val="Heading1"/>
        <w:spacing w:line="360" w:lineRule="auto"/>
        <w:rPr>
          <w:rFonts w:ascii="Arial" w:eastAsia="Calibri" w:hAnsi="Arial"/>
          <w:b w:val="0"/>
          <w:bCs w:val="0"/>
          <w:sz w:val="20"/>
          <w:szCs w:val="20"/>
        </w:rPr>
      </w:pPr>
      <w:r>
        <w:rPr>
          <w:rFonts w:ascii="Arial" w:eastAsia="Calibri" w:hAnsi="Arial"/>
          <w:sz w:val="20"/>
          <w:szCs w:val="20"/>
        </w:rPr>
        <w:t>Intellectual Property Rights</w:t>
      </w:r>
      <w:r w:rsidR="00063727" w:rsidRPr="00DD2FBD">
        <w:rPr>
          <w:rFonts w:ascii="Arial" w:eastAsia="Calibri" w:hAnsi="Arial"/>
          <w:sz w:val="20"/>
          <w:szCs w:val="20"/>
        </w:rPr>
        <w:t xml:space="preserve"> </w:t>
      </w:r>
    </w:p>
    <w:p w14:paraId="74689936" w14:textId="77777777" w:rsidR="00E357A6" w:rsidRDefault="0098526A" w:rsidP="002633EF">
      <w:pPr>
        <w:pStyle w:val="Heading2"/>
        <w:numPr>
          <w:ilvl w:val="1"/>
          <w:numId w:val="1"/>
        </w:numPr>
        <w:spacing w:line="360" w:lineRule="auto"/>
        <w:rPr>
          <w:rFonts w:ascii="Arial" w:hAnsi="Arial"/>
          <w:bCs w:val="0"/>
          <w:spacing w:val="-3"/>
          <w:sz w:val="20"/>
        </w:rPr>
      </w:pPr>
      <w:r w:rsidRPr="00425296">
        <w:rPr>
          <w:rFonts w:ascii="Arial" w:hAnsi="Arial"/>
          <w:bCs w:val="0"/>
          <w:spacing w:val="-3"/>
          <w:sz w:val="20"/>
        </w:rPr>
        <w:t xml:space="preserve">All CPA </w:t>
      </w:r>
      <w:r w:rsidR="00E37F0B" w:rsidRPr="00425296">
        <w:rPr>
          <w:rFonts w:ascii="Arial" w:hAnsi="Arial"/>
          <w:bCs w:val="0"/>
          <w:spacing w:val="-3"/>
          <w:sz w:val="20"/>
        </w:rPr>
        <w:t>Reportable documents</w:t>
      </w:r>
      <w:r w:rsidRPr="00425296">
        <w:rPr>
          <w:rFonts w:ascii="Arial" w:hAnsi="Arial"/>
          <w:bCs w:val="0"/>
          <w:spacing w:val="-3"/>
          <w:sz w:val="20"/>
        </w:rPr>
        <w:t xml:space="preserve"> submitted to the CPA Scheme Operator will, following submission, become the property of the CPA Scheme Owner and will be retained and/or archived for future reference.</w:t>
      </w:r>
      <w:r w:rsidR="00E37F0B" w:rsidRPr="00425296">
        <w:rPr>
          <w:rFonts w:ascii="Arial" w:hAnsi="Arial"/>
          <w:bCs w:val="0"/>
          <w:spacing w:val="-3"/>
          <w:sz w:val="20"/>
        </w:rPr>
        <w:t xml:space="preserve"> </w:t>
      </w:r>
    </w:p>
    <w:p w14:paraId="736C6B4E" w14:textId="7E6B4007" w:rsidR="0098526A" w:rsidRPr="00425296" w:rsidRDefault="00E37F0B" w:rsidP="00E54776">
      <w:pPr>
        <w:pStyle w:val="Heading2"/>
        <w:numPr>
          <w:ilvl w:val="1"/>
          <w:numId w:val="1"/>
        </w:numPr>
        <w:spacing w:line="360" w:lineRule="auto"/>
        <w:rPr>
          <w:rFonts w:ascii="Arial" w:hAnsi="Arial"/>
          <w:bCs w:val="0"/>
          <w:spacing w:val="-3"/>
          <w:sz w:val="20"/>
        </w:rPr>
      </w:pPr>
      <w:r w:rsidRPr="00425296">
        <w:rPr>
          <w:rFonts w:ascii="Arial" w:hAnsi="Arial"/>
          <w:bCs w:val="0"/>
          <w:spacing w:val="-3"/>
          <w:sz w:val="20"/>
        </w:rPr>
        <w:t>The CPA Scheme Owner and CPA Scheme Operator reserve the right to share all CPA Reportable documents (or, at the discretion of the CPA Scheme Operator, redacted versions where appropriate) with other CPA Test Labs to facilitate Manufacturers exercising their right to choose their own CPA Test Lab.</w:t>
      </w:r>
      <w:bookmarkStart w:id="6" w:name="_Hlk185521845"/>
    </w:p>
    <w:bookmarkEnd w:id="6"/>
    <w:p w14:paraId="097B5221" w14:textId="45DE0AA4" w:rsidR="007D52E2" w:rsidRPr="00425296" w:rsidRDefault="002F02AB" w:rsidP="002633EF">
      <w:pPr>
        <w:pStyle w:val="Heading2"/>
        <w:numPr>
          <w:ilvl w:val="1"/>
          <w:numId w:val="1"/>
        </w:numPr>
        <w:spacing w:line="360" w:lineRule="auto"/>
        <w:rPr>
          <w:rFonts w:ascii="Arial" w:hAnsi="Arial"/>
          <w:bCs w:val="0"/>
          <w:spacing w:val="-3"/>
          <w:sz w:val="20"/>
        </w:rPr>
      </w:pPr>
      <w:r w:rsidRPr="00425296">
        <w:rPr>
          <w:rFonts w:ascii="Arial" w:hAnsi="Arial"/>
          <w:bCs w:val="0"/>
          <w:spacing w:val="-3"/>
          <w:sz w:val="20"/>
        </w:rPr>
        <w:t xml:space="preserve">Each Party shall respect </w:t>
      </w:r>
      <w:r w:rsidR="007B5DA2">
        <w:rPr>
          <w:rFonts w:ascii="Arial" w:hAnsi="Arial"/>
          <w:bCs w:val="0"/>
          <w:spacing w:val="-3"/>
          <w:sz w:val="20"/>
        </w:rPr>
        <w:t xml:space="preserve">and at all times protect from disclosure </w:t>
      </w:r>
      <w:r w:rsidRPr="00425296">
        <w:rPr>
          <w:rFonts w:ascii="Arial" w:hAnsi="Arial"/>
          <w:bCs w:val="0"/>
          <w:spacing w:val="-3"/>
          <w:sz w:val="20"/>
        </w:rPr>
        <w:t xml:space="preserve">all </w:t>
      </w:r>
      <w:r w:rsidR="00D3431C">
        <w:rPr>
          <w:rFonts w:ascii="Arial" w:hAnsi="Arial"/>
          <w:bCs w:val="0"/>
          <w:spacing w:val="-3"/>
          <w:sz w:val="20"/>
        </w:rPr>
        <w:t>I</w:t>
      </w:r>
      <w:r w:rsidRPr="00425296">
        <w:rPr>
          <w:rFonts w:ascii="Arial" w:hAnsi="Arial"/>
          <w:bCs w:val="0"/>
          <w:spacing w:val="-3"/>
          <w:sz w:val="20"/>
        </w:rPr>
        <w:t xml:space="preserve">ntellectual </w:t>
      </w:r>
      <w:r w:rsidR="00D3431C">
        <w:rPr>
          <w:rFonts w:ascii="Arial" w:hAnsi="Arial"/>
          <w:bCs w:val="0"/>
          <w:spacing w:val="-3"/>
          <w:sz w:val="20"/>
        </w:rPr>
        <w:t>P</w:t>
      </w:r>
      <w:r w:rsidRPr="00425296">
        <w:rPr>
          <w:rFonts w:ascii="Arial" w:hAnsi="Arial"/>
          <w:bCs w:val="0"/>
          <w:spacing w:val="-3"/>
          <w:sz w:val="20"/>
        </w:rPr>
        <w:t xml:space="preserve">roperty </w:t>
      </w:r>
      <w:r w:rsidR="00D3431C">
        <w:rPr>
          <w:rFonts w:ascii="Arial" w:hAnsi="Arial"/>
          <w:bCs w:val="0"/>
          <w:spacing w:val="-3"/>
          <w:sz w:val="20"/>
        </w:rPr>
        <w:t>R</w:t>
      </w:r>
      <w:r w:rsidRPr="00425296">
        <w:rPr>
          <w:rFonts w:ascii="Arial" w:hAnsi="Arial"/>
          <w:bCs w:val="0"/>
          <w:spacing w:val="-3"/>
          <w:sz w:val="20"/>
        </w:rPr>
        <w:t xml:space="preserve">ights of other </w:t>
      </w:r>
      <w:r w:rsidR="007D52E2" w:rsidRPr="00425296">
        <w:rPr>
          <w:rFonts w:ascii="Arial" w:hAnsi="Arial"/>
          <w:bCs w:val="0"/>
          <w:spacing w:val="-3"/>
          <w:sz w:val="20"/>
        </w:rPr>
        <w:t>p</w:t>
      </w:r>
      <w:r w:rsidRPr="00425296">
        <w:rPr>
          <w:rFonts w:ascii="Arial" w:hAnsi="Arial"/>
          <w:bCs w:val="0"/>
          <w:spacing w:val="-3"/>
          <w:sz w:val="20"/>
        </w:rPr>
        <w:t>art</w:t>
      </w:r>
      <w:r w:rsidR="007D52E2" w:rsidRPr="00425296">
        <w:rPr>
          <w:rFonts w:ascii="Arial" w:hAnsi="Arial"/>
          <w:bCs w:val="0"/>
          <w:spacing w:val="-3"/>
          <w:sz w:val="20"/>
        </w:rPr>
        <w:t>ies</w:t>
      </w:r>
      <w:r w:rsidRPr="00425296">
        <w:rPr>
          <w:rFonts w:ascii="Arial" w:hAnsi="Arial"/>
          <w:bCs w:val="0"/>
          <w:spacing w:val="-3"/>
          <w:sz w:val="20"/>
        </w:rPr>
        <w:t xml:space="preserve"> in any work undertaken </w:t>
      </w:r>
      <w:r w:rsidR="007D52E2" w:rsidRPr="00425296">
        <w:rPr>
          <w:rFonts w:ascii="Arial" w:hAnsi="Arial"/>
          <w:bCs w:val="0"/>
          <w:spacing w:val="-3"/>
          <w:sz w:val="20"/>
        </w:rPr>
        <w:t xml:space="preserve">in connection with the CPA Scheme. </w:t>
      </w:r>
    </w:p>
    <w:p w14:paraId="1E99F59C" w14:textId="77777777" w:rsidR="0078700E" w:rsidRPr="00404478" w:rsidRDefault="0078700E" w:rsidP="002633EF">
      <w:pPr>
        <w:pStyle w:val="Heading1"/>
        <w:spacing w:after="200" w:line="360" w:lineRule="auto"/>
        <w:rPr>
          <w:rFonts w:ascii="Arial" w:hAnsi="Arial"/>
          <w:sz w:val="20"/>
          <w:szCs w:val="20"/>
        </w:rPr>
      </w:pPr>
      <w:r w:rsidRPr="00404478">
        <w:rPr>
          <w:rFonts w:ascii="Arial" w:hAnsi="Arial"/>
          <w:sz w:val="20"/>
          <w:szCs w:val="20"/>
        </w:rPr>
        <w:t>General</w:t>
      </w:r>
    </w:p>
    <w:p w14:paraId="505AC848" w14:textId="71820192" w:rsidR="0078700E" w:rsidRPr="00602101" w:rsidRDefault="0078700E" w:rsidP="002633EF">
      <w:pPr>
        <w:pStyle w:val="StyleHeading2level2level2Heading2CharCharCharResetnumbe2"/>
        <w:numPr>
          <w:ilvl w:val="1"/>
          <w:numId w:val="1"/>
        </w:numPr>
      </w:pPr>
      <w:r w:rsidRPr="00602101">
        <w:t>No alteration or variation of th</w:t>
      </w:r>
      <w:r w:rsidR="00F84571">
        <w:t>is</w:t>
      </w:r>
      <w:r w:rsidR="00572EF4">
        <w:t xml:space="preserve"> </w:t>
      </w:r>
      <w:r w:rsidRPr="00602101">
        <w:t xml:space="preserve">Agreement shall be effective unless it is </w:t>
      </w:r>
      <w:r>
        <w:t>approved by the CPA Scheme Owner</w:t>
      </w:r>
      <w:r w:rsidRPr="00602101">
        <w:t>.</w:t>
      </w:r>
      <w:r w:rsidR="006F39E8">
        <w:t xml:space="preserve"> </w:t>
      </w:r>
      <w:bookmarkStart w:id="7" w:name="_Hlk187221176"/>
      <w:r w:rsidR="006F39E8">
        <w:t xml:space="preserve">The CPA Scheme Owner (via SECCo) may enforce the terms of this Agreement. </w:t>
      </w:r>
      <w:bookmarkEnd w:id="7"/>
    </w:p>
    <w:p w14:paraId="1D01E4C3" w14:textId="373A357A" w:rsidR="0078700E" w:rsidRPr="00602101" w:rsidRDefault="0078700E" w:rsidP="002633EF">
      <w:pPr>
        <w:pStyle w:val="StyleHeading2level2level2Heading2CharCharCharResetnumbe2"/>
        <w:numPr>
          <w:ilvl w:val="1"/>
          <w:numId w:val="1"/>
        </w:numPr>
        <w:rPr>
          <w:rFonts w:eastAsia="Calibri"/>
        </w:rPr>
      </w:pPr>
      <w:r w:rsidRPr="00602101">
        <w:t>Th</w:t>
      </w:r>
      <w:r w:rsidR="00F84571">
        <w:t>is</w:t>
      </w:r>
      <w:r w:rsidR="000140D3">
        <w:t xml:space="preserve"> </w:t>
      </w:r>
      <w:r w:rsidRPr="00602101">
        <w:t>Agreement shall be governed by English law.</w:t>
      </w:r>
    </w:p>
    <w:p w14:paraId="6CB1D13F" w14:textId="79402D00" w:rsidR="0078700E" w:rsidRDefault="0078700E" w:rsidP="002633EF">
      <w:pPr>
        <w:pStyle w:val="StyleHeading2level2level2Heading2CharCharCharResetnumbe2"/>
      </w:pPr>
      <w:r w:rsidRPr="00602101">
        <w:t xml:space="preserve">All </w:t>
      </w:r>
      <w:r w:rsidR="007C5E90">
        <w:t xml:space="preserve">process </w:t>
      </w:r>
      <w:r w:rsidRPr="00602101">
        <w:t xml:space="preserve">disputes or </w:t>
      </w:r>
      <w:r>
        <w:t xml:space="preserve">challenges </w:t>
      </w:r>
      <w:r w:rsidR="007C5E90">
        <w:t xml:space="preserve">raised by the Manufacturer that </w:t>
      </w:r>
      <w:r w:rsidRPr="00602101">
        <w:t>aris</w:t>
      </w:r>
      <w:r w:rsidR="007C5E90">
        <w:t>e as part</w:t>
      </w:r>
      <w:r w:rsidRPr="00602101">
        <w:t xml:space="preserve"> of </w:t>
      </w:r>
      <w:r>
        <w:t xml:space="preserve">CPA evaluations </w:t>
      </w:r>
      <w:r w:rsidR="007C5E90">
        <w:t>and relate to the content of</w:t>
      </w:r>
      <w:r>
        <w:t xml:space="preserve"> the CPA Policies and Procedures that cannot be dealt with by the CPA Scheme Operator, shall be referred to the CPA Scheme Owner whose decision shall be final.</w:t>
      </w:r>
      <w:r w:rsidRPr="00602101">
        <w:t xml:space="preserve"> </w:t>
      </w:r>
      <w:bookmarkStart w:id="8" w:name="_Hlk187221200"/>
      <w:r w:rsidR="00F84571">
        <w:t>O</w:t>
      </w:r>
      <w:r w:rsidR="00E81E10" w:rsidRPr="00E81E10">
        <w:t xml:space="preserve">ther disputes </w:t>
      </w:r>
      <w:r w:rsidR="00F84571">
        <w:t xml:space="preserve">under this Agreement shall be subject to the </w:t>
      </w:r>
      <w:r w:rsidR="00E81E10" w:rsidRPr="00E81E10">
        <w:t xml:space="preserve">exclusive jurisdiction of the </w:t>
      </w:r>
      <w:r w:rsidR="00F84571">
        <w:t>c</w:t>
      </w:r>
      <w:r w:rsidR="00E81E10" w:rsidRPr="00E81E10">
        <w:t>ourts</w:t>
      </w:r>
      <w:r w:rsidR="00F84571">
        <w:t xml:space="preserve"> of England &amp; Wales</w:t>
      </w:r>
      <w:bookmarkEnd w:id="8"/>
      <w:r w:rsidR="00E81E10" w:rsidRPr="00E81E10">
        <w:t>.</w:t>
      </w:r>
    </w:p>
    <w:p w14:paraId="7AEA2A3E" w14:textId="6AA7940C" w:rsidR="007C5E90" w:rsidRPr="00602101" w:rsidRDefault="007C5E90" w:rsidP="002633EF">
      <w:pPr>
        <w:pStyle w:val="StyleHeading2level2level2Heading2CharCharCharResetnumbe2"/>
      </w:pPr>
      <w:r>
        <w:t>Where a Manufacturer decides to exit from the manufacture of smart metering equipment</w:t>
      </w:r>
      <w:r w:rsidR="002C7886">
        <w:t xml:space="preserve"> or becomes insolvent </w:t>
      </w:r>
      <w:r>
        <w:t xml:space="preserve"> </w:t>
      </w:r>
      <w:r w:rsidR="002C7886">
        <w:t xml:space="preserve">or enters administration and has Devices </w:t>
      </w:r>
      <w:r>
        <w:t xml:space="preserve">that </w:t>
      </w:r>
      <w:r w:rsidR="002C7886">
        <w:t>are</w:t>
      </w:r>
      <w:r>
        <w:t xml:space="preserve"> subject to </w:t>
      </w:r>
      <w:r w:rsidR="002C7886">
        <w:t>ongoing CPA Certification with entries on the Central Product List (CPL), then that Party shall notify the CPA Scheme Operator and CPA Scheme Owner.</w:t>
      </w:r>
    </w:p>
    <w:p w14:paraId="515FECD0" w14:textId="7CB557DE" w:rsidR="00F12BBE" w:rsidRDefault="0078700E" w:rsidP="002633EF">
      <w:pPr>
        <w:numPr>
          <w:ilvl w:val="12"/>
          <w:numId w:val="0"/>
        </w:numPr>
        <w:spacing w:after="240"/>
        <w:jc w:val="both"/>
        <w:rPr>
          <w:rFonts w:ascii="Arial" w:eastAsia="Calibri" w:hAnsi="Arial" w:cs="Arial"/>
          <w:b/>
          <w:sz w:val="20"/>
          <w:szCs w:val="20"/>
        </w:rPr>
      </w:pPr>
      <w:r w:rsidRPr="00C3270F">
        <w:rPr>
          <w:rFonts w:ascii="Arial" w:eastAsia="Calibri" w:hAnsi="Arial" w:cs="Arial"/>
          <w:b/>
          <w:sz w:val="20"/>
          <w:szCs w:val="20"/>
          <w:u w:val="single"/>
        </w:rPr>
        <w:br w:type="page"/>
      </w:r>
    </w:p>
    <w:p w14:paraId="5256F4CF" w14:textId="77777777" w:rsidR="00F12BBE" w:rsidRDefault="00F12BBE" w:rsidP="002633EF">
      <w:pPr>
        <w:numPr>
          <w:ilvl w:val="12"/>
          <w:numId w:val="0"/>
        </w:numPr>
        <w:spacing w:after="240"/>
        <w:jc w:val="both"/>
        <w:rPr>
          <w:rFonts w:ascii="Arial" w:eastAsia="Calibri" w:hAnsi="Arial" w:cs="Arial"/>
          <w:b/>
          <w:sz w:val="20"/>
          <w:szCs w:val="20"/>
        </w:rPr>
      </w:pPr>
    </w:p>
    <w:p w14:paraId="3BD654BD" w14:textId="77777777" w:rsidR="006F566B" w:rsidRDefault="006F566B" w:rsidP="002633EF">
      <w:pPr>
        <w:numPr>
          <w:ilvl w:val="12"/>
          <w:numId w:val="0"/>
        </w:numPr>
        <w:spacing w:after="240"/>
        <w:jc w:val="both"/>
        <w:rPr>
          <w:rFonts w:ascii="Arial" w:eastAsia="Calibri" w:hAnsi="Arial" w:cs="Arial"/>
          <w:b/>
          <w:sz w:val="20"/>
          <w:szCs w:val="20"/>
        </w:rPr>
      </w:pPr>
    </w:p>
    <w:p w14:paraId="6A9E0654" w14:textId="118A1503" w:rsidR="00967FAD" w:rsidRDefault="00967FAD" w:rsidP="002633EF">
      <w:pPr>
        <w:numPr>
          <w:ilvl w:val="12"/>
          <w:numId w:val="0"/>
        </w:numPr>
        <w:spacing w:after="240"/>
        <w:jc w:val="both"/>
        <w:rPr>
          <w:rFonts w:ascii="Arial" w:eastAsia="Calibri" w:hAnsi="Arial" w:cs="Arial"/>
          <w:sz w:val="20"/>
          <w:szCs w:val="20"/>
        </w:rPr>
      </w:pPr>
      <w:r w:rsidRPr="00C3270F">
        <w:rPr>
          <w:rFonts w:ascii="Arial" w:eastAsia="Calibri" w:hAnsi="Arial" w:cs="Arial"/>
          <w:b/>
          <w:sz w:val="20"/>
          <w:szCs w:val="20"/>
        </w:rPr>
        <w:t>IN WITNESS</w:t>
      </w:r>
      <w:r w:rsidRPr="00C3270F">
        <w:rPr>
          <w:rFonts w:ascii="Arial" w:eastAsia="Calibri" w:hAnsi="Arial" w:cs="Arial"/>
          <w:sz w:val="20"/>
          <w:szCs w:val="20"/>
        </w:rPr>
        <w:t xml:space="preserve"> </w:t>
      </w:r>
      <w:r w:rsidRPr="00C3270F">
        <w:rPr>
          <w:rFonts w:ascii="Arial" w:eastAsia="Calibri" w:hAnsi="Arial" w:cs="Arial"/>
          <w:b/>
          <w:sz w:val="20"/>
          <w:szCs w:val="20"/>
        </w:rPr>
        <w:t>WHEREOF</w:t>
      </w:r>
      <w:r w:rsidRPr="00C3270F">
        <w:rPr>
          <w:rFonts w:ascii="Arial" w:eastAsia="Calibri" w:hAnsi="Arial" w:cs="Arial"/>
          <w:sz w:val="20"/>
          <w:szCs w:val="20"/>
        </w:rPr>
        <w:t xml:space="preserve"> this </w:t>
      </w:r>
      <w:r w:rsidR="004A501A">
        <w:rPr>
          <w:rFonts w:ascii="Arial" w:eastAsia="Calibri" w:hAnsi="Arial" w:cs="Arial"/>
          <w:sz w:val="20"/>
          <w:szCs w:val="20"/>
        </w:rPr>
        <w:t>CPA Manufacturer Standard</w:t>
      </w:r>
      <w:r w:rsidR="00181C46" w:rsidRPr="00C3270F">
        <w:rPr>
          <w:rFonts w:ascii="Arial" w:eastAsia="Calibri" w:hAnsi="Arial" w:cs="Arial"/>
          <w:sz w:val="20"/>
          <w:szCs w:val="20"/>
        </w:rPr>
        <w:t xml:space="preserve"> Agreement</w:t>
      </w:r>
      <w:r w:rsidRPr="00C3270F">
        <w:rPr>
          <w:rFonts w:ascii="Arial" w:eastAsia="Calibri" w:hAnsi="Arial" w:cs="Arial"/>
          <w:sz w:val="20"/>
          <w:szCs w:val="20"/>
        </w:rPr>
        <w:t xml:space="preserve"> has been executed </w:t>
      </w:r>
      <w:r w:rsidR="005962C1">
        <w:rPr>
          <w:rFonts w:ascii="Arial" w:eastAsia="Calibri" w:hAnsi="Arial" w:cs="Arial"/>
          <w:sz w:val="20"/>
          <w:szCs w:val="20"/>
        </w:rPr>
        <w:t>by</w:t>
      </w:r>
      <w:r w:rsidRPr="00C3270F">
        <w:rPr>
          <w:rFonts w:ascii="Arial" w:eastAsia="Calibri" w:hAnsi="Arial" w:cs="Arial"/>
          <w:sz w:val="20"/>
          <w:szCs w:val="20"/>
        </w:rPr>
        <w:t xml:space="preserve"> the </w:t>
      </w:r>
      <w:r w:rsidR="00BE59DC" w:rsidRPr="00C3270F">
        <w:rPr>
          <w:rFonts w:ascii="Arial" w:eastAsia="Calibri" w:hAnsi="Arial" w:cs="Arial"/>
          <w:sz w:val="20"/>
          <w:szCs w:val="20"/>
        </w:rPr>
        <w:t>P</w:t>
      </w:r>
      <w:r w:rsidRPr="00C3270F">
        <w:rPr>
          <w:rFonts w:ascii="Arial" w:eastAsia="Calibri" w:hAnsi="Arial" w:cs="Arial"/>
          <w:sz w:val="20"/>
          <w:szCs w:val="20"/>
        </w:rPr>
        <w:t xml:space="preserve">arties </w:t>
      </w:r>
      <w:r w:rsidR="005962C1">
        <w:rPr>
          <w:rFonts w:ascii="Arial" w:eastAsia="Calibri" w:hAnsi="Arial" w:cs="Arial"/>
          <w:sz w:val="20"/>
          <w:szCs w:val="20"/>
        </w:rPr>
        <w:t>on</w:t>
      </w:r>
      <w:r w:rsidRPr="00C3270F">
        <w:rPr>
          <w:rFonts w:ascii="Arial" w:eastAsia="Calibri" w:hAnsi="Arial" w:cs="Arial"/>
          <w:sz w:val="20"/>
          <w:szCs w:val="20"/>
        </w:rPr>
        <w:t xml:space="preserve"> the </w:t>
      </w:r>
      <w:r w:rsidR="00427866">
        <w:rPr>
          <w:rFonts w:ascii="Arial" w:eastAsia="Calibri" w:hAnsi="Arial" w:cs="Arial"/>
          <w:sz w:val="20"/>
          <w:szCs w:val="20"/>
        </w:rPr>
        <w:t>date set out on the front page</w:t>
      </w:r>
      <w:r w:rsidRPr="00C3270F">
        <w:rPr>
          <w:rFonts w:ascii="Arial" w:eastAsia="Calibri" w:hAnsi="Arial" w:cs="Arial"/>
          <w:sz w:val="20"/>
          <w:szCs w:val="20"/>
        </w:rPr>
        <w:t>.</w:t>
      </w:r>
    </w:p>
    <w:p w14:paraId="34B99E71" w14:textId="77777777" w:rsidR="008E7A8E" w:rsidRPr="00C3270F" w:rsidRDefault="008E7A8E" w:rsidP="00E81AD1">
      <w:pPr>
        <w:numPr>
          <w:ilvl w:val="12"/>
          <w:numId w:val="0"/>
        </w:numPr>
        <w:spacing w:after="240"/>
        <w:rPr>
          <w:rFonts w:ascii="Arial" w:eastAsia="Calibri"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607"/>
      </w:tblGrid>
      <w:tr w:rsidR="00F3203A" w:rsidRPr="00C3270F" w14:paraId="203C3EB2" w14:textId="77777777" w:rsidTr="008E7A8E">
        <w:tc>
          <w:tcPr>
            <w:tcW w:w="4419" w:type="dxa"/>
          </w:tcPr>
          <w:p w14:paraId="0ADE24A8" w14:textId="5E17EA97" w:rsidR="00F3203A" w:rsidRPr="00C3270F" w:rsidRDefault="00F3203A" w:rsidP="00E81AD1">
            <w:pPr>
              <w:tabs>
                <w:tab w:val="left" w:pos="0"/>
              </w:tabs>
              <w:rPr>
                <w:rFonts w:cs="Arial"/>
                <w:b/>
                <w:sz w:val="20"/>
                <w:szCs w:val="20"/>
              </w:rPr>
            </w:pPr>
            <w:r w:rsidRPr="00C3270F">
              <w:rPr>
                <w:rFonts w:cs="Arial"/>
                <w:b/>
                <w:sz w:val="20"/>
                <w:szCs w:val="20"/>
              </w:rPr>
              <w:t>SIGNED</w:t>
            </w:r>
            <w:r>
              <w:rPr>
                <w:rFonts w:cs="Arial"/>
                <w:b/>
                <w:sz w:val="20"/>
                <w:szCs w:val="20"/>
              </w:rPr>
              <w:t xml:space="preserve"> </w:t>
            </w:r>
            <w:r>
              <w:rPr>
                <w:rFonts w:cs="Arial"/>
                <w:sz w:val="20"/>
                <w:szCs w:val="20"/>
              </w:rPr>
              <w:t xml:space="preserve">for and on behalf of </w:t>
            </w:r>
            <w:r w:rsidR="00E457FF" w:rsidRPr="00CA0CCB">
              <w:rPr>
                <w:rFonts w:cs="Arial"/>
                <w:b/>
                <w:bCs/>
                <w:sz w:val="20"/>
                <w:szCs w:val="20"/>
              </w:rPr>
              <w:t>C</w:t>
            </w:r>
            <w:r w:rsidR="00BD15FD">
              <w:rPr>
                <w:rFonts w:cs="Arial"/>
                <w:b/>
                <w:bCs/>
                <w:sz w:val="20"/>
                <w:szCs w:val="20"/>
              </w:rPr>
              <w:t>Y</w:t>
            </w:r>
            <w:r w:rsidR="00E457FF" w:rsidRPr="00CA0CCB">
              <w:rPr>
                <w:rFonts w:cs="Arial"/>
                <w:b/>
                <w:bCs/>
                <w:sz w:val="20"/>
                <w:szCs w:val="20"/>
              </w:rPr>
              <w:t>TAL</w:t>
            </w:r>
            <w:r w:rsidRPr="00C3270F">
              <w:rPr>
                <w:rFonts w:cs="Arial"/>
                <w:b/>
                <w:sz w:val="20"/>
                <w:szCs w:val="20"/>
              </w:rPr>
              <w:t xml:space="preserve"> </w:t>
            </w:r>
            <w:r w:rsidR="00CA0CCB">
              <w:rPr>
                <w:rFonts w:cs="Arial"/>
                <w:b/>
                <w:sz w:val="20"/>
                <w:szCs w:val="20"/>
              </w:rPr>
              <w:t xml:space="preserve">UK </w:t>
            </w:r>
            <w:r w:rsidRPr="00C3270F">
              <w:rPr>
                <w:rFonts w:cs="Arial"/>
                <w:b/>
                <w:sz w:val="20"/>
                <w:szCs w:val="20"/>
              </w:rPr>
              <w:t>LIMITED</w:t>
            </w:r>
            <w:r>
              <w:rPr>
                <w:rFonts w:cs="Arial"/>
                <w:b/>
                <w:sz w:val="20"/>
                <w:szCs w:val="20"/>
              </w:rPr>
              <w:t xml:space="preserve"> by</w:t>
            </w:r>
          </w:p>
        </w:tc>
        <w:tc>
          <w:tcPr>
            <w:tcW w:w="4607" w:type="dxa"/>
          </w:tcPr>
          <w:p w14:paraId="3A4F98DA" w14:textId="77777777" w:rsidR="00F3203A" w:rsidRDefault="00F3203A" w:rsidP="00E81AD1">
            <w:pPr>
              <w:tabs>
                <w:tab w:val="left" w:pos="0"/>
              </w:tabs>
              <w:rPr>
                <w:rFonts w:cs="Arial"/>
                <w:sz w:val="20"/>
                <w:szCs w:val="20"/>
              </w:rPr>
            </w:pPr>
          </w:p>
          <w:p w14:paraId="10B66DD0" w14:textId="1E37E93F" w:rsidR="00F3203A" w:rsidRPr="00C3270F" w:rsidRDefault="00F3203A" w:rsidP="00E81AD1">
            <w:pPr>
              <w:tabs>
                <w:tab w:val="left" w:pos="0"/>
              </w:tabs>
              <w:rPr>
                <w:rFonts w:cs="Arial"/>
                <w:sz w:val="20"/>
                <w:szCs w:val="20"/>
              </w:rPr>
            </w:pPr>
            <w:r w:rsidRPr="00C3270F">
              <w:rPr>
                <w:rFonts w:cs="Arial"/>
                <w:sz w:val="20"/>
                <w:szCs w:val="20"/>
              </w:rPr>
              <w:t>………………………………………………………</w:t>
            </w:r>
            <w:r w:rsidRPr="00C3270F">
              <w:rPr>
                <w:rFonts w:cs="Arial"/>
                <w:sz w:val="20"/>
                <w:szCs w:val="20"/>
              </w:rPr>
              <w:br/>
            </w:r>
            <w:r>
              <w:rPr>
                <w:rFonts w:cs="Arial"/>
                <w:sz w:val="20"/>
                <w:szCs w:val="20"/>
              </w:rPr>
              <w:t>Name</w:t>
            </w:r>
          </w:p>
          <w:p w14:paraId="6B5F1288" w14:textId="77777777" w:rsidR="00F3203A" w:rsidRDefault="00F3203A" w:rsidP="00E81AD1">
            <w:pPr>
              <w:tabs>
                <w:tab w:val="left" w:pos="0"/>
              </w:tabs>
              <w:rPr>
                <w:rFonts w:cs="Arial"/>
                <w:sz w:val="20"/>
                <w:szCs w:val="20"/>
              </w:rPr>
            </w:pPr>
          </w:p>
          <w:p w14:paraId="7BF01318" w14:textId="77C8BF48" w:rsidR="00F3203A" w:rsidRPr="00C3270F" w:rsidRDefault="00F3203A" w:rsidP="00E81AD1">
            <w:pPr>
              <w:tabs>
                <w:tab w:val="left" w:pos="0"/>
              </w:tabs>
              <w:rPr>
                <w:rFonts w:cs="Arial"/>
                <w:sz w:val="20"/>
                <w:szCs w:val="20"/>
              </w:rPr>
            </w:pPr>
            <w:r w:rsidRPr="00C3270F">
              <w:rPr>
                <w:rFonts w:cs="Arial"/>
                <w:sz w:val="20"/>
                <w:szCs w:val="20"/>
              </w:rPr>
              <w:t>………………………………………………………</w:t>
            </w:r>
            <w:r w:rsidRPr="00C3270F">
              <w:rPr>
                <w:rFonts w:cs="Arial"/>
                <w:sz w:val="20"/>
                <w:szCs w:val="20"/>
              </w:rPr>
              <w:br/>
              <w:t>Signature</w:t>
            </w:r>
          </w:p>
          <w:p w14:paraId="441978CE" w14:textId="48E2B046" w:rsidR="00F3203A" w:rsidRPr="00C3270F" w:rsidRDefault="00F3203A" w:rsidP="00E81AD1">
            <w:pPr>
              <w:tabs>
                <w:tab w:val="left" w:pos="0"/>
              </w:tabs>
              <w:rPr>
                <w:rFonts w:cs="Arial"/>
                <w:b/>
                <w:sz w:val="20"/>
                <w:szCs w:val="20"/>
              </w:rPr>
            </w:pPr>
          </w:p>
        </w:tc>
      </w:tr>
      <w:tr w:rsidR="008E7A8E" w:rsidRPr="00C3270F" w14:paraId="72D289E8" w14:textId="77777777" w:rsidTr="008E7A8E">
        <w:tc>
          <w:tcPr>
            <w:tcW w:w="4419" w:type="dxa"/>
          </w:tcPr>
          <w:p w14:paraId="546AA641" w14:textId="65D539B1" w:rsidR="008E7A8E" w:rsidRDefault="008E7A8E" w:rsidP="00E81AD1">
            <w:pPr>
              <w:tabs>
                <w:tab w:val="left" w:pos="0"/>
              </w:tabs>
              <w:rPr>
                <w:rFonts w:cs="Arial"/>
                <w:b/>
                <w:sz w:val="20"/>
                <w:szCs w:val="20"/>
              </w:rPr>
            </w:pPr>
            <w:r w:rsidRPr="00C3270F">
              <w:rPr>
                <w:rFonts w:cs="Arial"/>
                <w:b/>
                <w:sz w:val="20"/>
                <w:szCs w:val="20"/>
              </w:rPr>
              <w:t>SIGNED</w:t>
            </w:r>
            <w:r>
              <w:rPr>
                <w:rFonts w:cs="Arial"/>
                <w:b/>
                <w:sz w:val="20"/>
                <w:szCs w:val="20"/>
              </w:rPr>
              <w:t xml:space="preserve"> </w:t>
            </w:r>
            <w:r>
              <w:rPr>
                <w:rFonts w:cs="Arial"/>
                <w:sz w:val="20"/>
                <w:szCs w:val="20"/>
              </w:rPr>
              <w:t xml:space="preserve">for and on behalf of </w:t>
            </w:r>
            <w:r w:rsidR="00CA0CCB">
              <w:rPr>
                <w:rFonts w:cs="Arial"/>
                <w:sz w:val="20"/>
                <w:szCs w:val="20"/>
              </w:rPr>
              <w:t xml:space="preserve">[Insert </w:t>
            </w:r>
            <w:r w:rsidR="00572EF4">
              <w:rPr>
                <w:rFonts w:cs="Arial"/>
                <w:sz w:val="20"/>
                <w:szCs w:val="20"/>
              </w:rPr>
              <w:t>Manufacturer</w:t>
            </w:r>
            <w:r w:rsidR="00CA0CCB">
              <w:rPr>
                <w:rFonts w:cs="Arial"/>
                <w:sz w:val="20"/>
                <w:szCs w:val="20"/>
              </w:rPr>
              <w:t>]</w:t>
            </w:r>
            <w:r>
              <w:rPr>
                <w:rFonts w:cs="Arial"/>
                <w:b/>
                <w:sz w:val="20"/>
                <w:szCs w:val="20"/>
              </w:rPr>
              <w:t xml:space="preserve"> by</w:t>
            </w:r>
          </w:p>
          <w:p w14:paraId="7ABB7A7C" w14:textId="140D11A5" w:rsidR="008E7A8E" w:rsidRPr="00C3270F" w:rsidRDefault="008E7A8E" w:rsidP="00E81AD1">
            <w:pPr>
              <w:tabs>
                <w:tab w:val="left" w:pos="0"/>
              </w:tabs>
              <w:rPr>
                <w:rFonts w:cs="Arial"/>
                <w:b/>
                <w:sz w:val="20"/>
                <w:szCs w:val="20"/>
              </w:rPr>
            </w:pPr>
          </w:p>
        </w:tc>
        <w:tc>
          <w:tcPr>
            <w:tcW w:w="4607" w:type="dxa"/>
          </w:tcPr>
          <w:p w14:paraId="7AE91563" w14:textId="77777777" w:rsidR="008E7A8E" w:rsidRDefault="008E7A8E" w:rsidP="00E81AD1">
            <w:pPr>
              <w:tabs>
                <w:tab w:val="left" w:pos="0"/>
              </w:tabs>
              <w:rPr>
                <w:rFonts w:cs="Arial"/>
                <w:sz w:val="20"/>
                <w:szCs w:val="20"/>
              </w:rPr>
            </w:pPr>
          </w:p>
          <w:p w14:paraId="633B621D" w14:textId="6709B81D" w:rsidR="008E7A8E" w:rsidRPr="00C3270F" w:rsidRDefault="008E7A8E" w:rsidP="00E81AD1">
            <w:pPr>
              <w:tabs>
                <w:tab w:val="left" w:pos="0"/>
              </w:tabs>
              <w:rPr>
                <w:rFonts w:cs="Arial"/>
                <w:sz w:val="20"/>
                <w:szCs w:val="20"/>
              </w:rPr>
            </w:pPr>
            <w:r w:rsidRPr="00C3270F">
              <w:rPr>
                <w:rFonts w:cs="Arial"/>
                <w:sz w:val="20"/>
                <w:szCs w:val="20"/>
              </w:rPr>
              <w:t>………………………………………………………</w:t>
            </w:r>
            <w:r w:rsidRPr="00C3270F">
              <w:rPr>
                <w:rFonts w:cs="Arial"/>
                <w:sz w:val="20"/>
                <w:szCs w:val="20"/>
              </w:rPr>
              <w:br/>
            </w:r>
            <w:r>
              <w:rPr>
                <w:rFonts w:cs="Arial"/>
                <w:sz w:val="20"/>
                <w:szCs w:val="20"/>
              </w:rPr>
              <w:t>Name</w:t>
            </w:r>
          </w:p>
          <w:p w14:paraId="782FD417" w14:textId="77777777" w:rsidR="008E7A8E" w:rsidRDefault="008E7A8E" w:rsidP="00E81AD1">
            <w:pPr>
              <w:tabs>
                <w:tab w:val="left" w:pos="0"/>
              </w:tabs>
              <w:rPr>
                <w:rFonts w:cs="Arial"/>
                <w:sz w:val="20"/>
                <w:szCs w:val="20"/>
              </w:rPr>
            </w:pPr>
          </w:p>
          <w:p w14:paraId="5DE8633A" w14:textId="77777777" w:rsidR="008E7A8E" w:rsidRPr="00C3270F" w:rsidRDefault="008E7A8E" w:rsidP="00E81AD1">
            <w:pPr>
              <w:tabs>
                <w:tab w:val="left" w:pos="0"/>
              </w:tabs>
              <w:rPr>
                <w:rFonts w:cs="Arial"/>
                <w:sz w:val="20"/>
                <w:szCs w:val="20"/>
              </w:rPr>
            </w:pPr>
            <w:r w:rsidRPr="00C3270F">
              <w:rPr>
                <w:rFonts w:cs="Arial"/>
                <w:sz w:val="20"/>
                <w:szCs w:val="20"/>
              </w:rPr>
              <w:t>………………………………………………………</w:t>
            </w:r>
            <w:r w:rsidRPr="00C3270F">
              <w:rPr>
                <w:rFonts w:cs="Arial"/>
                <w:sz w:val="20"/>
                <w:szCs w:val="20"/>
              </w:rPr>
              <w:br/>
              <w:t>Signature</w:t>
            </w:r>
          </w:p>
          <w:p w14:paraId="0556ED19" w14:textId="77777777" w:rsidR="008E7A8E" w:rsidRDefault="008E7A8E" w:rsidP="00E81AD1">
            <w:pPr>
              <w:tabs>
                <w:tab w:val="left" w:pos="0"/>
              </w:tabs>
              <w:rPr>
                <w:rFonts w:cs="Arial"/>
                <w:sz w:val="20"/>
                <w:szCs w:val="20"/>
              </w:rPr>
            </w:pPr>
          </w:p>
        </w:tc>
      </w:tr>
    </w:tbl>
    <w:p w14:paraId="4B65B043" w14:textId="77777777" w:rsidR="00967FAD" w:rsidRPr="00C3270F" w:rsidRDefault="00967FAD" w:rsidP="004F3170">
      <w:pPr>
        <w:numPr>
          <w:ilvl w:val="12"/>
          <w:numId w:val="0"/>
        </w:numPr>
        <w:spacing w:after="240"/>
        <w:rPr>
          <w:rFonts w:ascii="Arial" w:eastAsia="Calibri" w:hAnsi="Arial" w:cs="Arial"/>
          <w:sz w:val="20"/>
          <w:szCs w:val="20"/>
        </w:rPr>
      </w:pPr>
    </w:p>
    <w:sectPr w:rsidR="00967FAD" w:rsidRPr="00C3270F" w:rsidSect="00181C46">
      <w:pgSz w:w="11906" w:h="16838" w:code="9"/>
      <w:pgMar w:top="1440" w:right="1440" w:bottom="1440" w:left="1440" w:header="709" w:footer="709"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0A9E8" w14:textId="77777777" w:rsidR="00BA5B7D" w:rsidRDefault="00BA5B7D">
      <w:r>
        <w:separator/>
      </w:r>
    </w:p>
  </w:endnote>
  <w:endnote w:type="continuationSeparator" w:id="0">
    <w:p w14:paraId="6F369FB0" w14:textId="77777777" w:rsidR="00BA5B7D" w:rsidRDefault="00BA5B7D">
      <w:r>
        <w:continuationSeparator/>
      </w:r>
    </w:p>
  </w:endnote>
  <w:endnote w:type="continuationNotice" w:id="1">
    <w:p w14:paraId="16E30E08" w14:textId="77777777" w:rsidR="00BA5B7D" w:rsidRDefault="00BA5B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638E" w14:textId="77777777" w:rsidR="00C607EE" w:rsidRDefault="00C61441">
    <w:pPr>
      <w:pStyle w:val="Footer"/>
      <w:jc w:val="center"/>
      <w:rPr>
        <w:rFonts w:ascii="Arial" w:hAnsi="Arial" w:cs="Arial"/>
        <w:sz w:val="18"/>
        <w:szCs w:val="18"/>
      </w:rPr>
    </w:pPr>
    <w:r w:rsidRPr="00C61441">
      <w:rPr>
        <w:rFonts w:ascii="Arial" w:hAnsi="Arial" w:cs="Arial"/>
        <w:sz w:val="18"/>
        <w:szCs w:val="18"/>
      </w:rPr>
      <w:t xml:space="preserve">Version </w:t>
    </w:r>
    <w:r w:rsidR="00C607EE">
      <w:rPr>
        <w:rFonts w:ascii="Arial" w:hAnsi="Arial" w:cs="Arial"/>
        <w:sz w:val="18"/>
        <w:szCs w:val="18"/>
      </w:rPr>
      <w:t>1.0</w:t>
    </w:r>
    <w:r w:rsidR="00C607EE" w:rsidRPr="00C61441">
      <w:rPr>
        <w:rFonts w:ascii="Arial" w:hAnsi="Arial" w:cs="Arial"/>
        <w:sz w:val="18"/>
        <w:szCs w:val="18"/>
      </w:rPr>
      <w:ptab w:relativeTo="margin" w:alignment="center" w:leader="none"/>
    </w:r>
    <w:r w:rsidR="00C607EE" w:rsidRPr="00C61441">
      <w:rPr>
        <w:rFonts w:ascii="Arial" w:hAnsi="Arial" w:cs="Arial"/>
        <w:sz w:val="18"/>
        <w:szCs w:val="18"/>
      </w:rPr>
      <w:t xml:space="preserve">Approved by the CPA Scheme Owner (SSC) at meeting number </w:t>
    </w:r>
    <w:r w:rsidR="00C607EE">
      <w:rPr>
        <w:rFonts w:ascii="Arial" w:hAnsi="Arial" w:cs="Arial"/>
        <w:sz w:val="18"/>
        <w:szCs w:val="18"/>
      </w:rPr>
      <w:t>213</w:t>
    </w:r>
    <w:r w:rsidR="00C607EE" w:rsidRPr="00C61441">
      <w:rPr>
        <w:rFonts w:ascii="Arial" w:hAnsi="Arial" w:cs="Arial"/>
        <w:sz w:val="18"/>
        <w:szCs w:val="18"/>
      </w:rPr>
      <w:t xml:space="preserve"> on </w:t>
    </w:r>
    <w:r w:rsidR="00C607EE">
      <w:rPr>
        <w:rFonts w:ascii="Arial" w:hAnsi="Arial" w:cs="Arial"/>
        <w:sz w:val="18"/>
        <w:szCs w:val="18"/>
      </w:rPr>
      <w:t>9 April 2025</w:t>
    </w:r>
  </w:p>
  <w:p w14:paraId="2773C448" w14:textId="4C9AFD94" w:rsidR="000E163D" w:rsidRPr="00C61441" w:rsidRDefault="00C607EE" w:rsidP="00413A37">
    <w:pPr>
      <w:pStyle w:val="Footer"/>
      <w:jc w:val="center"/>
      <w:rPr>
        <w:rFonts w:ascii="Arial" w:hAnsi="Arial" w:cs="Arial"/>
        <w:sz w:val="18"/>
        <w:szCs w:val="18"/>
      </w:rPr>
    </w:pPr>
    <w:r>
      <w:rPr>
        <w:rFonts w:ascii="Arial" w:hAnsi="Arial" w:cs="Arial"/>
        <w:sz w:val="18"/>
        <w:szCs w:val="18"/>
      </w:rPr>
      <w:t xml:space="preserve">(Note: Uplifted to V1.0 for SEC website publication </w:t>
    </w:r>
    <w:r w:rsidR="00413A37">
      <w:rPr>
        <w:rFonts w:ascii="Arial" w:hAnsi="Arial" w:cs="Arial"/>
        <w:sz w:val="18"/>
        <w:szCs w:val="18"/>
      </w:rPr>
      <w:t>-</w:t>
    </w:r>
    <w:r>
      <w:rPr>
        <w:rFonts w:ascii="Arial" w:hAnsi="Arial" w:cs="Arial"/>
        <w:sz w:val="18"/>
        <w:szCs w:val="18"/>
      </w:rPr>
      <w:t xml:space="preserve"> no changes to the content from Version 0.6 Approved by SSC on12 March 2025)</w:t>
    </w:r>
    <w:r w:rsidR="00C61441" w:rsidRPr="00C61441">
      <w:rPr>
        <w:rFonts w:ascii="Arial" w:hAnsi="Arial" w:cs="Arial"/>
        <w:sz w:val="18"/>
        <w:szCs w:val="18"/>
      </w:rPr>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FF03D" w14:textId="77777777" w:rsidR="00BA5B7D" w:rsidRDefault="00BA5B7D">
      <w:r>
        <w:separator/>
      </w:r>
    </w:p>
  </w:footnote>
  <w:footnote w:type="continuationSeparator" w:id="0">
    <w:p w14:paraId="7CAE677C" w14:textId="77777777" w:rsidR="00BA5B7D" w:rsidRDefault="00BA5B7D">
      <w:r>
        <w:continuationSeparator/>
      </w:r>
    </w:p>
  </w:footnote>
  <w:footnote w:type="continuationNotice" w:id="1">
    <w:p w14:paraId="22490FCC" w14:textId="77777777" w:rsidR="00BA5B7D" w:rsidRDefault="00BA5B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2AAEB88"/>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 w15:restartNumberingAfterBreak="0">
    <w:nsid w:val="0D6632BA"/>
    <w:multiLevelType w:val="multilevel"/>
    <w:tmpl w:val="6F8A96E8"/>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454" w:hanging="454"/>
      </w:pPr>
      <w:rPr>
        <w:rFonts w:hint="default"/>
      </w:rPr>
    </w:lvl>
    <w:lvl w:ilvl="2">
      <w:start w:val="1"/>
      <w:numFmt w:val="none"/>
      <w:lvlRestart w:val="0"/>
      <w:suff w:val="nothing"/>
      <w:lvlText w:val=""/>
      <w:lvlJc w:val="left"/>
      <w:pPr>
        <w:ind w:left="0" w:firstLine="0"/>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FD77125"/>
    <w:multiLevelType w:val="multilevel"/>
    <w:tmpl w:val="4F76C89A"/>
    <w:name w:val="SimpleMulti"/>
    <w:lvl w:ilvl="0">
      <w:start w:val="1"/>
      <w:numFmt w:val="decimal"/>
      <w:lvlRestart w:val="0"/>
      <w:pStyle w:val="Simple1"/>
      <w:lvlText w:val="%1"/>
      <w:lvlJc w:val="left"/>
      <w:pPr>
        <w:tabs>
          <w:tab w:val="num" w:pos="709"/>
        </w:tabs>
        <w:ind w:left="709" w:hanging="709"/>
      </w:pPr>
    </w:lvl>
    <w:lvl w:ilvl="1">
      <w:start w:val="1"/>
      <w:numFmt w:val="decimal"/>
      <w:pStyle w:val="Simple2"/>
      <w:lvlText w:val="%1.%2"/>
      <w:lvlJc w:val="left"/>
      <w:pPr>
        <w:tabs>
          <w:tab w:val="num" w:pos="709"/>
        </w:tabs>
        <w:ind w:left="709" w:hanging="709"/>
      </w:pPr>
    </w:lvl>
    <w:lvl w:ilvl="2">
      <w:start w:val="1"/>
      <w:numFmt w:val="lowerLetter"/>
      <w:pStyle w:val="Simple3"/>
      <w:lvlText w:val="(%3)"/>
      <w:lvlJc w:val="left"/>
      <w:pPr>
        <w:tabs>
          <w:tab w:val="num" w:pos="1417"/>
        </w:tabs>
        <w:ind w:left="1417" w:hanging="708"/>
      </w:pPr>
      <w:rPr>
        <w:b w:val="0"/>
      </w:rPr>
    </w:lvl>
    <w:lvl w:ilvl="3">
      <w:start w:val="1"/>
      <w:numFmt w:val="lowerRoman"/>
      <w:pStyle w:val="Simple4"/>
      <w:lvlText w:val="(%4)"/>
      <w:lvlJc w:val="left"/>
      <w:pPr>
        <w:tabs>
          <w:tab w:val="num" w:pos="2126"/>
        </w:tabs>
        <w:ind w:left="2126" w:hanging="709"/>
      </w:pPr>
    </w:lvl>
    <w:lvl w:ilvl="4">
      <w:start w:val="1"/>
      <w:numFmt w:val="upperLetter"/>
      <w:pStyle w:val="Simple5"/>
      <w:lvlText w:val="(%5)"/>
      <w:lvlJc w:val="left"/>
      <w:pPr>
        <w:tabs>
          <w:tab w:val="num" w:pos="2835"/>
        </w:tabs>
        <w:ind w:left="2835" w:hanging="709"/>
      </w:pPr>
    </w:lvl>
    <w:lvl w:ilvl="5">
      <w:start w:val="1"/>
      <w:numFmt w:val="decimal"/>
      <w:pStyle w:val="Simple6"/>
      <w:lvlText w:val="%6)"/>
      <w:lvlJc w:val="left"/>
      <w:pPr>
        <w:tabs>
          <w:tab w:val="num" w:pos="3543"/>
        </w:tabs>
        <w:ind w:left="3543" w:hanging="708"/>
      </w:pPr>
    </w:lvl>
    <w:lvl w:ilvl="6">
      <w:start w:val="1"/>
      <w:numFmt w:val="lowerLetter"/>
      <w:pStyle w:val="Simple7"/>
      <w:lvlText w:val="%7)"/>
      <w:lvlJc w:val="left"/>
      <w:pPr>
        <w:tabs>
          <w:tab w:val="num" w:pos="4252"/>
        </w:tabs>
        <w:ind w:left="4252" w:hanging="709"/>
      </w:pPr>
    </w:lvl>
    <w:lvl w:ilvl="7">
      <w:start w:val="1"/>
      <w:numFmt w:val="lowerRoman"/>
      <w:pStyle w:val="Simple8"/>
      <w:lvlText w:val="%8)"/>
      <w:lvlJc w:val="left"/>
      <w:pPr>
        <w:tabs>
          <w:tab w:val="num" w:pos="4961"/>
        </w:tabs>
        <w:ind w:left="4961" w:hanging="709"/>
      </w:pPr>
    </w:lvl>
    <w:lvl w:ilvl="8">
      <w:start w:val="1"/>
      <w:numFmt w:val="upperLetter"/>
      <w:pStyle w:val="Simple9"/>
      <w:lvlText w:val="%9)"/>
      <w:lvlJc w:val="left"/>
      <w:pPr>
        <w:tabs>
          <w:tab w:val="num" w:pos="5669"/>
        </w:tabs>
        <w:ind w:left="5669" w:hanging="708"/>
      </w:pPr>
    </w:lvl>
  </w:abstractNum>
  <w:abstractNum w:abstractNumId="3" w15:restartNumberingAfterBreak="0">
    <w:nsid w:val="1ED45055"/>
    <w:multiLevelType w:val="singleLevel"/>
    <w:tmpl w:val="FFD09DF2"/>
    <w:name w:val="Recitals"/>
    <w:lvl w:ilvl="0">
      <w:start w:val="1"/>
      <w:numFmt w:val="upperLetter"/>
      <w:pStyle w:val="Recitals"/>
      <w:lvlText w:val="(%1)"/>
      <w:lvlJc w:val="left"/>
      <w:pPr>
        <w:tabs>
          <w:tab w:val="num" w:pos="1134"/>
        </w:tabs>
        <w:ind w:left="1134" w:hanging="1134"/>
      </w:pPr>
      <w:rPr>
        <w:b w:val="0"/>
        <w:i w:val="0"/>
      </w:rPr>
    </w:lvl>
  </w:abstractNum>
  <w:abstractNum w:abstractNumId="4" w15:restartNumberingAfterBreak="0">
    <w:nsid w:val="203306AF"/>
    <w:multiLevelType w:val="hybridMultilevel"/>
    <w:tmpl w:val="1A4C5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647842"/>
    <w:multiLevelType w:val="hybridMultilevel"/>
    <w:tmpl w:val="F5F41CEE"/>
    <w:lvl w:ilvl="0" w:tplc="F1FE31A6">
      <w:start w:val="1"/>
      <w:numFmt w:val="lowerLetter"/>
      <w:lvlText w:val="%1)"/>
      <w:lvlJc w:val="left"/>
      <w:pPr>
        <w:ind w:left="1069" w:hanging="360"/>
      </w:pPr>
      <w:rPr>
        <w:rFonts w:ascii="Arial" w:hAnsi="Arial" w:hint="default"/>
        <w:sz w:val="2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FF1D47"/>
    <w:multiLevelType w:val="hybridMultilevel"/>
    <w:tmpl w:val="DCF09BBE"/>
    <w:lvl w:ilvl="0" w:tplc="AAAC383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350ED0"/>
    <w:multiLevelType w:val="hybridMultilevel"/>
    <w:tmpl w:val="D1843B12"/>
    <w:lvl w:ilvl="0" w:tplc="7010A59E">
      <w:start w:val="1"/>
      <w:numFmt w:val="bullet"/>
      <w:lvlText w:val=""/>
      <w:lvlJc w:val="left"/>
      <w:pPr>
        <w:ind w:left="720" w:hanging="360"/>
      </w:pPr>
      <w:rPr>
        <w:rFonts w:ascii="Symbol" w:hAnsi="Symbol"/>
      </w:rPr>
    </w:lvl>
    <w:lvl w:ilvl="1" w:tplc="483A3F9A">
      <w:start w:val="1"/>
      <w:numFmt w:val="bullet"/>
      <w:lvlText w:val=""/>
      <w:lvlJc w:val="left"/>
      <w:pPr>
        <w:ind w:left="720" w:hanging="360"/>
      </w:pPr>
      <w:rPr>
        <w:rFonts w:ascii="Symbol" w:hAnsi="Symbol"/>
      </w:rPr>
    </w:lvl>
    <w:lvl w:ilvl="2" w:tplc="51DA7B8C">
      <w:start w:val="1"/>
      <w:numFmt w:val="bullet"/>
      <w:lvlText w:val=""/>
      <w:lvlJc w:val="left"/>
      <w:pPr>
        <w:ind w:left="720" w:hanging="360"/>
      </w:pPr>
      <w:rPr>
        <w:rFonts w:ascii="Symbol" w:hAnsi="Symbol"/>
      </w:rPr>
    </w:lvl>
    <w:lvl w:ilvl="3" w:tplc="4426BA24">
      <w:start w:val="1"/>
      <w:numFmt w:val="bullet"/>
      <w:lvlText w:val=""/>
      <w:lvlJc w:val="left"/>
      <w:pPr>
        <w:ind w:left="720" w:hanging="360"/>
      </w:pPr>
      <w:rPr>
        <w:rFonts w:ascii="Symbol" w:hAnsi="Symbol"/>
      </w:rPr>
    </w:lvl>
    <w:lvl w:ilvl="4" w:tplc="98186ED4">
      <w:start w:val="1"/>
      <w:numFmt w:val="bullet"/>
      <w:lvlText w:val=""/>
      <w:lvlJc w:val="left"/>
      <w:pPr>
        <w:ind w:left="720" w:hanging="360"/>
      </w:pPr>
      <w:rPr>
        <w:rFonts w:ascii="Symbol" w:hAnsi="Symbol"/>
      </w:rPr>
    </w:lvl>
    <w:lvl w:ilvl="5" w:tplc="5CB029BA">
      <w:start w:val="1"/>
      <w:numFmt w:val="bullet"/>
      <w:lvlText w:val=""/>
      <w:lvlJc w:val="left"/>
      <w:pPr>
        <w:ind w:left="720" w:hanging="360"/>
      </w:pPr>
      <w:rPr>
        <w:rFonts w:ascii="Symbol" w:hAnsi="Symbol"/>
      </w:rPr>
    </w:lvl>
    <w:lvl w:ilvl="6" w:tplc="29E47F08">
      <w:start w:val="1"/>
      <w:numFmt w:val="bullet"/>
      <w:lvlText w:val=""/>
      <w:lvlJc w:val="left"/>
      <w:pPr>
        <w:ind w:left="720" w:hanging="360"/>
      </w:pPr>
      <w:rPr>
        <w:rFonts w:ascii="Symbol" w:hAnsi="Symbol"/>
      </w:rPr>
    </w:lvl>
    <w:lvl w:ilvl="7" w:tplc="EEC8F874">
      <w:start w:val="1"/>
      <w:numFmt w:val="bullet"/>
      <w:lvlText w:val=""/>
      <w:lvlJc w:val="left"/>
      <w:pPr>
        <w:ind w:left="720" w:hanging="360"/>
      </w:pPr>
      <w:rPr>
        <w:rFonts w:ascii="Symbol" w:hAnsi="Symbol"/>
      </w:rPr>
    </w:lvl>
    <w:lvl w:ilvl="8" w:tplc="2AB27310">
      <w:start w:val="1"/>
      <w:numFmt w:val="bullet"/>
      <w:lvlText w:val=""/>
      <w:lvlJc w:val="left"/>
      <w:pPr>
        <w:ind w:left="720" w:hanging="360"/>
      </w:pPr>
      <w:rPr>
        <w:rFonts w:ascii="Symbol" w:hAnsi="Symbol"/>
      </w:rPr>
    </w:lvl>
  </w:abstractNum>
  <w:abstractNum w:abstractNumId="8" w15:restartNumberingAfterBreak="0">
    <w:nsid w:val="45C13D35"/>
    <w:multiLevelType w:val="multilevel"/>
    <w:tmpl w:val="A5B0E43E"/>
    <w:name w:val="HeadingsMulti"/>
    <w:lvl w:ilvl="0">
      <w:start w:val="1"/>
      <w:numFmt w:val="decimal"/>
      <w:lvlRestart w:val="0"/>
      <w:lvlText w:val="%1"/>
      <w:lvlJc w:val="left"/>
      <w:pPr>
        <w:tabs>
          <w:tab w:val="num" w:pos="709"/>
        </w:tabs>
        <w:ind w:left="709" w:hanging="709"/>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b w:val="0"/>
      </w:rPr>
    </w:lvl>
    <w:lvl w:ilvl="2">
      <w:start w:val="1"/>
      <w:numFmt w:val="lowerLetter"/>
      <w:lvlText w:val="(%3)"/>
      <w:lvlJc w:val="left"/>
      <w:pPr>
        <w:tabs>
          <w:tab w:val="num" w:pos="1417"/>
        </w:tabs>
        <w:ind w:left="1417" w:hanging="708"/>
      </w:pPr>
      <w:rPr>
        <w:b w:val="0"/>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9" w15:restartNumberingAfterBreak="0">
    <w:nsid w:val="48E00F4C"/>
    <w:multiLevelType w:val="multilevel"/>
    <w:tmpl w:val="0E5C516E"/>
    <w:name w:val="sch_style1"/>
    <w:lvl w:ilvl="0">
      <w:start w:val="1"/>
      <w:numFmt w:val="decimal"/>
      <w:pStyle w:val="Sch1styleclause"/>
      <w:lvlText w:val="%1."/>
      <w:lvlJc w:val="left"/>
      <w:pPr>
        <w:tabs>
          <w:tab w:val="num" w:pos="720"/>
        </w:tabs>
        <w:ind w:left="720" w:hanging="720"/>
      </w:pPr>
      <w:rPr>
        <w:rFonts w:ascii="Arial" w:hAnsi="Arial" w:cs="Arial" w:hint="default"/>
        <w:b/>
        <w:i w:val="0"/>
        <w:caps/>
        <w:smallCaps w:val="0"/>
        <w:sz w:val="20"/>
      </w:rPr>
    </w:lvl>
    <w:lvl w:ilvl="1">
      <w:start w:val="1"/>
      <w:numFmt w:val="decimal"/>
      <w:pStyle w:val="Sch1stylesubclause"/>
      <w:lvlText w:val="%1.%2"/>
      <w:lvlJc w:val="left"/>
      <w:pPr>
        <w:tabs>
          <w:tab w:val="num" w:pos="1004"/>
        </w:tabs>
        <w:ind w:left="1004" w:hanging="720"/>
      </w:pPr>
      <w:rPr>
        <w:rFonts w:ascii="Arial" w:hAnsi="Arial" w:cs="Arial" w:hint="default"/>
        <w:b w:val="0"/>
        <w:i w:val="0"/>
        <w:caps w:val="0"/>
        <w:sz w:val="20"/>
      </w:rPr>
    </w:lvl>
    <w:lvl w:ilvl="2">
      <w:start w:val="1"/>
      <w:numFmt w:val="lowerLetter"/>
      <w:pStyle w:val="Sch1stylepara"/>
      <w:lvlText w:val="(%3)"/>
      <w:lvlJc w:val="left"/>
      <w:pPr>
        <w:tabs>
          <w:tab w:val="num" w:pos="1559"/>
        </w:tabs>
        <w:ind w:left="1559" w:hanging="567"/>
      </w:pPr>
      <w:rPr>
        <w:rFonts w:ascii="Arial" w:hAnsi="Arial" w:cs="Arial" w:hint="default"/>
        <w:b w:val="0"/>
        <w:i w:val="0"/>
        <w:sz w:val="20"/>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4B960501"/>
    <w:multiLevelType w:val="singleLevel"/>
    <w:tmpl w:val="E2546BF4"/>
    <w:lvl w:ilvl="0">
      <w:start w:val="1"/>
      <w:numFmt w:val="upperLetter"/>
      <w:lvlText w:val="(%1)"/>
      <w:legacy w:legacy="1" w:legacySpace="0" w:legacyIndent="720"/>
      <w:lvlJc w:val="left"/>
      <w:pPr>
        <w:ind w:left="720" w:hanging="720"/>
      </w:pPr>
      <w:rPr>
        <w:b w:val="0"/>
      </w:rPr>
    </w:lvl>
  </w:abstractNum>
  <w:abstractNum w:abstractNumId="11" w15:restartNumberingAfterBreak="0">
    <w:nsid w:val="52F95850"/>
    <w:multiLevelType w:val="singleLevel"/>
    <w:tmpl w:val="B30A1960"/>
    <w:name w:val="Parties Front"/>
    <w:lvl w:ilvl="0">
      <w:start w:val="1"/>
      <w:numFmt w:val="decimal"/>
      <w:pStyle w:val="PartiesFront"/>
      <w:lvlText w:val="(%1)"/>
      <w:lvlJc w:val="left"/>
      <w:pPr>
        <w:tabs>
          <w:tab w:val="num" w:pos="3402"/>
        </w:tabs>
        <w:ind w:left="3402" w:hanging="1134"/>
      </w:pPr>
    </w:lvl>
  </w:abstractNum>
  <w:abstractNum w:abstractNumId="12" w15:restartNumberingAfterBreak="0">
    <w:nsid w:val="54756313"/>
    <w:multiLevelType w:val="multilevel"/>
    <w:tmpl w:val="0DC0F334"/>
    <w:lvl w:ilvl="0">
      <w:start w:val="1"/>
      <w:numFmt w:val="decimal"/>
      <w:pStyle w:val="Level1"/>
      <w:lvlText w:val="%1"/>
      <w:lvlJc w:val="left"/>
      <w:pPr>
        <w:tabs>
          <w:tab w:val="num" w:pos="720"/>
        </w:tabs>
        <w:ind w:left="720" w:hanging="720"/>
      </w:pPr>
      <w:rPr>
        <w:rFonts w:ascii="Arial" w:hAnsi="Arial" w:cs="Times New Roman" w:hint="default"/>
        <w:sz w:val="21"/>
      </w:rPr>
    </w:lvl>
    <w:lvl w:ilvl="1">
      <w:start w:val="1"/>
      <w:numFmt w:val="decimal"/>
      <w:pStyle w:val="Level2"/>
      <w:lvlText w:val="%1.%2"/>
      <w:lvlJc w:val="left"/>
      <w:pPr>
        <w:tabs>
          <w:tab w:val="num" w:pos="720"/>
        </w:tabs>
        <w:ind w:left="720" w:hanging="720"/>
      </w:pPr>
      <w:rPr>
        <w:rFonts w:ascii="Arial" w:hAnsi="Arial" w:cs="Times New Roman" w:hint="default"/>
        <w:sz w:val="21"/>
      </w:rPr>
    </w:lvl>
    <w:lvl w:ilvl="2">
      <w:start w:val="1"/>
      <w:numFmt w:val="lowerLetter"/>
      <w:pStyle w:val="Level3"/>
      <w:lvlText w:val="(%3)"/>
      <w:lvlJc w:val="left"/>
      <w:pPr>
        <w:tabs>
          <w:tab w:val="num" w:pos="1440"/>
        </w:tabs>
        <w:ind w:left="1440" w:hanging="720"/>
      </w:pPr>
      <w:rPr>
        <w:rFonts w:asciiTheme="minorHAnsi" w:hAnsiTheme="minorHAnsi" w:cs="Times New Roman" w:hint="default"/>
        <w:sz w:val="20"/>
        <w:szCs w:val="20"/>
      </w:rPr>
    </w:lvl>
    <w:lvl w:ilvl="3">
      <w:start w:val="1"/>
      <w:numFmt w:val="lowerRoman"/>
      <w:pStyle w:val="Level4"/>
      <w:lvlText w:val="(%4)"/>
      <w:lvlJc w:val="left"/>
      <w:pPr>
        <w:tabs>
          <w:tab w:val="num" w:pos="2160"/>
        </w:tabs>
        <w:ind w:left="2160" w:hanging="720"/>
      </w:pPr>
      <w:rPr>
        <w:rFonts w:ascii="Arial" w:hAnsi="Arial" w:cs="Times New Roman" w:hint="default"/>
        <w:sz w:val="21"/>
      </w:rPr>
    </w:lvl>
    <w:lvl w:ilvl="4">
      <w:start w:val="1"/>
      <w:numFmt w:val="upperLetter"/>
      <w:pStyle w:val="Level5"/>
      <w:lvlText w:val="(%5)"/>
      <w:lvlJc w:val="left"/>
      <w:pPr>
        <w:tabs>
          <w:tab w:val="num" w:pos="2880"/>
        </w:tabs>
        <w:ind w:left="2880" w:hanging="720"/>
      </w:pPr>
      <w:rPr>
        <w:rFonts w:ascii="Arial" w:hAnsi="Arial" w:cs="Times New Roman" w:hint="default"/>
        <w:sz w:val="21"/>
      </w:rPr>
    </w:lvl>
    <w:lvl w:ilvl="5">
      <w:start w:val="1"/>
      <w:numFmt w:val="upperRoman"/>
      <w:pStyle w:val="Level6"/>
      <w:lvlText w:val="(%6)"/>
      <w:lvlJc w:val="left"/>
      <w:pPr>
        <w:tabs>
          <w:tab w:val="num" w:pos="3600"/>
        </w:tabs>
        <w:ind w:left="3600" w:hanging="720"/>
      </w:pPr>
      <w:rPr>
        <w:rFonts w:ascii="Arial" w:hAnsi="Arial" w:cs="Times New Roman" w:hint="default"/>
        <w:sz w:val="21"/>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3" w15:restartNumberingAfterBreak="0">
    <w:nsid w:val="59740F75"/>
    <w:multiLevelType w:val="singleLevel"/>
    <w:tmpl w:val="69265028"/>
    <w:lvl w:ilvl="0">
      <w:start w:val="1"/>
      <w:numFmt w:val="decimal"/>
      <w:lvlText w:val="(%1)"/>
      <w:legacy w:legacy="1" w:legacySpace="0" w:legacyIndent="720"/>
      <w:lvlJc w:val="left"/>
      <w:pPr>
        <w:ind w:left="720" w:hanging="720"/>
      </w:pPr>
    </w:lvl>
  </w:abstractNum>
  <w:abstractNum w:abstractNumId="14" w15:restartNumberingAfterBreak="0">
    <w:nsid w:val="66966731"/>
    <w:multiLevelType w:val="multilevel"/>
    <w:tmpl w:val="A4A030CA"/>
    <w:name w:val="(1)"/>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15:restartNumberingAfterBreak="0">
    <w:nsid w:val="6ADD71D7"/>
    <w:multiLevelType w:val="multilevel"/>
    <w:tmpl w:val="237CA26A"/>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ascii="Arial" w:hAnsi="Arial" w:cs="Arial" w:hint="default"/>
        <w:b w:val="0"/>
        <w:sz w:val="20"/>
        <w:szCs w:val="20"/>
      </w:rPr>
    </w:lvl>
    <w:lvl w:ilvl="2">
      <w:start w:val="1"/>
      <w:numFmt w:val="lowerLetter"/>
      <w:pStyle w:val="Heading3"/>
      <w:lvlText w:val="(%3)"/>
      <w:lvlJc w:val="left"/>
      <w:pPr>
        <w:tabs>
          <w:tab w:val="num" w:pos="1418"/>
        </w:tabs>
        <w:ind w:left="1418" w:hanging="709"/>
      </w:pPr>
      <w:rPr>
        <w:rFonts w:hint="default"/>
      </w:rPr>
    </w:lvl>
    <w:lvl w:ilvl="3">
      <w:start w:val="1"/>
      <w:numFmt w:val="lowerRoman"/>
      <w:pStyle w:val="Heading4"/>
      <w:lvlText w:val="(%4)"/>
      <w:lvlJc w:val="left"/>
      <w:pPr>
        <w:tabs>
          <w:tab w:val="num" w:pos="2126"/>
        </w:tabs>
        <w:ind w:left="2126" w:hanging="708"/>
      </w:pPr>
      <w:rPr>
        <w:rFonts w:hint="default"/>
      </w:rPr>
    </w:lvl>
    <w:lvl w:ilvl="4">
      <w:start w:val="1"/>
      <w:numFmt w:val="upperLetter"/>
      <w:pStyle w:val="Heading5"/>
      <w:lvlText w:val="(%5)"/>
      <w:lvlJc w:val="left"/>
      <w:pPr>
        <w:tabs>
          <w:tab w:val="num" w:pos="2836"/>
        </w:tabs>
        <w:ind w:left="2836" w:hanging="709"/>
      </w:pPr>
      <w:rPr>
        <w:rFonts w:hint="default"/>
      </w:rPr>
    </w:lvl>
    <w:lvl w:ilvl="5">
      <w:start w:val="1"/>
      <w:numFmt w:val="decimal"/>
      <w:pStyle w:val="Heading6"/>
      <w:lvlText w:val="%6)"/>
      <w:lvlJc w:val="left"/>
      <w:pPr>
        <w:tabs>
          <w:tab w:val="num" w:pos="3544"/>
        </w:tabs>
        <w:ind w:left="3544" w:hanging="708"/>
      </w:pPr>
      <w:rPr>
        <w:rFonts w:hint="default"/>
      </w:rPr>
    </w:lvl>
    <w:lvl w:ilvl="6">
      <w:start w:val="1"/>
      <w:numFmt w:val="decimal"/>
      <w:pStyle w:val="Heading7"/>
      <w:lvlText w:val="%7%3)"/>
      <w:lvlJc w:val="left"/>
      <w:pPr>
        <w:tabs>
          <w:tab w:val="num" w:pos="2714"/>
        </w:tabs>
        <w:ind w:left="2714" w:hanging="1296"/>
      </w:pPr>
      <w:rPr>
        <w:rFonts w:hint="default"/>
      </w:rPr>
    </w:lvl>
    <w:lvl w:ilvl="7">
      <w:start w:val="1"/>
      <w:numFmt w:val="lowerRoman"/>
      <w:pStyle w:val="Heading8"/>
      <w:lvlText w:val="%8)"/>
      <w:lvlJc w:val="left"/>
      <w:pPr>
        <w:tabs>
          <w:tab w:val="num" w:pos="2858"/>
        </w:tabs>
        <w:ind w:left="2858" w:hanging="1440"/>
      </w:pPr>
      <w:rPr>
        <w:rFonts w:hint="default"/>
      </w:rPr>
    </w:lvl>
    <w:lvl w:ilvl="8">
      <w:start w:val="1"/>
      <w:numFmt w:val="upperLetter"/>
      <w:pStyle w:val="Heading9"/>
      <w:lvlText w:val="%9)"/>
      <w:lvlJc w:val="left"/>
      <w:pPr>
        <w:tabs>
          <w:tab w:val="num" w:pos="3002"/>
        </w:tabs>
        <w:ind w:left="3002" w:hanging="1584"/>
      </w:pPr>
      <w:rPr>
        <w:rFonts w:hint="default"/>
      </w:rPr>
    </w:lvl>
  </w:abstractNum>
  <w:abstractNum w:abstractNumId="16" w15:restartNumberingAfterBreak="0">
    <w:nsid w:val="76637A51"/>
    <w:multiLevelType w:val="multilevel"/>
    <w:tmpl w:val="6172B64C"/>
    <w:name w:val="BulletsMulti"/>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17" w15:restartNumberingAfterBreak="0">
    <w:nsid w:val="7B147F05"/>
    <w:multiLevelType w:val="singleLevel"/>
    <w:tmpl w:val="4F62EA06"/>
    <w:name w:val="Parties"/>
    <w:lvl w:ilvl="0">
      <w:start w:val="1"/>
      <w:numFmt w:val="decimal"/>
      <w:pStyle w:val="Parties"/>
      <w:lvlText w:val="(%1)"/>
      <w:lvlJc w:val="left"/>
      <w:pPr>
        <w:tabs>
          <w:tab w:val="num" w:pos="1134"/>
        </w:tabs>
        <w:ind w:left="1134" w:hanging="1134"/>
      </w:pPr>
    </w:lvl>
  </w:abstractNum>
  <w:num w:numId="1" w16cid:durableId="1569724623">
    <w:abstractNumId w:val="15"/>
  </w:num>
  <w:num w:numId="2" w16cid:durableId="1715353402">
    <w:abstractNumId w:val="15"/>
  </w:num>
  <w:num w:numId="3" w16cid:durableId="1338270495">
    <w:abstractNumId w:val="15"/>
  </w:num>
  <w:num w:numId="4" w16cid:durableId="763964473">
    <w:abstractNumId w:val="15"/>
  </w:num>
  <w:num w:numId="5" w16cid:durableId="428158789">
    <w:abstractNumId w:val="15"/>
  </w:num>
  <w:num w:numId="6" w16cid:durableId="934098481">
    <w:abstractNumId w:val="15"/>
  </w:num>
  <w:num w:numId="7" w16cid:durableId="708258909">
    <w:abstractNumId w:val="15"/>
  </w:num>
  <w:num w:numId="8" w16cid:durableId="1794247751">
    <w:abstractNumId w:val="15"/>
  </w:num>
  <w:num w:numId="9" w16cid:durableId="596058112">
    <w:abstractNumId w:val="15"/>
  </w:num>
  <w:num w:numId="10" w16cid:durableId="1725134860">
    <w:abstractNumId w:val="0"/>
  </w:num>
  <w:num w:numId="11" w16cid:durableId="883950061">
    <w:abstractNumId w:val="2"/>
  </w:num>
  <w:num w:numId="12" w16cid:durableId="1234657687">
    <w:abstractNumId w:val="16"/>
  </w:num>
  <w:num w:numId="13" w16cid:durableId="1333071188">
    <w:abstractNumId w:val="17"/>
  </w:num>
  <w:num w:numId="14" w16cid:durableId="467938386">
    <w:abstractNumId w:val="11"/>
  </w:num>
  <w:num w:numId="15" w16cid:durableId="1948733671">
    <w:abstractNumId w:val="3"/>
  </w:num>
  <w:num w:numId="16" w16cid:durableId="1930459291">
    <w:abstractNumId w:val="1"/>
  </w:num>
  <w:num w:numId="17" w16cid:durableId="366565636">
    <w:abstractNumId w:val="13"/>
  </w:num>
  <w:num w:numId="18" w16cid:durableId="937101475">
    <w:abstractNumId w:val="10"/>
  </w:num>
  <w:num w:numId="19" w16cid:durableId="566375930">
    <w:abstractNumId w:val="12"/>
  </w:num>
  <w:num w:numId="20" w16cid:durableId="1451901822">
    <w:abstractNumId w:val="14"/>
  </w:num>
  <w:num w:numId="21" w16cid:durableId="1212614670">
    <w:abstractNumId w:val="9"/>
  </w:num>
  <w:num w:numId="22" w16cid:durableId="8215093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5379864">
    <w:abstractNumId w:val="4"/>
  </w:num>
  <w:num w:numId="24" w16cid:durableId="390272599">
    <w:abstractNumId w:val="7"/>
  </w:num>
  <w:num w:numId="25" w16cid:durableId="847715938">
    <w:abstractNumId w:val="15"/>
  </w:num>
  <w:num w:numId="26" w16cid:durableId="2106993677">
    <w:abstractNumId w:val="15"/>
  </w:num>
  <w:num w:numId="27" w16cid:durableId="7872438">
    <w:abstractNumId w:val="13"/>
    <w:lvlOverride w:ilvl="0">
      <w:startOverride w:val="1"/>
    </w:lvlOverride>
  </w:num>
  <w:num w:numId="28" w16cid:durableId="5064710">
    <w:abstractNumId w:val="6"/>
  </w:num>
  <w:num w:numId="29" w16cid:durableId="1680084491">
    <w:abstractNumId w:val="5"/>
  </w:num>
  <w:num w:numId="30" w16cid:durableId="2118282176">
    <w:abstractNumId w:val="15"/>
    <w:lvlOverride w:ilvl="0">
      <w:startOverride w:val="7"/>
    </w:lvlOverride>
    <w:lvlOverride w:ilvl="1">
      <w:startOverride w:val="3"/>
    </w:lvlOverride>
  </w:num>
  <w:num w:numId="31" w16cid:durableId="1921518541">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F9D"/>
    <w:rsid w:val="000021E9"/>
    <w:rsid w:val="00004823"/>
    <w:rsid w:val="00004B61"/>
    <w:rsid w:val="0000501D"/>
    <w:rsid w:val="00005BA1"/>
    <w:rsid w:val="00007590"/>
    <w:rsid w:val="000140D3"/>
    <w:rsid w:val="000141B9"/>
    <w:rsid w:val="00020B4D"/>
    <w:rsid w:val="00021413"/>
    <w:rsid w:val="00021870"/>
    <w:rsid w:val="0002597F"/>
    <w:rsid w:val="000279C1"/>
    <w:rsid w:val="00030E46"/>
    <w:rsid w:val="00033ABD"/>
    <w:rsid w:val="00033FD8"/>
    <w:rsid w:val="000344F2"/>
    <w:rsid w:val="000357EE"/>
    <w:rsid w:val="00035860"/>
    <w:rsid w:val="00036EB8"/>
    <w:rsid w:val="00037CCB"/>
    <w:rsid w:val="000424B6"/>
    <w:rsid w:val="00043B4E"/>
    <w:rsid w:val="000524F3"/>
    <w:rsid w:val="00052DB6"/>
    <w:rsid w:val="0005370E"/>
    <w:rsid w:val="000540A3"/>
    <w:rsid w:val="00055008"/>
    <w:rsid w:val="00055961"/>
    <w:rsid w:val="00056EBE"/>
    <w:rsid w:val="00063727"/>
    <w:rsid w:val="00063F3B"/>
    <w:rsid w:val="00064729"/>
    <w:rsid w:val="00065FB6"/>
    <w:rsid w:val="000700D0"/>
    <w:rsid w:val="00075DEB"/>
    <w:rsid w:val="00076733"/>
    <w:rsid w:val="00080128"/>
    <w:rsid w:val="000842C0"/>
    <w:rsid w:val="000842F5"/>
    <w:rsid w:val="00086A89"/>
    <w:rsid w:val="0009257B"/>
    <w:rsid w:val="00094243"/>
    <w:rsid w:val="00094912"/>
    <w:rsid w:val="000A65E0"/>
    <w:rsid w:val="000A6A69"/>
    <w:rsid w:val="000A6E11"/>
    <w:rsid w:val="000C1DC7"/>
    <w:rsid w:val="000C2EB0"/>
    <w:rsid w:val="000C4120"/>
    <w:rsid w:val="000C7870"/>
    <w:rsid w:val="000D3512"/>
    <w:rsid w:val="000D4431"/>
    <w:rsid w:val="000D53B4"/>
    <w:rsid w:val="000D5598"/>
    <w:rsid w:val="000D78CD"/>
    <w:rsid w:val="000E0AF6"/>
    <w:rsid w:val="000E163D"/>
    <w:rsid w:val="000E448F"/>
    <w:rsid w:val="000E4C4B"/>
    <w:rsid w:val="000E5AEC"/>
    <w:rsid w:val="000E6AE5"/>
    <w:rsid w:val="000E73E4"/>
    <w:rsid w:val="000F2421"/>
    <w:rsid w:val="000F7A48"/>
    <w:rsid w:val="000F7E42"/>
    <w:rsid w:val="00103DF7"/>
    <w:rsid w:val="0010418C"/>
    <w:rsid w:val="00110733"/>
    <w:rsid w:val="001127F8"/>
    <w:rsid w:val="00113D61"/>
    <w:rsid w:val="001176A1"/>
    <w:rsid w:val="0012072E"/>
    <w:rsid w:val="001241E1"/>
    <w:rsid w:val="00124B07"/>
    <w:rsid w:val="0012564A"/>
    <w:rsid w:val="001302EC"/>
    <w:rsid w:val="00131C06"/>
    <w:rsid w:val="001346EA"/>
    <w:rsid w:val="00135620"/>
    <w:rsid w:val="001378CC"/>
    <w:rsid w:val="0014050A"/>
    <w:rsid w:val="00141712"/>
    <w:rsid w:val="00141C90"/>
    <w:rsid w:val="001467C9"/>
    <w:rsid w:val="00146899"/>
    <w:rsid w:val="00150D93"/>
    <w:rsid w:val="00153C91"/>
    <w:rsid w:val="00160491"/>
    <w:rsid w:val="0016054E"/>
    <w:rsid w:val="001612D8"/>
    <w:rsid w:val="001645EE"/>
    <w:rsid w:val="00165E21"/>
    <w:rsid w:val="001705CC"/>
    <w:rsid w:val="001714FD"/>
    <w:rsid w:val="00171765"/>
    <w:rsid w:val="00172E4E"/>
    <w:rsid w:val="00176FC2"/>
    <w:rsid w:val="001771A7"/>
    <w:rsid w:val="00181C46"/>
    <w:rsid w:val="0018208E"/>
    <w:rsid w:val="00183065"/>
    <w:rsid w:val="001836D8"/>
    <w:rsid w:val="001851E7"/>
    <w:rsid w:val="00185A43"/>
    <w:rsid w:val="00185E65"/>
    <w:rsid w:val="00186132"/>
    <w:rsid w:val="00190CEC"/>
    <w:rsid w:val="001964EE"/>
    <w:rsid w:val="001A0546"/>
    <w:rsid w:val="001A12DC"/>
    <w:rsid w:val="001A32DB"/>
    <w:rsid w:val="001A38E1"/>
    <w:rsid w:val="001A4A89"/>
    <w:rsid w:val="001A5073"/>
    <w:rsid w:val="001A5534"/>
    <w:rsid w:val="001A6E85"/>
    <w:rsid w:val="001B11F9"/>
    <w:rsid w:val="001B19C0"/>
    <w:rsid w:val="001B3F71"/>
    <w:rsid w:val="001B45B9"/>
    <w:rsid w:val="001B4A1F"/>
    <w:rsid w:val="001B58E1"/>
    <w:rsid w:val="001B65AF"/>
    <w:rsid w:val="001C07CE"/>
    <w:rsid w:val="001C09C4"/>
    <w:rsid w:val="001C09D7"/>
    <w:rsid w:val="001C1587"/>
    <w:rsid w:val="001C2972"/>
    <w:rsid w:val="001C34A5"/>
    <w:rsid w:val="001C3831"/>
    <w:rsid w:val="001C5D7C"/>
    <w:rsid w:val="001D0A42"/>
    <w:rsid w:val="001D1146"/>
    <w:rsid w:val="001D1AB5"/>
    <w:rsid w:val="001D7EEB"/>
    <w:rsid w:val="001E7CF4"/>
    <w:rsid w:val="001F60AB"/>
    <w:rsid w:val="001F6FBF"/>
    <w:rsid w:val="00200A9B"/>
    <w:rsid w:val="0020214D"/>
    <w:rsid w:val="00210630"/>
    <w:rsid w:val="002128A8"/>
    <w:rsid w:val="0021337C"/>
    <w:rsid w:val="00213C72"/>
    <w:rsid w:val="00214E5B"/>
    <w:rsid w:val="00215D81"/>
    <w:rsid w:val="00222034"/>
    <w:rsid w:val="00223FB6"/>
    <w:rsid w:val="00226A87"/>
    <w:rsid w:val="00227291"/>
    <w:rsid w:val="0023150E"/>
    <w:rsid w:val="002328CA"/>
    <w:rsid w:val="0023450E"/>
    <w:rsid w:val="0023568B"/>
    <w:rsid w:val="002370B9"/>
    <w:rsid w:val="00240C8D"/>
    <w:rsid w:val="00240FB1"/>
    <w:rsid w:val="00241E50"/>
    <w:rsid w:val="00250A76"/>
    <w:rsid w:val="00252E23"/>
    <w:rsid w:val="00253CF2"/>
    <w:rsid w:val="00254A11"/>
    <w:rsid w:val="00257B22"/>
    <w:rsid w:val="00260914"/>
    <w:rsid w:val="00261685"/>
    <w:rsid w:val="00262DC8"/>
    <w:rsid w:val="002633EF"/>
    <w:rsid w:val="002645DD"/>
    <w:rsid w:val="00266C32"/>
    <w:rsid w:val="00266E81"/>
    <w:rsid w:val="00267B53"/>
    <w:rsid w:val="002722E7"/>
    <w:rsid w:val="00274CAD"/>
    <w:rsid w:val="00274D28"/>
    <w:rsid w:val="002819A6"/>
    <w:rsid w:val="0028212B"/>
    <w:rsid w:val="00282731"/>
    <w:rsid w:val="00282C2E"/>
    <w:rsid w:val="002832C1"/>
    <w:rsid w:val="00287275"/>
    <w:rsid w:val="00290021"/>
    <w:rsid w:val="00290934"/>
    <w:rsid w:val="00292951"/>
    <w:rsid w:val="00297D40"/>
    <w:rsid w:val="002A1FFA"/>
    <w:rsid w:val="002A22C4"/>
    <w:rsid w:val="002A566C"/>
    <w:rsid w:val="002A6B58"/>
    <w:rsid w:val="002B19DF"/>
    <w:rsid w:val="002B32E1"/>
    <w:rsid w:val="002B46F6"/>
    <w:rsid w:val="002B514E"/>
    <w:rsid w:val="002B5D0D"/>
    <w:rsid w:val="002B6C92"/>
    <w:rsid w:val="002B7D51"/>
    <w:rsid w:val="002C1BB4"/>
    <w:rsid w:val="002C3A48"/>
    <w:rsid w:val="002C68E7"/>
    <w:rsid w:val="002C772E"/>
    <w:rsid w:val="002C7886"/>
    <w:rsid w:val="002D0641"/>
    <w:rsid w:val="002D2734"/>
    <w:rsid w:val="002D50F0"/>
    <w:rsid w:val="002E0ED9"/>
    <w:rsid w:val="002E0FC4"/>
    <w:rsid w:val="002E10F3"/>
    <w:rsid w:val="002E1C6A"/>
    <w:rsid w:val="002F0251"/>
    <w:rsid w:val="002F02AB"/>
    <w:rsid w:val="002F1368"/>
    <w:rsid w:val="002F13A0"/>
    <w:rsid w:val="002F1546"/>
    <w:rsid w:val="002F2D74"/>
    <w:rsid w:val="002F491D"/>
    <w:rsid w:val="002F57DD"/>
    <w:rsid w:val="002F6992"/>
    <w:rsid w:val="00300116"/>
    <w:rsid w:val="00304461"/>
    <w:rsid w:val="00304A0D"/>
    <w:rsid w:val="00304D35"/>
    <w:rsid w:val="00306F6C"/>
    <w:rsid w:val="00310B59"/>
    <w:rsid w:val="0032063E"/>
    <w:rsid w:val="00321C1C"/>
    <w:rsid w:val="00322CA7"/>
    <w:rsid w:val="00326D71"/>
    <w:rsid w:val="003271C4"/>
    <w:rsid w:val="00327548"/>
    <w:rsid w:val="0033227F"/>
    <w:rsid w:val="00332CC7"/>
    <w:rsid w:val="003340E0"/>
    <w:rsid w:val="00336A04"/>
    <w:rsid w:val="00336F09"/>
    <w:rsid w:val="00337490"/>
    <w:rsid w:val="00340232"/>
    <w:rsid w:val="00340A93"/>
    <w:rsid w:val="003412AD"/>
    <w:rsid w:val="00342F9D"/>
    <w:rsid w:val="00343406"/>
    <w:rsid w:val="00345284"/>
    <w:rsid w:val="00345E6D"/>
    <w:rsid w:val="00346F53"/>
    <w:rsid w:val="00350F0F"/>
    <w:rsid w:val="0035342E"/>
    <w:rsid w:val="003552DC"/>
    <w:rsid w:val="0035731D"/>
    <w:rsid w:val="003603AC"/>
    <w:rsid w:val="00361887"/>
    <w:rsid w:val="00361938"/>
    <w:rsid w:val="00362739"/>
    <w:rsid w:val="003672CD"/>
    <w:rsid w:val="003679C6"/>
    <w:rsid w:val="0037557F"/>
    <w:rsid w:val="00377BB2"/>
    <w:rsid w:val="00387FF4"/>
    <w:rsid w:val="0039276F"/>
    <w:rsid w:val="003935BC"/>
    <w:rsid w:val="00397820"/>
    <w:rsid w:val="00397C8E"/>
    <w:rsid w:val="003A7C4E"/>
    <w:rsid w:val="003B232E"/>
    <w:rsid w:val="003B27AE"/>
    <w:rsid w:val="003B39C2"/>
    <w:rsid w:val="003B413F"/>
    <w:rsid w:val="003B7EBE"/>
    <w:rsid w:val="003C1233"/>
    <w:rsid w:val="003C1D4A"/>
    <w:rsid w:val="003C2146"/>
    <w:rsid w:val="003C413F"/>
    <w:rsid w:val="003C4C5B"/>
    <w:rsid w:val="003C626F"/>
    <w:rsid w:val="003D19CC"/>
    <w:rsid w:val="003D1D3A"/>
    <w:rsid w:val="003D3EAC"/>
    <w:rsid w:val="003D5B5A"/>
    <w:rsid w:val="003E079A"/>
    <w:rsid w:val="003E3BC1"/>
    <w:rsid w:val="003F788C"/>
    <w:rsid w:val="003F7A4D"/>
    <w:rsid w:val="004018CC"/>
    <w:rsid w:val="00401A00"/>
    <w:rsid w:val="00403591"/>
    <w:rsid w:val="0040411F"/>
    <w:rsid w:val="00404478"/>
    <w:rsid w:val="00412D1A"/>
    <w:rsid w:val="00413A37"/>
    <w:rsid w:val="004147E6"/>
    <w:rsid w:val="00415036"/>
    <w:rsid w:val="00420B31"/>
    <w:rsid w:val="00420F3E"/>
    <w:rsid w:val="00425296"/>
    <w:rsid w:val="00425362"/>
    <w:rsid w:val="004258AA"/>
    <w:rsid w:val="00427862"/>
    <w:rsid w:val="00427866"/>
    <w:rsid w:val="00433E11"/>
    <w:rsid w:val="0043409C"/>
    <w:rsid w:val="00435FBD"/>
    <w:rsid w:val="004414B1"/>
    <w:rsid w:val="00443888"/>
    <w:rsid w:val="00452AC6"/>
    <w:rsid w:val="00453799"/>
    <w:rsid w:val="0045562D"/>
    <w:rsid w:val="0045762B"/>
    <w:rsid w:val="004618BC"/>
    <w:rsid w:val="00462C54"/>
    <w:rsid w:val="00462F18"/>
    <w:rsid w:val="00467535"/>
    <w:rsid w:val="0047073C"/>
    <w:rsid w:val="00470889"/>
    <w:rsid w:val="004728E2"/>
    <w:rsid w:val="00477E1C"/>
    <w:rsid w:val="0048456A"/>
    <w:rsid w:val="004908EE"/>
    <w:rsid w:val="00491E30"/>
    <w:rsid w:val="00496CEE"/>
    <w:rsid w:val="004A0B2D"/>
    <w:rsid w:val="004A2B65"/>
    <w:rsid w:val="004A2D7B"/>
    <w:rsid w:val="004A501A"/>
    <w:rsid w:val="004A6058"/>
    <w:rsid w:val="004B04C2"/>
    <w:rsid w:val="004B10E0"/>
    <w:rsid w:val="004C0E03"/>
    <w:rsid w:val="004C1CB3"/>
    <w:rsid w:val="004C3DFE"/>
    <w:rsid w:val="004C5B74"/>
    <w:rsid w:val="004D0734"/>
    <w:rsid w:val="004D0C08"/>
    <w:rsid w:val="004E0EF7"/>
    <w:rsid w:val="004E1F8C"/>
    <w:rsid w:val="004E6A17"/>
    <w:rsid w:val="004E6DB0"/>
    <w:rsid w:val="004F047F"/>
    <w:rsid w:val="004F0B82"/>
    <w:rsid w:val="004F0E7F"/>
    <w:rsid w:val="004F3170"/>
    <w:rsid w:val="004F6EAC"/>
    <w:rsid w:val="00500FC4"/>
    <w:rsid w:val="00502359"/>
    <w:rsid w:val="005027B5"/>
    <w:rsid w:val="0050455B"/>
    <w:rsid w:val="00505F0B"/>
    <w:rsid w:val="00507882"/>
    <w:rsid w:val="005111C3"/>
    <w:rsid w:val="005125EC"/>
    <w:rsid w:val="005201C1"/>
    <w:rsid w:val="005242DF"/>
    <w:rsid w:val="00527AE4"/>
    <w:rsid w:val="00530D86"/>
    <w:rsid w:val="00530F2C"/>
    <w:rsid w:val="005324E0"/>
    <w:rsid w:val="0053471D"/>
    <w:rsid w:val="005377CF"/>
    <w:rsid w:val="0054323B"/>
    <w:rsid w:val="005452C9"/>
    <w:rsid w:val="0054615F"/>
    <w:rsid w:val="005478D6"/>
    <w:rsid w:val="00550C5B"/>
    <w:rsid w:val="00550D75"/>
    <w:rsid w:val="00550F97"/>
    <w:rsid w:val="0055289E"/>
    <w:rsid w:val="00552B02"/>
    <w:rsid w:val="00555893"/>
    <w:rsid w:val="0055D647"/>
    <w:rsid w:val="005601D8"/>
    <w:rsid w:val="0056091F"/>
    <w:rsid w:val="00562F11"/>
    <w:rsid w:val="005631D6"/>
    <w:rsid w:val="00564A4C"/>
    <w:rsid w:val="00570D14"/>
    <w:rsid w:val="0057175D"/>
    <w:rsid w:val="00572EF4"/>
    <w:rsid w:val="00574AC5"/>
    <w:rsid w:val="00575693"/>
    <w:rsid w:val="005757FB"/>
    <w:rsid w:val="005759DD"/>
    <w:rsid w:val="0057701E"/>
    <w:rsid w:val="005838B0"/>
    <w:rsid w:val="00584396"/>
    <w:rsid w:val="00584632"/>
    <w:rsid w:val="005865D6"/>
    <w:rsid w:val="00591509"/>
    <w:rsid w:val="00593B04"/>
    <w:rsid w:val="0059415D"/>
    <w:rsid w:val="00594934"/>
    <w:rsid w:val="005962C1"/>
    <w:rsid w:val="005A0685"/>
    <w:rsid w:val="005A2386"/>
    <w:rsid w:val="005A2F42"/>
    <w:rsid w:val="005A42F7"/>
    <w:rsid w:val="005A4F6B"/>
    <w:rsid w:val="005A6ECB"/>
    <w:rsid w:val="005B248E"/>
    <w:rsid w:val="005C11D1"/>
    <w:rsid w:val="005C52EC"/>
    <w:rsid w:val="005D066F"/>
    <w:rsid w:val="005D114C"/>
    <w:rsid w:val="005D6091"/>
    <w:rsid w:val="005D6D52"/>
    <w:rsid w:val="005DC3CD"/>
    <w:rsid w:val="005E4CE6"/>
    <w:rsid w:val="005F18F3"/>
    <w:rsid w:val="005F27F0"/>
    <w:rsid w:val="005F766B"/>
    <w:rsid w:val="00602101"/>
    <w:rsid w:val="0060463B"/>
    <w:rsid w:val="00607181"/>
    <w:rsid w:val="0060761D"/>
    <w:rsid w:val="00610A5C"/>
    <w:rsid w:val="00610F42"/>
    <w:rsid w:val="00611409"/>
    <w:rsid w:val="0061157C"/>
    <w:rsid w:val="00612D8B"/>
    <w:rsid w:val="00615738"/>
    <w:rsid w:val="00616285"/>
    <w:rsid w:val="00617177"/>
    <w:rsid w:val="0062524E"/>
    <w:rsid w:val="006330EF"/>
    <w:rsid w:val="0063586A"/>
    <w:rsid w:val="00637A80"/>
    <w:rsid w:val="0064042E"/>
    <w:rsid w:val="0064168C"/>
    <w:rsid w:val="00643D25"/>
    <w:rsid w:val="00645000"/>
    <w:rsid w:val="006461BC"/>
    <w:rsid w:val="006474DA"/>
    <w:rsid w:val="006477BD"/>
    <w:rsid w:val="00650B15"/>
    <w:rsid w:val="00651B99"/>
    <w:rsid w:val="00652F9D"/>
    <w:rsid w:val="006539D9"/>
    <w:rsid w:val="006566C7"/>
    <w:rsid w:val="00657E57"/>
    <w:rsid w:val="006618B1"/>
    <w:rsid w:val="006630DA"/>
    <w:rsid w:val="00663A62"/>
    <w:rsid w:val="00665D67"/>
    <w:rsid w:val="00666964"/>
    <w:rsid w:val="00670D0A"/>
    <w:rsid w:val="00671441"/>
    <w:rsid w:val="0067200A"/>
    <w:rsid w:val="00674A06"/>
    <w:rsid w:val="00676710"/>
    <w:rsid w:val="00676E9A"/>
    <w:rsid w:val="00686461"/>
    <w:rsid w:val="0068648E"/>
    <w:rsid w:val="00690774"/>
    <w:rsid w:val="006A0DC0"/>
    <w:rsid w:val="006A1491"/>
    <w:rsid w:val="006A520D"/>
    <w:rsid w:val="006A547C"/>
    <w:rsid w:val="006A76D5"/>
    <w:rsid w:val="006B1141"/>
    <w:rsid w:val="006B1466"/>
    <w:rsid w:val="006B3BA5"/>
    <w:rsid w:val="006B56AE"/>
    <w:rsid w:val="006B56CF"/>
    <w:rsid w:val="006B5DC1"/>
    <w:rsid w:val="006B685F"/>
    <w:rsid w:val="006C178B"/>
    <w:rsid w:val="006C5302"/>
    <w:rsid w:val="006C59BB"/>
    <w:rsid w:val="006C61B3"/>
    <w:rsid w:val="006C63F9"/>
    <w:rsid w:val="006D3242"/>
    <w:rsid w:val="006D374A"/>
    <w:rsid w:val="006D4A4D"/>
    <w:rsid w:val="006E0217"/>
    <w:rsid w:val="006E2F55"/>
    <w:rsid w:val="006E2FE4"/>
    <w:rsid w:val="006E641F"/>
    <w:rsid w:val="006F19E5"/>
    <w:rsid w:val="006F39E8"/>
    <w:rsid w:val="006F566B"/>
    <w:rsid w:val="006F7F0A"/>
    <w:rsid w:val="007021FF"/>
    <w:rsid w:val="00702D43"/>
    <w:rsid w:val="00705227"/>
    <w:rsid w:val="007120C0"/>
    <w:rsid w:val="00721F9C"/>
    <w:rsid w:val="00723734"/>
    <w:rsid w:val="00724C72"/>
    <w:rsid w:val="00725001"/>
    <w:rsid w:val="007314AE"/>
    <w:rsid w:val="007323FB"/>
    <w:rsid w:val="00733F78"/>
    <w:rsid w:val="00735584"/>
    <w:rsid w:val="007374F1"/>
    <w:rsid w:val="00740255"/>
    <w:rsid w:val="00740CBF"/>
    <w:rsid w:val="007425E2"/>
    <w:rsid w:val="00742FDB"/>
    <w:rsid w:val="007464A7"/>
    <w:rsid w:val="00746DAD"/>
    <w:rsid w:val="00751EAA"/>
    <w:rsid w:val="00751F56"/>
    <w:rsid w:val="00761A0F"/>
    <w:rsid w:val="00765746"/>
    <w:rsid w:val="00770968"/>
    <w:rsid w:val="00773770"/>
    <w:rsid w:val="00773B57"/>
    <w:rsid w:val="00775861"/>
    <w:rsid w:val="00776819"/>
    <w:rsid w:val="007801CC"/>
    <w:rsid w:val="0078056F"/>
    <w:rsid w:val="00781808"/>
    <w:rsid w:val="007837CC"/>
    <w:rsid w:val="007868AE"/>
    <w:rsid w:val="0078700E"/>
    <w:rsid w:val="0079043E"/>
    <w:rsid w:val="00792054"/>
    <w:rsid w:val="007938D5"/>
    <w:rsid w:val="00795DDB"/>
    <w:rsid w:val="007971F3"/>
    <w:rsid w:val="007A1A6F"/>
    <w:rsid w:val="007A2E6A"/>
    <w:rsid w:val="007A4A2D"/>
    <w:rsid w:val="007B162D"/>
    <w:rsid w:val="007B53A0"/>
    <w:rsid w:val="007B5DA2"/>
    <w:rsid w:val="007B5FEC"/>
    <w:rsid w:val="007C0AE6"/>
    <w:rsid w:val="007C0E40"/>
    <w:rsid w:val="007C2316"/>
    <w:rsid w:val="007C3F12"/>
    <w:rsid w:val="007C4010"/>
    <w:rsid w:val="007C59FF"/>
    <w:rsid w:val="007C5E90"/>
    <w:rsid w:val="007C7298"/>
    <w:rsid w:val="007C75C2"/>
    <w:rsid w:val="007D1136"/>
    <w:rsid w:val="007D17F1"/>
    <w:rsid w:val="007D4150"/>
    <w:rsid w:val="007D52E2"/>
    <w:rsid w:val="007D56E8"/>
    <w:rsid w:val="007D5EED"/>
    <w:rsid w:val="007D72E2"/>
    <w:rsid w:val="007E1195"/>
    <w:rsid w:val="007E4C6D"/>
    <w:rsid w:val="007E59E7"/>
    <w:rsid w:val="007F2023"/>
    <w:rsid w:val="007F231F"/>
    <w:rsid w:val="007F56BB"/>
    <w:rsid w:val="007F7647"/>
    <w:rsid w:val="007F7B57"/>
    <w:rsid w:val="008013FA"/>
    <w:rsid w:val="00801766"/>
    <w:rsid w:val="00802E0D"/>
    <w:rsid w:val="00803A3A"/>
    <w:rsid w:val="00804220"/>
    <w:rsid w:val="008057F4"/>
    <w:rsid w:val="00811221"/>
    <w:rsid w:val="0081151D"/>
    <w:rsid w:val="0081206F"/>
    <w:rsid w:val="008139ED"/>
    <w:rsid w:val="008151F4"/>
    <w:rsid w:val="0081576C"/>
    <w:rsid w:val="00815FAE"/>
    <w:rsid w:val="00822942"/>
    <w:rsid w:val="008244E6"/>
    <w:rsid w:val="00825BFC"/>
    <w:rsid w:val="008320C0"/>
    <w:rsid w:val="00834962"/>
    <w:rsid w:val="00835E35"/>
    <w:rsid w:val="00840A0A"/>
    <w:rsid w:val="00850E02"/>
    <w:rsid w:val="008526DE"/>
    <w:rsid w:val="00853619"/>
    <w:rsid w:val="00853E92"/>
    <w:rsid w:val="00856AA4"/>
    <w:rsid w:val="0085702F"/>
    <w:rsid w:val="00857178"/>
    <w:rsid w:val="00857346"/>
    <w:rsid w:val="00857D75"/>
    <w:rsid w:val="00861E04"/>
    <w:rsid w:val="00861ED9"/>
    <w:rsid w:val="00863487"/>
    <w:rsid w:val="008659CF"/>
    <w:rsid w:val="00865ED4"/>
    <w:rsid w:val="008710C0"/>
    <w:rsid w:val="00871E9E"/>
    <w:rsid w:val="00874ECA"/>
    <w:rsid w:val="00875341"/>
    <w:rsid w:val="00876D12"/>
    <w:rsid w:val="0088063A"/>
    <w:rsid w:val="00880BA0"/>
    <w:rsid w:val="00880F82"/>
    <w:rsid w:val="008810F9"/>
    <w:rsid w:val="00882A3A"/>
    <w:rsid w:val="00884766"/>
    <w:rsid w:val="0088739E"/>
    <w:rsid w:val="00887515"/>
    <w:rsid w:val="00892AD7"/>
    <w:rsid w:val="00892F32"/>
    <w:rsid w:val="008964EF"/>
    <w:rsid w:val="008A4093"/>
    <w:rsid w:val="008A6B36"/>
    <w:rsid w:val="008B04C1"/>
    <w:rsid w:val="008B229F"/>
    <w:rsid w:val="008B3A7F"/>
    <w:rsid w:val="008B60F9"/>
    <w:rsid w:val="008B6569"/>
    <w:rsid w:val="008B6BAB"/>
    <w:rsid w:val="008C16BA"/>
    <w:rsid w:val="008C62CF"/>
    <w:rsid w:val="008C7D3B"/>
    <w:rsid w:val="008D2989"/>
    <w:rsid w:val="008D55D5"/>
    <w:rsid w:val="008E2B3E"/>
    <w:rsid w:val="008E4610"/>
    <w:rsid w:val="008E64FD"/>
    <w:rsid w:val="008E6CB3"/>
    <w:rsid w:val="008E6F0A"/>
    <w:rsid w:val="008E7201"/>
    <w:rsid w:val="008E7A8E"/>
    <w:rsid w:val="008F06F2"/>
    <w:rsid w:val="008F1963"/>
    <w:rsid w:val="008F7FBA"/>
    <w:rsid w:val="009007C0"/>
    <w:rsid w:val="00900F35"/>
    <w:rsid w:val="00903396"/>
    <w:rsid w:val="00903A17"/>
    <w:rsid w:val="00903A53"/>
    <w:rsid w:val="0090590A"/>
    <w:rsid w:val="009110E2"/>
    <w:rsid w:val="00911BF8"/>
    <w:rsid w:val="009122F3"/>
    <w:rsid w:val="00913D58"/>
    <w:rsid w:val="00920071"/>
    <w:rsid w:val="00920C79"/>
    <w:rsid w:val="0092309E"/>
    <w:rsid w:val="00923831"/>
    <w:rsid w:val="0092394B"/>
    <w:rsid w:val="00923C15"/>
    <w:rsid w:val="00926AB3"/>
    <w:rsid w:val="00942DA7"/>
    <w:rsid w:val="00943AC8"/>
    <w:rsid w:val="00946380"/>
    <w:rsid w:val="00951483"/>
    <w:rsid w:val="009519D1"/>
    <w:rsid w:val="00951DF9"/>
    <w:rsid w:val="00956096"/>
    <w:rsid w:val="00956CFE"/>
    <w:rsid w:val="00960879"/>
    <w:rsid w:val="0096149F"/>
    <w:rsid w:val="00964D61"/>
    <w:rsid w:val="009667BC"/>
    <w:rsid w:val="00967FAD"/>
    <w:rsid w:val="0097009A"/>
    <w:rsid w:val="009755E3"/>
    <w:rsid w:val="00975AC2"/>
    <w:rsid w:val="00975CE5"/>
    <w:rsid w:val="00976E61"/>
    <w:rsid w:val="00977419"/>
    <w:rsid w:val="009824FB"/>
    <w:rsid w:val="0098526A"/>
    <w:rsid w:val="00985596"/>
    <w:rsid w:val="009910F4"/>
    <w:rsid w:val="00991148"/>
    <w:rsid w:val="009927B1"/>
    <w:rsid w:val="00994522"/>
    <w:rsid w:val="00997932"/>
    <w:rsid w:val="00997FC9"/>
    <w:rsid w:val="009A4AD9"/>
    <w:rsid w:val="009A586D"/>
    <w:rsid w:val="009B02B6"/>
    <w:rsid w:val="009B27E6"/>
    <w:rsid w:val="009C006D"/>
    <w:rsid w:val="009C166F"/>
    <w:rsid w:val="009C22CC"/>
    <w:rsid w:val="009C2586"/>
    <w:rsid w:val="009C47D7"/>
    <w:rsid w:val="009C57AD"/>
    <w:rsid w:val="009D2897"/>
    <w:rsid w:val="009D2ADC"/>
    <w:rsid w:val="009D4DA8"/>
    <w:rsid w:val="009E3078"/>
    <w:rsid w:val="009E3741"/>
    <w:rsid w:val="009E5DB9"/>
    <w:rsid w:val="009E69E7"/>
    <w:rsid w:val="009E7AC5"/>
    <w:rsid w:val="009F236F"/>
    <w:rsid w:val="009F361C"/>
    <w:rsid w:val="009F3D81"/>
    <w:rsid w:val="009F675B"/>
    <w:rsid w:val="009F6D79"/>
    <w:rsid w:val="00A00D11"/>
    <w:rsid w:val="00A02EC3"/>
    <w:rsid w:val="00A04FE4"/>
    <w:rsid w:val="00A0584B"/>
    <w:rsid w:val="00A059AA"/>
    <w:rsid w:val="00A12CFA"/>
    <w:rsid w:val="00A13CA9"/>
    <w:rsid w:val="00A14697"/>
    <w:rsid w:val="00A157FF"/>
    <w:rsid w:val="00A15B9B"/>
    <w:rsid w:val="00A249A0"/>
    <w:rsid w:val="00A3288D"/>
    <w:rsid w:val="00A36204"/>
    <w:rsid w:val="00A4124B"/>
    <w:rsid w:val="00A4312C"/>
    <w:rsid w:val="00A56E23"/>
    <w:rsid w:val="00A600FA"/>
    <w:rsid w:val="00A61B7C"/>
    <w:rsid w:val="00A6219C"/>
    <w:rsid w:val="00A7146C"/>
    <w:rsid w:val="00A72384"/>
    <w:rsid w:val="00A76F6B"/>
    <w:rsid w:val="00A81D02"/>
    <w:rsid w:val="00A82F23"/>
    <w:rsid w:val="00A842C3"/>
    <w:rsid w:val="00A902DB"/>
    <w:rsid w:val="00A906DC"/>
    <w:rsid w:val="00A933BB"/>
    <w:rsid w:val="00A946BB"/>
    <w:rsid w:val="00A96B43"/>
    <w:rsid w:val="00A96F49"/>
    <w:rsid w:val="00A9768B"/>
    <w:rsid w:val="00AA05EF"/>
    <w:rsid w:val="00AA16A5"/>
    <w:rsid w:val="00AA1BF2"/>
    <w:rsid w:val="00AA1F1B"/>
    <w:rsid w:val="00AA2A3B"/>
    <w:rsid w:val="00AA3227"/>
    <w:rsid w:val="00AB1861"/>
    <w:rsid w:val="00AB735B"/>
    <w:rsid w:val="00AC46C8"/>
    <w:rsid w:val="00AC7F34"/>
    <w:rsid w:val="00AD4429"/>
    <w:rsid w:val="00AD4674"/>
    <w:rsid w:val="00AE175D"/>
    <w:rsid w:val="00AE3555"/>
    <w:rsid w:val="00AE35AF"/>
    <w:rsid w:val="00AE63DA"/>
    <w:rsid w:val="00AF0BA1"/>
    <w:rsid w:val="00AF0C4A"/>
    <w:rsid w:val="00AF1431"/>
    <w:rsid w:val="00AF1938"/>
    <w:rsid w:val="00AF2D8C"/>
    <w:rsid w:val="00AF5B1A"/>
    <w:rsid w:val="00AF7206"/>
    <w:rsid w:val="00B00FCC"/>
    <w:rsid w:val="00B01F3F"/>
    <w:rsid w:val="00B02819"/>
    <w:rsid w:val="00B02979"/>
    <w:rsid w:val="00B042B0"/>
    <w:rsid w:val="00B04CC6"/>
    <w:rsid w:val="00B06845"/>
    <w:rsid w:val="00B07274"/>
    <w:rsid w:val="00B1265B"/>
    <w:rsid w:val="00B13BF7"/>
    <w:rsid w:val="00B145A1"/>
    <w:rsid w:val="00B14D1E"/>
    <w:rsid w:val="00B2017D"/>
    <w:rsid w:val="00B2224B"/>
    <w:rsid w:val="00B22FC7"/>
    <w:rsid w:val="00B26A34"/>
    <w:rsid w:val="00B3028B"/>
    <w:rsid w:val="00B31F97"/>
    <w:rsid w:val="00B32841"/>
    <w:rsid w:val="00B336FD"/>
    <w:rsid w:val="00B34C21"/>
    <w:rsid w:val="00B34D7E"/>
    <w:rsid w:val="00B36CBB"/>
    <w:rsid w:val="00B37EC2"/>
    <w:rsid w:val="00B4003E"/>
    <w:rsid w:val="00B4263C"/>
    <w:rsid w:val="00B43EDF"/>
    <w:rsid w:val="00B44212"/>
    <w:rsid w:val="00B44B10"/>
    <w:rsid w:val="00B44D7C"/>
    <w:rsid w:val="00B45779"/>
    <w:rsid w:val="00B51ECD"/>
    <w:rsid w:val="00B52B1F"/>
    <w:rsid w:val="00B54B54"/>
    <w:rsid w:val="00B5524F"/>
    <w:rsid w:val="00B5683E"/>
    <w:rsid w:val="00B568D3"/>
    <w:rsid w:val="00B56EFE"/>
    <w:rsid w:val="00B6047C"/>
    <w:rsid w:val="00B60E1C"/>
    <w:rsid w:val="00B61F46"/>
    <w:rsid w:val="00B65F76"/>
    <w:rsid w:val="00B67BD7"/>
    <w:rsid w:val="00B67FE3"/>
    <w:rsid w:val="00B70992"/>
    <w:rsid w:val="00B742E4"/>
    <w:rsid w:val="00B774E1"/>
    <w:rsid w:val="00B775AE"/>
    <w:rsid w:val="00B800CE"/>
    <w:rsid w:val="00B801A7"/>
    <w:rsid w:val="00B80B8D"/>
    <w:rsid w:val="00B83008"/>
    <w:rsid w:val="00B8413B"/>
    <w:rsid w:val="00B84E7E"/>
    <w:rsid w:val="00B85961"/>
    <w:rsid w:val="00B85A73"/>
    <w:rsid w:val="00B87610"/>
    <w:rsid w:val="00B87C1B"/>
    <w:rsid w:val="00B91FE2"/>
    <w:rsid w:val="00B9652C"/>
    <w:rsid w:val="00BA5B7D"/>
    <w:rsid w:val="00BA6945"/>
    <w:rsid w:val="00BB0AF2"/>
    <w:rsid w:val="00BB12A5"/>
    <w:rsid w:val="00BB182F"/>
    <w:rsid w:val="00BB1F5F"/>
    <w:rsid w:val="00BB485A"/>
    <w:rsid w:val="00BC1349"/>
    <w:rsid w:val="00BC13CA"/>
    <w:rsid w:val="00BC1948"/>
    <w:rsid w:val="00BC1E47"/>
    <w:rsid w:val="00BC28CD"/>
    <w:rsid w:val="00BC3F30"/>
    <w:rsid w:val="00BC46A8"/>
    <w:rsid w:val="00BC7BBE"/>
    <w:rsid w:val="00BD0228"/>
    <w:rsid w:val="00BD15FD"/>
    <w:rsid w:val="00BD2948"/>
    <w:rsid w:val="00BD327B"/>
    <w:rsid w:val="00BD332E"/>
    <w:rsid w:val="00BD664D"/>
    <w:rsid w:val="00BE0776"/>
    <w:rsid w:val="00BE4094"/>
    <w:rsid w:val="00BE59DC"/>
    <w:rsid w:val="00BF052B"/>
    <w:rsid w:val="00BF0E98"/>
    <w:rsid w:val="00BF10D5"/>
    <w:rsid w:val="00BF5183"/>
    <w:rsid w:val="00BF6813"/>
    <w:rsid w:val="00BF6B11"/>
    <w:rsid w:val="00C014C4"/>
    <w:rsid w:val="00C03FAC"/>
    <w:rsid w:val="00C049FC"/>
    <w:rsid w:val="00C05AFF"/>
    <w:rsid w:val="00C108E1"/>
    <w:rsid w:val="00C10F5C"/>
    <w:rsid w:val="00C11C4A"/>
    <w:rsid w:val="00C1308A"/>
    <w:rsid w:val="00C1387D"/>
    <w:rsid w:val="00C17C5A"/>
    <w:rsid w:val="00C208B3"/>
    <w:rsid w:val="00C20DD6"/>
    <w:rsid w:val="00C31DFC"/>
    <w:rsid w:val="00C3270F"/>
    <w:rsid w:val="00C32CBF"/>
    <w:rsid w:val="00C340E6"/>
    <w:rsid w:val="00C363E5"/>
    <w:rsid w:val="00C3647D"/>
    <w:rsid w:val="00C41D2C"/>
    <w:rsid w:val="00C445EF"/>
    <w:rsid w:val="00C4530F"/>
    <w:rsid w:val="00C46EC8"/>
    <w:rsid w:val="00C46F41"/>
    <w:rsid w:val="00C51294"/>
    <w:rsid w:val="00C51B50"/>
    <w:rsid w:val="00C57F7B"/>
    <w:rsid w:val="00C607EE"/>
    <w:rsid w:val="00C61441"/>
    <w:rsid w:val="00C63636"/>
    <w:rsid w:val="00C64D92"/>
    <w:rsid w:val="00C728A3"/>
    <w:rsid w:val="00C73874"/>
    <w:rsid w:val="00C73E15"/>
    <w:rsid w:val="00C7486A"/>
    <w:rsid w:val="00C80D32"/>
    <w:rsid w:val="00C824D0"/>
    <w:rsid w:val="00C869C2"/>
    <w:rsid w:val="00C92353"/>
    <w:rsid w:val="00C94036"/>
    <w:rsid w:val="00C969F6"/>
    <w:rsid w:val="00CA0071"/>
    <w:rsid w:val="00CA0B34"/>
    <w:rsid w:val="00CA0CCB"/>
    <w:rsid w:val="00CA62C0"/>
    <w:rsid w:val="00CB04CB"/>
    <w:rsid w:val="00CB6978"/>
    <w:rsid w:val="00CC224B"/>
    <w:rsid w:val="00CC29A9"/>
    <w:rsid w:val="00CC3688"/>
    <w:rsid w:val="00CC5006"/>
    <w:rsid w:val="00CC5E9A"/>
    <w:rsid w:val="00CC6B1A"/>
    <w:rsid w:val="00CD442E"/>
    <w:rsid w:val="00CD68A6"/>
    <w:rsid w:val="00CD744D"/>
    <w:rsid w:val="00CE0BDA"/>
    <w:rsid w:val="00CE34A5"/>
    <w:rsid w:val="00CE580D"/>
    <w:rsid w:val="00CE6BD6"/>
    <w:rsid w:val="00CF0DC5"/>
    <w:rsid w:val="00CF0EBD"/>
    <w:rsid w:val="00CF0F41"/>
    <w:rsid w:val="00CF31A0"/>
    <w:rsid w:val="00CF33C8"/>
    <w:rsid w:val="00CF460D"/>
    <w:rsid w:val="00CF7A6F"/>
    <w:rsid w:val="00D00C40"/>
    <w:rsid w:val="00D01652"/>
    <w:rsid w:val="00D050E1"/>
    <w:rsid w:val="00D06FA8"/>
    <w:rsid w:val="00D1151E"/>
    <w:rsid w:val="00D12CFE"/>
    <w:rsid w:val="00D12E08"/>
    <w:rsid w:val="00D1317D"/>
    <w:rsid w:val="00D1734A"/>
    <w:rsid w:val="00D21004"/>
    <w:rsid w:val="00D216AC"/>
    <w:rsid w:val="00D22145"/>
    <w:rsid w:val="00D252C0"/>
    <w:rsid w:val="00D30CD6"/>
    <w:rsid w:val="00D30EDB"/>
    <w:rsid w:val="00D31A3B"/>
    <w:rsid w:val="00D327C3"/>
    <w:rsid w:val="00D3431C"/>
    <w:rsid w:val="00D3445B"/>
    <w:rsid w:val="00D374FB"/>
    <w:rsid w:val="00D378B9"/>
    <w:rsid w:val="00D40F4E"/>
    <w:rsid w:val="00D41569"/>
    <w:rsid w:val="00D41A3C"/>
    <w:rsid w:val="00D43346"/>
    <w:rsid w:val="00D456C5"/>
    <w:rsid w:val="00D4592B"/>
    <w:rsid w:val="00D4631B"/>
    <w:rsid w:val="00D46EE2"/>
    <w:rsid w:val="00D47E00"/>
    <w:rsid w:val="00D52101"/>
    <w:rsid w:val="00D6225D"/>
    <w:rsid w:val="00D64B8B"/>
    <w:rsid w:val="00D655BE"/>
    <w:rsid w:val="00D7065C"/>
    <w:rsid w:val="00D72A9C"/>
    <w:rsid w:val="00D73FD3"/>
    <w:rsid w:val="00D741D8"/>
    <w:rsid w:val="00D833F9"/>
    <w:rsid w:val="00D8464F"/>
    <w:rsid w:val="00D847D9"/>
    <w:rsid w:val="00D853FD"/>
    <w:rsid w:val="00D90D15"/>
    <w:rsid w:val="00D91DAB"/>
    <w:rsid w:val="00D92BC9"/>
    <w:rsid w:val="00D950C4"/>
    <w:rsid w:val="00DA0630"/>
    <w:rsid w:val="00DA3465"/>
    <w:rsid w:val="00DA4967"/>
    <w:rsid w:val="00DA7D29"/>
    <w:rsid w:val="00DB3460"/>
    <w:rsid w:val="00DB4B10"/>
    <w:rsid w:val="00DC0A2E"/>
    <w:rsid w:val="00DC2241"/>
    <w:rsid w:val="00DC7057"/>
    <w:rsid w:val="00DC7E5A"/>
    <w:rsid w:val="00DD0025"/>
    <w:rsid w:val="00DD2FBD"/>
    <w:rsid w:val="00DD38CA"/>
    <w:rsid w:val="00DD7D68"/>
    <w:rsid w:val="00DE1D71"/>
    <w:rsid w:val="00DE47BB"/>
    <w:rsid w:val="00DE5B89"/>
    <w:rsid w:val="00DF2AC9"/>
    <w:rsid w:val="00DF3BD6"/>
    <w:rsid w:val="00E044D2"/>
    <w:rsid w:val="00E07139"/>
    <w:rsid w:val="00E10541"/>
    <w:rsid w:val="00E1310E"/>
    <w:rsid w:val="00E14FF2"/>
    <w:rsid w:val="00E17D9F"/>
    <w:rsid w:val="00E235F3"/>
    <w:rsid w:val="00E23ECA"/>
    <w:rsid w:val="00E24AB8"/>
    <w:rsid w:val="00E25A33"/>
    <w:rsid w:val="00E26A7A"/>
    <w:rsid w:val="00E357A6"/>
    <w:rsid w:val="00E37F0B"/>
    <w:rsid w:val="00E402CD"/>
    <w:rsid w:val="00E4103F"/>
    <w:rsid w:val="00E420FA"/>
    <w:rsid w:val="00E42DE4"/>
    <w:rsid w:val="00E457FF"/>
    <w:rsid w:val="00E458BA"/>
    <w:rsid w:val="00E478E5"/>
    <w:rsid w:val="00E50AD2"/>
    <w:rsid w:val="00E510F8"/>
    <w:rsid w:val="00E518A3"/>
    <w:rsid w:val="00E54776"/>
    <w:rsid w:val="00E564CC"/>
    <w:rsid w:val="00E579AE"/>
    <w:rsid w:val="00E57F0A"/>
    <w:rsid w:val="00E615B6"/>
    <w:rsid w:val="00E6388E"/>
    <w:rsid w:val="00E63BEA"/>
    <w:rsid w:val="00E64A40"/>
    <w:rsid w:val="00E655CE"/>
    <w:rsid w:val="00E66FCE"/>
    <w:rsid w:val="00E6793A"/>
    <w:rsid w:val="00E718CE"/>
    <w:rsid w:val="00E71960"/>
    <w:rsid w:val="00E724AC"/>
    <w:rsid w:val="00E7470D"/>
    <w:rsid w:val="00E75D45"/>
    <w:rsid w:val="00E770DE"/>
    <w:rsid w:val="00E813B8"/>
    <w:rsid w:val="00E817E8"/>
    <w:rsid w:val="00E81AD1"/>
    <w:rsid w:val="00E81C20"/>
    <w:rsid w:val="00E81E10"/>
    <w:rsid w:val="00E82A9A"/>
    <w:rsid w:val="00E836E7"/>
    <w:rsid w:val="00E83EC7"/>
    <w:rsid w:val="00E85285"/>
    <w:rsid w:val="00E86C01"/>
    <w:rsid w:val="00E87302"/>
    <w:rsid w:val="00E876C8"/>
    <w:rsid w:val="00E87DA4"/>
    <w:rsid w:val="00E93022"/>
    <w:rsid w:val="00E94BED"/>
    <w:rsid w:val="00E95160"/>
    <w:rsid w:val="00E97AE9"/>
    <w:rsid w:val="00EA7945"/>
    <w:rsid w:val="00EB0D73"/>
    <w:rsid w:val="00EB1DF5"/>
    <w:rsid w:val="00EB220A"/>
    <w:rsid w:val="00EB4977"/>
    <w:rsid w:val="00EB57E2"/>
    <w:rsid w:val="00EC08DE"/>
    <w:rsid w:val="00EC3981"/>
    <w:rsid w:val="00EC4DB6"/>
    <w:rsid w:val="00ED1F45"/>
    <w:rsid w:val="00ED5B94"/>
    <w:rsid w:val="00ED6467"/>
    <w:rsid w:val="00EE106E"/>
    <w:rsid w:val="00EE335E"/>
    <w:rsid w:val="00EE34B7"/>
    <w:rsid w:val="00EE5F1C"/>
    <w:rsid w:val="00EF121E"/>
    <w:rsid w:val="00EF43B1"/>
    <w:rsid w:val="00EF698C"/>
    <w:rsid w:val="00F02548"/>
    <w:rsid w:val="00F02934"/>
    <w:rsid w:val="00F04457"/>
    <w:rsid w:val="00F04D90"/>
    <w:rsid w:val="00F067D1"/>
    <w:rsid w:val="00F12BBE"/>
    <w:rsid w:val="00F13F22"/>
    <w:rsid w:val="00F15635"/>
    <w:rsid w:val="00F20CAA"/>
    <w:rsid w:val="00F212C4"/>
    <w:rsid w:val="00F22247"/>
    <w:rsid w:val="00F2393C"/>
    <w:rsid w:val="00F25E59"/>
    <w:rsid w:val="00F30074"/>
    <w:rsid w:val="00F30C7C"/>
    <w:rsid w:val="00F31AEF"/>
    <w:rsid w:val="00F3203A"/>
    <w:rsid w:val="00F33013"/>
    <w:rsid w:val="00F35D88"/>
    <w:rsid w:val="00F374A1"/>
    <w:rsid w:val="00F4159B"/>
    <w:rsid w:val="00F415C4"/>
    <w:rsid w:val="00F426F6"/>
    <w:rsid w:val="00F4372A"/>
    <w:rsid w:val="00F443A8"/>
    <w:rsid w:val="00F458E6"/>
    <w:rsid w:val="00F461B1"/>
    <w:rsid w:val="00F55E04"/>
    <w:rsid w:val="00F608DF"/>
    <w:rsid w:val="00F65AD2"/>
    <w:rsid w:val="00F66964"/>
    <w:rsid w:val="00F715BD"/>
    <w:rsid w:val="00F73AC0"/>
    <w:rsid w:val="00F7457F"/>
    <w:rsid w:val="00F74ADA"/>
    <w:rsid w:val="00F76CA1"/>
    <w:rsid w:val="00F77C51"/>
    <w:rsid w:val="00F8409D"/>
    <w:rsid w:val="00F84571"/>
    <w:rsid w:val="00F8575A"/>
    <w:rsid w:val="00F86864"/>
    <w:rsid w:val="00F90663"/>
    <w:rsid w:val="00F9112A"/>
    <w:rsid w:val="00F9150B"/>
    <w:rsid w:val="00F951C9"/>
    <w:rsid w:val="00F962FA"/>
    <w:rsid w:val="00FA0C9E"/>
    <w:rsid w:val="00FA1EAA"/>
    <w:rsid w:val="00FA289C"/>
    <w:rsid w:val="00FA4813"/>
    <w:rsid w:val="00FA7342"/>
    <w:rsid w:val="00FA7F2E"/>
    <w:rsid w:val="00FB0B61"/>
    <w:rsid w:val="00FB32C2"/>
    <w:rsid w:val="00FB3A2B"/>
    <w:rsid w:val="00FB4975"/>
    <w:rsid w:val="00FB6490"/>
    <w:rsid w:val="00FB6555"/>
    <w:rsid w:val="00FC07A6"/>
    <w:rsid w:val="00FC204A"/>
    <w:rsid w:val="00FC2907"/>
    <w:rsid w:val="00FE09A7"/>
    <w:rsid w:val="00FE1F1D"/>
    <w:rsid w:val="00FE2561"/>
    <w:rsid w:val="00FE3979"/>
    <w:rsid w:val="00FE45CA"/>
    <w:rsid w:val="00FE582C"/>
    <w:rsid w:val="00FE78F7"/>
    <w:rsid w:val="00FE7B1B"/>
    <w:rsid w:val="00FE7BB4"/>
    <w:rsid w:val="00FF28A4"/>
    <w:rsid w:val="00FF29B2"/>
    <w:rsid w:val="0344066D"/>
    <w:rsid w:val="038D7709"/>
    <w:rsid w:val="04DC0CCA"/>
    <w:rsid w:val="0519AE86"/>
    <w:rsid w:val="0529476A"/>
    <w:rsid w:val="071AE4EA"/>
    <w:rsid w:val="0849C85C"/>
    <w:rsid w:val="0960F6B0"/>
    <w:rsid w:val="0ADF40A9"/>
    <w:rsid w:val="0CFEADA1"/>
    <w:rsid w:val="1073E797"/>
    <w:rsid w:val="121F329A"/>
    <w:rsid w:val="16D08AC4"/>
    <w:rsid w:val="17BDC3B1"/>
    <w:rsid w:val="1B67EE9D"/>
    <w:rsid w:val="1BB69A3E"/>
    <w:rsid w:val="1F16C1EB"/>
    <w:rsid w:val="1FDC4EED"/>
    <w:rsid w:val="20D51D54"/>
    <w:rsid w:val="249C46B9"/>
    <w:rsid w:val="24B56F16"/>
    <w:rsid w:val="2939FAF8"/>
    <w:rsid w:val="2A2CDA87"/>
    <w:rsid w:val="300021B9"/>
    <w:rsid w:val="315C9BCF"/>
    <w:rsid w:val="3342B909"/>
    <w:rsid w:val="3728D57A"/>
    <w:rsid w:val="3E95F18B"/>
    <w:rsid w:val="3F3A7165"/>
    <w:rsid w:val="40BE7CE9"/>
    <w:rsid w:val="457AC7C1"/>
    <w:rsid w:val="45A328E3"/>
    <w:rsid w:val="48C98ECE"/>
    <w:rsid w:val="4BA392D2"/>
    <w:rsid w:val="4FC9ECA1"/>
    <w:rsid w:val="5078FE63"/>
    <w:rsid w:val="50C417CB"/>
    <w:rsid w:val="537A4D68"/>
    <w:rsid w:val="540C4175"/>
    <w:rsid w:val="553657DB"/>
    <w:rsid w:val="581E7CCD"/>
    <w:rsid w:val="5B8723C3"/>
    <w:rsid w:val="5C1F40E0"/>
    <w:rsid w:val="5E5323DC"/>
    <w:rsid w:val="6536FDD7"/>
    <w:rsid w:val="65985014"/>
    <w:rsid w:val="65DAC294"/>
    <w:rsid w:val="6834A097"/>
    <w:rsid w:val="683C8E1D"/>
    <w:rsid w:val="697A3F32"/>
    <w:rsid w:val="699AEA9C"/>
    <w:rsid w:val="69D85E7E"/>
    <w:rsid w:val="6B71B59A"/>
    <w:rsid w:val="6B742EDF"/>
    <w:rsid w:val="6C512039"/>
    <w:rsid w:val="6D5B8ACD"/>
    <w:rsid w:val="6EA3E21B"/>
    <w:rsid w:val="6EBB6F95"/>
    <w:rsid w:val="701C156B"/>
    <w:rsid w:val="7047A002"/>
    <w:rsid w:val="70C1B024"/>
    <w:rsid w:val="71DB82DD"/>
    <w:rsid w:val="7317E529"/>
    <w:rsid w:val="7377533E"/>
    <w:rsid w:val="737F40C4"/>
    <w:rsid w:val="7513239F"/>
    <w:rsid w:val="769FBB3B"/>
    <w:rsid w:val="774D00B8"/>
    <w:rsid w:val="784AC461"/>
    <w:rsid w:val="79E694C2"/>
    <w:rsid w:val="7B4947C0"/>
    <w:rsid w:val="7B8A52A9"/>
    <w:rsid w:val="7D1E3584"/>
    <w:rsid w:val="7E3E4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3F4B36"/>
  <w15:docId w15:val="{09A13416-35E0-4F4D-8399-4E71F0CF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6" w:unhideWhenUsed="1"/>
    <w:lsdException w:name="toc 2" w:semiHidden="1" w:uiPriority="6" w:unhideWhenUsed="1"/>
    <w:lsdException w:name="toc 3" w:semiHidden="1" w:uiPriority="6"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 w:unhideWhenUsed="1" w:qFormat="1"/>
    <w:lsdException w:name="footer" w:semiHidden="1" w:uiPriority="99" w:unhideWhenUsed="1" w:qFormat="1"/>
    <w:lsdException w:name="index heading" w:semiHidden="1" w:uiPriority="99" w:unhideWhenUsed="1"/>
    <w:lsdException w:name="caption" w:semiHidden="1" w:uiPriority="8"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2"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qFormat="1"/>
    <w:lsdException w:name="Body Text Indent 3" w:semiHidden="1" w:unhideWhenUsed="1"/>
    <w:lsdException w:name="Block Text" w:semiHidden="1" w:uiPriority="99" w:unhideWhenUsed="1"/>
    <w:lsdException w:name="Hyperlink" w:semiHidden="1" w:uiPriority="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44F2"/>
    <w:rPr>
      <w:sz w:val="24"/>
      <w:szCs w:val="24"/>
      <w:lang w:eastAsia="en-US"/>
    </w:rPr>
  </w:style>
  <w:style w:type="paragraph" w:styleId="Heading1">
    <w:name w:val="heading 1"/>
    <w:aliases w:val="level 1,level1,Nadpis 1,2,H1,Subhead A,Section Heading,h1,Attribute Heading 1,Roman 14 B Heading,Roman 14 B Heading1,Roman 14 B Heading2,Roman 14 B Heading11,new page/chapter,Head1,1st level,(Alt+1),Part,H1 (TOC),1,Heading apps,H1Unnum,Sectio"/>
    <w:basedOn w:val="Normal"/>
    <w:next w:val="Body1"/>
    <w:link w:val="Heading1Char"/>
    <w:qFormat/>
    <w:pPr>
      <w:keepNext/>
      <w:widowControl w:val="0"/>
      <w:numPr>
        <w:numId w:val="1"/>
      </w:numPr>
      <w:spacing w:after="240"/>
      <w:jc w:val="both"/>
      <w:outlineLvl w:val="0"/>
    </w:pPr>
    <w:rPr>
      <w:rFonts w:cs="Arial"/>
      <w:b/>
      <w:bCs/>
      <w:kern w:val="32"/>
      <w:szCs w:val="32"/>
      <w:u w:val="single"/>
    </w:rPr>
  </w:style>
  <w:style w:type="paragraph" w:styleId="Heading2">
    <w:name w:val="heading 2"/>
    <w:aliases w:val="level 2,level2,Heading 2 Char Char Char,Reset numbering,Major,PARA2,Clause,ParaLvl2,Numbered - 2,Sub-paragraph,Major heading,SPara,L2,h2 main heading,H2,Subhead B,Page Heading,h2,hseHeading 2,Heading 2 Char1,Heading 2 Char Char,Paragraafkop"/>
    <w:basedOn w:val="Normal"/>
    <w:next w:val="Body2"/>
    <w:link w:val="Heading2Char"/>
    <w:qFormat/>
    <w:pPr>
      <w:widowControl w:val="0"/>
      <w:numPr>
        <w:ilvl w:val="1"/>
        <w:numId w:val="2"/>
      </w:numPr>
      <w:spacing w:after="240"/>
      <w:jc w:val="both"/>
      <w:outlineLvl w:val="1"/>
    </w:pPr>
    <w:rPr>
      <w:rFonts w:cs="Arial"/>
      <w:bCs/>
      <w:iCs/>
      <w:szCs w:val="28"/>
    </w:rPr>
  </w:style>
  <w:style w:type="paragraph" w:styleId="Heading3">
    <w:name w:val="heading 3"/>
    <w:aliases w:val="level 3,level3,Nadpis 3,Heading 3 Char2 Char,Heading 3 Char1 Char1 Char,Heading 3 Char Char1 Char Char,Heading 3 Char1 Char Char Char Char,Heading 3 Char Char2 Char,Heading 3 Char1 Char Char1 Char,Heading 3 Char1 Char,Minor,h3,h"/>
    <w:basedOn w:val="Normal"/>
    <w:next w:val="Body3"/>
    <w:link w:val="Heading3Char"/>
    <w:qFormat/>
    <w:pPr>
      <w:widowControl w:val="0"/>
      <w:numPr>
        <w:ilvl w:val="2"/>
        <w:numId w:val="3"/>
      </w:numPr>
      <w:spacing w:after="240"/>
      <w:jc w:val="both"/>
      <w:outlineLvl w:val="2"/>
    </w:pPr>
    <w:rPr>
      <w:rFonts w:cs="Arial"/>
      <w:bCs/>
      <w:szCs w:val="26"/>
    </w:rPr>
  </w:style>
  <w:style w:type="paragraph" w:styleId="Heading4">
    <w:name w:val="heading 4"/>
    <w:aliases w:val="level 4,level4,Nadpis 4,Heading 4 Char1,Heading 4 Char Char,Heading 4 Char2 Char,Heading 4 Char1 Char1 Char,Heading 4 Char Char1 Char Char,Heading 4 Char1 Char Char Char Char,Heading 4 Char Char2 Char,Char,Level 2 - a,Te,h4,(i)"/>
    <w:basedOn w:val="Normal"/>
    <w:next w:val="Body4"/>
    <w:link w:val="Heading4Char"/>
    <w:qFormat/>
    <w:pPr>
      <w:widowControl w:val="0"/>
      <w:numPr>
        <w:ilvl w:val="3"/>
        <w:numId w:val="4"/>
      </w:numPr>
      <w:spacing w:after="240"/>
      <w:jc w:val="both"/>
      <w:outlineLvl w:val="3"/>
    </w:pPr>
    <w:rPr>
      <w:bCs/>
      <w:szCs w:val="28"/>
    </w:rPr>
  </w:style>
  <w:style w:type="paragraph" w:styleId="Heading5">
    <w:name w:val="heading 5"/>
    <w:basedOn w:val="Normal"/>
    <w:next w:val="Body5"/>
    <w:link w:val="Heading5Char"/>
    <w:qFormat/>
    <w:pPr>
      <w:widowControl w:val="0"/>
      <w:numPr>
        <w:ilvl w:val="4"/>
        <w:numId w:val="5"/>
      </w:numPr>
      <w:spacing w:after="240"/>
      <w:ind w:left="2837" w:hanging="706"/>
      <w:jc w:val="both"/>
      <w:outlineLvl w:val="4"/>
    </w:pPr>
    <w:rPr>
      <w:bCs/>
      <w:iCs/>
      <w:szCs w:val="26"/>
    </w:rPr>
  </w:style>
  <w:style w:type="paragraph" w:styleId="Heading6">
    <w:name w:val="heading 6"/>
    <w:basedOn w:val="Normal"/>
    <w:next w:val="Body6"/>
    <w:link w:val="Heading6Char"/>
    <w:qFormat/>
    <w:pPr>
      <w:widowControl w:val="0"/>
      <w:numPr>
        <w:ilvl w:val="5"/>
        <w:numId w:val="6"/>
      </w:numPr>
      <w:spacing w:after="240"/>
      <w:ind w:left="3543" w:hanging="706"/>
      <w:jc w:val="both"/>
      <w:outlineLvl w:val="5"/>
    </w:pPr>
    <w:rPr>
      <w:bCs/>
      <w:szCs w:val="22"/>
    </w:rPr>
  </w:style>
  <w:style w:type="paragraph" w:styleId="Heading7">
    <w:name w:val="heading 7"/>
    <w:basedOn w:val="Normal"/>
    <w:next w:val="Body7"/>
    <w:link w:val="Heading7Char"/>
    <w:qFormat/>
    <w:pPr>
      <w:widowControl w:val="0"/>
      <w:numPr>
        <w:ilvl w:val="6"/>
        <w:numId w:val="7"/>
      </w:numPr>
      <w:tabs>
        <w:tab w:val="clear" w:pos="2714"/>
        <w:tab w:val="left" w:pos="3544"/>
      </w:tabs>
      <w:spacing w:after="240"/>
      <w:ind w:left="4248" w:hanging="706"/>
      <w:jc w:val="both"/>
      <w:outlineLvl w:val="6"/>
    </w:pPr>
  </w:style>
  <w:style w:type="paragraph" w:styleId="Heading8">
    <w:name w:val="heading 8"/>
    <w:basedOn w:val="Normal"/>
    <w:next w:val="Body8"/>
    <w:link w:val="Heading8Char"/>
    <w:qFormat/>
    <w:pPr>
      <w:widowControl w:val="0"/>
      <w:numPr>
        <w:ilvl w:val="7"/>
        <w:numId w:val="8"/>
      </w:numPr>
      <w:tabs>
        <w:tab w:val="clear" w:pos="2858"/>
        <w:tab w:val="left" w:pos="4253"/>
      </w:tabs>
      <w:spacing w:after="240"/>
      <w:ind w:left="4954" w:hanging="706"/>
      <w:jc w:val="both"/>
      <w:outlineLvl w:val="7"/>
    </w:pPr>
    <w:rPr>
      <w:iCs/>
    </w:rPr>
  </w:style>
  <w:style w:type="paragraph" w:styleId="Heading9">
    <w:name w:val="heading 9"/>
    <w:basedOn w:val="Normal"/>
    <w:next w:val="Body9"/>
    <w:link w:val="Heading9Char"/>
    <w:qFormat/>
    <w:pPr>
      <w:widowControl w:val="0"/>
      <w:numPr>
        <w:ilvl w:val="8"/>
        <w:numId w:val="9"/>
      </w:numPr>
      <w:tabs>
        <w:tab w:val="clear" w:pos="3002"/>
        <w:tab w:val="left" w:pos="4961"/>
      </w:tabs>
      <w:spacing w:after="240"/>
      <w:ind w:left="5674" w:hanging="706"/>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1"/>
    <w:basedOn w:val="Normal"/>
    <w:qFormat/>
    <w:pPr>
      <w:spacing w:after="240"/>
      <w:ind w:left="706"/>
      <w:jc w:val="both"/>
    </w:pPr>
  </w:style>
  <w:style w:type="paragraph" w:customStyle="1" w:styleId="Body2">
    <w:name w:val="Body2"/>
    <w:basedOn w:val="Normal"/>
    <w:qFormat/>
    <w:pPr>
      <w:spacing w:after="240"/>
      <w:ind w:left="706"/>
      <w:jc w:val="both"/>
    </w:pPr>
  </w:style>
  <w:style w:type="paragraph" w:customStyle="1" w:styleId="Body3">
    <w:name w:val="Body3"/>
    <w:basedOn w:val="Normal"/>
    <w:qFormat/>
    <w:pPr>
      <w:spacing w:after="240"/>
      <w:ind w:left="1411"/>
      <w:jc w:val="both"/>
    </w:pPr>
  </w:style>
  <w:style w:type="paragraph" w:customStyle="1" w:styleId="Body4">
    <w:name w:val="Body4"/>
    <w:basedOn w:val="Normal"/>
    <w:qFormat/>
    <w:pPr>
      <w:spacing w:after="240"/>
      <w:ind w:left="2131"/>
      <w:jc w:val="both"/>
    </w:pPr>
  </w:style>
  <w:style w:type="paragraph" w:customStyle="1" w:styleId="Body5">
    <w:name w:val="Body5"/>
    <w:basedOn w:val="Normal"/>
    <w:qFormat/>
    <w:pPr>
      <w:spacing w:after="240"/>
      <w:ind w:left="2837"/>
      <w:jc w:val="both"/>
    </w:pPr>
  </w:style>
  <w:style w:type="paragraph" w:customStyle="1" w:styleId="Body6">
    <w:name w:val="Body6"/>
    <w:basedOn w:val="Normal"/>
    <w:qFormat/>
    <w:pPr>
      <w:spacing w:after="240"/>
      <w:ind w:left="3542"/>
      <w:jc w:val="both"/>
    </w:pPr>
  </w:style>
  <w:style w:type="paragraph" w:customStyle="1" w:styleId="Body7">
    <w:name w:val="Body7"/>
    <w:basedOn w:val="Normal"/>
    <w:uiPriority w:val="10"/>
    <w:pPr>
      <w:spacing w:after="240"/>
      <w:ind w:left="3542"/>
      <w:jc w:val="both"/>
    </w:pPr>
  </w:style>
  <w:style w:type="paragraph" w:customStyle="1" w:styleId="Body8">
    <w:name w:val="Body8"/>
    <w:basedOn w:val="Normal"/>
    <w:uiPriority w:val="10"/>
    <w:pPr>
      <w:spacing w:after="240"/>
      <w:ind w:left="4248"/>
      <w:jc w:val="both"/>
    </w:pPr>
  </w:style>
  <w:style w:type="paragraph" w:customStyle="1" w:styleId="Body9">
    <w:name w:val="Body9"/>
    <w:basedOn w:val="Normal"/>
    <w:uiPriority w:val="10"/>
    <w:pPr>
      <w:spacing w:after="240"/>
      <w:ind w:left="4968"/>
      <w:jc w:val="both"/>
    </w:pPr>
  </w:style>
  <w:style w:type="paragraph" w:customStyle="1" w:styleId="WraggeTOC">
    <w:name w:val="WraggeTOC"/>
    <w:basedOn w:val="TOC1"/>
    <w:pPr>
      <w:tabs>
        <w:tab w:val="left" w:pos="1134"/>
        <w:tab w:val="right" w:leader="dot" w:pos="8280"/>
      </w:tabs>
    </w:pPr>
    <w:rPr>
      <w:noProof/>
    </w:rPr>
  </w:style>
  <w:style w:type="paragraph" w:styleId="TOC1">
    <w:name w:val="toc 1"/>
    <w:basedOn w:val="Normal"/>
    <w:next w:val="Normal"/>
    <w:autoRedefine/>
    <w:uiPriority w:val="6"/>
  </w:style>
  <w:style w:type="paragraph" w:styleId="BlockText">
    <w:name w:val="Block Text"/>
    <w:basedOn w:val="Normal"/>
    <w:uiPriority w:val="99"/>
    <w:pPr>
      <w:spacing w:after="120"/>
      <w:ind w:left="1440" w:right="1440"/>
    </w:pPr>
  </w:style>
  <w:style w:type="paragraph" w:styleId="Header">
    <w:name w:val="header"/>
    <w:basedOn w:val="Normal"/>
    <w:link w:val="HeaderChar"/>
    <w:uiPriority w:val="5"/>
    <w:qFormat/>
    <w:pPr>
      <w:tabs>
        <w:tab w:val="center" w:pos="4153"/>
        <w:tab w:val="right" w:pos="8306"/>
      </w:tabs>
    </w:pPr>
  </w:style>
  <w:style w:type="paragraph" w:styleId="Footer">
    <w:name w:val="footer"/>
    <w:basedOn w:val="Normal"/>
    <w:link w:val="FooterChar"/>
    <w:uiPriority w:val="99"/>
    <w:qFormat/>
    <w:pPr>
      <w:tabs>
        <w:tab w:val="center" w:pos="4153"/>
        <w:tab w:val="right" w:pos="8306"/>
      </w:tabs>
    </w:pPr>
  </w:style>
  <w:style w:type="paragraph" w:customStyle="1" w:styleId="Schedule1">
    <w:name w:val="Schedule 1"/>
    <w:basedOn w:val="Normal"/>
    <w:next w:val="Schedule2"/>
    <w:uiPriority w:val="2"/>
    <w:qFormat/>
    <w:pPr>
      <w:spacing w:line="360" w:lineRule="auto"/>
      <w:jc w:val="center"/>
    </w:pPr>
    <w:rPr>
      <w:b/>
      <w:u w:val="single"/>
    </w:rPr>
  </w:style>
  <w:style w:type="paragraph" w:customStyle="1" w:styleId="Schedule2">
    <w:name w:val="Schedule 2"/>
    <w:basedOn w:val="Normal"/>
    <w:next w:val="BodyText"/>
    <w:uiPriority w:val="2"/>
    <w:qFormat/>
    <w:pPr>
      <w:spacing w:after="240" w:line="360" w:lineRule="auto"/>
      <w:jc w:val="center"/>
    </w:pPr>
    <w:rPr>
      <w:u w:val="single"/>
    </w:rPr>
  </w:style>
  <w:style w:type="paragraph" w:styleId="BodyText">
    <w:name w:val="Body Text"/>
    <w:basedOn w:val="Normal"/>
    <w:link w:val="BodyTextChar"/>
    <w:qFormat/>
    <w:pPr>
      <w:spacing w:after="240"/>
    </w:pPr>
  </w:style>
  <w:style w:type="paragraph" w:styleId="Salutation">
    <w:name w:val="Salutation"/>
    <w:basedOn w:val="Normal"/>
    <w:next w:val="Normal"/>
  </w:style>
  <w:style w:type="character" w:styleId="Strong">
    <w:name w:val="Strong"/>
    <w:uiPriority w:val="22"/>
    <w:qFormat/>
    <w:rPr>
      <w:b/>
      <w:bCs/>
    </w:rPr>
  </w:style>
  <w:style w:type="paragraph" w:styleId="Caption">
    <w:name w:val="caption"/>
    <w:basedOn w:val="Normal"/>
    <w:next w:val="Normal"/>
    <w:uiPriority w:val="8"/>
    <w:qFormat/>
    <w:pPr>
      <w:jc w:val="center"/>
    </w:pPr>
    <w:rPr>
      <w:b/>
      <w:bCs/>
    </w:rPr>
  </w:style>
  <w:style w:type="character" w:styleId="Hyperlink">
    <w:name w:val="Hyperlink"/>
    <w:uiPriority w:val="9"/>
    <w:rPr>
      <w:color w:val="0000FF"/>
      <w:u w:val="single"/>
    </w:rPr>
  </w:style>
  <w:style w:type="paragraph" w:styleId="TOC2">
    <w:name w:val="toc 2"/>
    <w:basedOn w:val="Normal"/>
    <w:next w:val="Normal"/>
    <w:autoRedefine/>
    <w:uiPriority w:val="6"/>
    <w:pPr>
      <w:tabs>
        <w:tab w:val="right" w:leader="dot" w:pos="8278"/>
      </w:tabs>
      <w:ind w:left="240"/>
    </w:pPr>
  </w:style>
  <w:style w:type="character" w:styleId="PageNumber">
    <w:name w:val="page number"/>
    <w:basedOn w:val="DefaultParagraphFont"/>
    <w:uiPriority w:val="7"/>
  </w:style>
  <w:style w:type="paragraph" w:customStyle="1" w:styleId="Subject">
    <w:name w:val="Subject"/>
    <w:basedOn w:val="Normal"/>
    <w:next w:val="Normal"/>
    <w:uiPriority w:val="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jc w:val="both"/>
      <w:textAlignment w:val="baseline"/>
    </w:pPr>
    <w:rPr>
      <w:b/>
      <w:sz w:val="28"/>
      <w:szCs w:val="20"/>
    </w:rPr>
  </w:style>
  <w:style w:type="paragraph" w:customStyle="1" w:styleId="Paragraph1">
    <w:name w:val="Paragraph 1"/>
    <w:basedOn w:val="Normal"/>
    <w:pPr>
      <w:widowControl w:val="0"/>
      <w:tabs>
        <w:tab w:val="left" w:pos="1008"/>
      </w:tabs>
      <w:overflowPunct w:val="0"/>
      <w:autoSpaceDE w:val="0"/>
      <w:autoSpaceDN w:val="0"/>
      <w:adjustRightInd w:val="0"/>
      <w:spacing w:after="240"/>
      <w:ind w:left="1008" w:hanging="1008"/>
      <w:jc w:val="both"/>
      <w:textAlignment w:val="baseline"/>
    </w:pPr>
    <w:rPr>
      <w:rFonts w:ascii="Univers 45 Light" w:hAnsi="Univers 45 Light"/>
      <w:sz w:val="22"/>
      <w:szCs w:val="20"/>
    </w:rPr>
  </w:style>
  <w:style w:type="paragraph" w:customStyle="1" w:styleId="Text1">
    <w:name w:val="Text 1"/>
    <w:basedOn w:val="Normal"/>
    <w:pPr>
      <w:widowControl w:val="0"/>
      <w:overflowPunct w:val="0"/>
      <w:autoSpaceDE w:val="0"/>
      <w:autoSpaceDN w:val="0"/>
      <w:adjustRightInd w:val="0"/>
      <w:spacing w:after="240"/>
      <w:ind w:left="1008"/>
      <w:jc w:val="both"/>
      <w:textAlignment w:val="baseline"/>
    </w:pPr>
    <w:rPr>
      <w:rFonts w:ascii="Univers 45 Light" w:hAnsi="Univers 45 Light"/>
      <w:sz w:val="22"/>
      <w:szCs w:val="20"/>
    </w:rPr>
  </w:style>
  <w:style w:type="character" w:styleId="FollowedHyperlink">
    <w:name w:val="FollowedHyperlink"/>
    <w:rPr>
      <w:color w:val="800080"/>
      <w:u w:val="single"/>
    </w:rPr>
  </w:style>
  <w:style w:type="paragraph" w:styleId="BodyTextIndent">
    <w:name w:val="Body Text Indent"/>
    <w:basedOn w:val="Normal"/>
    <w:link w:val="BodyTextIndentChar"/>
    <w:pPr>
      <w:tabs>
        <w:tab w:val="left" w:pos="-1440"/>
        <w:tab w:val="left" w:pos="-720"/>
        <w:tab w:val="left" w:pos="0"/>
        <w:tab w:val="left" w:pos="1008"/>
        <w:tab w:val="left" w:pos="2016"/>
        <w:tab w:val="left" w:pos="3024"/>
        <w:tab w:val="left" w:pos="4032"/>
        <w:tab w:val="left" w:pos="5040"/>
        <w:tab w:val="left" w:pos="6048"/>
        <w:tab w:val="left" w:pos="7056"/>
        <w:tab w:val="left" w:pos="8064"/>
      </w:tabs>
      <w:suppressAutoHyphens/>
      <w:ind w:left="2016" w:hanging="2016"/>
    </w:pPr>
    <w:rPr>
      <w:rFonts w:ascii="Arial" w:hAnsi="Arial" w:cs="Arial"/>
    </w:rPr>
  </w:style>
  <w:style w:type="paragraph" w:styleId="BodyTextIndent2">
    <w:name w:val="Body Text Indent 2"/>
    <w:basedOn w:val="Normal"/>
    <w:link w:val="BodyTextIndent2Char"/>
    <w:qFormat/>
    <w:pPr>
      <w:tabs>
        <w:tab w:val="left" w:pos="-1440"/>
        <w:tab w:val="left" w:pos="-720"/>
        <w:tab w:val="left" w:pos="0"/>
        <w:tab w:val="left" w:pos="1008"/>
        <w:tab w:val="left" w:pos="2016"/>
        <w:tab w:val="left" w:pos="3024"/>
        <w:tab w:val="left" w:pos="4032"/>
        <w:tab w:val="left" w:pos="5040"/>
        <w:tab w:val="left" w:pos="6048"/>
        <w:tab w:val="left" w:pos="7056"/>
        <w:tab w:val="left" w:pos="8064"/>
      </w:tabs>
      <w:suppressAutoHyphens/>
      <w:ind w:left="4032" w:hanging="4032"/>
    </w:pPr>
    <w:rPr>
      <w:rFonts w:ascii="Arial" w:hAnsi="Arial" w:cs="Arial"/>
    </w:rPr>
  </w:style>
  <w:style w:type="paragraph" w:styleId="BodyTextIndent3">
    <w:name w:val="Body Text Indent 3"/>
    <w:basedOn w:val="Normal"/>
    <w:link w:val="BodyTextIndent3Char"/>
    <w:pPr>
      <w:tabs>
        <w:tab w:val="left" w:pos="-1440"/>
        <w:tab w:val="left" w:pos="-720"/>
        <w:tab w:val="left" w:pos="0"/>
        <w:tab w:val="left" w:pos="1008"/>
        <w:tab w:val="left" w:pos="2016"/>
        <w:tab w:val="left" w:pos="3024"/>
        <w:tab w:val="left" w:pos="4032"/>
        <w:tab w:val="left" w:pos="5040"/>
        <w:tab w:val="left" w:pos="6048"/>
        <w:tab w:val="left" w:pos="7056"/>
        <w:tab w:val="left" w:pos="8064"/>
      </w:tabs>
      <w:suppressAutoHyphens/>
      <w:ind w:left="3024" w:hanging="864"/>
    </w:pPr>
    <w:rPr>
      <w:rFonts w:ascii="Arial" w:hAnsi="Arial" w:cs="Arial"/>
    </w:rPr>
  </w:style>
  <w:style w:type="paragraph" w:styleId="FootnoteText">
    <w:name w:val="footnote text"/>
    <w:basedOn w:val="Normal"/>
    <w:link w:val="FootnoteTextChar"/>
    <w:rPr>
      <w:sz w:val="20"/>
      <w:szCs w:val="20"/>
    </w:rPr>
  </w:style>
  <w:style w:type="character" w:styleId="FootnoteReference">
    <w:name w:val="footnote reference"/>
    <w:semiHidden/>
    <w:rPr>
      <w:vertAlign w:val="superscript"/>
    </w:rPr>
  </w:style>
  <w:style w:type="paragraph" w:styleId="BodyText2">
    <w:name w:val="Body Text 2"/>
    <w:basedOn w:val="Normal"/>
    <w:link w:val="BodyText2Char"/>
    <w:pPr>
      <w:tabs>
        <w:tab w:val="left" w:pos="-1440"/>
        <w:tab w:val="left" w:pos="-720"/>
        <w:tab w:val="left" w:pos="0"/>
        <w:tab w:val="left" w:pos="1980"/>
        <w:tab w:val="left" w:pos="3024"/>
        <w:tab w:val="left" w:pos="4032"/>
        <w:tab w:val="left" w:pos="5040"/>
        <w:tab w:val="left" w:pos="6048"/>
        <w:tab w:val="left" w:pos="7056"/>
        <w:tab w:val="left" w:pos="8064"/>
      </w:tabs>
      <w:suppressAutoHyphens/>
      <w:overflowPunct w:val="0"/>
      <w:autoSpaceDE w:val="0"/>
      <w:autoSpaceDN w:val="0"/>
      <w:adjustRightInd w:val="0"/>
      <w:spacing w:after="240"/>
      <w:ind w:left="1980" w:hanging="1980"/>
      <w:jc w:val="both"/>
      <w:textAlignment w:val="baseline"/>
    </w:pPr>
    <w:rPr>
      <w:rFonts w:ascii="Univers 45 Light" w:hAnsi="Univers 45 Light"/>
      <w:sz w:val="22"/>
      <w:szCs w:val="20"/>
    </w:rPr>
  </w:style>
  <w:style w:type="paragraph" w:customStyle="1" w:styleId="body20">
    <w:name w:val="body2"/>
    <w:basedOn w:val="Normal"/>
    <w:rsid w:val="00CF460D"/>
    <w:pPr>
      <w:spacing w:before="100" w:beforeAutospacing="1" w:after="100" w:afterAutospacing="1"/>
    </w:pPr>
    <w:rPr>
      <w:lang w:eastAsia="en-GB"/>
    </w:rPr>
  </w:style>
  <w:style w:type="paragraph" w:styleId="ListParagraph">
    <w:name w:val="List Paragraph"/>
    <w:basedOn w:val="Normal"/>
    <w:uiPriority w:val="34"/>
    <w:qFormat/>
    <w:rsid w:val="00A02EC3"/>
    <w:pPr>
      <w:ind w:left="720"/>
    </w:pPr>
  </w:style>
  <w:style w:type="character" w:customStyle="1" w:styleId="FootnoteTextChar">
    <w:name w:val="Footnote Text Char"/>
    <w:link w:val="FootnoteText"/>
    <w:rsid w:val="008057F4"/>
    <w:rPr>
      <w:lang w:eastAsia="en-US"/>
    </w:rPr>
  </w:style>
  <w:style w:type="character" w:customStyle="1" w:styleId="BodyTextChar">
    <w:name w:val="Body Text Char"/>
    <w:link w:val="BodyText"/>
    <w:rsid w:val="003935BC"/>
    <w:rPr>
      <w:sz w:val="24"/>
      <w:szCs w:val="24"/>
      <w:lang w:eastAsia="en-US"/>
    </w:rPr>
  </w:style>
  <w:style w:type="character" w:customStyle="1" w:styleId="BodyTextIndentChar">
    <w:name w:val="Body Text Indent Char"/>
    <w:link w:val="BodyTextIndent"/>
    <w:rsid w:val="003935BC"/>
    <w:rPr>
      <w:rFonts w:ascii="Arial" w:hAnsi="Arial" w:cs="Arial"/>
      <w:sz w:val="24"/>
      <w:szCs w:val="24"/>
      <w:lang w:eastAsia="en-US"/>
    </w:rPr>
  </w:style>
  <w:style w:type="character" w:customStyle="1" w:styleId="FooterChar">
    <w:name w:val="Footer Char"/>
    <w:link w:val="Footer"/>
    <w:uiPriority w:val="99"/>
    <w:rsid w:val="001346EA"/>
    <w:rPr>
      <w:sz w:val="24"/>
      <w:szCs w:val="24"/>
      <w:lang w:eastAsia="en-US"/>
    </w:rPr>
  </w:style>
  <w:style w:type="character" w:customStyle="1" w:styleId="HeaderChar">
    <w:name w:val="Header Char"/>
    <w:link w:val="Header"/>
    <w:uiPriority w:val="5"/>
    <w:rsid w:val="001346EA"/>
    <w:rPr>
      <w:sz w:val="24"/>
      <w:szCs w:val="24"/>
      <w:lang w:eastAsia="en-US"/>
    </w:rPr>
  </w:style>
  <w:style w:type="paragraph" w:styleId="BalloonText">
    <w:name w:val="Balloon Text"/>
    <w:basedOn w:val="Normal"/>
    <w:link w:val="BalloonTextChar"/>
    <w:uiPriority w:val="99"/>
    <w:rsid w:val="0012564A"/>
    <w:rPr>
      <w:rFonts w:ascii="Tahoma" w:hAnsi="Tahoma" w:cs="Tahoma"/>
      <w:sz w:val="16"/>
      <w:szCs w:val="16"/>
    </w:rPr>
  </w:style>
  <w:style w:type="character" w:customStyle="1" w:styleId="BalloonTextChar">
    <w:name w:val="Balloon Text Char"/>
    <w:link w:val="BalloonText"/>
    <w:uiPriority w:val="99"/>
    <w:rsid w:val="0012564A"/>
    <w:rPr>
      <w:rFonts w:ascii="Tahoma" w:hAnsi="Tahoma" w:cs="Tahoma"/>
      <w:sz w:val="16"/>
      <w:szCs w:val="16"/>
      <w:lang w:eastAsia="en-US"/>
    </w:rPr>
  </w:style>
  <w:style w:type="numbering" w:customStyle="1" w:styleId="NoList1">
    <w:name w:val="No List1"/>
    <w:next w:val="NoList"/>
    <w:uiPriority w:val="99"/>
    <w:semiHidden/>
    <w:unhideWhenUsed/>
    <w:rsid w:val="00967FAD"/>
  </w:style>
  <w:style w:type="character" w:customStyle="1" w:styleId="BodyText2Char">
    <w:name w:val="Body Text 2 Char"/>
    <w:link w:val="BodyText2"/>
    <w:rsid w:val="00967FAD"/>
    <w:rPr>
      <w:rFonts w:ascii="Univers 45 Light" w:hAnsi="Univers 45 Light"/>
      <w:sz w:val="22"/>
      <w:lang w:eastAsia="en-US"/>
    </w:rPr>
  </w:style>
  <w:style w:type="paragraph" w:styleId="BodyText3">
    <w:name w:val="Body Text 3"/>
    <w:basedOn w:val="BodyText"/>
    <w:link w:val="BodyText3Char"/>
    <w:uiPriority w:val="99"/>
    <w:unhideWhenUsed/>
    <w:rsid w:val="00967FAD"/>
    <w:pPr>
      <w:spacing w:after="120" w:line="280" w:lineRule="atLeast"/>
      <w:jc w:val="both"/>
    </w:pPr>
    <w:rPr>
      <w:rFonts w:ascii="Arial" w:eastAsia="Calibri" w:hAnsi="Arial"/>
      <w:sz w:val="16"/>
      <w:szCs w:val="16"/>
    </w:rPr>
  </w:style>
  <w:style w:type="character" w:customStyle="1" w:styleId="BodyText3Char">
    <w:name w:val="Body Text 3 Char"/>
    <w:link w:val="BodyText3"/>
    <w:uiPriority w:val="99"/>
    <w:rsid w:val="00967FAD"/>
    <w:rPr>
      <w:rFonts w:ascii="Arial" w:eastAsia="Calibri" w:hAnsi="Arial"/>
      <w:sz w:val="16"/>
      <w:szCs w:val="16"/>
      <w:lang w:eastAsia="en-US"/>
    </w:rPr>
  </w:style>
  <w:style w:type="character" w:customStyle="1" w:styleId="BodyTextIndent2Char">
    <w:name w:val="Body Text Indent 2 Char"/>
    <w:link w:val="BodyTextIndent2"/>
    <w:rsid w:val="00967FAD"/>
    <w:rPr>
      <w:rFonts w:ascii="Arial" w:hAnsi="Arial" w:cs="Arial"/>
      <w:sz w:val="24"/>
      <w:szCs w:val="24"/>
      <w:lang w:eastAsia="en-US"/>
    </w:rPr>
  </w:style>
  <w:style w:type="character" w:customStyle="1" w:styleId="BodyTextIndent3Char">
    <w:name w:val="Body Text Indent 3 Char"/>
    <w:link w:val="BodyTextIndent3"/>
    <w:rsid w:val="00967FAD"/>
    <w:rPr>
      <w:rFonts w:ascii="Arial" w:hAnsi="Arial" w:cs="Arial"/>
      <w:sz w:val="24"/>
      <w:szCs w:val="24"/>
      <w:lang w:eastAsia="en-US"/>
    </w:rPr>
  </w:style>
  <w:style w:type="paragraph" w:customStyle="1" w:styleId="Bullet1">
    <w:name w:val="Bullet 1"/>
    <w:basedOn w:val="Body1"/>
    <w:uiPriority w:val="4"/>
    <w:qFormat/>
    <w:rsid w:val="00967FAD"/>
    <w:pPr>
      <w:numPr>
        <w:numId w:val="12"/>
      </w:numPr>
      <w:spacing w:after="280" w:line="280" w:lineRule="atLeast"/>
    </w:pPr>
    <w:rPr>
      <w:rFonts w:ascii="Arial" w:eastAsia="Calibri" w:hAnsi="Arial"/>
      <w:sz w:val="20"/>
      <w:szCs w:val="20"/>
    </w:rPr>
  </w:style>
  <w:style w:type="paragraph" w:customStyle="1" w:styleId="Bullet2">
    <w:name w:val="Bullet 2"/>
    <w:basedOn w:val="Body1"/>
    <w:uiPriority w:val="4"/>
    <w:qFormat/>
    <w:rsid w:val="00967FAD"/>
    <w:pPr>
      <w:numPr>
        <w:ilvl w:val="1"/>
        <w:numId w:val="12"/>
      </w:numPr>
      <w:spacing w:after="280" w:line="280" w:lineRule="atLeast"/>
    </w:pPr>
    <w:rPr>
      <w:rFonts w:ascii="Arial" w:eastAsia="Calibri" w:hAnsi="Arial"/>
      <w:sz w:val="20"/>
      <w:szCs w:val="20"/>
    </w:rPr>
  </w:style>
  <w:style w:type="paragraph" w:customStyle="1" w:styleId="Bullet3">
    <w:name w:val="Bullet 3"/>
    <w:basedOn w:val="Body1"/>
    <w:uiPriority w:val="4"/>
    <w:qFormat/>
    <w:rsid w:val="00967FAD"/>
    <w:pPr>
      <w:numPr>
        <w:ilvl w:val="2"/>
        <w:numId w:val="12"/>
      </w:numPr>
      <w:tabs>
        <w:tab w:val="clear" w:pos="1417"/>
        <w:tab w:val="num" w:pos="1418"/>
      </w:tabs>
      <w:spacing w:after="280" w:line="280" w:lineRule="atLeast"/>
      <w:ind w:left="1418" w:hanging="709"/>
    </w:pPr>
    <w:rPr>
      <w:rFonts w:ascii="Arial" w:eastAsia="Calibri" w:hAnsi="Arial"/>
      <w:sz w:val="20"/>
      <w:szCs w:val="20"/>
    </w:rPr>
  </w:style>
  <w:style w:type="paragraph" w:customStyle="1" w:styleId="Bullet4">
    <w:name w:val="Bullet 4"/>
    <w:basedOn w:val="Body1"/>
    <w:uiPriority w:val="4"/>
    <w:qFormat/>
    <w:rsid w:val="00967FAD"/>
    <w:pPr>
      <w:numPr>
        <w:ilvl w:val="3"/>
        <w:numId w:val="12"/>
      </w:numPr>
      <w:spacing w:after="280" w:line="280" w:lineRule="atLeast"/>
      <w:ind w:hanging="708"/>
    </w:pPr>
    <w:rPr>
      <w:rFonts w:ascii="Arial" w:eastAsia="Calibri" w:hAnsi="Arial"/>
      <w:sz w:val="20"/>
      <w:szCs w:val="20"/>
    </w:rPr>
  </w:style>
  <w:style w:type="paragraph" w:customStyle="1" w:styleId="Bullet5">
    <w:name w:val="Bullet 5"/>
    <w:basedOn w:val="Body1"/>
    <w:uiPriority w:val="4"/>
    <w:qFormat/>
    <w:rsid w:val="00967FAD"/>
    <w:pPr>
      <w:numPr>
        <w:ilvl w:val="4"/>
        <w:numId w:val="12"/>
      </w:numPr>
      <w:tabs>
        <w:tab w:val="clear" w:pos="2835"/>
        <w:tab w:val="num" w:pos="2836"/>
      </w:tabs>
      <w:spacing w:after="280" w:line="280" w:lineRule="atLeast"/>
      <w:ind w:left="2836"/>
    </w:pPr>
    <w:rPr>
      <w:rFonts w:ascii="Arial" w:eastAsia="Calibri" w:hAnsi="Arial"/>
      <w:sz w:val="20"/>
      <w:szCs w:val="20"/>
    </w:rPr>
  </w:style>
  <w:style w:type="paragraph" w:customStyle="1" w:styleId="Bullet6">
    <w:name w:val="Bullet 6"/>
    <w:basedOn w:val="Body1"/>
    <w:uiPriority w:val="4"/>
    <w:qFormat/>
    <w:rsid w:val="00967FAD"/>
    <w:pPr>
      <w:numPr>
        <w:ilvl w:val="5"/>
        <w:numId w:val="12"/>
      </w:numPr>
      <w:tabs>
        <w:tab w:val="clear" w:pos="3543"/>
        <w:tab w:val="num" w:pos="3544"/>
      </w:tabs>
      <w:spacing w:after="280" w:line="280" w:lineRule="atLeast"/>
      <w:ind w:left="3544"/>
    </w:pPr>
    <w:rPr>
      <w:rFonts w:ascii="Arial" w:eastAsia="Calibri" w:hAnsi="Arial"/>
      <w:sz w:val="20"/>
      <w:szCs w:val="20"/>
    </w:rPr>
  </w:style>
  <w:style w:type="paragraph" w:customStyle="1" w:styleId="Bullet7">
    <w:name w:val="Bullet 7"/>
    <w:basedOn w:val="Body1"/>
    <w:uiPriority w:val="10"/>
    <w:qFormat/>
    <w:rsid w:val="00967FAD"/>
    <w:pPr>
      <w:numPr>
        <w:ilvl w:val="6"/>
        <w:numId w:val="12"/>
      </w:numPr>
      <w:tabs>
        <w:tab w:val="clear" w:pos="4252"/>
        <w:tab w:val="num" w:pos="2714"/>
      </w:tabs>
      <w:spacing w:after="280" w:line="280" w:lineRule="atLeast"/>
      <w:ind w:left="2714" w:hanging="1296"/>
    </w:pPr>
    <w:rPr>
      <w:rFonts w:ascii="Arial" w:eastAsia="Calibri" w:hAnsi="Arial"/>
      <w:sz w:val="20"/>
      <w:szCs w:val="20"/>
    </w:rPr>
  </w:style>
  <w:style w:type="paragraph" w:customStyle="1" w:styleId="Bullet8">
    <w:name w:val="Bullet 8"/>
    <w:basedOn w:val="Body1"/>
    <w:uiPriority w:val="10"/>
    <w:rsid w:val="00967FAD"/>
    <w:pPr>
      <w:numPr>
        <w:ilvl w:val="7"/>
        <w:numId w:val="12"/>
      </w:numPr>
      <w:tabs>
        <w:tab w:val="clear" w:pos="4961"/>
        <w:tab w:val="num" w:pos="2858"/>
      </w:tabs>
      <w:spacing w:after="280" w:line="280" w:lineRule="atLeast"/>
      <w:ind w:left="2858" w:hanging="1440"/>
    </w:pPr>
    <w:rPr>
      <w:rFonts w:ascii="Arial" w:eastAsia="Calibri" w:hAnsi="Arial"/>
      <w:sz w:val="20"/>
      <w:szCs w:val="20"/>
    </w:rPr>
  </w:style>
  <w:style w:type="paragraph" w:customStyle="1" w:styleId="Bullet9">
    <w:name w:val="Bullet 9"/>
    <w:basedOn w:val="Body1"/>
    <w:uiPriority w:val="10"/>
    <w:rsid w:val="00967FAD"/>
    <w:pPr>
      <w:numPr>
        <w:ilvl w:val="8"/>
        <w:numId w:val="12"/>
      </w:numPr>
      <w:tabs>
        <w:tab w:val="clear" w:pos="5669"/>
        <w:tab w:val="num" w:pos="3002"/>
      </w:tabs>
      <w:spacing w:after="280" w:line="280" w:lineRule="atLeast"/>
      <w:ind w:left="3002" w:hanging="1584"/>
    </w:pPr>
    <w:rPr>
      <w:rFonts w:ascii="Arial" w:eastAsia="Calibri" w:hAnsi="Arial"/>
      <w:sz w:val="20"/>
      <w:szCs w:val="20"/>
    </w:rPr>
  </w:style>
  <w:style w:type="paragraph" w:customStyle="1" w:styleId="CorrespondenceAddress">
    <w:name w:val="CorrespondenceAddress"/>
    <w:basedOn w:val="Normal"/>
    <w:uiPriority w:val="8"/>
    <w:rsid w:val="00967FAD"/>
    <w:pPr>
      <w:spacing w:after="280" w:line="280" w:lineRule="atLeast"/>
    </w:pPr>
    <w:rPr>
      <w:rFonts w:ascii="Arial" w:eastAsia="Calibri" w:hAnsi="Arial"/>
      <w:sz w:val="20"/>
      <w:szCs w:val="20"/>
    </w:rPr>
  </w:style>
  <w:style w:type="paragraph" w:customStyle="1" w:styleId="CorrespondenceDeliveryInfo">
    <w:name w:val="CorrespondenceDeliveryInfo"/>
    <w:basedOn w:val="CorrespondenceAddress"/>
    <w:next w:val="CorrespondenceAddress"/>
    <w:uiPriority w:val="8"/>
    <w:rsid w:val="00967FAD"/>
    <w:rPr>
      <w:b/>
    </w:rPr>
  </w:style>
  <w:style w:type="paragraph" w:customStyle="1" w:styleId="CorrespondenceHeader">
    <w:name w:val="CorrespondenceHeader"/>
    <w:basedOn w:val="BodyText"/>
    <w:uiPriority w:val="8"/>
    <w:rsid w:val="00967FAD"/>
    <w:pPr>
      <w:spacing w:after="280" w:line="280" w:lineRule="atLeast"/>
      <w:jc w:val="both"/>
    </w:pPr>
    <w:rPr>
      <w:rFonts w:ascii="Arial" w:eastAsia="Calibri" w:hAnsi="Arial"/>
      <w:sz w:val="16"/>
      <w:szCs w:val="20"/>
    </w:rPr>
  </w:style>
  <w:style w:type="paragraph" w:customStyle="1" w:styleId="CorrespondenceSubject">
    <w:name w:val="CorrespondenceSubject"/>
    <w:basedOn w:val="Normal"/>
    <w:next w:val="BodyText"/>
    <w:uiPriority w:val="8"/>
    <w:rsid w:val="00967FAD"/>
    <w:pPr>
      <w:spacing w:after="280" w:line="280" w:lineRule="atLeast"/>
    </w:pPr>
    <w:rPr>
      <w:rFonts w:ascii="Arial" w:eastAsia="Calibri" w:hAnsi="Arial"/>
      <w:b/>
      <w:sz w:val="20"/>
      <w:szCs w:val="20"/>
    </w:rPr>
  </w:style>
  <w:style w:type="paragraph" w:customStyle="1" w:styleId="DLFrontPage">
    <w:name w:val="DLFrontPage"/>
    <w:basedOn w:val="Normal"/>
    <w:uiPriority w:val="8"/>
    <w:rsid w:val="00967FAD"/>
    <w:pPr>
      <w:tabs>
        <w:tab w:val="left" w:pos="5940"/>
        <w:tab w:val="left" w:pos="6480"/>
      </w:tabs>
      <w:spacing w:after="220" w:line="280" w:lineRule="atLeast"/>
    </w:pPr>
    <w:rPr>
      <w:rFonts w:ascii="Arial" w:eastAsia="Calibri" w:hAnsi="Arial"/>
      <w:sz w:val="20"/>
      <w:szCs w:val="20"/>
    </w:rPr>
  </w:style>
  <w:style w:type="paragraph" w:styleId="EndnoteText">
    <w:name w:val="endnote text"/>
    <w:basedOn w:val="Normal"/>
    <w:link w:val="EndnoteTextChar"/>
    <w:uiPriority w:val="9"/>
    <w:rsid w:val="00967FAD"/>
    <w:pPr>
      <w:spacing w:after="280" w:line="280" w:lineRule="atLeast"/>
    </w:pPr>
    <w:rPr>
      <w:rFonts w:ascii="Arial" w:eastAsia="Calibri" w:hAnsi="Arial"/>
      <w:sz w:val="20"/>
      <w:szCs w:val="20"/>
    </w:rPr>
  </w:style>
  <w:style w:type="character" w:customStyle="1" w:styleId="EndnoteTextChar">
    <w:name w:val="Endnote Text Char"/>
    <w:link w:val="EndnoteText"/>
    <w:uiPriority w:val="9"/>
    <w:rsid w:val="00967FAD"/>
    <w:rPr>
      <w:rFonts w:ascii="Arial" w:eastAsia="Calibri" w:hAnsi="Arial"/>
      <w:lang w:eastAsia="en-US"/>
    </w:rPr>
  </w:style>
  <w:style w:type="paragraph" w:styleId="EnvelopeAddress">
    <w:name w:val="envelope address"/>
    <w:basedOn w:val="Normal"/>
    <w:uiPriority w:val="99"/>
    <w:unhideWhenUsed/>
    <w:rsid w:val="00967FAD"/>
    <w:pPr>
      <w:framePr w:w="7920" w:h="1980" w:hRule="exact" w:hSpace="180" w:wrap="auto" w:hAnchor="page" w:xAlign="center" w:yAlign="bottom"/>
      <w:spacing w:after="280" w:line="280" w:lineRule="atLeast"/>
      <w:ind w:left="2880"/>
    </w:pPr>
    <w:rPr>
      <w:rFonts w:ascii="Arial" w:hAnsi="Arial"/>
    </w:rPr>
  </w:style>
  <w:style w:type="paragraph" w:styleId="EnvelopeReturn">
    <w:name w:val="envelope return"/>
    <w:basedOn w:val="Normal"/>
    <w:uiPriority w:val="99"/>
    <w:unhideWhenUsed/>
    <w:rsid w:val="00967FAD"/>
    <w:pPr>
      <w:spacing w:after="280" w:line="280" w:lineRule="atLeast"/>
    </w:pPr>
    <w:rPr>
      <w:rFonts w:ascii="Arial" w:hAnsi="Arial"/>
      <w:sz w:val="20"/>
      <w:szCs w:val="20"/>
    </w:rPr>
  </w:style>
  <w:style w:type="character" w:customStyle="1" w:styleId="Heading1Char">
    <w:name w:val="Heading 1 Char"/>
    <w:aliases w:val="level 1 Char,level1 Char,Nadpis 1 Char,2 Char,H1 Char,Subhead A Char,Section Heading Char,h1 Char,Attribute Heading 1 Char,Roman 14 B Heading Char,Roman 14 B Heading1 Char,Roman 14 B Heading2 Char,Roman 14 B Heading11 Char,Head1 Char"/>
    <w:link w:val="Heading1"/>
    <w:rsid w:val="00967FAD"/>
    <w:rPr>
      <w:rFonts w:cs="Arial"/>
      <w:b/>
      <w:bCs/>
      <w:kern w:val="32"/>
      <w:sz w:val="24"/>
      <w:szCs w:val="32"/>
      <w:u w:val="single"/>
      <w:lang w:eastAsia="en-US"/>
    </w:rPr>
  </w:style>
  <w:style w:type="character" w:customStyle="1" w:styleId="Heading2Char">
    <w:name w:val="Heading 2 Char"/>
    <w:aliases w:val="level 2 Char,level2 Char,Heading 2 Char Char Char Char,Reset numbering Char,Major Char,PARA2 Char,Clause Char,ParaLvl2 Char,Numbered - 2 Char,Sub-paragraph Char,Major heading Char,SPara Char,L2 Char,h2 main heading Char,H2 Char,h2 Char"/>
    <w:link w:val="Heading2"/>
    <w:rsid w:val="00967FAD"/>
    <w:rPr>
      <w:rFonts w:cs="Arial"/>
      <w:bCs/>
      <w:iCs/>
      <w:sz w:val="24"/>
      <w:szCs w:val="28"/>
      <w:lang w:eastAsia="en-US"/>
    </w:rPr>
  </w:style>
  <w:style w:type="character" w:customStyle="1" w:styleId="Heading3Char">
    <w:name w:val="Heading 3 Char"/>
    <w:aliases w:val="level 3 Char,level3 Char,Nadpis 3 Char,Heading 3 Char2 Char Char,Heading 3 Char1 Char1 Char Char,Heading 3 Char Char1 Char Char Char,Heading 3 Char1 Char Char Char Char Char,Heading 3 Char Char2 Char Char,Heading 3 Char1 Char Char,h3 Char"/>
    <w:link w:val="Heading3"/>
    <w:rsid w:val="00967FAD"/>
    <w:rPr>
      <w:rFonts w:cs="Arial"/>
      <w:bCs/>
      <w:sz w:val="24"/>
      <w:szCs w:val="26"/>
      <w:lang w:eastAsia="en-US"/>
    </w:rPr>
  </w:style>
  <w:style w:type="character" w:customStyle="1" w:styleId="Heading4Char">
    <w:name w:val="Heading 4 Char"/>
    <w:aliases w:val="level 4 Char,level4 Char,Nadpis 4 Char,Heading 4 Char1 Char,Heading 4 Char Char Char,Heading 4 Char2 Char Char,Heading 4 Char1 Char1 Char Char,Heading 4 Char Char1 Char Char Char,Heading 4 Char1 Char Char Char Char Char,Char Char,Te Char"/>
    <w:link w:val="Heading4"/>
    <w:rsid w:val="00967FAD"/>
    <w:rPr>
      <w:bCs/>
      <w:sz w:val="24"/>
      <w:szCs w:val="28"/>
      <w:lang w:eastAsia="en-US"/>
    </w:rPr>
  </w:style>
  <w:style w:type="character" w:customStyle="1" w:styleId="Heading5Char">
    <w:name w:val="Heading 5 Char"/>
    <w:link w:val="Heading5"/>
    <w:rsid w:val="00967FAD"/>
    <w:rPr>
      <w:bCs/>
      <w:iCs/>
      <w:sz w:val="24"/>
      <w:szCs w:val="26"/>
      <w:lang w:eastAsia="en-US"/>
    </w:rPr>
  </w:style>
  <w:style w:type="character" w:customStyle="1" w:styleId="Heading6Char">
    <w:name w:val="Heading 6 Char"/>
    <w:link w:val="Heading6"/>
    <w:rsid w:val="00967FAD"/>
    <w:rPr>
      <w:bCs/>
      <w:sz w:val="24"/>
      <w:szCs w:val="22"/>
      <w:lang w:eastAsia="en-US"/>
    </w:rPr>
  </w:style>
  <w:style w:type="character" w:customStyle="1" w:styleId="Heading7Char">
    <w:name w:val="Heading 7 Char"/>
    <w:link w:val="Heading7"/>
    <w:rsid w:val="00967FAD"/>
    <w:rPr>
      <w:sz w:val="24"/>
      <w:szCs w:val="24"/>
      <w:lang w:eastAsia="en-US"/>
    </w:rPr>
  </w:style>
  <w:style w:type="character" w:customStyle="1" w:styleId="Heading8Char">
    <w:name w:val="Heading 8 Char"/>
    <w:link w:val="Heading8"/>
    <w:rsid w:val="00967FAD"/>
    <w:rPr>
      <w:iCs/>
      <w:sz w:val="24"/>
      <w:szCs w:val="24"/>
      <w:lang w:eastAsia="en-US"/>
    </w:rPr>
  </w:style>
  <w:style w:type="character" w:customStyle="1" w:styleId="Heading9Char">
    <w:name w:val="Heading 9 Char"/>
    <w:link w:val="Heading9"/>
    <w:rsid w:val="00967FAD"/>
    <w:rPr>
      <w:rFonts w:cs="Arial"/>
      <w:sz w:val="24"/>
      <w:szCs w:val="22"/>
      <w:lang w:eastAsia="en-US"/>
    </w:rPr>
  </w:style>
  <w:style w:type="paragraph" w:styleId="Index1">
    <w:name w:val="index 1"/>
    <w:basedOn w:val="Normal"/>
    <w:next w:val="Normal"/>
    <w:autoRedefine/>
    <w:uiPriority w:val="99"/>
    <w:unhideWhenUsed/>
    <w:rsid w:val="00967FAD"/>
    <w:pPr>
      <w:spacing w:after="280" w:line="280" w:lineRule="atLeast"/>
      <w:ind w:left="220" w:hanging="220"/>
    </w:pPr>
    <w:rPr>
      <w:rFonts w:ascii="Arial" w:eastAsia="Calibri" w:hAnsi="Arial"/>
      <w:sz w:val="20"/>
      <w:szCs w:val="20"/>
    </w:rPr>
  </w:style>
  <w:style w:type="paragraph" w:styleId="IndexHeading">
    <w:name w:val="index heading"/>
    <w:basedOn w:val="Normal"/>
    <w:next w:val="Index1"/>
    <w:uiPriority w:val="99"/>
    <w:unhideWhenUsed/>
    <w:rsid w:val="00967FAD"/>
    <w:pPr>
      <w:spacing w:after="280" w:line="280" w:lineRule="atLeast"/>
    </w:pPr>
    <w:rPr>
      <w:rFonts w:ascii="Arial" w:hAnsi="Arial"/>
      <w:b/>
      <w:bCs/>
      <w:sz w:val="20"/>
      <w:szCs w:val="20"/>
    </w:rPr>
  </w:style>
  <w:style w:type="paragraph" w:styleId="MessageHeader">
    <w:name w:val="Message Header"/>
    <w:basedOn w:val="Normal"/>
    <w:link w:val="MessageHeaderChar"/>
    <w:uiPriority w:val="99"/>
    <w:unhideWhenUsed/>
    <w:rsid w:val="00967FAD"/>
    <w:pPr>
      <w:pBdr>
        <w:top w:val="single" w:sz="6" w:space="1" w:color="auto"/>
        <w:left w:val="single" w:sz="6" w:space="1" w:color="auto"/>
        <w:bottom w:val="single" w:sz="6" w:space="1" w:color="auto"/>
        <w:right w:val="single" w:sz="6" w:space="1" w:color="auto"/>
      </w:pBdr>
      <w:shd w:val="pct20" w:color="auto" w:fill="auto"/>
      <w:spacing w:after="280" w:line="280" w:lineRule="atLeast"/>
      <w:ind w:left="1134" w:hanging="1134"/>
    </w:pPr>
    <w:rPr>
      <w:rFonts w:ascii="Arial" w:hAnsi="Arial"/>
    </w:rPr>
  </w:style>
  <w:style w:type="character" w:customStyle="1" w:styleId="MessageHeaderChar">
    <w:name w:val="Message Header Char"/>
    <w:link w:val="MessageHeader"/>
    <w:uiPriority w:val="99"/>
    <w:rsid w:val="00967FAD"/>
    <w:rPr>
      <w:rFonts w:ascii="Arial" w:hAnsi="Arial"/>
      <w:sz w:val="24"/>
      <w:szCs w:val="24"/>
      <w:shd w:val="pct20" w:color="auto" w:fill="auto"/>
      <w:lang w:eastAsia="en-US"/>
    </w:rPr>
  </w:style>
  <w:style w:type="paragraph" w:customStyle="1" w:styleId="Simple1">
    <w:name w:val="Simple 1"/>
    <w:basedOn w:val="Body1"/>
    <w:link w:val="Simple1Char"/>
    <w:uiPriority w:val="3"/>
    <w:qFormat/>
    <w:rsid w:val="00967FAD"/>
    <w:pPr>
      <w:numPr>
        <w:numId w:val="11"/>
      </w:numPr>
      <w:tabs>
        <w:tab w:val="left" w:pos="6660"/>
      </w:tabs>
      <w:spacing w:after="280" w:line="280" w:lineRule="atLeast"/>
    </w:pPr>
    <w:rPr>
      <w:rFonts w:ascii="Arial" w:eastAsia="Calibri" w:hAnsi="Arial"/>
      <w:sz w:val="20"/>
      <w:szCs w:val="20"/>
    </w:rPr>
  </w:style>
  <w:style w:type="character" w:customStyle="1" w:styleId="Simple1Char">
    <w:name w:val="Simple 1 Char"/>
    <w:link w:val="Simple1"/>
    <w:uiPriority w:val="3"/>
    <w:rsid w:val="00967FAD"/>
    <w:rPr>
      <w:rFonts w:ascii="Arial" w:eastAsia="Calibri" w:hAnsi="Arial"/>
      <w:lang w:eastAsia="en-US"/>
    </w:rPr>
  </w:style>
  <w:style w:type="paragraph" w:customStyle="1" w:styleId="Simple2">
    <w:name w:val="Simple 2"/>
    <w:basedOn w:val="Body1"/>
    <w:link w:val="Simple2Char"/>
    <w:uiPriority w:val="3"/>
    <w:qFormat/>
    <w:rsid w:val="00967FAD"/>
    <w:pPr>
      <w:numPr>
        <w:ilvl w:val="1"/>
        <w:numId w:val="11"/>
      </w:numPr>
      <w:spacing w:after="280" w:line="280" w:lineRule="atLeast"/>
    </w:pPr>
    <w:rPr>
      <w:rFonts w:ascii="Arial" w:eastAsia="Calibri" w:hAnsi="Arial"/>
      <w:sz w:val="20"/>
      <w:szCs w:val="20"/>
    </w:rPr>
  </w:style>
  <w:style w:type="character" w:customStyle="1" w:styleId="Simple2Char">
    <w:name w:val="Simple 2 Char"/>
    <w:link w:val="Simple2"/>
    <w:uiPriority w:val="3"/>
    <w:rsid w:val="00967FAD"/>
    <w:rPr>
      <w:rFonts w:ascii="Arial" w:eastAsia="Calibri" w:hAnsi="Arial"/>
      <w:lang w:eastAsia="en-US"/>
    </w:rPr>
  </w:style>
  <w:style w:type="paragraph" w:customStyle="1" w:styleId="Simple3">
    <w:name w:val="Simple 3"/>
    <w:basedOn w:val="Body1"/>
    <w:link w:val="Simple3Char"/>
    <w:uiPriority w:val="3"/>
    <w:qFormat/>
    <w:rsid w:val="00967FAD"/>
    <w:pPr>
      <w:numPr>
        <w:ilvl w:val="2"/>
        <w:numId w:val="11"/>
      </w:numPr>
      <w:spacing w:after="280" w:line="280" w:lineRule="atLeast"/>
      <w:ind w:left="1418" w:hanging="709"/>
    </w:pPr>
    <w:rPr>
      <w:rFonts w:ascii="Arial" w:eastAsia="Calibri" w:hAnsi="Arial"/>
      <w:sz w:val="20"/>
      <w:szCs w:val="20"/>
    </w:rPr>
  </w:style>
  <w:style w:type="character" w:customStyle="1" w:styleId="Simple3Char">
    <w:name w:val="Simple 3 Char"/>
    <w:link w:val="Simple3"/>
    <w:uiPriority w:val="3"/>
    <w:rsid w:val="00967FAD"/>
    <w:rPr>
      <w:rFonts w:ascii="Arial" w:eastAsia="Calibri" w:hAnsi="Arial"/>
      <w:lang w:eastAsia="en-US"/>
    </w:rPr>
  </w:style>
  <w:style w:type="paragraph" w:customStyle="1" w:styleId="Simple4">
    <w:name w:val="Simple 4"/>
    <w:basedOn w:val="Body1"/>
    <w:link w:val="Simple4Char"/>
    <w:uiPriority w:val="3"/>
    <w:qFormat/>
    <w:rsid w:val="00967FAD"/>
    <w:pPr>
      <w:numPr>
        <w:ilvl w:val="3"/>
        <w:numId w:val="11"/>
      </w:numPr>
      <w:spacing w:after="280" w:line="280" w:lineRule="atLeast"/>
      <w:ind w:left="2127"/>
    </w:pPr>
    <w:rPr>
      <w:rFonts w:ascii="Arial" w:eastAsia="Calibri" w:hAnsi="Arial"/>
      <w:sz w:val="20"/>
      <w:szCs w:val="20"/>
    </w:rPr>
  </w:style>
  <w:style w:type="character" w:customStyle="1" w:styleId="Simple4Char">
    <w:name w:val="Simple 4 Char"/>
    <w:link w:val="Simple4"/>
    <w:uiPriority w:val="3"/>
    <w:rsid w:val="00967FAD"/>
    <w:rPr>
      <w:rFonts w:ascii="Arial" w:eastAsia="Calibri" w:hAnsi="Arial"/>
      <w:lang w:eastAsia="en-US"/>
    </w:rPr>
  </w:style>
  <w:style w:type="paragraph" w:customStyle="1" w:styleId="Simple5">
    <w:name w:val="Simple 5"/>
    <w:basedOn w:val="Body1"/>
    <w:link w:val="Simple5Char"/>
    <w:uiPriority w:val="3"/>
    <w:qFormat/>
    <w:rsid w:val="00967FAD"/>
    <w:pPr>
      <w:numPr>
        <w:ilvl w:val="4"/>
        <w:numId w:val="11"/>
      </w:numPr>
      <w:spacing w:after="280" w:line="280" w:lineRule="atLeast"/>
    </w:pPr>
    <w:rPr>
      <w:rFonts w:ascii="Arial" w:eastAsia="Calibri" w:hAnsi="Arial"/>
      <w:sz w:val="20"/>
      <w:szCs w:val="20"/>
    </w:rPr>
  </w:style>
  <w:style w:type="character" w:customStyle="1" w:styleId="Simple5Char">
    <w:name w:val="Simple 5 Char"/>
    <w:link w:val="Simple5"/>
    <w:uiPriority w:val="3"/>
    <w:rsid w:val="00967FAD"/>
    <w:rPr>
      <w:rFonts w:ascii="Arial" w:eastAsia="Calibri" w:hAnsi="Arial"/>
      <w:lang w:eastAsia="en-US"/>
    </w:rPr>
  </w:style>
  <w:style w:type="paragraph" w:customStyle="1" w:styleId="Simple6">
    <w:name w:val="Simple 6"/>
    <w:basedOn w:val="Body1"/>
    <w:link w:val="Simple6Char"/>
    <w:uiPriority w:val="3"/>
    <w:qFormat/>
    <w:rsid w:val="00967FAD"/>
    <w:pPr>
      <w:numPr>
        <w:ilvl w:val="5"/>
        <w:numId w:val="11"/>
      </w:numPr>
      <w:spacing w:after="280" w:line="280" w:lineRule="atLeast"/>
      <w:ind w:left="3544" w:hanging="709"/>
    </w:pPr>
    <w:rPr>
      <w:rFonts w:ascii="Arial" w:eastAsia="Calibri" w:hAnsi="Arial"/>
      <w:sz w:val="20"/>
      <w:szCs w:val="20"/>
    </w:rPr>
  </w:style>
  <w:style w:type="character" w:customStyle="1" w:styleId="Simple6Char">
    <w:name w:val="Simple 6 Char"/>
    <w:link w:val="Simple6"/>
    <w:uiPriority w:val="3"/>
    <w:rsid w:val="00967FAD"/>
    <w:rPr>
      <w:rFonts w:ascii="Arial" w:eastAsia="Calibri" w:hAnsi="Arial"/>
      <w:lang w:eastAsia="en-US"/>
    </w:rPr>
  </w:style>
  <w:style w:type="paragraph" w:customStyle="1" w:styleId="Simple7">
    <w:name w:val="Simple 7"/>
    <w:basedOn w:val="Body1"/>
    <w:link w:val="Simple7Char"/>
    <w:uiPriority w:val="10"/>
    <w:qFormat/>
    <w:rsid w:val="00967FAD"/>
    <w:pPr>
      <w:numPr>
        <w:ilvl w:val="6"/>
        <w:numId w:val="11"/>
      </w:numPr>
      <w:spacing w:after="280" w:line="280" w:lineRule="atLeast"/>
    </w:pPr>
    <w:rPr>
      <w:rFonts w:ascii="Arial" w:eastAsia="Calibri" w:hAnsi="Arial"/>
      <w:sz w:val="20"/>
      <w:szCs w:val="20"/>
    </w:rPr>
  </w:style>
  <w:style w:type="character" w:customStyle="1" w:styleId="Simple7Char">
    <w:name w:val="Simple 7 Char"/>
    <w:link w:val="Simple7"/>
    <w:uiPriority w:val="10"/>
    <w:rsid w:val="00967FAD"/>
    <w:rPr>
      <w:rFonts w:ascii="Arial" w:eastAsia="Calibri" w:hAnsi="Arial"/>
      <w:lang w:eastAsia="en-US"/>
    </w:rPr>
  </w:style>
  <w:style w:type="paragraph" w:customStyle="1" w:styleId="Simple8">
    <w:name w:val="Simple 8"/>
    <w:basedOn w:val="Body1"/>
    <w:link w:val="Simple8Char"/>
    <w:uiPriority w:val="10"/>
    <w:rsid w:val="00967FAD"/>
    <w:pPr>
      <w:numPr>
        <w:ilvl w:val="7"/>
        <w:numId w:val="11"/>
      </w:numPr>
      <w:spacing w:after="280" w:line="280" w:lineRule="atLeast"/>
    </w:pPr>
    <w:rPr>
      <w:rFonts w:ascii="Arial" w:eastAsia="Calibri" w:hAnsi="Arial"/>
      <w:sz w:val="20"/>
      <w:szCs w:val="20"/>
    </w:rPr>
  </w:style>
  <w:style w:type="character" w:customStyle="1" w:styleId="Simple8Char">
    <w:name w:val="Simple 8 Char"/>
    <w:link w:val="Simple8"/>
    <w:uiPriority w:val="10"/>
    <w:rsid w:val="00967FAD"/>
    <w:rPr>
      <w:rFonts w:ascii="Arial" w:eastAsia="Calibri" w:hAnsi="Arial"/>
      <w:lang w:eastAsia="en-US"/>
    </w:rPr>
  </w:style>
  <w:style w:type="paragraph" w:customStyle="1" w:styleId="Simple9">
    <w:name w:val="Simple 9"/>
    <w:basedOn w:val="Body1"/>
    <w:link w:val="Simple9Char"/>
    <w:uiPriority w:val="10"/>
    <w:rsid w:val="00967FAD"/>
    <w:pPr>
      <w:numPr>
        <w:ilvl w:val="8"/>
        <w:numId w:val="11"/>
      </w:numPr>
      <w:spacing w:after="280" w:line="280" w:lineRule="atLeast"/>
    </w:pPr>
    <w:rPr>
      <w:rFonts w:ascii="Arial" w:eastAsia="Calibri" w:hAnsi="Arial"/>
      <w:sz w:val="20"/>
      <w:szCs w:val="20"/>
    </w:rPr>
  </w:style>
  <w:style w:type="character" w:customStyle="1" w:styleId="Simple9Char">
    <w:name w:val="Simple 9 Char"/>
    <w:link w:val="Simple9"/>
    <w:uiPriority w:val="10"/>
    <w:rsid w:val="00967FAD"/>
    <w:rPr>
      <w:rFonts w:ascii="Arial" w:eastAsia="Calibri" w:hAnsi="Arial"/>
      <w:lang w:eastAsia="en-US"/>
    </w:rPr>
  </w:style>
  <w:style w:type="paragraph" w:styleId="Subtitle">
    <w:name w:val="Subtitle"/>
    <w:basedOn w:val="BodyText"/>
    <w:next w:val="BodyText"/>
    <w:link w:val="SubtitleChar"/>
    <w:uiPriority w:val="12"/>
    <w:unhideWhenUsed/>
    <w:qFormat/>
    <w:rsid w:val="00967FAD"/>
    <w:pPr>
      <w:numPr>
        <w:ilvl w:val="1"/>
      </w:numPr>
      <w:spacing w:after="280" w:line="280" w:lineRule="atLeast"/>
      <w:jc w:val="both"/>
    </w:pPr>
    <w:rPr>
      <w:rFonts w:ascii="Arial" w:hAnsi="Arial"/>
      <w:i/>
      <w:iCs/>
      <w:sz w:val="28"/>
    </w:rPr>
  </w:style>
  <w:style w:type="character" w:customStyle="1" w:styleId="SubtitleChar">
    <w:name w:val="Subtitle Char"/>
    <w:link w:val="Subtitle"/>
    <w:uiPriority w:val="12"/>
    <w:rsid w:val="00967FAD"/>
    <w:rPr>
      <w:rFonts w:ascii="Arial" w:hAnsi="Arial"/>
      <w:i/>
      <w:iCs/>
      <w:sz w:val="28"/>
      <w:szCs w:val="24"/>
      <w:lang w:eastAsia="en-US"/>
    </w:rPr>
  </w:style>
  <w:style w:type="table" w:styleId="TableGrid">
    <w:name w:val="Table Grid"/>
    <w:basedOn w:val="TableNormal"/>
    <w:rsid w:val="00967FAD"/>
    <w:pPr>
      <w:spacing w:after="280" w:line="280" w:lineRule="exact"/>
    </w:pPr>
    <w:rPr>
      <w:rFonts w:ascii="Arial" w:eastAsia="Calibri"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nhideWhenUsed/>
    <w:qFormat/>
    <w:rsid w:val="00967FAD"/>
    <w:pPr>
      <w:keepNext/>
      <w:spacing w:after="300" w:line="280" w:lineRule="atLeast"/>
      <w:contextualSpacing/>
    </w:pPr>
    <w:rPr>
      <w:rFonts w:ascii="Arial" w:hAnsi="Arial"/>
      <w:b/>
      <w:kern w:val="28"/>
      <w:sz w:val="32"/>
      <w:szCs w:val="52"/>
    </w:rPr>
  </w:style>
  <w:style w:type="character" w:customStyle="1" w:styleId="TitleChar">
    <w:name w:val="Title Char"/>
    <w:link w:val="Title"/>
    <w:rsid w:val="00967FAD"/>
    <w:rPr>
      <w:rFonts w:ascii="Arial" w:hAnsi="Arial"/>
      <w:b/>
      <w:kern w:val="28"/>
      <w:sz w:val="32"/>
      <w:szCs w:val="52"/>
      <w:lang w:eastAsia="en-US"/>
    </w:rPr>
  </w:style>
  <w:style w:type="paragraph" w:styleId="TOAHeading">
    <w:name w:val="toa heading"/>
    <w:basedOn w:val="Normal"/>
    <w:next w:val="Normal"/>
    <w:uiPriority w:val="99"/>
    <w:unhideWhenUsed/>
    <w:rsid w:val="00967FAD"/>
    <w:pPr>
      <w:spacing w:before="120" w:after="280" w:line="280" w:lineRule="atLeast"/>
    </w:pPr>
    <w:rPr>
      <w:rFonts w:ascii="Arial" w:hAnsi="Arial"/>
      <w:b/>
      <w:bCs/>
    </w:rPr>
  </w:style>
  <w:style w:type="paragraph" w:styleId="TOC3">
    <w:name w:val="toc 3"/>
    <w:basedOn w:val="Normal"/>
    <w:next w:val="Normal"/>
    <w:autoRedefine/>
    <w:uiPriority w:val="6"/>
    <w:unhideWhenUsed/>
    <w:rsid w:val="00967FAD"/>
    <w:pPr>
      <w:spacing w:after="100" w:line="280" w:lineRule="atLeast"/>
      <w:ind w:left="440"/>
    </w:pPr>
    <w:rPr>
      <w:rFonts w:ascii="Arial" w:eastAsia="Calibri" w:hAnsi="Arial"/>
      <w:sz w:val="20"/>
      <w:szCs w:val="20"/>
    </w:rPr>
  </w:style>
  <w:style w:type="paragraph" w:styleId="TOCHeading">
    <w:name w:val="TOC Heading"/>
    <w:basedOn w:val="Heading1"/>
    <w:next w:val="Normal"/>
    <w:uiPriority w:val="39"/>
    <w:semiHidden/>
    <w:unhideWhenUsed/>
    <w:qFormat/>
    <w:rsid w:val="00967FAD"/>
    <w:pPr>
      <w:keepLines/>
      <w:widowControl/>
      <w:spacing w:before="480" w:after="0" w:line="280" w:lineRule="atLeast"/>
      <w:outlineLvl w:val="9"/>
    </w:pPr>
    <w:rPr>
      <w:rFonts w:ascii="Arial" w:hAnsi="Arial" w:cs="Times New Roman"/>
      <w:caps/>
      <w:kern w:val="0"/>
      <w:sz w:val="28"/>
      <w:szCs w:val="28"/>
      <w:u w:val="none"/>
    </w:rPr>
  </w:style>
  <w:style w:type="paragraph" w:customStyle="1" w:styleId="Notes">
    <w:name w:val="Notes"/>
    <w:basedOn w:val="Body1"/>
    <w:uiPriority w:val="5"/>
    <w:qFormat/>
    <w:rsid w:val="00967FAD"/>
    <w:pPr>
      <w:shd w:val="clear" w:color="auto" w:fill="FFE1EF"/>
      <w:spacing w:after="280" w:line="280" w:lineRule="atLeast"/>
      <w:ind w:left="709"/>
    </w:pPr>
    <w:rPr>
      <w:rFonts w:ascii="Arial" w:eastAsia="Calibri" w:hAnsi="Arial"/>
      <w:b/>
      <w:i/>
      <w:sz w:val="20"/>
      <w:szCs w:val="20"/>
    </w:rPr>
  </w:style>
  <w:style w:type="paragraph" w:customStyle="1" w:styleId="definition">
    <w:name w:val="definition"/>
    <w:basedOn w:val="BodyText"/>
    <w:uiPriority w:val="2"/>
    <w:qFormat/>
    <w:rsid w:val="00967FAD"/>
    <w:pPr>
      <w:numPr>
        <w:numId w:val="16"/>
      </w:numPr>
      <w:spacing w:after="280" w:line="280" w:lineRule="atLeast"/>
      <w:jc w:val="both"/>
    </w:pPr>
    <w:rPr>
      <w:rFonts w:ascii="Arial" w:hAnsi="Arial"/>
      <w:sz w:val="20"/>
      <w:szCs w:val="20"/>
      <w:lang w:eastAsia="en-GB"/>
    </w:rPr>
  </w:style>
  <w:style w:type="paragraph" w:customStyle="1" w:styleId="definitionsub">
    <w:name w:val="definition sub"/>
    <w:basedOn w:val="BodyText"/>
    <w:uiPriority w:val="2"/>
    <w:qFormat/>
    <w:rsid w:val="00967FAD"/>
    <w:pPr>
      <w:numPr>
        <w:ilvl w:val="1"/>
        <w:numId w:val="16"/>
      </w:numPr>
      <w:spacing w:after="280" w:line="280" w:lineRule="atLeast"/>
      <w:jc w:val="both"/>
    </w:pPr>
    <w:rPr>
      <w:rFonts w:ascii="Arial" w:hAnsi="Arial"/>
      <w:sz w:val="20"/>
      <w:szCs w:val="20"/>
      <w:lang w:eastAsia="en-GB"/>
    </w:rPr>
  </w:style>
  <w:style w:type="paragraph" w:customStyle="1" w:styleId="Parties">
    <w:name w:val="Parties"/>
    <w:basedOn w:val="Body1"/>
    <w:uiPriority w:val="7"/>
    <w:qFormat/>
    <w:rsid w:val="00967FAD"/>
    <w:pPr>
      <w:numPr>
        <w:numId w:val="13"/>
      </w:numPr>
      <w:spacing w:after="280" w:line="280" w:lineRule="atLeast"/>
    </w:pPr>
    <w:rPr>
      <w:rFonts w:ascii="Arial" w:hAnsi="Arial"/>
      <w:b/>
      <w:sz w:val="20"/>
      <w:szCs w:val="20"/>
      <w:lang w:eastAsia="en-GB"/>
    </w:rPr>
  </w:style>
  <w:style w:type="paragraph" w:customStyle="1" w:styleId="PartiesFront">
    <w:name w:val="Parties Front"/>
    <w:basedOn w:val="Body1"/>
    <w:uiPriority w:val="7"/>
    <w:qFormat/>
    <w:rsid w:val="00967FAD"/>
    <w:pPr>
      <w:numPr>
        <w:numId w:val="14"/>
      </w:numPr>
      <w:spacing w:after="280" w:line="280" w:lineRule="atLeast"/>
      <w:ind w:right="1701"/>
      <w:jc w:val="left"/>
    </w:pPr>
    <w:rPr>
      <w:rFonts w:ascii="Arial" w:hAnsi="Arial"/>
      <w:b/>
      <w:caps/>
      <w:sz w:val="20"/>
      <w:szCs w:val="20"/>
      <w:lang w:eastAsia="en-GB"/>
    </w:rPr>
  </w:style>
  <w:style w:type="paragraph" w:customStyle="1" w:styleId="Recitals">
    <w:name w:val="Recitals"/>
    <w:basedOn w:val="Body1"/>
    <w:qFormat/>
    <w:rsid w:val="00967FAD"/>
    <w:pPr>
      <w:numPr>
        <w:numId w:val="15"/>
      </w:numPr>
      <w:spacing w:after="280" w:line="280" w:lineRule="atLeast"/>
    </w:pPr>
    <w:rPr>
      <w:rFonts w:ascii="Arial" w:hAnsi="Arial"/>
      <w:sz w:val="20"/>
      <w:szCs w:val="20"/>
      <w:lang w:eastAsia="en-GB"/>
    </w:rPr>
  </w:style>
  <w:style w:type="paragraph" w:customStyle="1" w:styleId="Witness">
    <w:name w:val="Witness"/>
    <w:basedOn w:val="BodyText"/>
    <w:uiPriority w:val="7"/>
    <w:qFormat/>
    <w:rsid w:val="00967FAD"/>
    <w:pPr>
      <w:keepNext/>
      <w:tabs>
        <w:tab w:val="left" w:pos="4253"/>
        <w:tab w:val="right" w:leader="dot" w:pos="8789"/>
      </w:tabs>
      <w:spacing w:before="120" w:after="280" w:line="280" w:lineRule="atLeast"/>
      <w:jc w:val="both"/>
    </w:pPr>
    <w:rPr>
      <w:rFonts w:ascii="Arial" w:hAnsi="Arial"/>
      <w:sz w:val="20"/>
      <w:szCs w:val="20"/>
      <w:lang w:eastAsia="en-GB"/>
    </w:rPr>
  </w:style>
  <w:style w:type="paragraph" w:customStyle="1" w:styleId="WitnessLit">
    <w:name w:val="WitnessLit"/>
    <w:basedOn w:val="Witness"/>
    <w:uiPriority w:val="7"/>
    <w:qFormat/>
    <w:rsid w:val="00967FAD"/>
    <w:pPr>
      <w:tabs>
        <w:tab w:val="left" w:pos="1134"/>
        <w:tab w:val="left" w:leader="dot" w:pos="5387"/>
      </w:tabs>
    </w:pPr>
  </w:style>
  <w:style w:type="paragraph" w:customStyle="1" w:styleId="Level10">
    <w:name w:val="Level1"/>
    <w:basedOn w:val="Heading1"/>
    <w:next w:val="Body1"/>
    <w:rsid w:val="00967FAD"/>
    <w:pPr>
      <w:widowControl/>
      <w:tabs>
        <w:tab w:val="left" w:pos="360"/>
      </w:tabs>
      <w:overflowPunct w:val="0"/>
      <w:autoSpaceDE w:val="0"/>
      <w:autoSpaceDN w:val="0"/>
      <w:adjustRightInd w:val="0"/>
      <w:ind w:left="720" w:hanging="720"/>
      <w:textAlignment w:val="baseline"/>
      <w:outlineLvl w:val="9"/>
    </w:pPr>
    <w:rPr>
      <w:rFonts w:cs="Times New Roman"/>
      <w:b w:val="0"/>
      <w:bCs w:val="0"/>
      <w:kern w:val="0"/>
      <w:szCs w:val="20"/>
      <w:u w:val="none"/>
    </w:rPr>
  </w:style>
  <w:style w:type="paragraph" w:customStyle="1" w:styleId="MarginText">
    <w:name w:val="Margin Text"/>
    <w:basedOn w:val="BodyText"/>
    <w:link w:val="MarginTextChar"/>
    <w:rsid w:val="00E10541"/>
    <w:pPr>
      <w:overflowPunct w:val="0"/>
      <w:autoSpaceDE w:val="0"/>
      <w:autoSpaceDN w:val="0"/>
      <w:adjustRightInd w:val="0"/>
      <w:spacing w:line="360" w:lineRule="auto"/>
      <w:jc w:val="both"/>
      <w:textAlignment w:val="baseline"/>
    </w:pPr>
    <w:rPr>
      <w:sz w:val="22"/>
      <w:szCs w:val="20"/>
    </w:rPr>
  </w:style>
  <w:style w:type="character" w:styleId="CommentReference">
    <w:name w:val="annotation reference"/>
    <w:basedOn w:val="DefaultParagraphFont"/>
    <w:rsid w:val="001714FD"/>
    <w:rPr>
      <w:sz w:val="16"/>
      <w:szCs w:val="16"/>
    </w:rPr>
  </w:style>
  <w:style w:type="paragraph" w:styleId="CommentText">
    <w:name w:val="annotation text"/>
    <w:basedOn w:val="Normal"/>
    <w:link w:val="CommentTextChar"/>
    <w:rsid w:val="001714FD"/>
    <w:rPr>
      <w:sz w:val="20"/>
      <w:szCs w:val="20"/>
    </w:rPr>
  </w:style>
  <w:style w:type="character" w:customStyle="1" w:styleId="CommentTextChar">
    <w:name w:val="Comment Text Char"/>
    <w:basedOn w:val="DefaultParagraphFont"/>
    <w:link w:val="CommentText"/>
    <w:rsid w:val="001714FD"/>
    <w:rPr>
      <w:lang w:eastAsia="en-US"/>
    </w:rPr>
  </w:style>
  <w:style w:type="paragraph" w:styleId="CommentSubject">
    <w:name w:val="annotation subject"/>
    <w:basedOn w:val="CommentText"/>
    <w:next w:val="CommentText"/>
    <w:link w:val="CommentSubjectChar"/>
    <w:rsid w:val="001714FD"/>
    <w:rPr>
      <w:b/>
      <w:bCs/>
    </w:rPr>
  </w:style>
  <w:style w:type="character" w:customStyle="1" w:styleId="CommentSubjectChar">
    <w:name w:val="Comment Subject Char"/>
    <w:basedOn w:val="CommentTextChar"/>
    <w:link w:val="CommentSubject"/>
    <w:rsid w:val="001714FD"/>
    <w:rPr>
      <w:b/>
      <w:bCs/>
      <w:lang w:eastAsia="en-US"/>
    </w:rPr>
  </w:style>
  <w:style w:type="table" w:customStyle="1" w:styleId="TableGrid1">
    <w:name w:val="Table Grid1"/>
    <w:basedOn w:val="TableNormal"/>
    <w:next w:val="TableGrid"/>
    <w:uiPriority w:val="59"/>
    <w:rsid w:val="007D56E8"/>
    <w:pPr>
      <w:spacing w:after="280" w:line="280" w:lineRule="atLeast"/>
      <w:jc w:val="both"/>
    </w:pPr>
    <w:rPr>
      <w:rFonts w:ascii="Arial" w:eastAsia="Calibri"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7B1B"/>
    <w:rPr>
      <w:sz w:val="24"/>
      <w:szCs w:val="24"/>
      <w:lang w:eastAsia="en-US"/>
    </w:rPr>
  </w:style>
  <w:style w:type="paragraph" w:customStyle="1" w:styleId="Level1">
    <w:name w:val="Level 1"/>
    <w:basedOn w:val="Normal"/>
    <w:uiPriority w:val="99"/>
    <w:qFormat/>
    <w:rsid w:val="00612D8B"/>
    <w:pPr>
      <w:keepNext/>
      <w:numPr>
        <w:numId w:val="19"/>
      </w:numPr>
      <w:spacing w:after="260" w:line="260" w:lineRule="atLeast"/>
      <w:jc w:val="both"/>
      <w:outlineLvl w:val="0"/>
    </w:pPr>
    <w:rPr>
      <w:rFonts w:ascii="Calibri" w:hAnsi="Calibri"/>
      <w:b/>
      <w:sz w:val="22"/>
    </w:rPr>
  </w:style>
  <w:style w:type="paragraph" w:customStyle="1" w:styleId="Level2">
    <w:name w:val="Level 2"/>
    <w:basedOn w:val="Normal"/>
    <w:uiPriority w:val="99"/>
    <w:qFormat/>
    <w:rsid w:val="00612D8B"/>
    <w:pPr>
      <w:numPr>
        <w:ilvl w:val="1"/>
        <w:numId w:val="19"/>
      </w:numPr>
      <w:spacing w:after="260" w:line="360" w:lineRule="auto"/>
      <w:jc w:val="both"/>
      <w:outlineLvl w:val="1"/>
    </w:pPr>
    <w:rPr>
      <w:rFonts w:ascii="Calibri" w:hAnsi="Calibri"/>
      <w:sz w:val="22"/>
    </w:rPr>
  </w:style>
  <w:style w:type="paragraph" w:customStyle="1" w:styleId="Level3">
    <w:name w:val="Level 3"/>
    <w:basedOn w:val="Normal"/>
    <w:uiPriority w:val="99"/>
    <w:qFormat/>
    <w:rsid w:val="00612D8B"/>
    <w:pPr>
      <w:numPr>
        <w:ilvl w:val="2"/>
        <w:numId w:val="19"/>
      </w:numPr>
      <w:spacing w:after="260" w:line="360" w:lineRule="auto"/>
      <w:jc w:val="both"/>
      <w:outlineLvl w:val="2"/>
    </w:pPr>
    <w:rPr>
      <w:rFonts w:ascii="Calibri" w:hAnsi="Calibri"/>
      <w:sz w:val="22"/>
    </w:rPr>
  </w:style>
  <w:style w:type="paragraph" w:customStyle="1" w:styleId="Level4">
    <w:name w:val="Level 4"/>
    <w:basedOn w:val="Normal"/>
    <w:uiPriority w:val="99"/>
    <w:qFormat/>
    <w:rsid w:val="00612D8B"/>
    <w:pPr>
      <w:numPr>
        <w:ilvl w:val="3"/>
        <w:numId w:val="19"/>
      </w:numPr>
      <w:spacing w:after="260" w:line="260" w:lineRule="atLeast"/>
      <w:jc w:val="both"/>
      <w:outlineLvl w:val="3"/>
    </w:pPr>
    <w:rPr>
      <w:rFonts w:ascii="Arial" w:hAnsi="Arial"/>
      <w:sz w:val="21"/>
    </w:rPr>
  </w:style>
  <w:style w:type="paragraph" w:customStyle="1" w:styleId="Level5">
    <w:name w:val="Level 5"/>
    <w:basedOn w:val="Normal"/>
    <w:uiPriority w:val="99"/>
    <w:rsid w:val="00612D8B"/>
    <w:pPr>
      <w:numPr>
        <w:ilvl w:val="4"/>
        <w:numId w:val="19"/>
      </w:numPr>
      <w:spacing w:after="260" w:line="260" w:lineRule="atLeast"/>
      <w:jc w:val="both"/>
      <w:outlineLvl w:val="4"/>
    </w:pPr>
    <w:rPr>
      <w:rFonts w:ascii="Arial" w:hAnsi="Arial"/>
      <w:sz w:val="21"/>
    </w:rPr>
  </w:style>
  <w:style w:type="paragraph" w:customStyle="1" w:styleId="Level6">
    <w:name w:val="Level 6"/>
    <w:basedOn w:val="Normal"/>
    <w:uiPriority w:val="99"/>
    <w:rsid w:val="00612D8B"/>
    <w:pPr>
      <w:numPr>
        <w:ilvl w:val="5"/>
        <w:numId w:val="19"/>
      </w:numPr>
      <w:spacing w:after="260" w:line="260" w:lineRule="atLeast"/>
      <w:jc w:val="both"/>
      <w:outlineLvl w:val="5"/>
    </w:pPr>
    <w:rPr>
      <w:rFonts w:ascii="Arial" w:hAnsi="Arial"/>
      <w:sz w:val="21"/>
    </w:rPr>
  </w:style>
  <w:style w:type="paragraph" w:customStyle="1" w:styleId="Sch1styleclause">
    <w:name w:val="Sch  (1style) clause"/>
    <w:basedOn w:val="Normal"/>
    <w:rsid w:val="00E25A33"/>
    <w:pPr>
      <w:numPr>
        <w:numId w:val="21"/>
      </w:numPr>
      <w:spacing w:before="320"/>
      <w:outlineLvl w:val="0"/>
    </w:pPr>
    <w:rPr>
      <w:rFonts w:ascii="Arial" w:eastAsia="Calibri" w:hAnsi="Arial"/>
      <w:b/>
      <w:smallCaps/>
      <w:sz w:val="20"/>
      <w:szCs w:val="20"/>
    </w:rPr>
  </w:style>
  <w:style w:type="paragraph" w:customStyle="1" w:styleId="Sch1stylesubclause">
    <w:name w:val="Sch  (1style) sub clause"/>
    <w:basedOn w:val="Normal"/>
    <w:rsid w:val="00E25A33"/>
    <w:pPr>
      <w:numPr>
        <w:ilvl w:val="1"/>
        <w:numId w:val="21"/>
      </w:numPr>
      <w:spacing w:before="280" w:after="120"/>
      <w:outlineLvl w:val="1"/>
    </w:pPr>
    <w:rPr>
      <w:rFonts w:ascii="Arial" w:eastAsia="Calibri" w:hAnsi="Arial"/>
      <w:color w:val="000000"/>
      <w:sz w:val="20"/>
      <w:szCs w:val="20"/>
    </w:rPr>
  </w:style>
  <w:style w:type="paragraph" w:customStyle="1" w:styleId="Sch1stylepara">
    <w:name w:val="Sch (1style) para"/>
    <w:basedOn w:val="Normal"/>
    <w:rsid w:val="00E25A33"/>
    <w:pPr>
      <w:numPr>
        <w:ilvl w:val="2"/>
        <w:numId w:val="21"/>
      </w:numPr>
      <w:spacing w:after="120"/>
    </w:pPr>
    <w:rPr>
      <w:rFonts w:ascii="Arial" w:eastAsia="Calibri" w:hAnsi="Arial"/>
      <w:sz w:val="20"/>
      <w:szCs w:val="20"/>
    </w:rPr>
  </w:style>
  <w:style w:type="paragraph" w:customStyle="1" w:styleId="Sch1stylesubpara">
    <w:name w:val="Sch (1style) sub para"/>
    <w:basedOn w:val="Heading4"/>
    <w:rsid w:val="00E25A33"/>
    <w:pPr>
      <w:widowControl/>
      <w:numPr>
        <w:numId w:val="21"/>
      </w:numPr>
    </w:pPr>
    <w:rPr>
      <w:rFonts w:ascii="Arial" w:hAnsi="Arial"/>
      <w:bCs w:val="0"/>
      <w:color w:val="000000"/>
      <w:sz w:val="20"/>
      <w:szCs w:val="20"/>
      <w:lang w:eastAsia="en-GB"/>
    </w:rPr>
  </w:style>
  <w:style w:type="paragraph" w:customStyle="1" w:styleId="ABackground">
    <w:name w:val="(A) Background"/>
    <w:basedOn w:val="Normal"/>
    <w:rsid w:val="00E25A33"/>
    <w:pPr>
      <w:numPr>
        <w:numId w:val="20"/>
      </w:numPr>
      <w:spacing w:before="120" w:after="120"/>
    </w:pPr>
    <w:rPr>
      <w:rFonts w:ascii="Arial" w:eastAsia="Calibri" w:hAnsi="Arial"/>
      <w:sz w:val="20"/>
      <w:szCs w:val="20"/>
    </w:rPr>
  </w:style>
  <w:style w:type="paragraph" w:customStyle="1" w:styleId="BackSubClause">
    <w:name w:val="BackSubClause"/>
    <w:basedOn w:val="Normal"/>
    <w:rsid w:val="00E25A33"/>
    <w:pPr>
      <w:numPr>
        <w:ilvl w:val="1"/>
        <w:numId w:val="20"/>
      </w:numPr>
    </w:pPr>
    <w:rPr>
      <w:rFonts w:ascii="Arial" w:eastAsia="Calibri" w:hAnsi="Arial"/>
      <w:sz w:val="20"/>
      <w:szCs w:val="20"/>
    </w:rPr>
  </w:style>
  <w:style w:type="character" w:customStyle="1" w:styleId="MarginTextChar">
    <w:name w:val="Margin Text Char"/>
    <w:link w:val="MarginText"/>
    <w:rsid w:val="00724C72"/>
    <w:rPr>
      <w:sz w:val="22"/>
      <w:lang w:eastAsia="en-US"/>
    </w:rPr>
  </w:style>
  <w:style w:type="paragraph" w:customStyle="1" w:styleId="StyleHeading2level2level2Heading2CharCharCharResetnumbe">
    <w:name w:val="Style Heading 2level 2level2Heading 2 Char Char CharReset numbe..."/>
    <w:basedOn w:val="Heading2"/>
    <w:rsid w:val="00404478"/>
    <w:pPr>
      <w:spacing w:line="360" w:lineRule="auto"/>
    </w:pPr>
    <w:rPr>
      <w:rFonts w:ascii="Arial" w:hAnsi="Arial"/>
      <w:bCs w:val="0"/>
      <w:iCs w:val="0"/>
      <w:sz w:val="20"/>
    </w:rPr>
  </w:style>
  <w:style w:type="character" w:customStyle="1" w:styleId="khidentifier">
    <w:name w:val="kh_identifier"/>
    <w:basedOn w:val="DefaultParagraphFont"/>
    <w:rsid w:val="00124B07"/>
  </w:style>
  <w:style w:type="paragraph" w:customStyle="1" w:styleId="StyleHeading1level1level1Nadpis12H1SubheadASectionHead">
    <w:name w:val="Style Heading 1level 1level1Nadpis 12H1Subhead ASection Head..."/>
    <w:basedOn w:val="Heading1"/>
    <w:rsid w:val="00602101"/>
    <w:pPr>
      <w:spacing w:after="200" w:line="360" w:lineRule="auto"/>
    </w:pPr>
    <w:rPr>
      <w:rFonts w:ascii="Arial" w:eastAsia="Calibri" w:hAnsi="Arial" w:cs="Times New Roman"/>
      <w:sz w:val="20"/>
      <w:szCs w:val="20"/>
    </w:rPr>
  </w:style>
  <w:style w:type="paragraph" w:customStyle="1" w:styleId="StyleHeading2level2level2Heading2CharCharCharResetnumbe1">
    <w:name w:val="Style Heading 2level 2level2Heading 2 Char Char CharReset numbe...1"/>
    <w:basedOn w:val="Heading2"/>
    <w:rsid w:val="00602101"/>
    <w:pPr>
      <w:spacing w:after="200" w:line="360" w:lineRule="auto"/>
    </w:pPr>
    <w:rPr>
      <w:rFonts w:ascii="Arial" w:hAnsi="Arial"/>
      <w:b/>
      <w:iCs w:val="0"/>
      <w:kern w:val="32"/>
      <w:sz w:val="20"/>
    </w:rPr>
  </w:style>
  <w:style w:type="paragraph" w:customStyle="1" w:styleId="StyleHeading2level2level2Heading2CharCharCharResetnumbe2">
    <w:name w:val="Style Heading 2level 2level2Heading 2 Char Char CharReset numbe...2"/>
    <w:basedOn w:val="Heading2"/>
    <w:rsid w:val="006A1491"/>
    <w:pPr>
      <w:spacing w:after="200" w:line="360" w:lineRule="auto"/>
    </w:pPr>
    <w:rPr>
      <w:rFonts w:ascii="Arial" w:hAnsi="Arial" w:cs="Times New Roman"/>
      <w:bCs w:val="0"/>
      <w:iCs w:val="0"/>
      <w:spacing w:val="-3"/>
      <w:sz w:val="20"/>
      <w:szCs w:val="20"/>
    </w:rPr>
  </w:style>
  <w:style w:type="paragraph" w:customStyle="1" w:styleId="StyleHeading2level2level2Heading2CharCharCharResetnumbe3">
    <w:name w:val="Style Heading 2level 2level2Heading 2 Char Char CharReset numbe...3"/>
    <w:basedOn w:val="Heading2"/>
    <w:rsid w:val="009927B1"/>
    <w:pPr>
      <w:widowControl/>
      <w:spacing w:line="360" w:lineRule="auto"/>
    </w:pPr>
    <w:rPr>
      <w:rFonts w:ascii="Arial" w:hAnsi="Arial" w:cs="Times New Roman"/>
      <w:bCs w:val="0"/>
      <w:iCs w:val="0"/>
      <w:spacing w:val="-3"/>
      <w:sz w:val="20"/>
      <w:szCs w:val="20"/>
    </w:rPr>
  </w:style>
  <w:style w:type="paragraph" w:customStyle="1" w:styleId="StyleHeading2level2level2Heading2CharCharCharResetnumbe4">
    <w:name w:val="Style Heading 2level 2level2Heading 2 Char Char CharReset numbe...4"/>
    <w:basedOn w:val="Heading2"/>
    <w:rsid w:val="00F3203A"/>
    <w:pPr>
      <w:spacing w:after="200"/>
    </w:pPr>
    <w:rPr>
      <w:rFonts w:ascii="Arial" w:hAnsi="Arial"/>
      <w:bCs w:val="0"/>
      <w:i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6923">
      <w:bodyDiv w:val="1"/>
      <w:marLeft w:val="0"/>
      <w:marRight w:val="0"/>
      <w:marTop w:val="0"/>
      <w:marBottom w:val="0"/>
      <w:divBdr>
        <w:top w:val="none" w:sz="0" w:space="0" w:color="auto"/>
        <w:left w:val="none" w:sz="0" w:space="0" w:color="auto"/>
        <w:bottom w:val="none" w:sz="0" w:space="0" w:color="auto"/>
        <w:right w:val="none" w:sz="0" w:space="0" w:color="auto"/>
      </w:divBdr>
      <w:divsChild>
        <w:div w:id="1659648551">
          <w:marLeft w:val="0"/>
          <w:marRight w:val="0"/>
          <w:marTop w:val="0"/>
          <w:marBottom w:val="0"/>
          <w:divBdr>
            <w:top w:val="none" w:sz="0" w:space="0" w:color="auto"/>
            <w:left w:val="single" w:sz="2" w:space="0" w:color="BBBBBB"/>
            <w:bottom w:val="single" w:sz="2" w:space="0" w:color="BBBBBB"/>
            <w:right w:val="single" w:sz="2" w:space="0" w:color="BBBBBB"/>
          </w:divBdr>
          <w:divsChild>
            <w:div w:id="582877994">
              <w:marLeft w:val="0"/>
              <w:marRight w:val="0"/>
              <w:marTop w:val="0"/>
              <w:marBottom w:val="0"/>
              <w:divBdr>
                <w:top w:val="none" w:sz="0" w:space="0" w:color="auto"/>
                <w:left w:val="none" w:sz="0" w:space="0" w:color="auto"/>
                <w:bottom w:val="none" w:sz="0" w:space="0" w:color="auto"/>
                <w:right w:val="none" w:sz="0" w:space="0" w:color="auto"/>
              </w:divBdr>
              <w:divsChild>
                <w:div w:id="2019769085">
                  <w:marLeft w:val="0"/>
                  <w:marRight w:val="0"/>
                  <w:marTop w:val="0"/>
                  <w:marBottom w:val="0"/>
                  <w:divBdr>
                    <w:top w:val="none" w:sz="0" w:space="0" w:color="auto"/>
                    <w:left w:val="none" w:sz="0" w:space="0" w:color="auto"/>
                    <w:bottom w:val="none" w:sz="0" w:space="0" w:color="auto"/>
                    <w:right w:val="none" w:sz="0" w:space="0" w:color="auto"/>
                  </w:divBdr>
                  <w:divsChild>
                    <w:div w:id="1485972786">
                      <w:marLeft w:val="0"/>
                      <w:marRight w:val="0"/>
                      <w:marTop w:val="0"/>
                      <w:marBottom w:val="0"/>
                      <w:divBdr>
                        <w:top w:val="none" w:sz="0" w:space="0" w:color="auto"/>
                        <w:left w:val="none" w:sz="0" w:space="0" w:color="auto"/>
                        <w:bottom w:val="none" w:sz="0" w:space="0" w:color="auto"/>
                        <w:right w:val="none" w:sz="0" w:space="0" w:color="auto"/>
                      </w:divBdr>
                      <w:divsChild>
                        <w:div w:id="1136264852">
                          <w:marLeft w:val="0"/>
                          <w:marRight w:val="0"/>
                          <w:marTop w:val="0"/>
                          <w:marBottom w:val="0"/>
                          <w:divBdr>
                            <w:top w:val="none" w:sz="0" w:space="0" w:color="auto"/>
                            <w:left w:val="none" w:sz="0" w:space="0" w:color="auto"/>
                            <w:bottom w:val="none" w:sz="0" w:space="0" w:color="auto"/>
                            <w:right w:val="none" w:sz="0" w:space="0" w:color="auto"/>
                          </w:divBdr>
                          <w:divsChild>
                            <w:div w:id="1088772784">
                              <w:marLeft w:val="0"/>
                              <w:marRight w:val="0"/>
                              <w:marTop w:val="0"/>
                              <w:marBottom w:val="0"/>
                              <w:divBdr>
                                <w:top w:val="none" w:sz="0" w:space="0" w:color="auto"/>
                                <w:left w:val="none" w:sz="0" w:space="0" w:color="auto"/>
                                <w:bottom w:val="none" w:sz="0" w:space="0" w:color="auto"/>
                                <w:right w:val="none" w:sz="0" w:space="0" w:color="auto"/>
                              </w:divBdr>
                              <w:divsChild>
                                <w:div w:id="1363088077">
                                  <w:marLeft w:val="0"/>
                                  <w:marRight w:val="0"/>
                                  <w:marTop w:val="0"/>
                                  <w:marBottom w:val="0"/>
                                  <w:divBdr>
                                    <w:top w:val="none" w:sz="0" w:space="0" w:color="auto"/>
                                    <w:left w:val="none" w:sz="0" w:space="0" w:color="auto"/>
                                    <w:bottom w:val="none" w:sz="0" w:space="0" w:color="auto"/>
                                    <w:right w:val="none" w:sz="0" w:space="0" w:color="auto"/>
                                  </w:divBdr>
                                  <w:divsChild>
                                    <w:div w:id="1303583204">
                                      <w:marLeft w:val="0"/>
                                      <w:marRight w:val="0"/>
                                      <w:marTop w:val="0"/>
                                      <w:marBottom w:val="0"/>
                                      <w:divBdr>
                                        <w:top w:val="none" w:sz="0" w:space="0" w:color="auto"/>
                                        <w:left w:val="none" w:sz="0" w:space="0" w:color="auto"/>
                                        <w:bottom w:val="none" w:sz="0" w:space="0" w:color="auto"/>
                                        <w:right w:val="none" w:sz="0" w:space="0" w:color="auto"/>
                                      </w:divBdr>
                                      <w:divsChild>
                                        <w:div w:id="220679449">
                                          <w:marLeft w:val="1200"/>
                                          <w:marRight w:val="1200"/>
                                          <w:marTop w:val="0"/>
                                          <w:marBottom w:val="0"/>
                                          <w:divBdr>
                                            <w:top w:val="none" w:sz="0" w:space="0" w:color="auto"/>
                                            <w:left w:val="none" w:sz="0" w:space="0" w:color="auto"/>
                                            <w:bottom w:val="none" w:sz="0" w:space="0" w:color="auto"/>
                                            <w:right w:val="none" w:sz="0" w:space="0" w:color="auto"/>
                                          </w:divBdr>
                                          <w:divsChild>
                                            <w:div w:id="470221137">
                                              <w:marLeft w:val="0"/>
                                              <w:marRight w:val="0"/>
                                              <w:marTop w:val="0"/>
                                              <w:marBottom w:val="0"/>
                                              <w:divBdr>
                                                <w:top w:val="none" w:sz="0" w:space="0" w:color="auto"/>
                                                <w:left w:val="none" w:sz="0" w:space="0" w:color="auto"/>
                                                <w:bottom w:val="none" w:sz="0" w:space="0" w:color="auto"/>
                                                <w:right w:val="none" w:sz="0" w:space="0" w:color="auto"/>
                                              </w:divBdr>
                                              <w:divsChild>
                                                <w:div w:id="1922253232">
                                                  <w:marLeft w:val="0"/>
                                                  <w:marRight w:val="0"/>
                                                  <w:marTop w:val="0"/>
                                                  <w:marBottom w:val="0"/>
                                                  <w:divBdr>
                                                    <w:top w:val="single" w:sz="6" w:space="0" w:color="CCCCCC"/>
                                                    <w:left w:val="none" w:sz="0" w:space="0" w:color="auto"/>
                                                    <w:bottom w:val="none" w:sz="0" w:space="0" w:color="auto"/>
                                                    <w:right w:val="none" w:sz="0" w:space="0" w:color="auto"/>
                                                  </w:divBdr>
                                                  <w:divsChild>
                                                    <w:div w:id="1862350821">
                                                      <w:marLeft w:val="0"/>
                                                      <w:marRight w:val="135"/>
                                                      <w:marTop w:val="0"/>
                                                      <w:marBottom w:val="0"/>
                                                      <w:divBdr>
                                                        <w:top w:val="none" w:sz="0" w:space="0" w:color="auto"/>
                                                        <w:left w:val="none" w:sz="0" w:space="0" w:color="auto"/>
                                                        <w:bottom w:val="none" w:sz="0" w:space="0" w:color="auto"/>
                                                        <w:right w:val="none" w:sz="0" w:space="0" w:color="auto"/>
                                                      </w:divBdr>
                                                      <w:divsChild>
                                                        <w:div w:id="433137262">
                                                          <w:marLeft w:val="0"/>
                                                          <w:marRight w:val="0"/>
                                                          <w:marTop w:val="0"/>
                                                          <w:marBottom w:val="0"/>
                                                          <w:divBdr>
                                                            <w:top w:val="none" w:sz="0" w:space="0" w:color="auto"/>
                                                            <w:left w:val="none" w:sz="0" w:space="0" w:color="auto"/>
                                                            <w:bottom w:val="none" w:sz="0" w:space="0" w:color="auto"/>
                                                            <w:right w:val="none" w:sz="0" w:space="0" w:color="auto"/>
                                                          </w:divBdr>
                                                          <w:divsChild>
                                                            <w:div w:id="1184395212">
                                                              <w:marLeft w:val="0"/>
                                                              <w:marRight w:val="0"/>
                                                              <w:marTop w:val="224"/>
                                                              <w:marBottom w:val="224"/>
                                                              <w:divBdr>
                                                                <w:top w:val="none" w:sz="0" w:space="0" w:color="auto"/>
                                                                <w:left w:val="none" w:sz="0" w:space="0" w:color="auto"/>
                                                                <w:bottom w:val="none" w:sz="0" w:space="0" w:color="auto"/>
                                                                <w:right w:val="none" w:sz="0" w:space="0" w:color="auto"/>
                                                              </w:divBdr>
                                                              <w:divsChild>
                                                                <w:div w:id="983200568">
                                                                  <w:marLeft w:val="0"/>
                                                                  <w:marRight w:val="0"/>
                                                                  <w:marTop w:val="224"/>
                                                                  <w:marBottom w:val="224"/>
                                                                  <w:divBdr>
                                                                    <w:top w:val="none" w:sz="0" w:space="0" w:color="auto"/>
                                                                    <w:left w:val="none" w:sz="0" w:space="0" w:color="auto"/>
                                                                    <w:bottom w:val="none" w:sz="0" w:space="0" w:color="auto"/>
                                                                    <w:right w:val="none" w:sz="0" w:space="0" w:color="auto"/>
                                                                  </w:divBdr>
                                                                  <w:divsChild>
                                                                    <w:div w:id="1481769699">
                                                                      <w:marLeft w:val="0"/>
                                                                      <w:marRight w:val="0"/>
                                                                      <w:marTop w:val="224"/>
                                                                      <w:marBottom w:val="0"/>
                                                                      <w:divBdr>
                                                                        <w:top w:val="none" w:sz="0" w:space="0" w:color="auto"/>
                                                                        <w:left w:val="none" w:sz="0" w:space="0" w:color="auto"/>
                                                                        <w:bottom w:val="none" w:sz="0" w:space="0" w:color="auto"/>
                                                                        <w:right w:val="none" w:sz="0" w:space="0" w:color="auto"/>
                                                                      </w:divBdr>
                                                                      <w:divsChild>
                                                                        <w:div w:id="6933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4720442">
      <w:bodyDiv w:val="1"/>
      <w:marLeft w:val="0"/>
      <w:marRight w:val="0"/>
      <w:marTop w:val="0"/>
      <w:marBottom w:val="0"/>
      <w:divBdr>
        <w:top w:val="none" w:sz="0" w:space="0" w:color="auto"/>
        <w:left w:val="none" w:sz="0" w:space="0" w:color="auto"/>
        <w:bottom w:val="none" w:sz="0" w:space="0" w:color="auto"/>
        <w:right w:val="none" w:sz="0" w:space="0" w:color="auto"/>
      </w:divBdr>
      <w:divsChild>
        <w:div w:id="43679594">
          <w:marLeft w:val="0"/>
          <w:marRight w:val="0"/>
          <w:marTop w:val="224"/>
          <w:marBottom w:val="224"/>
          <w:divBdr>
            <w:top w:val="none" w:sz="0" w:space="0" w:color="auto"/>
            <w:left w:val="none" w:sz="0" w:space="0" w:color="auto"/>
            <w:bottom w:val="none" w:sz="0" w:space="0" w:color="auto"/>
            <w:right w:val="none" w:sz="0" w:space="0" w:color="auto"/>
          </w:divBdr>
          <w:divsChild>
            <w:div w:id="543712470">
              <w:marLeft w:val="0"/>
              <w:marRight w:val="0"/>
              <w:marTop w:val="224"/>
              <w:marBottom w:val="0"/>
              <w:divBdr>
                <w:top w:val="none" w:sz="0" w:space="0" w:color="auto"/>
                <w:left w:val="none" w:sz="0" w:space="0" w:color="auto"/>
                <w:bottom w:val="none" w:sz="0" w:space="0" w:color="auto"/>
                <w:right w:val="none" w:sz="0" w:space="0" w:color="auto"/>
              </w:divBdr>
              <w:divsChild>
                <w:div w:id="14215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3018">
          <w:marLeft w:val="0"/>
          <w:marRight w:val="0"/>
          <w:marTop w:val="224"/>
          <w:marBottom w:val="224"/>
          <w:divBdr>
            <w:top w:val="none" w:sz="0" w:space="0" w:color="auto"/>
            <w:left w:val="none" w:sz="0" w:space="0" w:color="auto"/>
            <w:bottom w:val="none" w:sz="0" w:space="0" w:color="auto"/>
            <w:right w:val="none" w:sz="0" w:space="0" w:color="auto"/>
          </w:divBdr>
          <w:divsChild>
            <w:div w:id="1629780330">
              <w:marLeft w:val="0"/>
              <w:marRight w:val="0"/>
              <w:marTop w:val="224"/>
              <w:marBottom w:val="0"/>
              <w:divBdr>
                <w:top w:val="none" w:sz="0" w:space="0" w:color="auto"/>
                <w:left w:val="none" w:sz="0" w:space="0" w:color="auto"/>
                <w:bottom w:val="none" w:sz="0" w:space="0" w:color="auto"/>
                <w:right w:val="none" w:sz="0" w:space="0" w:color="auto"/>
              </w:divBdr>
              <w:divsChild>
                <w:div w:id="8476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59712">
          <w:marLeft w:val="0"/>
          <w:marRight w:val="0"/>
          <w:marTop w:val="224"/>
          <w:marBottom w:val="224"/>
          <w:divBdr>
            <w:top w:val="none" w:sz="0" w:space="0" w:color="auto"/>
            <w:left w:val="none" w:sz="0" w:space="0" w:color="auto"/>
            <w:bottom w:val="none" w:sz="0" w:space="0" w:color="auto"/>
            <w:right w:val="none" w:sz="0" w:space="0" w:color="auto"/>
          </w:divBdr>
          <w:divsChild>
            <w:div w:id="36777394">
              <w:marLeft w:val="0"/>
              <w:marRight w:val="0"/>
              <w:marTop w:val="224"/>
              <w:marBottom w:val="0"/>
              <w:divBdr>
                <w:top w:val="none" w:sz="0" w:space="0" w:color="auto"/>
                <w:left w:val="none" w:sz="0" w:space="0" w:color="auto"/>
                <w:bottom w:val="none" w:sz="0" w:space="0" w:color="auto"/>
                <w:right w:val="none" w:sz="0" w:space="0" w:color="auto"/>
              </w:divBdr>
              <w:divsChild>
                <w:div w:id="13050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91270">
          <w:marLeft w:val="0"/>
          <w:marRight w:val="0"/>
          <w:marTop w:val="224"/>
          <w:marBottom w:val="224"/>
          <w:divBdr>
            <w:top w:val="none" w:sz="0" w:space="0" w:color="auto"/>
            <w:left w:val="none" w:sz="0" w:space="0" w:color="auto"/>
            <w:bottom w:val="none" w:sz="0" w:space="0" w:color="auto"/>
            <w:right w:val="none" w:sz="0" w:space="0" w:color="auto"/>
          </w:divBdr>
          <w:divsChild>
            <w:div w:id="468405124">
              <w:marLeft w:val="0"/>
              <w:marRight w:val="0"/>
              <w:marTop w:val="224"/>
              <w:marBottom w:val="0"/>
              <w:divBdr>
                <w:top w:val="none" w:sz="0" w:space="0" w:color="auto"/>
                <w:left w:val="none" w:sz="0" w:space="0" w:color="auto"/>
                <w:bottom w:val="none" w:sz="0" w:space="0" w:color="auto"/>
                <w:right w:val="none" w:sz="0" w:space="0" w:color="auto"/>
              </w:divBdr>
              <w:divsChild>
                <w:div w:id="187330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8801">
          <w:marLeft w:val="0"/>
          <w:marRight w:val="0"/>
          <w:marTop w:val="224"/>
          <w:marBottom w:val="224"/>
          <w:divBdr>
            <w:top w:val="none" w:sz="0" w:space="0" w:color="auto"/>
            <w:left w:val="none" w:sz="0" w:space="0" w:color="auto"/>
            <w:bottom w:val="none" w:sz="0" w:space="0" w:color="auto"/>
            <w:right w:val="none" w:sz="0" w:space="0" w:color="auto"/>
          </w:divBdr>
          <w:divsChild>
            <w:div w:id="195049967">
              <w:marLeft w:val="0"/>
              <w:marRight w:val="0"/>
              <w:marTop w:val="224"/>
              <w:marBottom w:val="0"/>
              <w:divBdr>
                <w:top w:val="none" w:sz="0" w:space="0" w:color="auto"/>
                <w:left w:val="none" w:sz="0" w:space="0" w:color="auto"/>
                <w:bottom w:val="none" w:sz="0" w:space="0" w:color="auto"/>
                <w:right w:val="none" w:sz="0" w:space="0" w:color="auto"/>
              </w:divBdr>
              <w:divsChild>
                <w:div w:id="21329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04558">
          <w:marLeft w:val="0"/>
          <w:marRight w:val="0"/>
          <w:marTop w:val="224"/>
          <w:marBottom w:val="224"/>
          <w:divBdr>
            <w:top w:val="none" w:sz="0" w:space="0" w:color="auto"/>
            <w:left w:val="none" w:sz="0" w:space="0" w:color="auto"/>
            <w:bottom w:val="none" w:sz="0" w:space="0" w:color="auto"/>
            <w:right w:val="none" w:sz="0" w:space="0" w:color="auto"/>
          </w:divBdr>
          <w:divsChild>
            <w:div w:id="905382204">
              <w:marLeft w:val="0"/>
              <w:marRight w:val="0"/>
              <w:marTop w:val="224"/>
              <w:marBottom w:val="0"/>
              <w:divBdr>
                <w:top w:val="none" w:sz="0" w:space="0" w:color="auto"/>
                <w:left w:val="none" w:sz="0" w:space="0" w:color="auto"/>
                <w:bottom w:val="none" w:sz="0" w:space="0" w:color="auto"/>
                <w:right w:val="none" w:sz="0" w:space="0" w:color="auto"/>
              </w:divBdr>
              <w:divsChild>
                <w:div w:id="19902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70476">
          <w:marLeft w:val="0"/>
          <w:marRight w:val="0"/>
          <w:marTop w:val="224"/>
          <w:marBottom w:val="224"/>
          <w:divBdr>
            <w:top w:val="none" w:sz="0" w:space="0" w:color="auto"/>
            <w:left w:val="none" w:sz="0" w:space="0" w:color="auto"/>
            <w:bottom w:val="none" w:sz="0" w:space="0" w:color="auto"/>
            <w:right w:val="none" w:sz="0" w:space="0" w:color="auto"/>
          </w:divBdr>
          <w:divsChild>
            <w:div w:id="1090076638">
              <w:marLeft w:val="0"/>
              <w:marRight w:val="0"/>
              <w:marTop w:val="224"/>
              <w:marBottom w:val="0"/>
              <w:divBdr>
                <w:top w:val="none" w:sz="0" w:space="0" w:color="auto"/>
                <w:left w:val="none" w:sz="0" w:space="0" w:color="auto"/>
                <w:bottom w:val="none" w:sz="0" w:space="0" w:color="auto"/>
                <w:right w:val="none" w:sz="0" w:space="0" w:color="auto"/>
              </w:divBdr>
              <w:divsChild>
                <w:div w:id="16667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3447">
          <w:marLeft w:val="0"/>
          <w:marRight w:val="0"/>
          <w:marTop w:val="224"/>
          <w:marBottom w:val="224"/>
          <w:divBdr>
            <w:top w:val="none" w:sz="0" w:space="0" w:color="auto"/>
            <w:left w:val="none" w:sz="0" w:space="0" w:color="auto"/>
            <w:bottom w:val="none" w:sz="0" w:space="0" w:color="auto"/>
            <w:right w:val="none" w:sz="0" w:space="0" w:color="auto"/>
          </w:divBdr>
          <w:divsChild>
            <w:div w:id="1251507147">
              <w:marLeft w:val="0"/>
              <w:marRight w:val="0"/>
              <w:marTop w:val="224"/>
              <w:marBottom w:val="0"/>
              <w:divBdr>
                <w:top w:val="none" w:sz="0" w:space="0" w:color="auto"/>
                <w:left w:val="none" w:sz="0" w:space="0" w:color="auto"/>
                <w:bottom w:val="none" w:sz="0" w:space="0" w:color="auto"/>
                <w:right w:val="none" w:sz="0" w:space="0" w:color="auto"/>
              </w:divBdr>
              <w:divsChild>
                <w:div w:id="197494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56238">
          <w:marLeft w:val="0"/>
          <w:marRight w:val="0"/>
          <w:marTop w:val="224"/>
          <w:marBottom w:val="224"/>
          <w:divBdr>
            <w:top w:val="none" w:sz="0" w:space="0" w:color="auto"/>
            <w:left w:val="none" w:sz="0" w:space="0" w:color="auto"/>
            <w:bottom w:val="none" w:sz="0" w:space="0" w:color="auto"/>
            <w:right w:val="none" w:sz="0" w:space="0" w:color="auto"/>
          </w:divBdr>
          <w:divsChild>
            <w:div w:id="122888364">
              <w:marLeft w:val="0"/>
              <w:marRight w:val="0"/>
              <w:marTop w:val="224"/>
              <w:marBottom w:val="0"/>
              <w:divBdr>
                <w:top w:val="none" w:sz="0" w:space="0" w:color="auto"/>
                <w:left w:val="none" w:sz="0" w:space="0" w:color="auto"/>
                <w:bottom w:val="none" w:sz="0" w:space="0" w:color="auto"/>
                <w:right w:val="none" w:sz="0" w:space="0" w:color="auto"/>
              </w:divBdr>
              <w:divsChild>
                <w:div w:id="5448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56183">
          <w:marLeft w:val="0"/>
          <w:marRight w:val="0"/>
          <w:marTop w:val="224"/>
          <w:marBottom w:val="224"/>
          <w:divBdr>
            <w:top w:val="none" w:sz="0" w:space="0" w:color="auto"/>
            <w:left w:val="none" w:sz="0" w:space="0" w:color="auto"/>
            <w:bottom w:val="none" w:sz="0" w:space="0" w:color="auto"/>
            <w:right w:val="none" w:sz="0" w:space="0" w:color="auto"/>
          </w:divBdr>
          <w:divsChild>
            <w:div w:id="1635209044">
              <w:marLeft w:val="0"/>
              <w:marRight w:val="0"/>
              <w:marTop w:val="224"/>
              <w:marBottom w:val="0"/>
              <w:divBdr>
                <w:top w:val="none" w:sz="0" w:space="0" w:color="auto"/>
                <w:left w:val="none" w:sz="0" w:space="0" w:color="auto"/>
                <w:bottom w:val="none" w:sz="0" w:space="0" w:color="auto"/>
                <w:right w:val="none" w:sz="0" w:space="0" w:color="auto"/>
              </w:divBdr>
              <w:divsChild>
                <w:div w:id="13294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98710">
      <w:bodyDiv w:val="1"/>
      <w:marLeft w:val="0"/>
      <w:marRight w:val="0"/>
      <w:marTop w:val="0"/>
      <w:marBottom w:val="0"/>
      <w:divBdr>
        <w:top w:val="none" w:sz="0" w:space="0" w:color="auto"/>
        <w:left w:val="none" w:sz="0" w:space="0" w:color="auto"/>
        <w:bottom w:val="none" w:sz="0" w:space="0" w:color="auto"/>
        <w:right w:val="none" w:sz="0" w:space="0" w:color="auto"/>
      </w:divBdr>
    </w:div>
    <w:div w:id="861285195">
      <w:bodyDiv w:val="1"/>
      <w:marLeft w:val="0"/>
      <w:marRight w:val="0"/>
      <w:marTop w:val="0"/>
      <w:marBottom w:val="0"/>
      <w:divBdr>
        <w:top w:val="none" w:sz="0" w:space="0" w:color="auto"/>
        <w:left w:val="none" w:sz="0" w:space="0" w:color="auto"/>
        <w:bottom w:val="none" w:sz="0" w:space="0" w:color="auto"/>
        <w:right w:val="none" w:sz="0" w:space="0" w:color="auto"/>
      </w:divBdr>
    </w:div>
    <w:div w:id="957640229">
      <w:bodyDiv w:val="1"/>
      <w:marLeft w:val="0"/>
      <w:marRight w:val="0"/>
      <w:marTop w:val="0"/>
      <w:marBottom w:val="0"/>
      <w:divBdr>
        <w:top w:val="none" w:sz="0" w:space="0" w:color="auto"/>
        <w:left w:val="none" w:sz="0" w:space="0" w:color="auto"/>
        <w:bottom w:val="none" w:sz="0" w:space="0" w:color="auto"/>
        <w:right w:val="none" w:sz="0" w:space="0" w:color="auto"/>
      </w:divBdr>
    </w:div>
    <w:div w:id="981344685">
      <w:bodyDiv w:val="1"/>
      <w:marLeft w:val="0"/>
      <w:marRight w:val="0"/>
      <w:marTop w:val="0"/>
      <w:marBottom w:val="0"/>
      <w:divBdr>
        <w:top w:val="none" w:sz="0" w:space="0" w:color="auto"/>
        <w:left w:val="none" w:sz="0" w:space="0" w:color="auto"/>
        <w:bottom w:val="none" w:sz="0" w:space="0" w:color="auto"/>
        <w:right w:val="none" w:sz="0" w:space="0" w:color="auto"/>
      </w:divBdr>
      <w:divsChild>
        <w:div w:id="979655401">
          <w:marLeft w:val="0"/>
          <w:marRight w:val="0"/>
          <w:marTop w:val="0"/>
          <w:marBottom w:val="0"/>
          <w:divBdr>
            <w:top w:val="none" w:sz="0" w:space="0" w:color="auto"/>
            <w:left w:val="single" w:sz="2" w:space="0" w:color="BBBBBB"/>
            <w:bottom w:val="single" w:sz="2" w:space="0" w:color="BBBBBB"/>
            <w:right w:val="single" w:sz="2" w:space="0" w:color="BBBBBB"/>
          </w:divBdr>
          <w:divsChild>
            <w:div w:id="666985023">
              <w:marLeft w:val="0"/>
              <w:marRight w:val="0"/>
              <w:marTop w:val="0"/>
              <w:marBottom w:val="0"/>
              <w:divBdr>
                <w:top w:val="none" w:sz="0" w:space="0" w:color="auto"/>
                <w:left w:val="none" w:sz="0" w:space="0" w:color="auto"/>
                <w:bottom w:val="none" w:sz="0" w:space="0" w:color="auto"/>
                <w:right w:val="none" w:sz="0" w:space="0" w:color="auto"/>
              </w:divBdr>
              <w:divsChild>
                <w:div w:id="1266883960">
                  <w:marLeft w:val="0"/>
                  <w:marRight w:val="0"/>
                  <w:marTop w:val="0"/>
                  <w:marBottom w:val="0"/>
                  <w:divBdr>
                    <w:top w:val="none" w:sz="0" w:space="0" w:color="auto"/>
                    <w:left w:val="none" w:sz="0" w:space="0" w:color="auto"/>
                    <w:bottom w:val="none" w:sz="0" w:space="0" w:color="auto"/>
                    <w:right w:val="none" w:sz="0" w:space="0" w:color="auto"/>
                  </w:divBdr>
                  <w:divsChild>
                    <w:div w:id="1705256024">
                      <w:marLeft w:val="0"/>
                      <w:marRight w:val="0"/>
                      <w:marTop w:val="0"/>
                      <w:marBottom w:val="0"/>
                      <w:divBdr>
                        <w:top w:val="none" w:sz="0" w:space="0" w:color="auto"/>
                        <w:left w:val="none" w:sz="0" w:space="0" w:color="auto"/>
                        <w:bottom w:val="none" w:sz="0" w:space="0" w:color="auto"/>
                        <w:right w:val="none" w:sz="0" w:space="0" w:color="auto"/>
                      </w:divBdr>
                      <w:divsChild>
                        <w:div w:id="321013230">
                          <w:marLeft w:val="0"/>
                          <w:marRight w:val="0"/>
                          <w:marTop w:val="0"/>
                          <w:marBottom w:val="0"/>
                          <w:divBdr>
                            <w:top w:val="none" w:sz="0" w:space="0" w:color="auto"/>
                            <w:left w:val="none" w:sz="0" w:space="0" w:color="auto"/>
                            <w:bottom w:val="none" w:sz="0" w:space="0" w:color="auto"/>
                            <w:right w:val="none" w:sz="0" w:space="0" w:color="auto"/>
                          </w:divBdr>
                          <w:divsChild>
                            <w:div w:id="667902343">
                              <w:marLeft w:val="0"/>
                              <w:marRight w:val="0"/>
                              <w:marTop w:val="0"/>
                              <w:marBottom w:val="0"/>
                              <w:divBdr>
                                <w:top w:val="none" w:sz="0" w:space="0" w:color="auto"/>
                                <w:left w:val="none" w:sz="0" w:space="0" w:color="auto"/>
                                <w:bottom w:val="none" w:sz="0" w:space="0" w:color="auto"/>
                                <w:right w:val="none" w:sz="0" w:space="0" w:color="auto"/>
                              </w:divBdr>
                              <w:divsChild>
                                <w:div w:id="2072194816">
                                  <w:marLeft w:val="0"/>
                                  <w:marRight w:val="0"/>
                                  <w:marTop w:val="0"/>
                                  <w:marBottom w:val="0"/>
                                  <w:divBdr>
                                    <w:top w:val="none" w:sz="0" w:space="0" w:color="auto"/>
                                    <w:left w:val="none" w:sz="0" w:space="0" w:color="auto"/>
                                    <w:bottom w:val="none" w:sz="0" w:space="0" w:color="auto"/>
                                    <w:right w:val="none" w:sz="0" w:space="0" w:color="auto"/>
                                  </w:divBdr>
                                  <w:divsChild>
                                    <w:div w:id="1399942772">
                                      <w:marLeft w:val="0"/>
                                      <w:marRight w:val="0"/>
                                      <w:marTop w:val="0"/>
                                      <w:marBottom w:val="0"/>
                                      <w:divBdr>
                                        <w:top w:val="none" w:sz="0" w:space="0" w:color="auto"/>
                                        <w:left w:val="none" w:sz="0" w:space="0" w:color="auto"/>
                                        <w:bottom w:val="none" w:sz="0" w:space="0" w:color="auto"/>
                                        <w:right w:val="none" w:sz="0" w:space="0" w:color="auto"/>
                                      </w:divBdr>
                                      <w:divsChild>
                                        <w:div w:id="499585397">
                                          <w:marLeft w:val="1200"/>
                                          <w:marRight w:val="1200"/>
                                          <w:marTop w:val="0"/>
                                          <w:marBottom w:val="0"/>
                                          <w:divBdr>
                                            <w:top w:val="none" w:sz="0" w:space="0" w:color="auto"/>
                                            <w:left w:val="none" w:sz="0" w:space="0" w:color="auto"/>
                                            <w:bottom w:val="none" w:sz="0" w:space="0" w:color="auto"/>
                                            <w:right w:val="none" w:sz="0" w:space="0" w:color="auto"/>
                                          </w:divBdr>
                                          <w:divsChild>
                                            <w:div w:id="298074387">
                                              <w:marLeft w:val="0"/>
                                              <w:marRight w:val="0"/>
                                              <w:marTop w:val="0"/>
                                              <w:marBottom w:val="0"/>
                                              <w:divBdr>
                                                <w:top w:val="none" w:sz="0" w:space="0" w:color="auto"/>
                                                <w:left w:val="none" w:sz="0" w:space="0" w:color="auto"/>
                                                <w:bottom w:val="none" w:sz="0" w:space="0" w:color="auto"/>
                                                <w:right w:val="none" w:sz="0" w:space="0" w:color="auto"/>
                                              </w:divBdr>
                                              <w:divsChild>
                                                <w:div w:id="622883001">
                                                  <w:marLeft w:val="0"/>
                                                  <w:marRight w:val="0"/>
                                                  <w:marTop w:val="0"/>
                                                  <w:marBottom w:val="0"/>
                                                  <w:divBdr>
                                                    <w:top w:val="single" w:sz="6" w:space="0" w:color="CCCCCC"/>
                                                    <w:left w:val="none" w:sz="0" w:space="0" w:color="auto"/>
                                                    <w:bottom w:val="none" w:sz="0" w:space="0" w:color="auto"/>
                                                    <w:right w:val="none" w:sz="0" w:space="0" w:color="auto"/>
                                                  </w:divBdr>
                                                  <w:divsChild>
                                                    <w:div w:id="619143459">
                                                      <w:marLeft w:val="0"/>
                                                      <w:marRight w:val="135"/>
                                                      <w:marTop w:val="0"/>
                                                      <w:marBottom w:val="0"/>
                                                      <w:divBdr>
                                                        <w:top w:val="none" w:sz="0" w:space="0" w:color="auto"/>
                                                        <w:left w:val="none" w:sz="0" w:space="0" w:color="auto"/>
                                                        <w:bottom w:val="none" w:sz="0" w:space="0" w:color="auto"/>
                                                        <w:right w:val="none" w:sz="0" w:space="0" w:color="auto"/>
                                                      </w:divBdr>
                                                      <w:divsChild>
                                                        <w:div w:id="1581210521">
                                                          <w:marLeft w:val="0"/>
                                                          <w:marRight w:val="0"/>
                                                          <w:marTop w:val="0"/>
                                                          <w:marBottom w:val="0"/>
                                                          <w:divBdr>
                                                            <w:top w:val="none" w:sz="0" w:space="0" w:color="auto"/>
                                                            <w:left w:val="none" w:sz="0" w:space="0" w:color="auto"/>
                                                            <w:bottom w:val="none" w:sz="0" w:space="0" w:color="auto"/>
                                                            <w:right w:val="none" w:sz="0" w:space="0" w:color="auto"/>
                                                          </w:divBdr>
                                                          <w:divsChild>
                                                            <w:div w:id="1524247124">
                                                              <w:marLeft w:val="0"/>
                                                              <w:marRight w:val="0"/>
                                                              <w:marTop w:val="224"/>
                                                              <w:marBottom w:val="224"/>
                                                              <w:divBdr>
                                                                <w:top w:val="none" w:sz="0" w:space="0" w:color="auto"/>
                                                                <w:left w:val="none" w:sz="0" w:space="0" w:color="auto"/>
                                                                <w:bottom w:val="none" w:sz="0" w:space="0" w:color="auto"/>
                                                                <w:right w:val="none" w:sz="0" w:space="0" w:color="auto"/>
                                                              </w:divBdr>
                                                              <w:divsChild>
                                                                <w:div w:id="1791849979">
                                                                  <w:marLeft w:val="0"/>
                                                                  <w:marRight w:val="0"/>
                                                                  <w:marTop w:val="224"/>
                                                                  <w:marBottom w:val="224"/>
                                                                  <w:divBdr>
                                                                    <w:top w:val="none" w:sz="0" w:space="0" w:color="auto"/>
                                                                    <w:left w:val="none" w:sz="0" w:space="0" w:color="auto"/>
                                                                    <w:bottom w:val="none" w:sz="0" w:space="0" w:color="auto"/>
                                                                    <w:right w:val="none" w:sz="0" w:space="0" w:color="auto"/>
                                                                  </w:divBdr>
                                                                  <w:divsChild>
                                                                    <w:div w:id="587350760">
                                                                      <w:marLeft w:val="0"/>
                                                                      <w:marRight w:val="0"/>
                                                                      <w:marTop w:val="0"/>
                                                                      <w:marBottom w:val="0"/>
                                                                      <w:divBdr>
                                                                        <w:top w:val="none" w:sz="0" w:space="0" w:color="auto"/>
                                                                        <w:left w:val="none" w:sz="0" w:space="0" w:color="auto"/>
                                                                        <w:bottom w:val="none" w:sz="0" w:space="0" w:color="auto"/>
                                                                        <w:right w:val="none" w:sz="0" w:space="0" w:color="auto"/>
                                                                      </w:divBdr>
                                                                      <w:divsChild>
                                                                        <w:div w:id="18843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8576696">
      <w:bodyDiv w:val="1"/>
      <w:marLeft w:val="0"/>
      <w:marRight w:val="0"/>
      <w:marTop w:val="0"/>
      <w:marBottom w:val="0"/>
      <w:divBdr>
        <w:top w:val="none" w:sz="0" w:space="0" w:color="auto"/>
        <w:left w:val="none" w:sz="0" w:space="0" w:color="auto"/>
        <w:bottom w:val="none" w:sz="0" w:space="0" w:color="auto"/>
        <w:right w:val="none" w:sz="0" w:space="0" w:color="auto"/>
      </w:divBdr>
    </w:div>
    <w:div w:id="1355961217">
      <w:bodyDiv w:val="1"/>
      <w:marLeft w:val="0"/>
      <w:marRight w:val="0"/>
      <w:marTop w:val="0"/>
      <w:marBottom w:val="0"/>
      <w:divBdr>
        <w:top w:val="none" w:sz="0" w:space="0" w:color="auto"/>
        <w:left w:val="none" w:sz="0" w:space="0" w:color="auto"/>
        <w:bottom w:val="none" w:sz="0" w:space="0" w:color="auto"/>
        <w:right w:val="none" w:sz="0" w:space="0" w:color="auto"/>
      </w:divBdr>
    </w:div>
    <w:div w:id="1487673358">
      <w:bodyDiv w:val="1"/>
      <w:marLeft w:val="0"/>
      <w:marRight w:val="0"/>
      <w:marTop w:val="0"/>
      <w:marBottom w:val="0"/>
      <w:divBdr>
        <w:top w:val="none" w:sz="0" w:space="0" w:color="auto"/>
        <w:left w:val="none" w:sz="0" w:space="0" w:color="auto"/>
        <w:bottom w:val="none" w:sz="0" w:space="0" w:color="auto"/>
        <w:right w:val="none" w:sz="0" w:space="0" w:color="auto"/>
      </w:divBdr>
    </w:div>
    <w:div w:id="1999187066">
      <w:bodyDiv w:val="1"/>
      <w:marLeft w:val="0"/>
      <w:marRight w:val="0"/>
      <w:marTop w:val="0"/>
      <w:marBottom w:val="0"/>
      <w:divBdr>
        <w:top w:val="none" w:sz="0" w:space="0" w:color="auto"/>
        <w:left w:val="none" w:sz="0" w:space="0" w:color="auto"/>
        <w:bottom w:val="none" w:sz="0" w:space="0" w:color="auto"/>
        <w:right w:val="none" w:sz="0" w:space="0" w:color="auto"/>
      </w:divBdr>
    </w:div>
    <w:div w:id="2020547961">
      <w:bodyDiv w:val="1"/>
      <w:marLeft w:val="0"/>
      <w:marRight w:val="0"/>
      <w:marTop w:val="0"/>
      <w:marBottom w:val="0"/>
      <w:divBdr>
        <w:top w:val="none" w:sz="0" w:space="0" w:color="auto"/>
        <w:left w:val="none" w:sz="0" w:space="0" w:color="auto"/>
        <w:bottom w:val="none" w:sz="0" w:space="0" w:color="auto"/>
        <w:right w:val="none" w:sz="0" w:space="0" w:color="auto"/>
      </w:divBdr>
      <w:divsChild>
        <w:div w:id="335153930">
          <w:marLeft w:val="0"/>
          <w:marRight w:val="0"/>
          <w:marTop w:val="0"/>
          <w:marBottom w:val="0"/>
          <w:divBdr>
            <w:top w:val="none" w:sz="0" w:space="0" w:color="auto"/>
            <w:left w:val="single" w:sz="2" w:space="0" w:color="BBBBBB"/>
            <w:bottom w:val="single" w:sz="2" w:space="0" w:color="BBBBBB"/>
            <w:right w:val="single" w:sz="2" w:space="0" w:color="BBBBBB"/>
          </w:divBdr>
          <w:divsChild>
            <w:div w:id="1656565740">
              <w:marLeft w:val="0"/>
              <w:marRight w:val="0"/>
              <w:marTop w:val="0"/>
              <w:marBottom w:val="0"/>
              <w:divBdr>
                <w:top w:val="none" w:sz="0" w:space="0" w:color="auto"/>
                <w:left w:val="none" w:sz="0" w:space="0" w:color="auto"/>
                <w:bottom w:val="none" w:sz="0" w:space="0" w:color="auto"/>
                <w:right w:val="none" w:sz="0" w:space="0" w:color="auto"/>
              </w:divBdr>
              <w:divsChild>
                <w:div w:id="1840995934">
                  <w:marLeft w:val="0"/>
                  <w:marRight w:val="0"/>
                  <w:marTop w:val="0"/>
                  <w:marBottom w:val="0"/>
                  <w:divBdr>
                    <w:top w:val="none" w:sz="0" w:space="0" w:color="auto"/>
                    <w:left w:val="none" w:sz="0" w:space="0" w:color="auto"/>
                    <w:bottom w:val="none" w:sz="0" w:space="0" w:color="auto"/>
                    <w:right w:val="none" w:sz="0" w:space="0" w:color="auto"/>
                  </w:divBdr>
                  <w:divsChild>
                    <w:div w:id="1514883280">
                      <w:marLeft w:val="0"/>
                      <w:marRight w:val="0"/>
                      <w:marTop w:val="0"/>
                      <w:marBottom w:val="0"/>
                      <w:divBdr>
                        <w:top w:val="none" w:sz="0" w:space="0" w:color="auto"/>
                        <w:left w:val="none" w:sz="0" w:space="0" w:color="auto"/>
                        <w:bottom w:val="none" w:sz="0" w:space="0" w:color="auto"/>
                        <w:right w:val="none" w:sz="0" w:space="0" w:color="auto"/>
                      </w:divBdr>
                      <w:divsChild>
                        <w:div w:id="1996689004">
                          <w:marLeft w:val="0"/>
                          <w:marRight w:val="0"/>
                          <w:marTop w:val="0"/>
                          <w:marBottom w:val="0"/>
                          <w:divBdr>
                            <w:top w:val="none" w:sz="0" w:space="0" w:color="auto"/>
                            <w:left w:val="none" w:sz="0" w:space="0" w:color="auto"/>
                            <w:bottom w:val="none" w:sz="0" w:space="0" w:color="auto"/>
                            <w:right w:val="none" w:sz="0" w:space="0" w:color="auto"/>
                          </w:divBdr>
                          <w:divsChild>
                            <w:div w:id="96944876">
                              <w:marLeft w:val="0"/>
                              <w:marRight w:val="0"/>
                              <w:marTop w:val="0"/>
                              <w:marBottom w:val="0"/>
                              <w:divBdr>
                                <w:top w:val="none" w:sz="0" w:space="0" w:color="auto"/>
                                <w:left w:val="none" w:sz="0" w:space="0" w:color="auto"/>
                                <w:bottom w:val="none" w:sz="0" w:space="0" w:color="auto"/>
                                <w:right w:val="none" w:sz="0" w:space="0" w:color="auto"/>
                              </w:divBdr>
                              <w:divsChild>
                                <w:div w:id="369185748">
                                  <w:marLeft w:val="0"/>
                                  <w:marRight w:val="0"/>
                                  <w:marTop w:val="0"/>
                                  <w:marBottom w:val="0"/>
                                  <w:divBdr>
                                    <w:top w:val="none" w:sz="0" w:space="0" w:color="auto"/>
                                    <w:left w:val="none" w:sz="0" w:space="0" w:color="auto"/>
                                    <w:bottom w:val="none" w:sz="0" w:space="0" w:color="auto"/>
                                    <w:right w:val="none" w:sz="0" w:space="0" w:color="auto"/>
                                  </w:divBdr>
                                  <w:divsChild>
                                    <w:div w:id="1169783657">
                                      <w:marLeft w:val="0"/>
                                      <w:marRight w:val="0"/>
                                      <w:marTop w:val="0"/>
                                      <w:marBottom w:val="0"/>
                                      <w:divBdr>
                                        <w:top w:val="none" w:sz="0" w:space="0" w:color="auto"/>
                                        <w:left w:val="none" w:sz="0" w:space="0" w:color="auto"/>
                                        <w:bottom w:val="none" w:sz="0" w:space="0" w:color="auto"/>
                                        <w:right w:val="none" w:sz="0" w:space="0" w:color="auto"/>
                                      </w:divBdr>
                                      <w:divsChild>
                                        <w:div w:id="1609308924">
                                          <w:marLeft w:val="1200"/>
                                          <w:marRight w:val="1200"/>
                                          <w:marTop w:val="0"/>
                                          <w:marBottom w:val="0"/>
                                          <w:divBdr>
                                            <w:top w:val="none" w:sz="0" w:space="0" w:color="auto"/>
                                            <w:left w:val="none" w:sz="0" w:space="0" w:color="auto"/>
                                            <w:bottom w:val="none" w:sz="0" w:space="0" w:color="auto"/>
                                            <w:right w:val="none" w:sz="0" w:space="0" w:color="auto"/>
                                          </w:divBdr>
                                          <w:divsChild>
                                            <w:div w:id="1076051888">
                                              <w:marLeft w:val="0"/>
                                              <w:marRight w:val="0"/>
                                              <w:marTop w:val="0"/>
                                              <w:marBottom w:val="0"/>
                                              <w:divBdr>
                                                <w:top w:val="none" w:sz="0" w:space="0" w:color="auto"/>
                                                <w:left w:val="none" w:sz="0" w:space="0" w:color="auto"/>
                                                <w:bottom w:val="none" w:sz="0" w:space="0" w:color="auto"/>
                                                <w:right w:val="none" w:sz="0" w:space="0" w:color="auto"/>
                                              </w:divBdr>
                                              <w:divsChild>
                                                <w:div w:id="876351204">
                                                  <w:marLeft w:val="0"/>
                                                  <w:marRight w:val="0"/>
                                                  <w:marTop w:val="0"/>
                                                  <w:marBottom w:val="0"/>
                                                  <w:divBdr>
                                                    <w:top w:val="single" w:sz="6" w:space="0" w:color="CCCCCC"/>
                                                    <w:left w:val="none" w:sz="0" w:space="0" w:color="auto"/>
                                                    <w:bottom w:val="none" w:sz="0" w:space="0" w:color="auto"/>
                                                    <w:right w:val="none" w:sz="0" w:space="0" w:color="auto"/>
                                                  </w:divBdr>
                                                  <w:divsChild>
                                                    <w:div w:id="1277445730">
                                                      <w:marLeft w:val="0"/>
                                                      <w:marRight w:val="135"/>
                                                      <w:marTop w:val="0"/>
                                                      <w:marBottom w:val="0"/>
                                                      <w:divBdr>
                                                        <w:top w:val="none" w:sz="0" w:space="0" w:color="auto"/>
                                                        <w:left w:val="none" w:sz="0" w:space="0" w:color="auto"/>
                                                        <w:bottom w:val="none" w:sz="0" w:space="0" w:color="auto"/>
                                                        <w:right w:val="none" w:sz="0" w:space="0" w:color="auto"/>
                                                      </w:divBdr>
                                                      <w:divsChild>
                                                        <w:div w:id="1149713277">
                                                          <w:marLeft w:val="0"/>
                                                          <w:marRight w:val="0"/>
                                                          <w:marTop w:val="0"/>
                                                          <w:marBottom w:val="0"/>
                                                          <w:divBdr>
                                                            <w:top w:val="none" w:sz="0" w:space="0" w:color="auto"/>
                                                            <w:left w:val="none" w:sz="0" w:space="0" w:color="auto"/>
                                                            <w:bottom w:val="none" w:sz="0" w:space="0" w:color="auto"/>
                                                            <w:right w:val="none" w:sz="0" w:space="0" w:color="auto"/>
                                                          </w:divBdr>
                                                          <w:divsChild>
                                                            <w:div w:id="1317295402">
                                                              <w:marLeft w:val="0"/>
                                                              <w:marRight w:val="0"/>
                                                              <w:marTop w:val="224"/>
                                                              <w:marBottom w:val="224"/>
                                                              <w:divBdr>
                                                                <w:top w:val="none" w:sz="0" w:space="0" w:color="auto"/>
                                                                <w:left w:val="none" w:sz="0" w:space="0" w:color="auto"/>
                                                                <w:bottom w:val="none" w:sz="0" w:space="0" w:color="auto"/>
                                                                <w:right w:val="none" w:sz="0" w:space="0" w:color="auto"/>
                                                              </w:divBdr>
                                                              <w:divsChild>
                                                                <w:div w:id="1037046113">
                                                                  <w:marLeft w:val="0"/>
                                                                  <w:marRight w:val="0"/>
                                                                  <w:marTop w:val="224"/>
                                                                  <w:marBottom w:val="224"/>
                                                                  <w:divBdr>
                                                                    <w:top w:val="none" w:sz="0" w:space="0" w:color="auto"/>
                                                                    <w:left w:val="none" w:sz="0" w:space="0" w:color="auto"/>
                                                                    <w:bottom w:val="none" w:sz="0" w:space="0" w:color="auto"/>
                                                                    <w:right w:val="none" w:sz="0" w:space="0" w:color="auto"/>
                                                                  </w:divBdr>
                                                                  <w:divsChild>
                                                                    <w:div w:id="484052277">
                                                                      <w:marLeft w:val="0"/>
                                                                      <w:marRight w:val="0"/>
                                                                      <w:marTop w:val="224"/>
                                                                      <w:marBottom w:val="224"/>
                                                                      <w:divBdr>
                                                                        <w:top w:val="none" w:sz="0" w:space="0" w:color="auto"/>
                                                                        <w:left w:val="none" w:sz="0" w:space="0" w:color="auto"/>
                                                                        <w:bottom w:val="none" w:sz="0" w:space="0" w:color="auto"/>
                                                                        <w:right w:val="none" w:sz="0" w:space="0" w:color="auto"/>
                                                                      </w:divBdr>
                                                                      <w:divsChild>
                                                                        <w:div w:id="894243715">
                                                                          <w:marLeft w:val="0"/>
                                                                          <w:marRight w:val="0"/>
                                                                          <w:marTop w:val="224"/>
                                                                          <w:marBottom w:val="0"/>
                                                                          <w:divBdr>
                                                                            <w:top w:val="none" w:sz="0" w:space="0" w:color="auto"/>
                                                                            <w:left w:val="none" w:sz="0" w:space="0" w:color="auto"/>
                                                                            <w:bottom w:val="none" w:sz="0" w:space="0" w:color="auto"/>
                                                                            <w:right w:val="none" w:sz="0" w:space="0" w:color="auto"/>
                                                                          </w:divBdr>
                                                                          <w:divsChild>
                                                                            <w:div w:id="3240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57607">
                                                                      <w:marLeft w:val="0"/>
                                                                      <w:marRight w:val="0"/>
                                                                      <w:marTop w:val="224"/>
                                                                      <w:marBottom w:val="224"/>
                                                                      <w:divBdr>
                                                                        <w:top w:val="none" w:sz="0" w:space="0" w:color="auto"/>
                                                                        <w:left w:val="none" w:sz="0" w:space="0" w:color="auto"/>
                                                                        <w:bottom w:val="none" w:sz="0" w:space="0" w:color="auto"/>
                                                                        <w:right w:val="none" w:sz="0" w:space="0" w:color="auto"/>
                                                                      </w:divBdr>
                                                                      <w:divsChild>
                                                                        <w:div w:id="1795979985">
                                                                          <w:marLeft w:val="0"/>
                                                                          <w:marRight w:val="0"/>
                                                                          <w:marTop w:val="224"/>
                                                                          <w:marBottom w:val="0"/>
                                                                          <w:divBdr>
                                                                            <w:top w:val="none" w:sz="0" w:space="0" w:color="auto"/>
                                                                            <w:left w:val="none" w:sz="0" w:space="0" w:color="auto"/>
                                                                            <w:bottom w:val="none" w:sz="0" w:space="0" w:color="auto"/>
                                                                            <w:right w:val="none" w:sz="0" w:space="0" w:color="auto"/>
                                                                          </w:divBdr>
                                                                          <w:divsChild>
                                                                            <w:div w:id="202404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07241">
                                                                      <w:marLeft w:val="0"/>
                                                                      <w:marRight w:val="0"/>
                                                                      <w:marTop w:val="224"/>
                                                                      <w:marBottom w:val="0"/>
                                                                      <w:divBdr>
                                                                        <w:top w:val="none" w:sz="0" w:space="0" w:color="auto"/>
                                                                        <w:left w:val="none" w:sz="0" w:space="0" w:color="auto"/>
                                                                        <w:bottom w:val="none" w:sz="0" w:space="0" w:color="auto"/>
                                                                        <w:right w:val="none" w:sz="0" w:space="0" w:color="auto"/>
                                                                      </w:divBdr>
                                                                      <w:divsChild>
                                                                        <w:div w:id="89982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7776053">
      <w:bodyDiv w:val="1"/>
      <w:marLeft w:val="0"/>
      <w:marRight w:val="0"/>
      <w:marTop w:val="0"/>
      <w:marBottom w:val="0"/>
      <w:divBdr>
        <w:top w:val="none" w:sz="0" w:space="0" w:color="auto"/>
        <w:left w:val="none" w:sz="0" w:space="0" w:color="auto"/>
        <w:bottom w:val="none" w:sz="0" w:space="0" w:color="auto"/>
        <w:right w:val="none" w:sz="0" w:space="0" w:color="auto"/>
      </w:divBdr>
    </w:div>
    <w:div w:id="2094737035">
      <w:bodyDiv w:val="1"/>
      <w:marLeft w:val="0"/>
      <w:marRight w:val="0"/>
      <w:marTop w:val="0"/>
      <w:marBottom w:val="0"/>
      <w:divBdr>
        <w:top w:val="none" w:sz="0" w:space="0" w:color="auto"/>
        <w:left w:val="none" w:sz="0" w:space="0" w:color="auto"/>
        <w:bottom w:val="none" w:sz="0" w:space="0" w:color="auto"/>
        <w:right w:val="none" w:sz="0" w:space="0" w:color="auto"/>
      </w:divBdr>
      <w:divsChild>
        <w:div w:id="2060156430">
          <w:marLeft w:val="0"/>
          <w:marRight w:val="0"/>
          <w:marTop w:val="0"/>
          <w:marBottom w:val="0"/>
          <w:divBdr>
            <w:top w:val="none" w:sz="0" w:space="0" w:color="auto"/>
            <w:left w:val="single" w:sz="2" w:space="0" w:color="BBBBBB"/>
            <w:bottom w:val="single" w:sz="2" w:space="0" w:color="BBBBBB"/>
            <w:right w:val="single" w:sz="2" w:space="0" w:color="BBBBBB"/>
          </w:divBdr>
          <w:divsChild>
            <w:div w:id="476143502">
              <w:marLeft w:val="0"/>
              <w:marRight w:val="0"/>
              <w:marTop w:val="0"/>
              <w:marBottom w:val="0"/>
              <w:divBdr>
                <w:top w:val="none" w:sz="0" w:space="0" w:color="auto"/>
                <w:left w:val="none" w:sz="0" w:space="0" w:color="auto"/>
                <w:bottom w:val="none" w:sz="0" w:space="0" w:color="auto"/>
                <w:right w:val="none" w:sz="0" w:space="0" w:color="auto"/>
              </w:divBdr>
              <w:divsChild>
                <w:div w:id="693263777">
                  <w:marLeft w:val="0"/>
                  <w:marRight w:val="0"/>
                  <w:marTop w:val="0"/>
                  <w:marBottom w:val="0"/>
                  <w:divBdr>
                    <w:top w:val="none" w:sz="0" w:space="0" w:color="auto"/>
                    <w:left w:val="none" w:sz="0" w:space="0" w:color="auto"/>
                    <w:bottom w:val="none" w:sz="0" w:space="0" w:color="auto"/>
                    <w:right w:val="none" w:sz="0" w:space="0" w:color="auto"/>
                  </w:divBdr>
                  <w:divsChild>
                    <w:div w:id="1664505219">
                      <w:marLeft w:val="0"/>
                      <w:marRight w:val="0"/>
                      <w:marTop w:val="0"/>
                      <w:marBottom w:val="0"/>
                      <w:divBdr>
                        <w:top w:val="none" w:sz="0" w:space="0" w:color="auto"/>
                        <w:left w:val="none" w:sz="0" w:space="0" w:color="auto"/>
                        <w:bottom w:val="none" w:sz="0" w:space="0" w:color="auto"/>
                        <w:right w:val="none" w:sz="0" w:space="0" w:color="auto"/>
                      </w:divBdr>
                      <w:divsChild>
                        <w:div w:id="1431589136">
                          <w:marLeft w:val="0"/>
                          <w:marRight w:val="0"/>
                          <w:marTop w:val="0"/>
                          <w:marBottom w:val="0"/>
                          <w:divBdr>
                            <w:top w:val="none" w:sz="0" w:space="0" w:color="auto"/>
                            <w:left w:val="none" w:sz="0" w:space="0" w:color="auto"/>
                            <w:bottom w:val="none" w:sz="0" w:space="0" w:color="auto"/>
                            <w:right w:val="none" w:sz="0" w:space="0" w:color="auto"/>
                          </w:divBdr>
                          <w:divsChild>
                            <w:div w:id="1952280469">
                              <w:marLeft w:val="0"/>
                              <w:marRight w:val="0"/>
                              <w:marTop w:val="0"/>
                              <w:marBottom w:val="0"/>
                              <w:divBdr>
                                <w:top w:val="none" w:sz="0" w:space="0" w:color="auto"/>
                                <w:left w:val="none" w:sz="0" w:space="0" w:color="auto"/>
                                <w:bottom w:val="none" w:sz="0" w:space="0" w:color="auto"/>
                                <w:right w:val="none" w:sz="0" w:space="0" w:color="auto"/>
                              </w:divBdr>
                              <w:divsChild>
                                <w:div w:id="1593464451">
                                  <w:marLeft w:val="0"/>
                                  <w:marRight w:val="0"/>
                                  <w:marTop w:val="0"/>
                                  <w:marBottom w:val="0"/>
                                  <w:divBdr>
                                    <w:top w:val="none" w:sz="0" w:space="0" w:color="auto"/>
                                    <w:left w:val="none" w:sz="0" w:space="0" w:color="auto"/>
                                    <w:bottom w:val="none" w:sz="0" w:space="0" w:color="auto"/>
                                    <w:right w:val="none" w:sz="0" w:space="0" w:color="auto"/>
                                  </w:divBdr>
                                  <w:divsChild>
                                    <w:div w:id="1239242984">
                                      <w:marLeft w:val="0"/>
                                      <w:marRight w:val="0"/>
                                      <w:marTop w:val="0"/>
                                      <w:marBottom w:val="0"/>
                                      <w:divBdr>
                                        <w:top w:val="none" w:sz="0" w:space="0" w:color="auto"/>
                                        <w:left w:val="none" w:sz="0" w:space="0" w:color="auto"/>
                                        <w:bottom w:val="none" w:sz="0" w:space="0" w:color="auto"/>
                                        <w:right w:val="none" w:sz="0" w:space="0" w:color="auto"/>
                                      </w:divBdr>
                                      <w:divsChild>
                                        <w:div w:id="203254830">
                                          <w:marLeft w:val="1200"/>
                                          <w:marRight w:val="1200"/>
                                          <w:marTop w:val="0"/>
                                          <w:marBottom w:val="0"/>
                                          <w:divBdr>
                                            <w:top w:val="none" w:sz="0" w:space="0" w:color="auto"/>
                                            <w:left w:val="none" w:sz="0" w:space="0" w:color="auto"/>
                                            <w:bottom w:val="none" w:sz="0" w:space="0" w:color="auto"/>
                                            <w:right w:val="none" w:sz="0" w:space="0" w:color="auto"/>
                                          </w:divBdr>
                                          <w:divsChild>
                                            <w:div w:id="916087401">
                                              <w:marLeft w:val="0"/>
                                              <w:marRight w:val="0"/>
                                              <w:marTop w:val="0"/>
                                              <w:marBottom w:val="0"/>
                                              <w:divBdr>
                                                <w:top w:val="none" w:sz="0" w:space="0" w:color="auto"/>
                                                <w:left w:val="none" w:sz="0" w:space="0" w:color="auto"/>
                                                <w:bottom w:val="none" w:sz="0" w:space="0" w:color="auto"/>
                                                <w:right w:val="none" w:sz="0" w:space="0" w:color="auto"/>
                                              </w:divBdr>
                                              <w:divsChild>
                                                <w:div w:id="101153128">
                                                  <w:marLeft w:val="0"/>
                                                  <w:marRight w:val="0"/>
                                                  <w:marTop w:val="0"/>
                                                  <w:marBottom w:val="0"/>
                                                  <w:divBdr>
                                                    <w:top w:val="single" w:sz="6" w:space="0" w:color="CCCCCC"/>
                                                    <w:left w:val="none" w:sz="0" w:space="0" w:color="auto"/>
                                                    <w:bottom w:val="none" w:sz="0" w:space="0" w:color="auto"/>
                                                    <w:right w:val="none" w:sz="0" w:space="0" w:color="auto"/>
                                                  </w:divBdr>
                                                  <w:divsChild>
                                                    <w:div w:id="1310479426">
                                                      <w:marLeft w:val="0"/>
                                                      <w:marRight w:val="135"/>
                                                      <w:marTop w:val="0"/>
                                                      <w:marBottom w:val="0"/>
                                                      <w:divBdr>
                                                        <w:top w:val="none" w:sz="0" w:space="0" w:color="auto"/>
                                                        <w:left w:val="none" w:sz="0" w:space="0" w:color="auto"/>
                                                        <w:bottom w:val="none" w:sz="0" w:space="0" w:color="auto"/>
                                                        <w:right w:val="none" w:sz="0" w:space="0" w:color="auto"/>
                                                      </w:divBdr>
                                                      <w:divsChild>
                                                        <w:div w:id="1338115588">
                                                          <w:marLeft w:val="0"/>
                                                          <w:marRight w:val="0"/>
                                                          <w:marTop w:val="0"/>
                                                          <w:marBottom w:val="0"/>
                                                          <w:divBdr>
                                                            <w:top w:val="none" w:sz="0" w:space="0" w:color="auto"/>
                                                            <w:left w:val="none" w:sz="0" w:space="0" w:color="auto"/>
                                                            <w:bottom w:val="none" w:sz="0" w:space="0" w:color="auto"/>
                                                            <w:right w:val="none" w:sz="0" w:space="0" w:color="auto"/>
                                                          </w:divBdr>
                                                          <w:divsChild>
                                                            <w:div w:id="642735613">
                                                              <w:marLeft w:val="0"/>
                                                              <w:marRight w:val="0"/>
                                                              <w:marTop w:val="224"/>
                                                              <w:marBottom w:val="224"/>
                                                              <w:divBdr>
                                                                <w:top w:val="none" w:sz="0" w:space="0" w:color="auto"/>
                                                                <w:left w:val="none" w:sz="0" w:space="0" w:color="auto"/>
                                                                <w:bottom w:val="none" w:sz="0" w:space="0" w:color="auto"/>
                                                                <w:right w:val="none" w:sz="0" w:space="0" w:color="auto"/>
                                                              </w:divBdr>
                                                              <w:divsChild>
                                                                <w:div w:id="987125944">
                                                                  <w:marLeft w:val="0"/>
                                                                  <w:marRight w:val="0"/>
                                                                  <w:marTop w:val="224"/>
                                                                  <w:marBottom w:val="224"/>
                                                                  <w:divBdr>
                                                                    <w:top w:val="none" w:sz="0" w:space="0" w:color="auto"/>
                                                                    <w:left w:val="none" w:sz="0" w:space="0" w:color="auto"/>
                                                                    <w:bottom w:val="none" w:sz="0" w:space="0" w:color="auto"/>
                                                                    <w:right w:val="none" w:sz="0" w:space="0" w:color="auto"/>
                                                                  </w:divBdr>
                                                                  <w:divsChild>
                                                                    <w:div w:id="344787264">
                                                                      <w:marLeft w:val="0"/>
                                                                      <w:marRight w:val="0"/>
                                                                      <w:marTop w:val="224"/>
                                                                      <w:marBottom w:val="224"/>
                                                                      <w:divBdr>
                                                                        <w:top w:val="none" w:sz="0" w:space="0" w:color="auto"/>
                                                                        <w:left w:val="none" w:sz="0" w:space="0" w:color="auto"/>
                                                                        <w:bottom w:val="none" w:sz="0" w:space="0" w:color="auto"/>
                                                                        <w:right w:val="none" w:sz="0" w:space="0" w:color="auto"/>
                                                                      </w:divBdr>
                                                                      <w:divsChild>
                                                                        <w:div w:id="485826356">
                                                                          <w:marLeft w:val="0"/>
                                                                          <w:marRight w:val="0"/>
                                                                          <w:marTop w:val="224"/>
                                                                          <w:marBottom w:val="0"/>
                                                                          <w:divBdr>
                                                                            <w:top w:val="none" w:sz="0" w:space="0" w:color="auto"/>
                                                                            <w:left w:val="none" w:sz="0" w:space="0" w:color="auto"/>
                                                                            <w:bottom w:val="none" w:sz="0" w:space="0" w:color="auto"/>
                                                                            <w:right w:val="none" w:sz="0" w:space="0" w:color="auto"/>
                                                                          </w:divBdr>
                                                                          <w:divsChild>
                                                                            <w:div w:id="8371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162519">
                                                                      <w:marLeft w:val="0"/>
                                                                      <w:marRight w:val="0"/>
                                                                      <w:marTop w:val="224"/>
                                                                      <w:marBottom w:val="0"/>
                                                                      <w:divBdr>
                                                                        <w:top w:val="none" w:sz="0" w:space="0" w:color="auto"/>
                                                                        <w:left w:val="none" w:sz="0" w:space="0" w:color="auto"/>
                                                                        <w:bottom w:val="none" w:sz="0" w:space="0" w:color="auto"/>
                                                                        <w:right w:val="none" w:sz="0" w:space="0" w:color="auto"/>
                                                                      </w:divBdr>
                                                                      <w:divsChild>
                                                                        <w:div w:id="219438901">
                                                                          <w:marLeft w:val="0"/>
                                                                          <w:marRight w:val="0"/>
                                                                          <w:marTop w:val="0"/>
                                                                          <w:marBottom w:val="0"/>
                                                                          <w:divBdr>
                                                                            <w:top w:val="none" w:sz="0" w:space="0" w:color="auto"/>
                                                                            <w:left w:val="none" w:sz="0" w:space="0" w:color="auto"/>
                                                                            <w:bottom w:val="none" w:sz="0" w:space="0" w:color="auto"/>
                                                                            <w:right w:val="none" w:sz="0" w:space="0" w:color="auto"/>
                                                                          </w:divBdr>
                                                                        </w:div>
                                                                      </w:divsChild>
                                                                    </w:div>
                                                                    <w:div w:id="1108546086">
                                                                      <w:marLeft w:val="0"/>
                                                                      <w:marRight w:val="0"/>
                                                                      <w:marTop w:val="224"/>
                                                                      <w:marBottom w:val="224"/>
                                                                      <w:divBdr>
                                                                        <w:top w:val="none" w:sz="0" w:space="0" w:color="auto"/>
                                                                        <w:left w:val="none" w:sz="0" w:space="0" w:color="auto"/>
                                                                        <w:bottom w:val="none" w:sz="0" w:space="0" w:color="auto"/>
                                                                        <w:right w:val="none" w:sz="0" w:space="0" w:color="auto"/>
                                                                      </w:divBdr>
                                                                      <w:divsChild>
                                                                        <w:div w:id="1596597195">
                                                                          <w:marLeft w:val="0"/>
                                                                          <w:marRight w:val="0"/>
                                                                          <w:marTop w:val="224"/>
                                                                          <w:marBottom w:val="0"/>
                                                                          <w:divBdr>
                                                                            <w:top w:val="none" w:sz="0" w:space="0" w:color="auto"/>
                                                                            <w:left w:val="none" w:sz="0" w:space="0" w:color="auto"/>
                                                                            <w:bottom w:val="none" w:sz="0" w:space="0" w:color="auto"/>
                                                                            <w:right w:val="none" w:sz="0" w:space="0" w:color="auto"/>
                                                                          </w:divBdr>
                                                                          <w:divsChild>
                                                                            <w:div w:id="20205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03853">
                                                                      <w:marLeft w:val="0"/>
                                                                      <w:marRight w:val="0"/>
                                                                      <w:marTop w:val="224"/>
                                                                      <w:marBottom w:val="224"/>
                                                                      <w:divBdr>
                                                                        <w:top w:val="none" w:sz="0" w:space="0" w:color="auto"/>
                                                                        <w:left w:val="none" w:sz="0" w:space="0" w:color="auto"/>
                                                                        <w:bottom w:val="none" w:sz="0" w:space="0" w:color="auto"/>
                                                                        <w:right w:val="none" w:sz="0" w:space="0" w:color="auto"/>
                                                                      </w:divBdr>
                                                                      <w:divsChild>
                                                                        <w:div w:id="157691369">
                                                                          <w:marLeft w:val="0"/>
                                                                          <w:marRight w:val="0"/>
                                                                          <w:marTop w:val="224"/>
                                                                          <w:marBottom w:val="0"/>
                                                                          <w:divBdr>
                                                                            <w:top w:val="none" w:sz="0" w:space="0" w:color="auto"/>
                                                                            <w:left w:val="none" w:sz="0" w:space="0" w:color="auto"/>
                                                                            <w:bottom w:val="none" w:sz="0" w:space="0" w:color="auto"/>
                                                                            <w:right w:val="none" w:sz="0" w:space="0" w:color="auto"/>
                                                                          </w:divBdr>
                                                                          <w:divsChild>
                                                                            <w:div w:id="20155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4010122F879F46BA004B1A3C84F404" ma:contentTypeVersion="4" ma:contentTypeDescription="Create a new document." ma:contentTypeScope="" ma:versionID="797baa39ccb27222523b08bb2d82a1fe">
  <xsd:schema xmlns:xsd="http://www.w3.org/2001/XMLSchema" xmlns:xs="http://www.w3.org/2001/XMLSchema" xmlns:p="http://schemas.microsoft.com/office/2006/metadata/properties" xmlns:ns2="4cbebb09-ca9e-482e-aaee-bd1021fe3842" targetNamespace="http://schemas.microsoft.com/office/2006/metadata/properties" ma:root="true" ma:fieldsID="4e281cf19348b6c6f31d91f038da0c0d" ns2:_="">
    <xsd:import namespace="4cbebb09-ca9e-482e-aaee-bd1021fe3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bb09-ca9e-482e-aaee-bd1021fe3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5B603-B824-4FCC-B8B1-CBE7AD6C6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bb09-ca9e-482e-aaee-bd1021fe3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F545D1-8AF2-4287-8486-D35BC1A0B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34B5A6-1142-47AD-83AF-BF09562AE94C}">
  <ds:schemaRefs>
    <ds:schemaRef ds:uri="http://schemas.openxmlformats.org/officeDocument/2006/bibliography"/>
  </ds:schemaRefs>
</ds:datastoreItem>
</file>

<file path=customXml/itemProps4.xml><?xml version="1.0" encoding="utf-8"?>
<ds:datastoreItem xmlns:ds="http://schemas.openxmlformats.org/officeDocument/2006/customXml" ds:itemID="{A6454D7B-E774-4519-8436-D7F417D6B6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1430</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Hextall</dc:creator>
  <cp:lastModifiedBy>Gordon Hextall</cp:lastModifiedBy>
  <cp:revision>2</cp:revision>
  <dcterms:created xsi:type="dcterms:W3CDTF">2025-04-10T12:04:00Z</dcterms:created>
  <dcterms:modified xsi:type="dcterms:W3CDTF">2025-04-10T12:04:00Z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itDocRef">
    <vt:lpwstr>LEGAL02#113539115v2[RWE01]</vt:lpwstr>
  </property>
  <property fmtid="{D5CDD505-2E9C-101B-9397-08002B2CF9AE}" pid="3" name="MSIP_Label_2d7f055f-5347-41d4-8cbe-c035e83f4f3c_Enabled">
    <vt:lpwstr>true</vt:lpwstr>
  </property>
  <property fmtid="{D5CDD505-2E9C-101B-9397-08002B2CF9AE}" pid="4" name="MSIP_Label_2d7f055f-5347-41d4-8cbe-c035e83f4f3c_SetDate">
    <vt:lpwstr>2024-10-01T12:11:16Z</vt:lpwstr>
  </property>
  <property fmtid="{D5CDD505-2E9C-101B-9397-08002B2CF9AE}" pid="5" name="MSIP_Label_2d7f055f-5347-41d4-8cbe-c035e83f4f3c_Method">
    <vt:lpwstr>Standard</vt:lpwstr>
  </property>
  <property fmtid="{D5CDD505-2E9C-101B-9397-08002B2CF9AE}" pid="6" name="MSIP_Label_2d7f055f-5347-41d4-8cbe-c035e83f4f3c_Name">
    <vt:lpwstr>defa4170-0d19-0005-0004-bc88714345d2</vt:lpwstr>
  </property>
  <property fmtid="{D5CDD505-2E9C-101B-9397-08002B2CF9AE}" pid="7" name="MSIP_Label_2d7f055f-5347-41d4-8cbe-c035e83f4f3c_SiteId">
    <vt:lpwstr>883dbbc0-a334-4b54-87cf-04fa94aeafb8</vt:lpwstr>
  </property>
  <property fmtid="{D5CDD505-2E9C-101B-9397-08002B2CF9AE}" pid="8" name="MSIP_Label_2d7f055f-5347-41d4-8cbe-c035e83f4f3c_ActionId">
    <vt:lpwstr>8b6d0222-4cda-412e-92cb-82045dff6a3e</vt:lpwstr>
  </property>
  <property fmtid="{D5CDD505-2E9C-101B-9397-08002B2CF9AE}" pid="9" name="MSIP_Label_2d7f055f-5347-41d4-8cbe-c035e83f4f3c_ContentBits">
    <vt:lpwstr>0</vt:lpwstr>
  </property>
</Properties>
</file>