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6436A0" w14:textId="77777777" w:rsidR="00601E1F" w:rsidRPr="00D7498E" w:rsidRDefault="00DE3445" w:rsidP="00D7498E">
      <w:pPr>
        <w:pStyle w:val="Heading1"/>
      </w:pPr>
      <w:bookmarkStart w:id="0" w:name="_Toc382233704"/>
      <w:r w:rsidRPr="00D7498E">
        <w:t xml:space="preserve">Proposed </w:t>
      </w:r>
      <w:bookmarkEnd w:id="0"/>
      <w:r w:rsidR="004C6CAD" w:rsidRPr="00D7498E">
        <w:t>Change</w:t>
      </w:r>
      <w:r w:rsidR="000052A9" w:rsidRPr="00D7498E">
        <w:t>:</w:t>
      </w:r>
      <w:r w:rsidR="0062055F" w:rsidRPr="00D7498E">
        <w:t xml:space="preserve"> </w:t>
      </w:r>
      <w:r w:rsidR="00526C53" w:rsidRPr="00526C53">
        <w:t>SECMP0005 - Include Tariff and Register Labels in SMETS2 Devices</w:t>
      </w:r>
    </w:p>
    <w:p w14:paraId="3A906D2B" w14:textId="77777777" w:rsidR="004C6CAD" w:rsidRPr="00D7498E" w:rsidRDefault="004C6CAD" w:rsidP="00D7498E">
      <w:pPr>
        <w:pStyle w:val="Heading4"/>
      </w:pPr>
      <w:r w:rsidRPr="00D7498E">
        <w:t>Requirement</w:t>
      </w:r>
    </w:p>
    <w:tbl>
      <w:tblPr>
        <w:tblStyle w:val="TableGrid"/>
        <w:tblW w:w="10485" w:type="dxa"/>
        <w:tblLook w:val="04A0" w:firstRow="1" w:lastRow="0" w:firstColumn="1" w:lastColumn="0" w:noHBand="0" w:noVBand="1"/>
      </w:tblPr>
      <w:tblGrid>
        <w:gridCol w:w="10485"/>
      </w:tblGrid>
      <w:tr w:rsidR="004C6CAD" w:rsidRPr="004C6CAD" w14:paraId="03896074" w14:textId="77777777" w:rsidTr="008B1D44">
        <w:tc>
          <w:tcPr>
            <w:tcW w:w="10485" w:type="dxa"/>
          </w:tcPr>
          <w:p w14:paraId="51B8EAAE" w14:textId="77777777" w:rsidR="004C6CAD" w:rsidRDefault="004C6CAD" w:rsidP="004C6CAD">
            <w:pPr>
              <w:rPr>
                <w:i/>
              </w:rPr>
            </w:pPr>
            <w:r w:rsidRPr="004C6CAD">
              <w:rPr>
                <w:i/>
              </w:rPr>
              <w:t>This section summarises the key parts of the requirement</w:t>
            </w:r>
            <w:r>
              <w:rPr>
                <w:i/>
              </w:rPr>
              <w:t xml:space="preserve"> for this SEC Modification</w:t>
            </w:r>
            <w:r w:rsidRPr="004C6CAD">
              <w:rPr>
                <w:i/>
              </w:rPr>
              <w:t>, as currently clarified and refined by the Working Group. The followi</w:t>
            </w:r>
            <w:r w:rsidR="0099250E">
              <w:rPr>
                <w:i/>
              </w:rPr>
              <w:t>ng solution(s) sections detail</w:t>
            </w:r>
            <w:r w:rsidRPr="004C6CAD">
              <w:rPr>
                <w:i/>
              </w:rPr>
              <w:t xml:space="preserve"> the required changes to SEC and wider documents that are proposed to implement this requirement. </w:t>
            </w:r>
          </w:p>
          <w:p w14:paraId="3E0FE9CE" w14:textId="77777777" w:rsidR="0062055F" w:rsidRPr="004C6CAD" w:rsidRDefault="0062055F" w:rsidP="004C6CAD">
            <w:pPr>
              <w:rPr>
                <w:i/>
              </w:rPr>
            </w:pPr>
          </w:p>
        </w:tc>
      </w:tr>
    </w:tbl>
    <w:p w14:paraId="4845E2BC" w14:textId="77777777" w:rsidR="00311A4F" w:rsidRDefault="00311A4F" w:rsidP="002A28B6">
      <w:r>
        <w:tab/>
      </w:r>
    </w:p>
    <w:p w14:paraId="3C1820A9" w14:textId="77777777" w:rsidR="00FB083F" w:rsidRPr="00FB083F" w:rsidRDefault="00FB083F" w:rsidP="002A28B6">
      <w:pPr>
        <w:rPr>
          <w:b/>
        </w:rPr>
      </w:pPr>
      <w:r w:rsidRPr="00FB083F">
        <w:rPr>
          <w:b/>
        </w:rPr>
        <w:t>Summary requirement</w:t>
      </w:r>
    </w:p>
    <w:p w14:paraId="04A9CF7C" w14:textId="05C27EC1" w:rsidR="0099250E" w:rsidRDefault="0099250E" w:rsidP="002A28B6">
      <w:r>
        <w:t xml:space="preserve">This change is to allow the setting of tariff and Time </w:t>
      </w:r>
      <w:proofErr w:type="gramStart"/>
      <w:r>
        <w:t>Of</w:t>
      </w:r>
      <w:proofErr w:type="gramEnd"/>
      <w:r>
        <w:t xml:space="preserve"> Use (</w:t>
      </w:r>
      <w:proofErr w:type="spellStart"/>
      <w:r>
        <w:t>ToU</w:t>
      </w:r>
      <w:proofErr w:type="spellEnd"/>
      <w:r>
        <w:t>) price labels on GSME &amp; ESME</w:t>
      </w:r>
      <w:r w:rsidR="00FB083F">
        <w:t xml:space="preserve"> as part of setting the tariff</w:t>
      </w:r>
      <w:r>
        <w:t>, and the sharing of those labels with other HAN Devices, so that those other Devices can display the labels.</w:t>
      </w:r>
      <w:r w:rsidR="00FB083F">
        <w:t xml:space="preserve"> The price labels are for</w:t>
      </w:r>
      <w:r w:rsidR="00FB083F" w:rsidRPr="00804957">
        <w:t xml:space="preserve"> </w:t>
      </w:r>
      <w:r w:rsidR="00FB083F">
        <w:t xml:space="preserve">the </w:t>
      </w:r>
      <w:r w:rsidR="00FB083F" w:rsidRPr="00804957">
        <w:t xml:space="preserve">Tariff </w:t>
      </w:r>
      <w:proofErr w:type="spellStart"/>
      <w:r w:rsidR="00FB083F" w:rsidRPr="00804957">
        <w:t>T</w:t>
      </w:r>
      <w:r w:rsidR="002C6DCB">
        <w:t>o</w:t>
      </w:r>
      <w:r w:rsidR="00FB083F" w:rsidRPr="00804957">
        <w:t>U</w:t>
      </w:r>
      <w:proofErr w:type="spellEnd"/>
      <w:r w:rsidR="00FB083F" w:rsidRPr="00804957">
        <w:t xml:space="preserve"> Price Matrix</w:t>
      </w:r>
      <w:r w:rsidR="00FB083F">
        <w:t xml:space="preserve"> and, on Twin Element ESME only, the Secondary </w:t>
      </w:r>
      <w:r w:rsidR="00FB083F" w:rsidRPr="00804957">
        <w:t>Tariff TOU Price Matrix</w:t>
      </w:r>
      <w:r w:rsidR="00FB083F">
        <w:t>.</w:t>
      </w:r>
    </w:p>
    <w:p w14:paraId="01898498" w14:textId="77777777" w:rsidR="0099250E" w:rsidRDefault="0099250E" w:rsidP="002A28B6"/>
    <w:p w14:paraId="13B065B5" w14:textId="77777777" w:rsidR="00FB083F" w:rsidRPr="006A495D" w:rsidRDefault="00FB083F" w:rsidP="00FB083F">
      <w:pPr>
        <w:rPr>
          <w:b/>
        </w:rPr>
      </w:pPr>
      <w:r w:rsidRPr="006A495D">
        <w:rPr>
          <w:b/>
        </w:rPr>
        <w:t>Context</w:t>
      </w:r>
    </w:p>
    <w:p w14:paraId="713A83DA" w14:textId="77777777" w:rsidR="00FB083F" w:rsidRDefault="00FB083F" w:rsidP="002A28B6"/>
    <w:p w14:paraId="6CE14940" w14:textId="77777777" w:rsidR="00986F95" w:rsidRDefault="00C75C49" w:rsidP="002A28B6">
      <w:r>
        <w:t xml:space="preserve">The </w:t>
      </w:r>
      <w:r w:rsidR="00986F95">
        <w:t>ZigBee</w:t>
      </w:r>
      <w:r>
        <w:t xml:space="preserve"> protocol</w:t>
      </w:r>
      <w:r w:rsidR="00986F95">
        <w:t xml:space="preserve"> is used to share information between Devices on the HAN. </w:t>
      </w:r>
    </w:p>
    <w:p w14:paraId="19C41902" w14:textId="77777777" w:rsidR="00986F95" w:rsidRDefault="00986F95" w:rsidP="002A28B6"/>
    <w:p w14:paraId="130025D7" w14:textId="77777777" w:rsidR="00986F95" w:rsidRDefault="00986F95" w:rsidP="002A28B6">
      <w:r>
        <w:t>There is a ZigBee parameter (in the ZigBee Publish Tariff Information command) called ‘</w:t>
      </w:r>
      <w:proofErr w:type="spellStart"/>
      <w:r>
        <w:t>TariffLabel</w:t>
      </w:r>
      <w:proofErr w:type="spellEnd"/>
      <w:r>
        <w:t xml:space="preserve">’. </w:t>
      </w:r>
      <w:r w:rsidR="00EB5911">
        <w:t>It</w:t>
      </w:r>
      <w:r>
        <w:t xml:space="preserve"> can hold a label for a tariff of up to 24 </w:t>
      </w:r>
      <w:r w:rsidR="00C75C49">
        <w:t xml:space="preserve">UTF-8 </w:t>
      </w:r>
      <w:r>
        <w:t xml:space="preserve">characters. The current Technical Specifications do not require this </w:t>
      </w:r>
      <w:r w:rsidR="00C75C49">
        <w:t>label but ZigBee requires it is set to</w:t>
      </w:r>
      <w:r>
        <w:t xml:space="preserve"> a value. </w:t>
      </w:r>
      <w:r w:rsidR="0012503D">
        <w:t>Thus, t</w:t>
      </w:r>
      <w:r>
        <w:t xml:space="preserve">he current Technical Specifications set this </w:t>
      </w:r>
      <w:r w:rsidR="0012503D">
        <w:t xml:space="preserve">label </w:t>
      </w:r>
      <w:r w:rsidR="00FB083F">
        <w:t xml:space="preserve">to a </w:t>
      </w:r>
      <w:proofErr w:type="gramStart"/>
      <w:r w:rsidR="00FB083F">
        <w:t>zero length</w:t>
      </w:r>
      <w:proofErr w:type="gramEnd"/>
      <w:r>
        <w:t xml:space="preserve"> string</w:t>
      </w:r>
      <w:r w:rsidR="0012503D">
        <w:t xml:space="preserve"> on GSME (ESME configuration data is not set using ZigBee and so no value is set on ESME currently)</w:t>
      </w:r>
      <w:r>
        <w:t>.</w:t>
      </w:r>
    </w:p>
    <w:p w14:paraId="07B860DB" w14:textId="77777777" w:rsidR="00986F95" w:rsidRDefault="00986F95" w:rsidP="002A28B6"/>
    <w:p w14:paraId="47686A6E" w14:textId="77777777" w:rsidR="0012503D" w:rsidRDefault="00986F95" w:rsidP="002A28B6">
      <w:r>
        <w:t>There are also ZigBee parameters</w:t>
      </w:r>
      <w:r w:rsidR="00264607">
        <w:t xml:space="preserve"> (in the </w:t>
      </w:r>
      <w:proofErr w:type="spellStart"/>
      <w:r w:rsidR="00264607">
        <w:t>PublishTierLabels</w:t>
      </w:r>
      <w:proofErr w:type="spellEnd"/>
      <w:r w:rsidR="00264607">
        <w:t xml:space="preserve"> command)</w:t>
      </w:r>
      <w:r>
        <w:t xml:space="preserve"> that can hold ‘tier price labels’ for up to 48 Time </w:t>
      </w:r>
      <w:proofErr w:type="gramStart"/>
      <w:r>
        <w:t>Of</w:t>
      </w:r>
      <w:proofErr w:type="gramEnd"/>
      <w:r>
        <w:t xml:space="preserve"> Use (</w:t>
      </w:r>
      <w:proofErr w:type="spellStart"/>
      <w:r>
        <w:t>ToU</w:t>
      </w:r>
      <w:proofErr w:type="spellEnd"/>
      <w:r>
        <w:t>) prices in a tariff</w:t>
      </w:r>
      <w:r w:rsidR="002A4DE9">
        <w:t xml:space="preserve"> [note:</w:t>
      </w:r>
      <w:r w:rsidR="00402800">
        <w:t xml:space="preserve"> there is no</w:t>
      </w:r>
      <w:r w:rsidR="002A4DE9">
        <w:t xml:space="preserve"> ZigBee</w:t>
      </w:r>
      <w:r w:rsidR="00402800">
        <w:t xml:space="preserve"> mechanism for block / </w:t>
      </w:r>
      <w:proofErr w:type="spellStart"/>
      <w:r w:rsidR="00402800">
        <w:t>ToU</w:t>
      </w:r>
      <w:proofErr w:type="spellEnd"/>
      <w:r w:rsidR="00402800">
        <w:t xml:space="preserve"> with blocks</w:t>
      </w:r>
      <w:r w:rsidR="009D7808">
        <w:t xml:space="preserve"> or export</w:t>
      </w:r>
      <w:r w:rsidR="00402800">
        <w:t xml:space="preserve"> related price</w:t>
      </w:r>
      <w:r w:rsidR="0012503D">
        <w:t xml:space="preserve"> label</w:t>
      </w:r>
      <w:r w:rsidR="00402800">
        <w:t>s</w:t>
      </w:r>
      <w:r w:rsidR="0012503D">
        <w:t xml:space="preserve"> to be set or shared</w:t>
      </w:r>
      <w:r w:rsidR="002A4DE9">
        <w:t>]</w:t>
      </w:r>
      <w:r>
        <w:t xml:space="preserve">. </w:t>
      </w:r>
      <w:r w:rsidR="00264607">
        <w:t xml:space="preserve">Each </w:t>
      </w:r>
      <w:r w:rsidR="0012503D">
        <w:t xml:space="preserve">price </w:t>
      </w:r>
      <w:r w:rsidR="00264607">
        <w:t>label can hold up to 12 characters</w:t>
      </w:r>
      <w:r w:rsidR="00402800">
        <w:t>.</w:t>
      </w:r>
      <w:r w:rsidR="00264607">
        <w:t xml:space="preserve"> </w:t>
      </w:r>
      <w:r>
        <w:t xml:space="preserve">The current Technical </w:t>
      </w:r>
      <w:r w:rsidR="002A4DE9">
        <w:t>Specifications</w:t>
      </w:r>
      <w:r>
        <w:t xml:space="preserve"> do not require these labels and so do not provide a way to set them. </w:t>
      </w:r>
    </w:p>
    <w:p w14:paraId="0BC7D2A2" w14:textId="77777777" w:rsidR="0012503D" w:rsidRDefault="0012503D" w:rsidP="002A28B6"/>
    <w:p w14:paraId="0BE84E12" w14:textId="77777777" w:rsidR="00986F95" w:rsidRDefault="00986F95" w:rsidP="002A28B6">
      <w:r>
        <w:t xml:space="preserve">GBCS maps each of the </w:t>
      </w:r>
      <w:proofErr w:type="spellStart"/>
      <w:r>
        <w:t>ToU</w:t>
      </w:r>
      <w:proofErr w:type="spellEnd"/>
      <w:r>
        <w:t xml:space="preserve"> prices to a specific, unique </w:t>
      </w:r>
      <w:proofErr w:type="spellStart"/>
      <w:r>
        <w:t>ToU</w:t>
      </w:r>
      <w:proofErr w:type="spellEnd"/>
      <w:r>
        <w:t xml:space="preserve"> register</w:t>
      </w:r>
      <w:r w:rsidR="00264607">
        <w:t>. Thus, ZigBee’s price labels could, if required by GBCS, be consider</w:t>
      </w:r>
      <w:r w:rsidR="0012503D">
        <w:t>ed as register labels. The term</w:t>
      </w:r>
      <w:r w:rsidR="00264607">
        <w:t xml:space="preserve"> ‘price label’ is used in the remainder of this document</w:t>
      </w:r>
      <w:r w:rsidR="0012503D">
        <w:t>, to align to ZigBee</w:t>
      </w:r>
      <w:r w:rsidR="00264607">
        <w:t>.</w:t>
      </w:r>
    </w:p>
    <w:p w14:paraId="6A07CB5F" w14:textId="77777777" w:rsidR="00264607" w:rsidRDefault="00264607" w:rsidP="002A28B6"/>
    <w:p w14:paraId="4811FC9D" w14:textId="77777777" w:rsidR="0012503D" w:rsidRDefault="00402800" w:rsidP="002A28B6">
      <w:r>
        <w:t xml:space="preserve">The ZigBee command used to share Active Tariff Price </w:t>
      </w:r>
      <w:r w:rsidR="002A4DE9">
        <w:t>with Devices on</w:t>
      </w:r>
      <w:r>
        <w:t xml:space="preserve"> the HAN (‘Publish Price’) contains both the active price and a ‘Rate Label’ parameter, which can be used to share the label</w:t>
      </w:r>
      <w:r w:rsidR="0012503D">
        <w:t xml:space="preserve"> that relates to the Active Tariff Price </w:t>
      </w:r>
      <w:r w:rsidR="00B90D25">
        <w:t>(where</w:t>
      </w:r>
      <w:r w:rsidR="0012503D">
        <w:t xml:space="preserve"> that is a </w:t>
      </w:r>
      <w:proofErr w:type="spellStart"/>
      <w:r w:rsidR="0012503D">
        <w:t>ToU</w:t>
      </w:r>
      <w:proofErr w:type="spellEnd"/>
      <w:r w:rsidR="0012503D">
        <w:t xml:space="preserve"> price</w:t>
      </w:r>
      <w:r w:rsidR="00B90D25">
        <w:t>)</w:t>
      </w:r>
      <w:r w:rsidR="0012503D">
        <w:t>.</w:t>
      </w:r>
    </w:p>
    <w:p w14:paraId="7514EB99" w14:textId="77777777" w:rsidR="00402800" w:rsidRDefault="00402800" w:rsidP="002A28B6">
      <w:r>
        <w:t xml:space="preserve"> </w:t>
      </w:r>
    </w:p>
    <w:p w14:paraId="3E9F413F" w14:textId="77777777" w:rsidR="00264607" w:rsidRDefault="00264607" w:rsidP="002A28B6">
      <w:r>
        <w:t xml:space="preserve">Tariff and price labels form part of ZigBee’s ‘price’ cluster functionality. This means a copy of the GSME </w:t>
      </w:r>
      <w:r w:rsidR="0099250E">
        <w:t>labels</w:t>
      </w:r>
      <w:r>
        <w:t xml:space="preserve"> cannot be maintained on the GPF using ZigBee’s mirroring mechanism. Rather, the GBCS’s ‘TOM’ mechanism would be needed to maintain such a copy.</w:t>
      </w:r>
    </w:p>
    <w:p w14:paraId="7E96E0AE" w14:textId="77777777" w:rsidR="00264607" w:rsidRDefault="00264607" w:rsidP="002A28B6"/>
    <w:p w14:paraId="7D366865" w14:textId="77777777" w:rsidR="006A495D" w:rsidRPr="006A495D" w:rsidRDefault="006A495D" w:rsidP="002A28B6">
      <w:pPr>
        <w:rPr>
          <w:b/>
        </w:rPr>
      </w:pPr>
      <w:r w:rsidRPr="006A495D">
        <w:rPr>
          <w:b/>
        </w:rPr>
        <w:t>Change</w:t>
      </w:r>
    </w:p>
    <w:p w14:paraId="2B4FEE31" w14:textId="77777777" w:rsidR="00C74C92" w:rsidRDefault="0012503D" w:rsidP="00A70B81">
      <w:r>
        <w:t>In outline, t</w:t>
      </w:r>
      <w:r w:rsidR="007C5114">
        <w:t xml:space="preserve">he change </w:t>
      </w:r>
      <w:r w:rsidR="002C6DCB">
        <w:t>involves</w:t>
      </w:r>
      <w:r w:rsidR="007C5114">
        <w:t xml:space="preserve"> add</w:t>
      </w:r>
      <w:r w:rsidR="00C74C92">
        <w:t>ing</w:t>
      </w:r>
      <w:r w:rsidR="007C5114">
        <w:t xml:space="preserve"> to the Technical Specifications so that tariff </w:t>
      </w:r>
      <w:r w:rsidR="00985FE2">
        <w:t xml:space="preserve">labels </w:t>
      </w:r>
      <w:r w:rsidR="007C5114">
        <w:t>and price labels</w:t>
      </w:r>
      <w:r w:rsidR="00804957">
        <w:t xml:space="preserve"> (encoded as UTF-8 octet strings)</w:t>
      </w:r>
      <w:r w:rsidR="007C5114">
        <w:t xml:space="preserve"> can be set on ESME and GSME, and </w:t>
      </w:r>
      <w:r w:rsidR="002C6DCB">
        <w:t>can be</w:t>
      </w:r>
      <w:r w:rsidR="007C5114">
        <w:t xml:space="preserve"> made available </w:t>
      </w:r>
      <w:r w:rsidR="000C4CA0">
        <w:t>to other HAN D</w:t>
      </w:r>
      <w:r w:rsidR="006926A9">
        <w:t>evices for d</w:t>
      </w:r>
      <w:r w:rsidR="002B302E">
        <w:t>isplay.</w:t>
      </w:r>
      <w:r>
        <w:t xml:space="preserve"> </w:t>
      </w:r>
      <w:r w:rsidR="00804957">
        <w:t>The price labels are for</w:t>
      </w:r>
      <w:r w:rsidR="00804957" w:rsidRPr="00804957">
        <w:t xml:space="preserve"> </w:t>
      </w:r>
      <w:r w:rsidR="00804957">
        <w:t>the</w:t>
      </w:r>
      <w:r w:rsidR="00C74C92">
        <w:t>:</w:t>
      </w:r>
      <w:r w:rsidR="00804957">
        <w:t xml:space="preserve"> </w:t>
      </w:r>
    </w:p>
    <w:p w14:paraId="34719F40" w14:textId="77777777" w:rsidR="00C74C92" w:rsidRDefault="00804957" w:rsidP="002D76CD">
      <w:pPr>
        <w:pStyle w:val="ListParagraph"/>
        <w:numPr>
          <w:ilvl w:val="0"/>
          <w:numId w:val="21"/>
        </w:numPr>
      </w:pPr>
      <w:r w:rsidRPr="00804957">
        <w:t>Tariff TOU Price Matrix</w:t>
      </w:r>
      <w:r w:rsidR="00441D43">
        <w:t>;</w:t>
      </w:r>
      <w:r>
        <w:t xml:space="preserve"> and</w:t>
      </w:r>
    </w:p>
    <w:p w14:paraId="05F71EBD" w14:textId="77777777" w:rsidR="000C794F" w:rsidRDefault="00804957" w:rsidP="002D76CD">
      <w:pPr>
        <w:pStyle w:val="ListParagraph"/>
        <w:numPr>
          <w:ilvl w:val="0"/>
          <w:numId w:val="21"/>
        </w:numPr>
      </w:pPr>
      <w:r>
        <w:t xml:space="preserve">Secondary </w:t>
      </w:r>
      <w:r w:rsidRPr="00804957">
        <w:t>Tariff TOU Price Matrix</w:t>
      </w:r>
      <w:r w:rsidR="00C74C92">
        <w:t xml:space="preserve"> (for Twin E</w:t>
      </w:r>
      <w:bookmarkStart w:id="1" w:name="_GoBack"/>
      <w:bookmarkEnd w:id="1"/>
      <w:r w:rsidR="00C74C92">
        <w:t>lement ESME only)</w:t>
      </w:r>
      <w:r>
        <w:t>.</w:t>
      </w:r>
    </w:p>
    <w:p w14:paraId="7462ECE2" w14:textId="77777777" w:rsidR="000C794F" w:rsidRDefault="000C794F" w:rsidP="00A70B81"/>
    <w:p w14:paraId="12268B19" w14:textId="77777777" w:rsidR="00467538" w:rsidRPr="00467538" w:rsidRDefault="00467538" w:rsidP="00A70B81">
      <w:pPr>
        <w:rPr>
          <w:u w:val="single"/>
        </w:rPr>
      </w:pPr>
      <w:r w:rsidRPr="00467538">
        <w:rPr>
          <w:u w:val="single"/>
        </w:rPr>
        <w:t>Setting and reading GSME / ESME values</w:t>
      </w:r>
    </w:p>
    <w:p w14:paraId="6BB2EE42" w14:textId="77777777" w:rsidR="00502457" w:rsidRDefault="0099250E" w:rsidP="00A70B81">
      <w:r>
        <w:t>In SMETS, t</w:t>
      </w:r>
      <w:r w:rsidR="000C794F">
        <w:t>ariff</w:t>
      </w:r>
      <w:r w:rsidR="00E3060D">
        <w:t xml:space="preserve"> label</w:t>
      </w:r>
      <w:r w:rsidR="000C794F">
        <w:t xml:space="preserve"> and price label configuration data is </w:t>
      </w:r>
      <w:r>
        <w:t>to be added for</w:t>
      </w:r>
      <w:r w:rsidR="000C794F">
        <w:t xml:space="preserve"> both GSME and ESME. In line with SMETS, there must be Use Cases to set and read such configuration data. Thus, corresponding new Use Cases are specified.</w:t>
      </w:r>
    </w:p>
    <w:p w14:paraId="4A6B5250" w14:textId="77777777" w:rsidR="000C794F" w:rsidRDefault="000C794F" w:rsidP="00A70B81"/>
    <w:p w14:paraId="1241961D" w14:textId="77777777" w:rsidR="000C794F" w:rsidRDefault="000C794F" w:rsidP="009D7808">
      <w:r>
        <w:t xml:space="preserve">The Use Cases are specified to align </w:t>
      </w:r>
      <w:r w:rsidR="003B5515">
        <w:t xml:space="preserve">with </w:t>
      </w:r>
      <w:r>
        <w:t>the Working Group clarifications that</w:t>
      </w:r>
      <w:r w:rsidR="009D7808">
        <w:t xml:space="preserve"> </w:t>
      </w:r>
      <w:r>
        <w:t xml:space="preserve">tariff </w:t>
      </w:r>
      <w:r w:rsidR="00985FE2">
        <w:t xml:space="preserve">labels </w:t>
      </w:r>
      <w:r>
        <w:t xml:space="preserve">and price labels are integral parts of tariffs and so, where </w:t>
      </w:r>
      <w:r w:rsidR="00927E45">
        <w:t>set</w:t>
      </w:r>
      <w:r>
        <w:t>, must be set as part of the corresponding Set Tariff Use Case (</w:t>
      </w:r>
      <w:proofErr w:type="gramStart"/>
      <w:r>
        <w:t>so as to</w:t>
      </w:r>
      <w:proofErr w:type="gramEnd"/>
      <w:r>
        <w:t xml:space="preserve"> avoid tariffs being replaced without the corresponding labels being </w:t>
      </w:r>
      <w:r w:rsidR="009D7808">
        <w:t>replaced).</w:t>
      </w:r>
    </w:p>
    <w:p w14:paraId="7928A236" w14:textId="77777777" w:rsidR="009D7808" w:rsidRDefault="009D7808" w:rsidP="009D7808"/>
    <w:p w14:paraId="26E3DCFE" w14:textId="77777777" w:rsidR="005E2B42" w:rsidRDefault="005E2B42" w:rsidP="009D7808">
      <w:r>
        <w:t xml:space="preserve">In line with the general </w:t>
      </w:r>
      <w:r w:rsidR="00927E45">
        <w:t xml:space="preserve">versioning </w:t>
      </w:r>
      <w:r>
        <w:t xml:space="preserve">approach, the corresponding existing Use Cases </w:t>
      </w:r>
      <w:r w:rsidR="00E3060D">
        <w:t xml:space="preserve">to set tariffs </w:t>
      </w:r>
      <w:r>
        <w:t>are to be removed, except for the TOM Use Cases, support for which is to be retained in CH only, for reasons of backwards compatibility [This is so that a CH supporting this Modification will continue to work with a GSME that does not].</w:t>
      </w:r>
    </w:p>
    <w:p w14:paraId="0EA1BAFE" w14:textId="77777777" w:rsidR="005E2B42" w:rsidRDefault="005E2B42" w:rsidP="009D7808"/>
    <w:p w14:paraId="6D8F5705" w14:textId="77777777" w:rsidR="00467538" w:rsidRDefault="00E3060D" w:rsidP="00467538">
      <w:r>
        <w:t>New Use Cases are specified to read the tariff labels and price labels. These do not include any existing read Use Case functionality and so no existing Use Cases are to be removed. Specifically, n</w:t>
      </w:r>
      <w:r w:rsidR="00467538" w:rsidRPr="00EE178B">
        <w:t xml:space="preserve">o existing Use Cases </w:t>
      </w:r>
      <w:r w:rsidR="00EE178B">
        <w:t>to read tarif</w:t>
      </w:r>
      <w:r w:rsidR="00985FE2">
        <w:t>f information</w:t>
      </w:r>
      <w:r w:rsidR="00EE178B">
        <w:t xml:space="preserve"> </w:t>
      </w:r>
      <w:r w:rsidR="00467538" w:rsidRPr="00EE178B">
        <w:t>are to be removed</w:t>
      </w:r>
      <w:r>
        <w:t>.</w:t>
      </w:r>
    </w:p>
    <w:p w14:paraId="2F0A563A" w14:textId="77777777" w:rsidR="00650399" w:rsidRDefault="00650399" w:rsidP="00467538"/>
    <w:p w14:paraId="3A9AA8D7" w14:textId="77777777" w:rsidR="00650399" w:rsidRDefault="00650399" w:rsidP="00467538">
      <w:r>
        <w:t>Note that the new ‘Set Tariff</w:t>
      </w:r>
      <w:r w:rsidR="0099250E">
        <w:t xml:space="preserve"> </w:t>
      </w:r>
      <w:r w:rsidR="00ED13E1">
        <w:t xml:space="preserve">and Price </w:t>
      </w:r>
      <w:proofErr w:type="gramStart"/>
      <w:r w:rsidR="0099250E">
        <w:t>With</w:t>
      </w:r>
      <w:proofErr w:type="gramEnd"/>
      <w:r w:rsidR="0099250E">
        <w:t xml:space="preserve"> Labels</w:t>
      </w:r>
      <w:r>
        <w:t>’ Use Cases will, when future dated, result in additional ‘</w:t>
      </w:r>
      <w:r w:rsidRPr="00650399">
        <w:t>Future Dated Execution Of Instruction Alert</w:t>
      </w:r>
      <w:r>
        <w:t>s’ being generated by the GSME / ESME</w:t>
      </w:r>
      <w:r w:rsidR="001C2C22">
        <w:t>, as compared to the existing Use Cases</w:t>
      </w:r>
      <w:r>
        <w:t xml:space="preserve">. The additional one on GSME relates to price labels (the tariff label is within a ZSE command used in the existing Use Case and so covered by an alert generated by that </w:t>
      </w:r>
      <w:r w:rsidR="001325A9">
        <w:t xml:space="preserve">existing </w:t>
      </w:r>
      <w:r>
        <w:t>Use Case). ESME will generate two additional alerts – one for the tariff label and the other for the price label.</w:t>
      </w:r>
      <w:r w:rsidR="003715B8">
        <w:t xml:space="preserve"> DCC and Supplier systems will need corresponding revisions.</w:t>
      </w:r>
      <w:r w:rsidR="0099250E">
        <w:t xml:space="preserve"> These are existing future dated execution alert Message Codes and Alert Codes, so do not need specification in GBCS [the existing specification covers how</w:t>
      </w:r>
      <w:r w:rsidR="00985FE2">
        <w:t xml:space="preserve"> the Alerts</w:t>
      </w:r>
      <w:r w:rsidR="0099250E">
        <w:t xml:space="preserve"> must be con</w:t>
      </w:r>
      <w:r w:rsidR="00985FE2">
        <w:t>structed]. The payloads of the A</w:t>
      </w:r>
      <w:r w:rsidR="0099250E">
        <w:t>lerts specify what they relate to</w:t>
      </w:r>
      <w:r w:rsidR="00CB11A2">
        <w:t>. DCC do</w:t>
      </w:r>
      <w:r w:rsidR="00B63AD6">
        <w:t>es</w:t>
      </w:r>
      <w:r w:rsidR="00CB11A2">
        <w:t xml:space="preserve"> not process the content of such Alerts, but do</w:t>
      </w:r>
      <w:r w:rsidR="00B63AD6">
        <w:t>es</w:t>
      </w:r>
      <w:r w:rsidR="00CB11A2">
        <w:t xml:space="preserve"> count the total number of future dated Alerts received relating to a future dated command. Hence there will be some internal DCC change due to the different number of Alerts.</w:t>
      </w:r>
    </w:p>
    <w:p w14:paraId="5A4C1BAB" w14:textId="77777777" w:rsidR="00467538" w:rsidRDefault="00467538" w:rsidP="00467538">
      <w:pPr>
        <w:pStyle w:val="ListParagraph"/>
      </w:pPr>
    </w:p>
    <w:p w14:paraId="34CE479D" w14:textId="77777777" w:rsidR="00467538" w:rsidRPr="00467538" w:rsidRDefault="00467538" w:rsidP="00A70B81">
      <w:pPr>
        <w:rPr>
          <w:u w:val="single"/>
        </w:rPr>
      </w:pPr>
      <w:r w:rsidRPr="00467538">
        <w:rPr>
          <w:u w:val="single"/>
        </w:rPr>
        <w:t>Mirroring GSME information</w:t>
      </w:r>
    </w:p>
    <w:p w14:paraId="689E195D" w14:textId="77777777" w:rsidR="00467538" w:rsidRDefault="00B1066F" w:rsidP="00A70B81">
      <w:r>
        <w:t>When</w:t>
      </w:r>
      <w:r w:rsidR="00467538">
        <w:t xml:space="preserve"> GSME information </w:t>
      </w:r>
      <w:r>
        <w:t xml:space="preserve">is shared </w:t>
      </w:r>
      <w:r w:rsidR="00467538">
        <w:t>with HAN</w:t>
      </w:r>
      <w:r w:rsidR="00AC0D61">
        <w:t xml:space="preserve"> Devices</w:t>
      </w:r>
      <w:r w:rsidR="00ED13E1">
        <w:t>,</w:t>
      </w:r>
      <w:r w:rsidR="00AC0D61">
        <w:t xml:space="preserve"> a copy </w:t>
      </w:r>
      <w:r>
        <w:t xml:space="preserve">of the information </w:t>
      </w:r>
      <w:proofErr w:type="gramStart"/>
      <w:r w:rsidR="0000352B">
        <w:t>has</w:t>
      </w:r>
      <w:r>
        <w:t xml:space="preserve"> to</w:t>
      </w:r>
      <w:proofErr w:type="gramEnd"/>
      <w:r>
        <w:t xml:space="preserve"> be</w:t>
      </w:r>
      <w:r w:rsidR="001C2C22">
        <w:t xml:space="preserve"> maintained i</w:t>
      </w:r>
      <w:r w:rsidR="00467538">
        <w:t xml:space="preserve">n </w:t>
      </w:r>
      <w:r w:rsidR="00ED13E1">
        <w:t>the GPF. Given that the</w:t>
      </w:r>
      <w:r w:rsidR="006926A9">
        <w:t xml:space="preserve"> changes</w:t>
      </w:r>
      <w:r w:rsidR="00ED13E1">
        <w:t xml:space="preserve"> in this document</w:t>
      </w:r>
      <w:r w:rsidR="006926A9">
        <w:t xml:space="preserve"> relate to </w:t>
      </w:r>
      <w:r w:rsidR="00AC0D61">
        <w:t xml:space="preserve">the </w:t>
      </w:r>
      <w:r w:rsidR="006926A9">
        <w:t xml:space="preserve">ZigBee ‘price’ cluster, the GBCS TOM mechanism </w:t>
      </w:r>
      <w:proofErr w:type="gramStart"/>
      <w:r w:rsidR="006926A9">
        <w:t>has to</w:t>
      </w:r>
      <w:proofErr w:type="gramEnd"/>
      <w:r w:rsidR="006926A9">
        <w:t xml:space="preserve"> be used (since there is no ZigBee mechanism</w:t>
      </w:r>
      <w:r w:rsidR="00E12137">
        <w:t xml:space="preserve"> to mirror price cluster details</w:t>
      </w:r>
      <w:r w:rsidR="006926A9">
        <w:t>)</w:t>
      </w:r>
      <w:r w:rsidR="00C4577E">
        <w:t>. Thus, changes are required to CHTS and GBCS to achieve the required mirroring.</w:t>
      </w:r>
      <w:r w:rsidR="00A40CC0">
        <w:t xml:space="preserve"> Note also</w:t>
      </w:r>
      <w:r w:rsidR="00ED13E1">
        <w:t>,</w:t>
      </w:r>
      <w:r w:rsidR="00A40CC0">
        <w:t xml:space="preserve"> that to avoid </w:t>
      </w:r>
      <w:r w:rsidR="007D44E0">
        <w:t>potentia</w:t>
      </w:r>
      <w:r w:rsidR="00A40CC0">
        <w:t>l</w:t>
      </w:r>
      <w:r w:rsidR="007D44E0">
        <w:t xml:space="preserve"> interoperability</w:t>
      </w:r>
      <w:r w:rsidR="00A40CC0">
        <w:t xml:space="preserve"> issues, the changes include the GPF </w:t>
      </w:r>
      <w:r w:rsidR="00BA2487">
        <w:t xml:space="preserve">by default </w:t>
      </w:r>
      <w:r w:rsidR="00A40CC0">
        <w:t xml:space="preserve">reporting an empty string for each label to other HAN Devices, since the </w:t>
      </w:r>
      <w:r w:rsidR="001C2C22">
        <w:t>GPF</w:t>
      </w:r>
      <w:r w:rsidR="00A40CC0">
        <w:t xml:space="preserve"> may not receive values from the GSME (e.g. where the CH is a replacement but connected to a GSME that does not support these chang</w:t>
      </w:r>
      <w:r w:rsidR="003F7CC6">
        <w:t>es).</w:t>
      </w:r>
      <w:r w:rsidR="00A40CC0">
        <w:t xml:space="preserve"> </w:t>
      </w:r>
    </w:p>
    <w:p w14:paraId="144001FE" w14:textId="77777777" w:rsidR="00502457" w:rsidRDefault="00502457" w:rsidP="00A70B81"/>
    <w:p w14:paraId="769934C1" w14:textId="77777777" w:rsidR="00467538" w:rsidRPr="00C4577E" w:rsidRDefault="00467538" w:rsidP="00467538">
      <w:pPr>
        <w:rPr>
          <w:u w:val="single"/>
        </w:rPr>
      </w:pPr>
      <w:r w:rsidRPr="00C4577E">
        <w:rPr>
          <w:u w:val="single"/>
        </w:rPr>
        <w:t>Sharing information with HAN Devices</w:t>
      </w:r>
    </w:p>
    <w:p w14:paraId="6E89B4E4" w14:textId="77777777" w:rsidR="00C4577E" w:rsidRDefault="00C4577E" w:rsidP="00A70B81">
      <w:r>
        <w:t>Which Devices share which information over the HAN with other Devices is specified in GBCS section 7.4. Changes to that section are therefore specified.</w:t>
      </w:r>
    </w:p>
    <w:p w14:paraId="33ED7482" w14:textId="77777777" w:rsidR="00C4577E" w:rsidRDefault="00C4577E" w:rsidP="00A70B81"/>
    <w:p w14:paraId="379B656F" w14:textId="77777777" w:rsidR="00C4577E" w:rsidRPr="008230A3" w:rsidRDefault="00C4577E" w:rsidP="00A70B81">
      <w:pPr>
        <w:rPr>
          <w:u w:val="single"/>
        </w:rPr>
      </w:pPr>
      <w:r w:rsidRPr="008230A3">
        <w:rPr>
          <w:u w:val="single"/>
        </w:rPr>
        <w:t>Displaying information on Device’s User Interfaces</w:t>
      </w:r>
    </w:p>
    <w:p w14:paraId="5F8F34BB" w14:textId="77777777" w:rsidR="00C4577E" w:rsidRDefault="0012503D" w:rsidP="00A70B81">
      <w:r>
        <w:t xml:space="preserve">As per the </w:t>
      </w:r>
      <w:r w:rsidR="00C74C92">
        <w:t>M</w:t>
      </w:r>
      <w:r>
        <w:t>odification</w:t>
      </w:r>
      <w:r w:rsidR="00502457">
        <w:t xml:space="preserve"> </w:t>
      </w:r>
      <w:r w:rsidR="00C74C92">
        <w:t>P</w:t>
      </w:r>
      <w:r w:rsidR="00502457">
        <w:t>roposal</w:t>
      </w:r>
      <w:r>
        <w:t xml:space="preserve">, there is no requirement for ESME / GSME to display </w:t>
      </w:r>
      <w:r w:rsidR="00C4577E">
        <w:t xml:space="preserve">tariff </w:t>
      </w:r>
      <w:r w:rsidR="00927E45">
        <w:t xml:space="preserve">labels </w:t>
      </w:r>
      <w:r w:rsidR="00C4577E">
        <w:t>or price</w:t>
      </w:r>
      <w:r>
        <w:t xml:space="preserve"> labels. However</w:t>
      </w:r>
      <w:r w:rsidR="00502457">
        <w:t>,</w:t>
      </w:r>
      <w:r>
        <w:t xml:space="preserve"> the Working Group do</w:t>
      </w:r>
      <w:r w:rsidR="00435CDB">
        <w:t>es</w:t>
      </w:r>
      <w:r>
        <w:t xml:space="preserve"> wish labels to be displayed on </w:t>
      </w:r>
      <w:r w:rsidR="00502457">
        <w:t>IHD</w:t>
      </w:r>
      <w:r w:rsidR="00B1066F">
        <w:t>s</w:t>
      </w:r>
      <w:r w:rsidR="00502457">
        <w:t xml:space="preserve"> and PPMIDs. </w:t>
      </w:r>
    </w:p>
    <w:p w14:paraId="13E6C8DF" w14:textId="77777777" w:rsidR="00C4577E" w:rsidRDefault="00C4577E" w:rsidP="00A70B81"/>
    <w:p w14:paraId="17B4CBCF" w14:textId="77777777" w:rsidR="007C5114" w:rsidRPr="0012503D" w:rsidRDefault="00502457" w:rsidP="00A70B81">
      <w:r>
        <w:t>In terms of prices, IHDs and PPMIDs are only required to display the Active Tariff Pr</w:t>
      </w:r>
      <w:r w:rsidR="000C794F">
        <w:t xml:space="preserve">ice. </w:t>
      </w:r>
      <w:r w:rsidR="00C4577E">
        <w:t>This</w:t>
      </w:r>
      <w:r w:rsidR="000C794F">
        <w:t xml:space="preserve"> change </w:t>
      </w:r>
      <w:r>
        <w:t>require</w:t>
      </w:r>
      <w:r w:rsidR="000C794F">
        <w:t>s</w:t>
      </w:r>
      <w:r>
        <w:t xml:space="preserve"> that </w:t>
      </w:r>
      <w:r w:rsidR="00BA2487">
        <w:t xml:space="preserve">IHDs and PPMIDs </w:t>
      </w:r>
      <w:r>
        <w:t>can also display the associated Active Tariff Price Label</w:t>
      </w:r>
      <w:r w:rsidR="000C794F">
        <w:t>,</w:t>
      </w:r>
      <w:r>
        <w:t xml:space="preserve"> where the price in question is a price from the </w:t>
      </w:r>
      <w:r w:rsidRPr="00502457">
        <w:t>Tariff TOU Price Matrix</w:t>
      </w:r>
      <w:r>
        <w:t xml:space="preserve"> (as earlier, there is no ZigBee mechanism to support labels for prices in the </w:t>
      </w:r>
      <w:r w:rsidRPr="00502457">
        <w:t xml:space="preserve">Tariff </w:t>
      </w:r>
      <w:r>
        <w:t>Block</w:t>
      </w:r>
      <w:r w:rsidRPr="00502457">
        <w:t xml:space="preserve"> Price Matrix</w:t>
      </w:r>
      <w:r>
        <w:t>).</w:t>
      </w:r>
      <w:r w:rsidR="000C794F">
        <w:t xml:space="preserve">  To support this</w:t>
      </w:r>
      <w:r w:rsidR="00BA2487">
        <w:t xml:space="preserve"> in SMETS</w:t>
      </w:r>
      <w:r w:rsidR="000C794F">
        <w:t xml:space="preserve">, ESME and GSME </w:t>
      </w:r>
      <w:r w:rsidR="00BA2487">
        <w:t xml:space="preserve">would </w:t>
      </w:r>
      <w:r w:rsidR="000C794F">
        <w:t xml:space="preserve">have an additional item of operational data (Active </w:t>
      </w:r>
      <w:r w:rsidR="000C794F">
        <w:lastRenderedPageBreak/>
        <w:t xml:space="preserve">Tariff Price Label).  Alongside this, the change requires IHDs and PPMIDs to be able to display the </w:t>
      </w:r>
      <w:r w:rsidR="00927E45">
        <w:t xml:space="preserve">Active </w:t>
      </w:r>
      <w:r w:rsidR="000C794F">
        <w:t>T</w:t>
      </w:r>
      <w:r w:rsidR="00C4577E">
        <w:t xml:space="preserve">ariff </w:t>
      </w:r>
      <w:r w:rsidR="00927E45">
        <w:t xml:space="preserve">Price </w:t>
      </w:r>
      <w:r w:rsidR="00C4577E">
        <w:t>Label.</w:t>
      </w:r>
    </w:p>
    <w:p w14:paraId="0DFB91E7" w14:textId="77777777" w:rsidR="0012503D" w:rsidRDefault="0012503D" w:rsidP="00A70B81"/>
    <w:p w14:paraId="07190C42" w14:textId="77777777" w:rsidR="00C4577E" w:rsidRDefault="00C4577E" w:rsidP="00A70B81">
      <w:r>
        <w:t>Th</w:t>
      </w:r>
      <w:r w:rsidR="00B1066F">
        <w:t>is</w:t>
      </w:r>
      <w:r>
        <w:t xml:space="preserve"> </w:t>
      </w:r>
      <w:r w:rsidR="00B1066F">
        <w:t xml:space="preserve">requires </w:t>
      </w:r>
      <w:r>
        <w:t>changes to SMETS. Additionally</w:t>
      </w:r>
      <w:r w:rsidR="008230A3">
        <w:t>,</w:t>
      </w:r>
      <w:r>
        <w:t xml:space="preserve"> there is a GBCS change to detail how the Active Tariff Price Label </w:t>
      </w:r>
      <w:r w:rsidR="008230A3">
        <w:t>is to be shared, in terms of ZSE command</w:t>
      </w:r>
      <w:r>
        <w:t xml:space="preserve"> parameters.</w:t>
      </w:r>
    </w:p>
    <w:p w14:paraId="66F80270" w14:textId="77777777" w:rsidR="00C56231" w:rsidRDefault="00C56231" w:rsidP="00C56231">
      <w:pPr>
        <w:rPr>
          <w:u w:val="single"/>
        </w:rPr>
      </w:pPr>
    </w:p>
    <w:p w14:paraId="538260F2" w14:textId="77777777" w:rsidR="00CB11A2" w:rsidRDefault="00CB11A2" w:rsidP="00C56231">
      <w:pPr>
        <w:rPr>
          <w:u w:val="single"/>
        </w:rPr>
      </w:pPr>
      <w:r>
        <w:rPr>
          <w:u w:val="single"/>
        </w:rPr>
        <w:t xml:space="preserve">DCC User </w:t>
      </w:r>
      <w:r w:rsidR="00094EF5">
        <w:rPr>
          <w:u w:val="single"/>
        </w:rPr>
        <w:t>access</w:t>
      </w:r>
    </w:p>
    <w:p w14:paraId="4BCE1116" w14:textId="77777777" w:rsidR="0078054B" w:rsidRDefault="00CB11A2" w:rsidP="00CB11A2">
      <w:r>
        <w:t xml:space="preserve">As per Working Group discussion, access to both the existing and new </w:t>
      </w:r>
      <w:r w:rsidR="000422A1">
        <w:t xml:space="preserve">‘set tariff’ </w:t>
      </w:r>
      <w:r>
        <w:t xml:space="preserve">Use Cases will be provided through the existing </w:t>
      </w:r>
      <w:r w:rsidRPr="00CB11A2">
        <w:t xml:space="preserve">Update Import Tariff </w:t>
      </w:r>
      <w:r>
        <w:t xml:space="preserve">Service Requests (SRV 1.1.1 and SRV 1.1.2). This will be achieved by adding optional elements </w:t>
      </w:r>
      <w:r w:rsidR="00094EF5">
        <w:t>to those SRs to allow tariff /</w:t>
      </w:r>
      <w:r>
        <w:t xml:space="preserve"> price labels to be specified in the triggering SR</w:t>
      </w:r>
      <w:r w:rsidR="0078054B">
        <w:t>.</w:t>
      </w:r>
    </w:p>
    <w:p w14:paraId="3B72456B" w14:textId="77777777" w:rsidR="0078054B" w:rsidRDefault="0078054B" w:rsidP="00CB11A2"/>
    <w:p w14:paraId="29DDFE34" w14:textId="77777777" w:rsidR="0078054B" w:rsidRDefault="0078054B" w:rsidP="00CB11A2">
      <w:r>
        <w:t xml:space="preserve">This gives the following combination of input SR parameters, target Devices and resulting </w:t>
      </w:r>
      <w:r w:rsidR="00CE04E0">
        <w:t xml:space="preserve">DCC </w:t>
      </w:r>
      <w:r>
        <w:t>action (the table below uses SRV 1.1.1 to illustrate but the structure is the same for 1.1.2):</w:t>
      </w:r>
    </w:p>
    <w:p w14:paraId="446DCCAF" w14:textId="77777777" w:rsidR="0078054B" w:rsidRDefault="0078054B" w:rsidP="00CB11A2"/>
    <w:p w14:paraId="43522D77" w14:textId="77777777" w:rsidR="0078054B" w:rsidRDefault="00CB11A2" w:rsidP="00CB11A2">
      <w:r>
        <w:t xml:space="preserve"> </w:t>
      </w:r>
    </w:p>
    <w:tbl>
      <w:tblPr>
        <w:tblStyle w:val="TableGrid"/>
        <w:tblW w:w="0" w:type="auto"/>
        <w:tblLook w:val="04A0" w:firstRow="1" w:lastRow="0" w:firstColumn="1" w:lastColumn="0" w:noHBand="0" w:noVBand="1"/>
      </w:tblPr>
      <w:tblGrid>
        <w:gridCol w:w="1980"/>
        <w:gridCol w:w="2835"/>
        <w:gridCol w:w="5641"/>
      </w:tblGrid>
      <w:tr w:rsidR="0078054B" w:rsidRPr="00CE04E0" w14:paraId="0D6ACAA5" w14:textId="77777777" w:rsidTr="0078054B">
        <w:tc>
          <w:tcPr>
            <w:tcW w:w="1980" w:type="dxa"/>
          </w:tcPr>
          <w:p w14:paraId="42A70A8B" w14:textId="77777777" w:rsidR="0078054B" w:rsidRPr="00CE04E0" w:rsidRDefault="0078054B" w:rsidP="00CB11A2">
            <w:pPr>
              <w:rPr>
                <w:b/>
              </w:rPr>
            </w:pPr>
            <w:r w:rsidRPr="00CE04E0">
              <w:rPr>
                <w:b/>
              </w:rPr>
              <w:t>Input SR</w:t>
            </w:r>
          </w:p>
        </w:tc>
        <w:tc>
          <w:tcPr>
            <w:tcW w:w="2835" w:type="dxa"/>
          </w:tcPr>
          <w:p w14:paraId="1D4C47F2" w14:textId="77777777" w:rsidR="0078054B" w:rsidRPr="00CE04E0" w:rsidRDefault="0078054B" w:rsidP="00CB11A2">
            <w:pPr>
              <w:rPr>
                <w:b/>
              </w:rPr>
            </w:pPr>
            <w:r w:rsidRPr="00CE04E0">
              <w:rPr>
                <w:b/>
              </w:rPr>
              <w:t>Target Device</w:t>
            </w:r>
          </w:p>
        </w:tc>
        <w:tc>
          <w:tcPr>
            <w:tcW w:w="5641" w:type="dxa"/>
          </w:tcPr>
          <w:p w14:paraId="1270D367" w14:textId="77777777" w:rsidR="0078054B" w:rsidRPr="00CE04E0" w:rsidRDefault="0078054B" w:rsidP="00CB11A2">
            <w:pPr>
              <w:rPr>
                <w:b/>
              </w:rPr>
            </w:pPr>
            <w:r w:rsidRPr="00CE04E0">
              <w:rPr>
                <w:b/>
              </w:rPr>
              <w:t xml:space="preserve">Resulting </w:t>
            </w:r>
            <w:r w:rsidR="00CE04E0" w:rsidRPr="00CE04E0">
              <w:rPr>
                <w:b/>
              </w:rPr>
              <w:t xml:space="preserve">DCC </w:t>
            </w:r>
            <w:r w:rsidRPr="00CE04E0">
              <w:rPr>
                <w:b/>
              </w:rPr>
              <w:t>action</w:t>
            </w:r>
          </w:p>
        </w:tc>
      </w:tr>
      <w:tr w:rsidR="0078054B" w14:paraId="6E135127" w14:textId="77777777" w:rsidTr="0078054B">
        <w:tc>
          <w:tcPr>
            <w:tcW w:w="1980" w:type="dxa"/>
            <w:vMerge w:val="restart"/>
          </w:tcPr>
          <w:p w14:paraId="54ECE692" w14:textId="77777777" w:rsidR="0078054B" w:rsidRDefault="0078054B" w:rsidP="00CB11A2">
            <w:r>
              <w:t>No labels specified</w:t>
            </w:r>
          </w:p>
        </w:tc>
        <w:tc>
          <w:tcPr>
            <w:tcW w:w="2835" w:type="dxa"/>
          </w:tcPr>
          <w:p w14:paraId="1F564595" w14:textId="795E445B" w:rsidR="0078054B" w:rsidRDefault="00BF5BBB" w:rsidP="00CB11A2">
            <w:r>
              <w:t>Labels (so this m</w:t>
            </w:r>
            <w:r w:rsidR="0078054B">
              <w:t>odification) not supported</w:t>
            </w:r>
          </w:p>
        </w:tc>
        <w:tc>
          <w:tcPr>
            <w:tcW w:w="5641" w:type="dxa"/>
          </w:tcPr>
          <w:p w14:paraId="4BB8371A" w14:textId="77777777" w:rsidR="0078054B" w:rsidRDefault="0078054B" w:rsidP="00CB11A2">
            <w:r>
              <w:t>Create Pre-Command:</w:t>
            </w:r>
          </w:p>
          <w:p w14:paraId="7526AF58" w14:textId="77777777" w:rsidR="0078054B" w:rsidRDefault="0078054B" w:rsidP="002D76CD">
            <w:pPr>
              <w:pStyle w:val="ListParagraph"/>
              <w:numPr>
                <w:ilvl w:val="0"/>
                <w:numId w:val="22"/>
              </w:numPr>
            </w:pPr>
            <w:r>
              <w:t>GCS01a with single label set to zero length string</w:t>
            </w:r>
          </w:p>
          <w:p w14:paraId="6821A712" w14:textId="77777777" w:rsidR="0078054B" w:rsidRDefault="0078054B" w:rsidP="002D76CD">
            <w:pPr>
              <w:pStyle w:val="ListParagraph"/>
              <w:numPr>
                <w:ilvl w:val="0"/>
                <w:numId w:val="22"/>
              </w:numPr>
            </w:pPr>
            <w:r>
              <w:t>ECS01a</w:t>
            </w:r>
          </w:p>
        </w:tc>
      </w:tr>
      <w:tr w:rsidR="0078054B" w14:paraId="0E8774CC" w14:textId="77777777" w:rsidTr="0078054B">
        <w:tc>
          <w:tcPr>
            <w:tcW w:w="1980" w:type="dxa"/>
            <w:vMerge/>
          </w:tcPr>
          <w:p w14:paraId="761D296B" w14:textId="77777777" w:rsidR="0078054B" w:rsidRDefault="0078054B" w:rsidP="00CB11A2"/>
        </w:tc>
        <w:tc>
          <w:tcPr>
            <w:tcW w:w="2835" w:type="dxa"/>
          </w:tcPr>
          <w:p w14:paraId="57CAEF92" w14:textId="77777777" w:rsidR="0078054B" w:rsidRDefault="0078054B" w:rsidP="00CB11A2">
            <w:r>
              <w:t>Labels supported</w:t>
            </w:r>
          </w:p>
        </w:tc>
        <w:tc>
          <w:tcPr>
            <w:tcW w:w="5641" w:type="dxa"/>
          </w:tcPr>
          <w:p w14:paraId="1F559E11" w14:textId="77777777" w:rsidR="0078054B" w:rsidRDefault="0078054B" w:rsidP="0078054B">
            <w:r>
              <w:t>Create Pre-Command:</w:t>
            </w:r>
          </w:p>
          <w:p w14:paraId="329DA67A" w14:textId="77777777" w:rsidR="0078054B" w:rsidRDefault="0078054B" w:rsidP="002D76CD">
            <w:pPr>
              <w:pStyle w:val="ListParagraph"/>
              <w:numPr>
                <w:ilvl w:val="0"/>
                <w:numId w:val="22"/>
              </w:numPr>
            </w:pPr>
            <w:r>
              <w:t>GCS01c with all labels set to zero length string</w:t>
            </w:r>
          </w:p>
          <w:p w14:paraId="650867EA" w14:textId="77777777" w:rsidR="0078054B" w:rsidRDefault="0078054B" w:rsidP="002D76CD">
            <w:pPr>
              <w:pStyle w:val="ListParagraph"/>
              <w:numPr>
                <w:ilvl w:val="0"/>
                <w:numId w:val="22"/>
              </w:numPr>
            </w:pPr>
            <w:r>
              <w:t>ECS01a with all labels set to zero length string</w:t>
            </w:r>
          </w:p>
        </w:tc>
      </w:tr>
      <w:tr w:rsidR="0078054B" w14:paraId="3FB31A37" w14:textId="77777777" w:rsidTr="00927E45">
        <w:tc>
          <w:tcPr>
            <w:tcW w:w="1980" w:type="dxa"/>
            <w:vMerge w:val="restart"/>
          </w:tcPr>
          <w:p w14:paraId="7D986217" w14:textId="77777777" w:rsidR="0078054B" w:rsidRDefault="0078054B" w:rsidP="00332D59">
            <w:r>
              <w:t>Labels specified</w:t>
            </w:r>
          </w:p>
        </w:tc>
        <w:tc>
          <w:tcPr>
            <w:tcW w:w="2835" w:type="dxa"/>
          </w:tcPr>
          <w:p w14:paraId="59F7FE18" w14:textId="77777777" w:rsidR="0078054B" w:rsidRDefault="0078054B" w:rsidP="00332D59">
            <w:r>
              <w:t>Labels not supported</w:t>
            </w:r>
          </w:p>
        </w:tc>
        <w:tc>
          <w:tcPr>
            <w:tcW w:w="5641" w:type="dxa"/>
            <w:shd w:val="clear" w:color="auto" w:fill="auto"/>
          </w:tcPr>
          <w:p w14:paraId="19DBD4BC" w14:textId="77777777" w:rsidR="00927E45" w:rsidRDefault="00927E45" w:rsidP="00927E45">
            <w:r>
              <w:t>Create Pre-Command:</w:t>
            </w:r>
          </w:p>
          <w:p w14:paraId="217CE6FF" w14:textId="77777777" w:rsidR="00927E45" w:rsidRDefault="00927E45" w:rsidP="002D76CD">
            <w:pPr>
              <w:pStyle w:val="ListParagraph"/>
              <w:numPr>
                <w:ilvl w:val="0"/>
                <w:numId w:val="22"/>
              </w:numPr>
            </w:pPr>
            <w:r>
              <w:t>GCS01a with single label set to zero length string</w:t>
            </w:r>
          </w:p>
          <w:p w14:paraId="4FB68F0A" w14:textId="77777777" w:rsidR="00927E45" w:rsidRDefault="00927E45" w:rsidP="002D76CD">
            <w:pPr>
              <w:pStyle w:val="ListParagraph"/>
              <w:numPr>
                <w:ilvl w:val="0"/>
                <w:numId w:val="22"/>
              </w:numPr>
            </w:pPr>
            <w:r>
              <w:t xml:space="preserve">ECS01a </w:t>
            </w:r>
          </w:p>
          <w:p w14:paraId="299A5AA3" w14:textId="77777777" w:rsidR="00CE04E0" w:rsidRDefault="00CE04E0" w:rsidP="00927E45">
            <w:r>
              <w:t>DCC sends warning</w:t>
            </w:r>
          </w:p>
          <w:p w14:paraId="2193D730" w14:textId="77777777" w:rsidR="00CE04E0" w:rsidRPr="00927E45" w:rsidRDefault="00CE04E0" w:rsidP="00CE04E0">
            <w:r>
              <w:t xml:space="preserve">Correlate </w:t>
            </w:r>
            <w:r w:rsidR="00927E45">
              <w:t xml:space="preserve">software is </w:t>
            </w:r>
            <w:r>
              <w:t>change</w:t>
            </w:r>
            <w:r w:rsidR="00927E45">
              <w:t>d</w:t>
            </w:r>
            <w:r>
              <w:t xml:space="preserve"> to ignore / warn on semantic difference between SR and Pre-Command</w:t>
            </w:r>
            <w:r w:rsidR="00927E45">
              <w:t>.</w:t>
            </w:r>
          </w:p>
        </w:tc>
      </w:tr>
      <w:tr w:rsidR="0078054B" w14:paraId="02419C51" w14:textId="77777777" w:rsidTr="00332D59">
        <w:tc>
          <w:tcPr>
            <w:tcW w:w="1980" w:type="dxa"/>
            <w:vMerge/>
          </w:tcPr>
          <w:p w14:paraId="55017849" w14:textId="77777777" w:rsidR="0078054B" w:rsidRDefault="0078054B" w:rsidP="00332D59"/>
        </w:tc>
        <w:tc>
          <w:tcPr>
            <w:tcW w:w="2835" w:type="dxa"/>
          </w:tcPr>
          <w:p w14:paraId="34706D39" w14:textId="77777777" w:rsidR="0078054B" w:rsidRDefault="0078054B" w:rsidP="00332D59">
            <w:r>
              <w:t>Labels supported</w:t>
            </w:r>
          </w:p>
        </w:tc>
        <w:tc>
          <w:tcPr>
            <w:tcW w:w="5641" w:type="dxa"/>
          </w:tcPr>
          <w:p w14:paraId="581B0257" w14:textId="77777777" w:rsidR="0078054B" w:rsidRDefault="0078054B" w:rsidP="00332D59">
            <w:r>
              <w:t>Create Pre-Command:</w:t>
            </w:r>
          </w:p>
          <w:p w14:paraId="1F35AD42" w14:textId="77777777" w:rsidR="0078054B" w:rsidRDefault="0078054B" w:rsidP="002D76CD">
            <w:pPr>
              <w:pStyle w:val="ListParagraph"/>
              <w:numPr>
                <w:ilvl w:val="0"/>
                <w:numId w:val="22"/>
              </w:numPr>
            </w:pPr>
            <w:r>
              <w:t>GCS01c with all labels</w:t>
            </w:r>
            <w:r w:rsidR="00CE04E0">
              <w:t xml:space="preserve"> set as specified</w:t>
            </w:r>
          </w:p>
          <w:p w14:paraId="694474CC" w14:textId="77777777" w:rsidR="0078054B" w:rsidRDefault="0078054B" w:rsidP="002D76CD">
            <w:pPr>
              <w:pStyle w:val="ListParagraph"/>
              <w:numPr>
                <w:ilvl w:val="0"/>
                <w:numId w:val="22"/>
              </w:numPr>
            </w:pPr>
            <w:r>
              <w:t xml:space="preserve">ECS01a with all labels </w:t>
            </w:r>
            <w:r w:rsidR="00CE04E0">
              <w:t>set as specified</w:t>
            </w:r>
          </w:p>
        </w:tc>
      </w:tr>
    </w:tbl>
    <w:p w14:paraId="2A16799D" w14:textId="77777777" w:rsidR="00CB11A2" w:rsidRDefault="00CB11A2" w:rsidP="00CB11A2"/>
    <w:p w14:paraId="3B4439A1" w14:textId="77777777" w:rsidR="00CE04E0" w:rsidRDefault="00CE04E0" w:rsidP="00CB11A2">
      <w:r>
        <w:t>Note that the above approach creates a potential error case, specifically where the DCC believes the target Device supports the new Commands but the Device does not, or the DCC believes the target Device does not support the new Command but the Device does not. In both cases:</w:t>
      </w:r>
    </w:p>
    <w:p w14:paraId="4363ABCE" w14:textId="77777777" w:rsidR="00CB11A2" w:rsidRDefault="00CE04E0" w:rsidP="002D76CD">
      <w:pPr>
        <w:pStyle w:val="ListParagraph"/>
        <w:numPr>
          <w:ilvl w:val="0"/>
          <w:numId w:val="23"/>
        </w:numPr>
      </w:pPr>
      <w:r>
        <w:t>this would be caused by the DCC’s SMI having a different firmware version recorded than that on which the Device is operating (e.g. because the Device was incorrectly notified; because a Firmware Activation Response / Alert was lost);</w:t>
      </w:r>
    </w:p>
    <w:p w14:paraId="61C2E144" w14:textId="77777777" w:rsidR="00CE04E0" w:rsidRDefault="00CE04E0" w:rsidP="002D76CD">
      <w:pPr>
        <w:pStyle w:val="ListParagraph"/>
        <w:numPr>
          <w:ilvl w:val="0"/>
          <w:numId w:val="23"/>
        </w:numPr>
      </w:pPr>
      <w:r>
        <w:t>this would result in the Device</w:t>
      </w:r>
      <w:r w:rsidR="00927E45">
        <w:t xml:space="preserve"> rejecting the Command (since the Device</w:t>
      </w:r>
      <w:r>
        <w:t xml:space="preserve"> must not support the Critical Command in question), and so would send an Alert to its Supplier;</w:t>
      </w:r>
    </w:p>
    <w:p w14:paraId="0C48C8F8" w14:textId="77777777" w:rsidR="00CE04E0" w:rsidRDefault="00CE04E0" w:rsidP="002D76CD">
      <w:pPr>
        <w:pStyle w:val="ListParagraph"/>
        <w:numPr>
          <w:ilvl w:val="0"/>
          <w:numId w:val="23"/>
        </w:numPr>
      </w:pPr>
      <w:r>
        <w:t>this</w:t>
      </w:r>
      <w:r w:rsidR="00927E45">
        <w:t xml:space="preserve"> issue</w:t>
      </w:r>
      <w:r>
        <w:t xml:space="preserve"> could</w:t>
      </w:r>
      <w:r w:rsidR="00927E45">
        <w:t xml:space="preserve"> then</w:t>
      </w:r>
      <w:r>
        <w:t xml:space="preserve"> be addressed by the Supplier successfully reading firmware version from the Device, since DCC will update the SMI </w:t>
      </w:r>
      <w:r w:rsidR="00094EF5">
        <w:t xml:space="preserve">to the correct firmware version </w:t>
      </w:r>
      <w:r>
        <w:t>based on the Response to such Commands to read firmware version.</w:t>
      </w:r>
      <w:r w:rsidR="00094EF5">
        <w:t xml:space="preserve"> The Update Import Tariff SR can then be re-executed, and the correct resulting Pre-Command created.</w:t>
      </w:r>
    </w:p>
    <w:p w14:paraId="5F528EB6" w14:textId="77777777" w:rsidR="00CB11A2" w:rsidRDefault="00CB11A2" w:rsidP="00C56231">
      <w:pPr>
        <w:rPr>
          <w:u w:val="single"/>
        </w:rPr>
      </w:pPr>
    </w:p>
    <w:p w14:paraId="7D39B3EE" w14:textId="77777777" w:rsidR="000422A1" w:rsidRPr="000422A1" w:rsidRDefault="000422A1" w:rsidP="00C56231">
      <w:r w:rsidRPr="000422A1">
        <w:t>Access to the new Use Cases for reading tariff labels and price labels may require new SRs</w:t>
      </w:r>
      <w:r>
        <w:t xml:space="preserve"> – to be proposed by DCC.</w:t>
      </w:r>
    </w:p>
    <w:p w14:paraId="29B8AD2B" w14:textId="77777777" w:rsidR="00CE04E0" w:rsidRDefault="00CE04E0" w:rsidP="00C56231">
      <w:pPr>
        <w:rPr>
          <w:u w:val="single"/>
        </w:rPr>
      </w:pPr>
    </w:p>
    <w:p w14:paraId="17D56471" w14:textId="77777777" w:rsidR="003B61DF" w:rsidRDefault="003B61DF" w:rsidP="00C4577E">
      <w:pPr>
        <w:rPr>
          <w:u w:val="single"/>
        </w:rPr>
      </w:pPr>
    </w:p>
    <w:p w14:paraId="07BCF535" w14:textId="77777777" w:rsidR="003B61DF" w:rsidRDefault="003B61DF" w:rsidP="00C4577E">
      <w:pPr>
        <w:rPr>
          <w:u w:val="single"/>
        </w:rPr>
      </w:pPr>
    </w:p>
    <w:p w14:paraId="2CD82044" w14:textId="5EB959F5" w:rsidR="00C4577E" w:rsidRPr="00C4577E" w:rsidRDefault="00C4577E" w:rsidP="00C4577E">
      <w:pPr>
        <w:rPr>
          <w:u w:val="single"/>
        </w:rPr>
      </w:pPr>
      <w:r w:rsidRPr="00C4577E">
        <w:rPr>
          <w:u w:val="single"/>
        </w:rPr>
        <w:lastRenderedPageBreak/>
        <w:t>Wider factors</w:t>
      </w:r>
    </w:p>
    <w:p w14:paraId="7A5A9BC7" w14:textId="77777777" w:rsidR="0000352B" w:rsidRDefault="004C0820" w:rsidP="004C0820">
      <w:r>
        <w:t>In line with the wider approach</w:t>
      </w:r>
      <w:r w:rsidR="00A52BB2">
        <w:t xml:space="preserve"> with SEC Modification </w:t>
      </w:r>
      <w:r w:rsidR="002C6DCB">
        <w:t>Proposals</w:t>
      </w:r>
      <w:r>
        <w:t xml:space="preserve">, there will be no requirement to update already installed </w:t>
      </w:r>
      <w:r w:rsidR="00C4577E">
        <w:t>Devices</w:t>
      </w:r>
      <w:r>
        <w:t xml:space="preserve"> to support these new Use Case</w:t>
      </w:r>
      <w:r w:rsidR="00BA2487">
        <w:t>s</w:t>
      </w:r>
      <w:r>
        <w:t xml:space="preserve">. </w:t>
      </w:r>
      <w:r w:rsidR="00C4577E">
        <w:t xml:space="preserve">That will need to be factored in to the design </w:t>
      </w:r>
      <w:r w:rsidR="0000352B">
        <w:t xml:space="preserve">and deployment </w:t>
      </w:r>
      <w:r w:rsidR="00C4577E">
        <w:t xml:space="preserve">of future Devices. </w:t>
      </w:r>
    </w:p>
    <w:p w14:paraId="011721A6" w14:textId="77777777" w:rsidR="00CB11A2" w:rsidRDefault="00CB11A2" w:rsidP="004C0820"/>
    <w:p w14:paraId="6F72969F" w14:textId="77777777" w:rsidR="001C5819" w:rsidRDefault="001C5819" w:rsidP="004C0820">
      <w:pPr>
        <w:rPr>
          <w:u w:val="single"/>
        </w:rPr>
      </w:pPr>
    </w:p>
    <w:p w14:paraId="1A09503F" w14:textId="77777777" w:rsidR="00CB11A2" w:rsidRPr="00CB11A2" w:rsidRDefault="00CB11A2" w:rsidP="004C0820">
      <w:pPr>
        <w:rPr>
          <w:u w:val="single"/>
        </w:rPr>
      </w:pPr>
      <w:r w:rsidRPr="00CB11A2">
        <w:rPr>
          <w:u w:val="single"/>
        </w:rPr>
        <w:t>HAN interoperability</w:t>
      </w:r>
    </w:p>
    <w:p w14:paraId="725830EA" w14:textId="77777777" w:rsidR="00ED13E1" w:rsidRDefault="00CB11A2" w:rsidP="004C0820">
      <w:r>
        <w:t xml:space="preserve">A CH that supports this change </w:t>
      </w:r>
      <w:r w:rsidR="00094EF5">
        <w:t>would</w:t>
      </w:r>
      <w:r>
        <w:t xml:space="preserve"> work correctly with a GSME that does not.</w:t>
      </w:r>
    </w:p>
    <w:p w14:paraId="3C596B68" w14:textId="77777777" w:rsidR="00CB11A2" w:rsidRDefault="00CB11A2" w:rsidP="004C0820"/>
    <w:p w14:paraId="4D7A4BEC" w14:textId="77777777" w:rsidR="00CB11A2" w:rsidRDefault="00094EF5" w:rsidP="004C0820">
      <w:r>
        <w:t xml:space="preserve">A </w:t>
      </w:r>
      <w:r w:rsidR="00CB11A2">
        <w:t>GSME that support</w:t>
      </w:r>
      <w:r w:rsidR="00681EB8">
        <w:t>s</w:t>
      </w:r>
      <w:r w:rsidR="00CB11A2">
        <w:t xml:space="preserve"> this change </w:t>
      </w:r>
      <w:r>
        <w:t>would</w:t>
      </w:r>
      <w:r w:rsidR="00CB11A2">
        <w:t xml:space="preserve"> </w:t>
      </w:r>
      <w:r w:rsidR="00CB11A2" w:rsidRPr="00CB11A2">
        <w:rPr>
          <w:b/>
        </w:rPr>
        <w:t>not</w:t>
      </w:r>
      <w:r w:rsidR="00CB11A2">
        <w:t xml:space="preserve"> work correctly with a CH that does not.</w:t>
      </w:r>
      <w:r w:rsidR="00927E45">
        <w:t xml:space="preserve"> Specifically, the GPF would not mirror tariff, prices or labels and so IHDs/PPMIDs/CADs would not have reliable access to this information and Remote Party Commands to read tariff, price or labels from the GPF would not return accurate information.</w:t>
      </w:r>
    </w:p>
    <w:p w14:paraId="67BF8016" w14:textId="77777777" w:rsidR="00CB11A2" w:rsidRDefault="00CB11A2" w:rsidP="004C0820"/>
    <w:p w14:paraId="38A1C6A7" w14:textId="77777777" w:rsidR="004C0820" w:rsidRDefault="00C4577E" w:rsidP="004C0820">
      <w:r>
        <w:t>Device replacement on the HAN may lead to a mixture of support for the changes in this document</w:t>
      </w:r>
      <w:r w:rsidR="00BA2487">
        <w:t xml:space="preserve"> within the same HAN</w:t>
      </w:r>
      <w:r>
        <w:t>. For instance:</w:t>
      </w:r>
    </w:p>
    <w:p w14:paraId="314EB568" w14:textId="77777777" w:rsidR="00C4577E" w:rsidRDefault="00C4577E" w:rsidP="002D76CD">
      <w:pPr>
        <w:pStyle w:val="ListParagraph"/>
        <w:numPr>
          <w:ilvl w:val="0"/>
          <w:numId w:val="17"/>
        </w:numPr>
      </w:pPr>
      <w:r>
        <w:t xml:space="preserve">If an existing GSME (not supporting this change) </w:t>
      </w:r>
      <w:r w:rsidR="003873BC">
        <w:t>is</w:t>
      </w:r>
      <w:r>
        <w:t xml:space="preserve"> replaced with one that does, then the CH </w:t>
      </w:r>
      <w:r w:rsidR="00CB11A2">
        <w:t>would</w:t>
      </w:r>
      <w:r w:rsidR="003873BC">
        <w:t xml:space="preserve"> </w:t>
      </w:r>
      <w:r>
        <w:t>need to be upgraded (either by firmware update or replacement) so that mirroring of tariff</w:t>
      </w:r>
      <w:r w:rsidR="00793551">
        <w:t xml:space="preserve"> and price</w:t>
      </w:r>
      <w:r>
        <w:t xml:space="preserve"> information by the GPF continues to work</w:t>
      </w:r>
      <w:r w:rsidR="00BA2487">
        <w:t xml:space="preserve"> (although </w:t>
      </w:r>
      <w:r w:rsidR="002F7F0B">
        <w:t xml:space="preserve">the mirror of tariff information is </w:t>
      </w:r>
      <w:r w:rsidR="00BA2487">
        <w:t>existing</w:t>
      </w:r>
      <w:r w:rsidR="002F7F0B">
        <w:t xml:space="preserve"> CH</w:t>
      </w:r>
      <w:r w:rsidR="00BA2487">
        <w:t xml:space="preserve"> functionality</w:t>
      </w:r>
      <w:r w:rsidR="002F7F0B">
        <w:t xml:space="preserve"> for an unchanged CHTS requirement</w:t>
      </w:r>
      <w:r w:rsidR="00BA2487">
        <w:t>, it is affected by the introduction of the new Set Tariff Use Cases</w:t>
      </w:r>
      <w:r w:rsidR="002F7F0B">
        <w:t>, and so changes to the CH would be needed</w:t>
      </w:r>
      <w:r w:rsidR="00BA2487">
        <w:t>)</w:t>
      </w:r>
      <w:r>
        <w:t>;</w:t>
      </w:r>
    </w:p>
    <w:p w14:paraId="33922E39" w14:textId="77777777" w:rsidR="00A40CC0" w:rsidRDefault="00A40CC0" w:rsidP="002D76CD">
      <w:pPr>
        <w:pStyle w:val="ListParagraph"/>
        <w:numPr>
          <w:ilvl w:val="0"/>
          <w:numId w:val="17"/>
        </w:numPr>
      </w:pPr>
      <w:r>
        <w:t>If CH is replaced with one that supports this change but the GSME does not support it, the GPF will report zero length strings for label values to other Devices</w:t>
      </w:r>
      <w:r w:rsidR="007D44E0">
        <w:t>. Thus, no upgrade to the GSME would be required</w:t>
      </w:r>
      <w:r w:rsidR="002E3B16">
        <w:t xml:space="preserve">; </w:t>
      </w:r>
    </w:p>
    <w:p w14:paraId="0A041993" w14:textId="77777777" w:rsidR="00C4577E" w:rsidRDefault="00C4577E" w:rsidP="002D76CD">
      <w:pPr>
        <w:pStyle w:val="ListParagraph"/>
        <w:numPr>
          <w:ilvl w:val="0"/>
          <w:numId w:val="17"/>
        </w:numPr>
      </w:pPr>
      <w:r>
        <w:t xml:space="preserve">If a replacement IHD or PPMID is installed, it cannot </w:t>
      </w:r>
      <w:r w:rsidR="002F7F0B">
        <w:t xml:space="preserve">be </w:t>
      </w:r>
      <w:r>
        <w:t>assume</w:t>
      </w:r>
      <w:r w:rsidR="002F7F0B">
        <w:t>d</w:t>
      </w:r>
      <w:r>
        <w:t xml:space="preserve"> that the GPF or</w:t>
      </w:r>
      <w:r w:rsidR="00A40CC0">
        <w:t xml:space="preserve"> ESME will support the sharing of labels</w:t>
      </w:r>
      <w:r w:rsidR="00265F3F">
        <w:t>.</w:t>
      </w:r>
    </w:p>
    <w:p w14:paraId="5A55E036" w14:textId="77777777" w:rsidR="00ED13E1" w:rsidRDefault="00ED13E1" w:rsidP="003F7CC6"/>
    <w:p w14:paraId="2B876038" w14:textId="77777777" w:rsidR="003F7CC6" w:rsidRDefault="003F7CC6" w:rsidP="003F7CC6">
      <w:r>
        <w:t>More broad</w:t>
      </w:r>
      <w:r w:rsidR="00C10633">
        <w:t xml:space="preserve">ly, on initial installation, the CH must support </w:t>
      </w:r>
      <w:r w:rsidR="00ED13E1">
        <w:t>the</w:t>
      </w:r>
      <w:r w:rsidR="00C10633">
        <w:t xml:space="preserve"> change</w:t>
      </w:r>
      <w:r w:rsidR="00ED13E1">
        <w:t>s in this document if the GSME supports them</w:t>
      </w:r>
      <w:r w:rsidR="00C10633">
        <w:t>. The converse is not requ</w:t>
      </w:r>
      <w:r w:rsidR="00ED13E1">
        <w:t>ired (e.g. if the CH supports them</w:t>
      </w:r>
      <w:r w:rsidR="00C10633">
        <w:t>, the GSME does not have to). This will be a logistical constraint during periods where two versions of SMETS/CHTS are in force in parallel for newly installed Devices.</w:t>
      </w:r>
    </w:p>
    <w:p w14:paraId="03830DB4" w14:textId="77777777" w:rsidR="00C56231" w:rsidRDefault="00C56231" w:rsidP="00C56231"/>
    <w:p w14:paraId="55B15F32" w14:textId="77777777" w:rsidR="00C10633" w:rsidRPr="00C4577E" w:rsidRDefault="00C10633" w:rsidP="00C10633">
      <w:pPr>
        <w:rPr>
          <w:u w:val="single"/>
        </w:rPr>
      </w:pPr>
      <w:r>
        <w:rPr>
          <w:u w:val="single"/>
        </w:rPr>
        <w:t>Security factors</w:t>
      </w:r>
    </w:p>
    <w:p w14:paraId="109DF2D5" w14:textId="77777777" w:rsidR="00C10633" w:rsidRDefault="00C10633" w:rsidP="000E6699"/>
    <w:p w14:paraId="16799DEA" w14:textId="77777777" w:rsidR="00146DB0" w:rsidRDefault="000E6699" w:rsidP="002A28B6">
      <w:r>
        <w:t xml:space="preserve">Given that the </w:t>
      </w:r>
      <w:r w:rsidR="00A40CC0">
        <w:t>Set Tariff</w:t>
      </w:r>
      <w:r>
        <w:t xml:space="preserve"> command is to be the subject of anomaly detection packet inspection by the DCC when used in existing Use Cases, the new </w:t>
      </w:r>
      <w:r w:rsidR="00A40CC0">
        <w:t>Set Tariff</w:t>
      </w:r>
      <w:r>
        <w:t xml:space="preserve"> Use Cases would be subject to the same requirement (since they contain the same parameters).</w:t>
      </w:r>
    </w:p>
    <w:p w14:paraId="52ABC6E4" w14:textId="77777777" w:rsidR="00CE72FB" w:rsidRDefault="00CE72FB" w:rsidP="002A28B6"/>
    <w:p w14:paraId="22F9EB1A" w14:textId="77777777" w:rsidR="001C5819" w:rsidRDefault="004C0820" w:rsidP="001C2C22">
      <w:r>
        <w:t>Given t</w:t>
      </w:r>
      <w:r w:rsidR="00CE72FB">
        <w:t xml:space="preserve">hat the new </w:t>
      </w:r>
      <w:r w:rsidR="00A40CC0">
        <w:t xml:space="preserve">Set Tariff </w:t>
      </w:r>
      <w:r w:rsidR="00CE72FB">
        <w:t>Use Cases would be C</w:t>
      </w:r>
      <w:r>
        <w:t xml:space="preserve">ritical, they would fall within the scope </w:t>
      </w:r>
      <w:r w:rsidR="00CE72FB">
        <w:t>of threshold anomaly detection, so affecting both DCC Users and the DCC in this area</w:t>
      </w:r>
      <w:r w:rsidR="00BA2487">
        <w:t>, including in terms of their handling of anomaly thresholds</w:t>
      </w:r>
      <w:r w:rsidR="00CE72FB">
        <w:t>.</w:t>
      </w:r>
    </w:p>
    <w:p w14:paraId="68BD08DA" w14:textId="77777777" w:rsidR="001A1695" w:rsidRDefault="001A1695" w:rsidP="001C2C22"/>
    <w:p w14:paraId="37098D2E" w14:textId="77777777" w:rsidR="001A1695" w:rsidRDefault="001A1695" w:rsidP="001C2C22">
      <w:pPr>
        <w:rPr>
          <w:b/>
        </w:rPr>
      </w:pPr>
      <w:r>
        <w:rPr>
          <w:b/>
        </w:rPr>
        <w:t>Business Requirements relating to testing</w:t>
      </w:r>
    </w:p>
    <w:p w14:paraId="0479EC77" w14:textId="77777777" w:rsidR="001A1695" w:rsidRDefault="001A1695" w:rsidP="001C2C22">
      <w:pPr>
        <w:rPr>
          <w:b/>
        </w:rPr>
      </w:pPr>
    </w:p>
    <w:p w14:paraId="06DD4BDF" w14:textId="7F683719" w:rsidR="007D5B96" w:rsidRPr="00915602" w:rsidRDefault="001A1695" w:rsidP="00915602">
      <w:pPr>
        <w:pStyle w:val="ListParagraph"/>
        <w:numPr>
          <w:ilvl w:val="0"/>
          <w:numId w:val="25"/>
        </w:numPr>
        <w:rPr>
          <w:color w:val="FF0000"/>
        </w:rPr>
      </w:pPr>
      <w:r>
        <w:t xml:space="preserve">The DCC </w:t>
      </w:r>
      <w:r w:rsidRPr="00206E79">
        <w:t xml:space="preserve">will provide </w:t>
      </w:r>
      <w:r w:rsidR="00754616">
        <w:t>T</w:t>
      </w:r>
      <w:r w:rsidRPr="00206E79">
        <w:t xml:space="preserve">esting </w:t>
      </w:r>
      <w:r w:rsidR="00754616">
        <w:t>S</w:t>
      </w:r>
      <w:r w:rsidRPr="00206E79">
        <w:t>ervices to support the implementation of SECMP000</w:t>
      </w:r>
      <w:r>
        <w:t>5</w:t>
      </w:r>
      <w:r w:rsidRPr="00206E79">
        <w:t xml:space="preserve"> to </w:t>
      </w:r>
      <w:r>
        <w:t>assess</w:t>
      </w:r>
      <w:r w:rsidR="00AD506A">
        <w:t xml:space="preserve"> </w:t>
      </w:r>
      <w:r>
        <w:t>the communications and interoperability</w:t>
      </w:r>
      <w:r w:rsidRPr="00206E79">
        <w:t xml:space="preserve"> of User Systems with DCC Systems</w:t>
      </w:r>
      <w:r>
        <w:t xml:space="preserve"> and Smart Metering Devices</w:t>
      </w:r>
      <w:r w:rsidR="00025273">
        <w:t xml:space="preserve">. </w:t>
      </w:r>
    </w:p>
    <w:p w14:paraId="17D8CBC4" w14:textId="5A0DC13A" w:rsidR="001A1695" w:rsidRDefault="001A1695" w:rsidP="001A1695">
      <w:pPr>
        <w:pStyle w:val="ListParagraph"/>
        <w:numPr>
          <w:ilvl w:val="0"/>
          <w:numId w:val="25"/>
        </w:numPr>
      </w:pPr>
      <w:r>
        <w:t xml:space="preserve">The DCC will </w:t>
      </w:r>
      <w:r w:rsidRPr="00206E79">
        <w:t xml:space="preserve">provide an analysis </w:t>
      </w:r>
      <w:r w:rsidRPr="00666EF2">
        <w:t>including supporting assumptions and rationale</w:t>
      </w:r>
      <w:r w:rsidRPr="00206E79">
        <w:t xml:space="preserve"> of any testing required to the DCC Total System</w:t>
      </w:r>
      <w:r>
        <w:t>.</w:t>
      </w:r>
    </w:p>
    <w:p w14:paraId="730DDB58" w14:textId="7C048EA0" w:rsidR="001A1695" w:rsidRDefault="001A1695" w:rsidP="001A1695">
      <w:pPr>
        <w:pStyle w:val="ListParagraph"/>
        <w:numPr>
          <w:ilvl w:val="0"/>
          <w:numId w:val="25"/>
        </w:numPr>
      </w:pPr>
      <w:r>
        <w:t xml:space="preserve">The DCC </w:t>
      </w:r>
      <w:r w:rsidRPr="00206E79">
        <w:t>will prepare a report setting out</w:t>
      </w:r>
      <w:r>
        <w:t xml:space="preserve"> the scope, phases, timetable, Testing P</w:t>
      </w:r>
      <w:r w:rsidRPr="00206E79">
        <w:t>articipants</w:t>
      </w:r>
      <w:r w:rsidRPr="00666EF2">
        <w:t>, any assumptions</w:t>
      </w:r>
      <w:r w:rsidR="00244D93">
        <w:t>,</w:t>
      </w:r>
      <w:r w:rsidRPr="00666EF2">
        <w:t xml:space="preserve"> and rationale in relation to</w:t>
      </w:r>
      <w:r w:rsidRPr="00206E79">
        <w:t xml:space="preserve"> SECMP000</w:t>
      </w:r>
      <w:r w:rsidR="00F6192A">
        <w:t>5</w:t>
      </w:r>
      <w:r w:rsidRPr="00206E79">
        <w:t xml:space="preserve"> testing</w:t>
      </w:r>
      <w:r>
        <w:t>.</w:t>
      </w:r>
    </w:p>
    <w:p w14:paraId="75A4A132" w14:textId="5C16C2D3" w:rsidR="002659A0" w:rsidRDefault="001A1695" w:rsidP="001A1695">
      <w:pPr>
        <w:pStyle w:val="ListParagraph"/>
        <w:numPr>
          <w:ilvl w:val="0"/>
          <w:numId w:val="25"/>
        </w:numPr>
      </w:pPr>
      <w:r>
        <w:t xml:space="preserve">The testing </w:t>
      </w:r>
      <w:r w:rsidRPr="00206E79">
        <w:t xml:space="preserve">environment that the DCC provides as part of </w:t>
      </w:r>
      <w:r w:rsidR="00754616">
        <w:t>T</w:t>
      </w:r>
      <w:r w:rsidRPr="00206E79">
        <w:t xml:space="preserve">esting </w:t>
      </w:r>
      <w:r w:rsidR="00754616">
        <w:t>S</w:t>
      </w:r>
      <w:r w:rsidRPr="00206E79">
        <w:t>ervices will be open to all User Roles</w:t>
      </w:r>
      <w:r>
        <w:t xml:space="preserve"> </w:t>
      </w:r>
      <w:r w:rsidR="00B069DE">
        <w:t xml:space="preserve">eligible to send the Service Request </w:t>
      </w:r>
      <w:r>
        <w:t>(Import and Gas Suppliers)</w:t>
      </w:r>
      <w:r w:rsidRPr="00206E79">
        <w:t xml:space="preserve">. This environment should be made available </w:t>
      </w:r>
      <w:r w:rsidRPr="00206E79">
        <w:lastRenderedPageBreak/>
        <w:t xml:space="preserve">for a minimum of </w:t>
      </w:r>
      <w:r w:rsidRPr="001D68BB">
        <w:t>15</w:t>
      </w:r>
      <w:r w:rsidR="009909F8">
        <w:t xml:space="preserve"> Working D</w:t>
      </w:r>
      <w:r w:rsidRPr="00206E79">
        <w:t>ays</w:t>
      </w:r>
      <w:r w:rsidRPr="001D68BB">
        <w:t xml:space="preserve">, depending on the impact of the change. The DCC must provide the costs and assumptions </w:t>
      </w:r>
      <w:r w:rsidR="00754616">
        <w:t>associated with providing this Testing S</w:t>
      </w:r>
      <w:r w:rsidRPr="001D68BB">
        <w:t xml:space="preserve">ervice, including whether the testing costs are based on a set number of users utilising the </w:t>
      </w:r>
      <w:r w:rsidR="00754616">
        <w:t>T</w:t>
      </w:r>
      <w:r w:rsidRPr="001D68BB">
        <w:t xml:space="preserve">esting </w:t>
      </w:r>
      <w:r w:rsidR="00754616">
        <w:t>S</w:t>
      </w:r>
      <w:r w:rsidRPr="001D68BB">
        <w:t>ervice, i.e. up to 10 Users, noting that at least two large Suppliers may test the functionality. This is to ensure it operates correctly before it is put into the End-to-End and Production environments</w:t>
      </w:r>
      <w:r>
        <w:t xml:space="preserve">. </w:t>
      </w:r>
    </w:p>
    <w:p w14:paraId="7288F75C" w14:textId="39FF8929" w:rsidR="00533DCA" w:rsidRDefault="00845954" w:rsidP="00533DCA">
      <w:pPr>
        <w:pStyle w:val="ListParagraph"/>
        <w:numPr>
          <w:ilvl w:val="0"/>
          <w:numId w:val="25"/>
        </w:numPr>
      </w:pPr>
      <w:r>
        <w:t>The</w:t>
      </w:r>
      <w:r w:rsidR="00AC5B93">
        <w:t xml:space="preserve"> objective of</w:t>
      </w:r>
      <w:r w:rsidR="0021050B">
        <w:t xml:space="preserve"> testing as part of</w:t>
      </w:r>
      <w:r w:rsidR="00AC5B93">
        <w:t xml:space="preserve"> the </w:t>
      </w:r>
      <w:r w:rsidR="0021050B">
        <w:t>T</w:t>
      </w:r>
      <w:r w:rsidR="00AC5B93">
        <w:t>est</w:t>
      </w:r>
      <w:r w:rsidR="0021050B">
        <w:t>ing Service</w:t>
      </w:r>
      <w:r w:rsidR="00AC5B93">
        <w:t xml:space="preserve"> will be</w:t>
      </w:r>
      <w:r w:rsidR="0021050B">
        <w:t xml:space="preserve"> </w:t>
      </w:r>
      <w:r w:rsidR="00665B9C">
        <w:t>to</w:t>
      </w:r>
      <w:r w:rsidR="00274461">
        <w:t xml:space="preserve"> ensure that</w:t>
      </w:r>
      <w:r w:rsidR="00533DCA">
        <w:t xml:space="preserve"> in response to the Service Request, the User receives the corresponding Service Response from the DCC. </w:t>
      </w:r>
      <w:r w:rsidR="00533DCA" w:rsidDel="00533DCA">
        <w:t xml:space="preserve"> </w:t>
      </w:r>
    </w:p>
    <w:p w14:paraId="3F6735D6" w14:textId="55BA16F7" w:rsidR="00B86F2D" w:rsidRPr="00915602" w:rsidRDefault="00533DCA" w:rsidP="00533DCA">
      <w:pPr>
        <w:pStyle w:val="ListParagraph"/>
        <w:numPr>
          <w:ilvl w:val="0"/>
          <w:numId w:val="25"/>
        </w:numPr>
      </w:pPr>
      <w:r>
        <w:t xml:space="preserve">As part of the Testing Service, the DCC will provide Users with a corresponding version of the Parse and Correlate Software and Message Mapping Catalogue. </w:t>
      </w:r>
    </w:p>
    <w:p w14:paraId="5FAF0D61" w14:textId="28ECE805" w:rsidR="00533DCA" w:rsidRDefault="00A0726B" w:rsidP="00A0726B">
      <w:pPr>
        <w:pStyle w:val="ListParagraph"/>
        <w:numPr>
          <w:ilvl w:val="0"/>
          <w:numId w:val="25"/>
        </w:numPr>
      </w:pPr>
      <w:r>
        <w:t xml:space="preserve">The acceptance criteria for testing will be that </w:t>
      </w:r>
      <w:r w:rsidR="00533DCA">
        <w:t xml:space="preserve">following successful execution of the corresponding Command, </w:t>
      </w:r>
      <w:r>
        <w:t>the User receive</w:t>
      </w:r>
      <w:r w:rsidR="00533DCA">
        <w:t>s</w:t>
      </w:r>
      <w:r>
        <w:t xml:space="preserve"> the corresponding Service Response from the DCC</w:t>
      </w:r>
      <w:r w:rsidR="00533DCA">
        <w:t xml:space="preserve"> that:</w:t>
      </w:r>
    </w:p>
    <w:p w14:paraId="10C5ADF7" w14:textId="77777777" w:rsidR="00533DCA" w:rsidRDefault="00533DCA" w:rsidP="00533DCA">
      <w:pPr>
        <w:pStyle w:val="ListParagraph"/>
        <w:numPr>
          <w:ilvl w:val="1"/>
          <w:numId w:val="25"/>
        </w:numPr>
        <w:spacing w:after="240"/>
      </w:pPr>
      <w:r>
        <w:t xml:space="preserve">where no labels are specified in SR targeted to an ESME/GSME that supports labels, following successful execution of the corresponding Command, labels on the ESME/GSME are set to a </w:t>
      </w:r>
      <w:proofErr w:type="gramStart"/>
      <w:r>
        <w:t>zero length</w:t>
      </w:r>
      <w:proofErr w:type="gramEnd"/>
      <w:r>
        <w:t xml:space="preserve"> string. </w:t>
      </w:r>
    </w:p>
    <w:p w14:paraId="0AAF996D" w14:textId="77777777" w:rsidR="00533DCA" w:rsidRDefault="00533DCA" w:rsidP="00533DCA">
      <w:pPr>
        <w:pStyle w:val="ListParagraph"/>
        <w:numPr>
          <w:ilvl w:val="1"/>
          <w:numId w:val="25"/>
        </w:numPr>
        <w:spacing w:after="240"/>
      </w:pPr>
      <w:r>
        <w:t>where labels are specified in SR targeted to an ESME/GSME that supports labels, following successful execution of the corresponding Command, labels on the ESME/GSME are set as specified.</w:t>
      </w:r>
    </w:p>
    <w:p w14:paraId="5F4EA2A1" w14:textId="238DDD16" w:rsidR="00A0726B" w:rsidRDefault="00533DCA" w:rsidP="00533DCA">
      <w:pPr>
        <w:pStyle w:val="ListParagraph"/>
        <w:numPr>
          <w:ilvl w:val="1"/>
          <w:numId w:val="25"/>
        </w:numPr>
      </w:pPr>
      <w:r>
        <w:t xml:space="preserve">where labels are specified in SR targeted to an ESME/GSME that does not support labels, following successful execution of the corresponding Command, labels on the ESME/GSME are set to a </w:t>
      </w:r>
      <w:proofErr w:type="gramStart"/>
      <w:r>
        <w:t>zero length</w:t>
      </w:r>
      <w:proofErr w:type="gramEnd"/>
      <w:r>
        <w:t xml:space="preserve"> string.</w:t>
      </w:r>
    </w:p>
    <w:p w14:paraId="06858B64" w14:textId="6B367E7C" w:rsidR="00533DCA" w:rsidRPr="00533DCA" w:rsidRDefault="00533DCA" w:rsidP="00533DCA">
      <w:pPr>
        <w:pStyle w:val="ListParagraph"/>
        <w:numPr>
          <w:ilvl w:val="0"/>
          <w:numId w:val="25"/>
        </w:numPr>
        <w:rPr>
          <w:b/>
        </w:rPr>
      </w:pPr>
      <w:r>
        <w:t xml:space="preserve">The DCC will allow Users to add Type 1 and Type </w:t>
      </w:r>
      <w:r w:rsidR="00244D93">
        <w:t>2</w:t>
      </w:r>
      <w:r>
        <w:t xml:space="preserve"> Devices to their test Smart Metering Systems. Such Devices will be supplied by Users.</w:t>
      </w:r>
    </w:p>
    <w:p w14:paraId="11CECE2E" w14:textId="14676398" w:rsidR="00DA6392" w:rsidRPr="00A5482B" w:rsidRDefault="00DA6392" w:rsidP="00DA6392">
      <w:pPr>
        <w:pStyle w:val="ListParagraph"/>
        <w:numPr>
          <w:ilvl w:val="0"/>
          <w:numId w:val="25"/>
        </w:numPr>
        <w:rPr>
          <w:b/>
        </w:rPr>
      </w:pPr>
      <w:r>
        <w:t xml:space="preserve">As reasonably required, the DCC </w:t>
      </w:r>
      <w:r w:rsidR="00533DCA">
        <w:t>will</w:t>
      </w:r>
      <w:r>
        <w:t xml:space="preserve"> provide:</w:t>
      </w:r>
    </w:p>
    <w:p w14:paraId="45C86D4A" w14:textId="329BC783" w:rsidR="00DA6392" w:rsidRDefault="00DA6392" w:rsidP="00DA6392">
      <w:pPr>
        <w:pStyle w:val="ListParagraph"/>
        <w:numPr>
          <w:ilvl w:val="0"/>
          <w:numId w:val="41"/>
        </w:numPr>
        <w:spacing w:after="240"/>
        <w:ind w:left="1418"/>
      </w:pPr>
      <w:r>
        <w:t>a reasonable number of Test Communication</w:t>
      </w:r>
      <w:r w:rsidR="00244D93">
        <w:t>s</w:t>
      </w:r>
      <w:r>
        <w:t xml:space="preserve"> Hubs for use in the testing environment which represent every combination of HAN and WAN Variant;</w:t>
      </w:r>
    </w:p>
    <w:p w14:paraId="3BA669B3" w14:textId="5D648673" w:rsidR="00DA6392" w:rsidRPr="00A5482B" w:rsidRDefault="00DA6392" w:rsidP="00DA6392">
      <w:pPr>
        <w:pStyle w:val="ListParagraph"/>
        <w:numPr>
          <w:ilvl w:val="0"/>
          <w:numId w:val="41"/>
        </w:numPr>
        <w:spacing w:after="240"/>
        <w:ind w:left="1418"/>
      </w:pPr>
      <w:r w:rsidRPr="00A5482B">
        <w:t>Test</w:t>
      </w:r>
      <w:r>
        <w:t xml:space="preserve"> Stubs (or other alternative arrangements) </w:t>
      </w:r>
      <w:r w:rsidR="00533DCA">
        <w:t>to emulate meter behaviour of version(s) of SMETS in force prior to the Release as well as the version of SMETS which will be effective on the Release date.</w:t>
      </w:r>
    </w:p>
    <w:p w14:paraId="282E6682" w14:textId="0D4AC312" w:rsidR="0087017F" w:rsidRPr="0087017F" w:rsidRDefault="00533DCA" w:rsidP="00533DCA">
      <w:pPr>
        <w:pStyle w:val="ListParagraph"/>
        <w:numPr>
          <w:ilvl w:val="0"/>
          <w:numId w:val="25"/>
        </w:numPr>
        <w:rPr>
          <w:color w:val="FF0000"/>
        </w:rPr>
      </w:pPr>
      <w:r w:rsidRPr="006F4C17">
        <w:t>As the DCC will apply all applicable ADTs to the Signed Pre-Commands in the test environment, Users will be expected to set User volume ADTs and data value ADTs as applicable. The process for setting the ADTs as well as for receiving notifications when a Signed Pre-Command has been quarantined will be part of the test environment.</w:t>
      </w:r>
    </w:p>
    <w:p w14:paraId="2E7B8EC7" w14:textId="77777777" w:rsidR="00495EBB" w:rsidRDefault="004C6CAD" w:rsidP="0053058E">
      <w:pPr>
        <w:pStyle w:val="Heading4"/>
      </w:pPr>
      <w:r>
        <w:t>Solution</w:t>
      </w:r>
    </w:p>
    <w:tbl>
      <w:tblPr>
        <w:tblStyle w:val="TableGrid"/>
        <w:tblW w:w="10485" w:type="dxa"/>
        <w:tblLook w:val="04A0" w:firstRow="1" w:lastRow="0" w:firstColumn="1" w:lastColumn="0" w:noHBand="0" w:noVBand="1"/>
      </w:tblPr>
      <w:tblGrid>
        <w:gridCol w:w="10485"/>
      </w:tblGrid>
      <w:tr w:rsidR="004C6CAD" w:rsidRPr="004C6CAD" w14:paraId="77352C8E" w14:textId="77777777" w:rsidTr="008B1D44">
        <w:tc>
          <w:tcPr>
            <w:tcW w:w="10485" w:type="dxa"/>
          </w:tcPr>
          <w:p w14:paraId="55213D30" w14:textId="7C531B9C" w:rsidR="0062055F" w:rsidRPr="004C6CAD" w:rsidRDefault="0062055F" w:rsidP="000F5679">
            <w:pPr>
              <w:rPr>
                <w:i/>
              </w:rPr>
            </w:pPr>
            <w:r>
              <w:rPr>
                <w:i/>
              </w:rPr>
              <w:t>This section details</w:t>
            </w:r>
            <w:r w:rsidR="004C6CAD" w:rsidRPr="004C6CAD">
              <w:rPr>
                <w:i/>
              </w:rPr>
              <w:t xml:space="preserve"> the required changes to SEC and wider documents that are proposed to implement </w:t>
            </w:r>
            <w:r>
              <w:rPr>
                <w:i/>
              </w:rPr>
              <w:t>the</w:t>
            </w:r>
            <w:r w:rsidR="004C6CAD" w:rsidRPr="004C6CAD">
              <w:rPr>
                <w:i/>
              </w:rPr>
              <w:t xml:space="preserve"> requirement</w:t>
            </w:r>
            <w:r>
              <w:rPr>
                <w:i/>
              </w:rPr>
              <w:t xml:space="preserve"> for this SEC Modification</w:t>
            </w:r>
            <w:r w:rsidR="004C6CAD" w:rsidRPr="004C6CAD">
              <w:rPr>
                <w:i/>
              </w:rPr>
              <w:t>.</w:t>
            </w:r>
            <w:r w:rsidR="00AC4C3F">
              <w:rPr>
                <w:i/>
              </w:rPr>
              <w:t xml:space="preserve"> Please note that all numbering, messages codes, alert codes and so on are based on</w:t>
            </w:r>
            <w:r w:rsidR="004152B2">
              <w:rPr>
                <w:i/>
              </w:rPr>
              <w:t xml:space="preserve"> GBCS </w:t>
            </w:r>
            <w:r w:rsidR="003062D2">
              <w:rPr>
                <w:i/>
              </w:rPr>
              <w:t>2.0 Draft 4</w:t>
            </w:r>
            <w:r w:rsidR="000F5679">
              <w:rPr>
                <w:i/>
              </w:rPr>
              <w:t>.</w:t>
            </w:r>
            <w:r w:rsidR="000F5679" w:rsidRPr="004C6CAD">
              <w:rPr>
                <w:i/>
              </w:rPr>
              <w:t xml:space="preserve"> </w:t>
            </w:r>
          </w:p>
        </w:tc>
      </w:tr>
    </w:tbl>
    <w:p w14:paraId="4DFB46C9" w14:textId="77777777" w:rsidR="0062055F" w:rsidRDefault="0062055F" w:rsidP="004C6CAD"/>
    <w:p w14:paraId="3BD768F5" w14:textId="77777777" w:rsidR="0062055F" w:rsidRDefault="0062055F" w:rsidP="004C6CAD">
      <w:r w:rsidRPr="0062055F">
        <w:rPr>
          <w:b/>
        </w:rPr>
        <w:t>SEC main body change</w:t>
      </w:r>
    </w:p>
    <w:p w14:paraId="51E253F9" w14:textId="77777777" w:rsidR="0062055F" w:rsidRDefault="0062055F" w:rsidP="004C6CAD">
      <w:r>
        <w:t>None</w:t>
      </w:r>
    </w:p>
    <w:p w14:paraId="72BC508B" w14:textId="77777777" w:rsidR="0062055F" w:rsidRDefault="0062055F" w:rsidP="004C6CAD"/>
    <w:p w14:paraId="3D6AE393" w14:textId="77777777" w:rsidR="0062055F" w:rsidRDefault="0062055F" w:rsidP="004C6CAD">
      <w:r w:rsidRPr="0062055F">
        <w:rPr>
          <w:b/>
        </w:rPr>
        <w:t>SMETS changes</w:t>
      </w:r>
    </w:p>
    <w:p w14:paraId="48A95AA4" w14:textId="77777777" w:rsidR="0062055F" w:rsidRDefault="00092638" w:rsidP="004C6CAD">
      <w:r>
        <w:t>For the new configuration and operational data items, a</w:t>
      </w:r>
      <w:r w:rsidR="00FA7774">
        <w:t>dd the following 7</w:t>
      </w:r>
      <w:r w:rsidR="003A331C">
        <w:t xml:space="preserve"> sections to SMETS:</w:t>
      </w:r>
    </w:p>
    <w:p w14:paraId="2407100F" w14:textId="77777777" w:rsidR="00944691" w:rsidRPr="00014AAB" w:rsidRDefault="00070D04" w:rsidP="00944691">
      <w:pPr>
        <w:keepNext/>
        <w:keepLines/>
        <w:spacing w:before="200" w:line="276" w:lineRule="auto"/>
        <w:ind w:left="720"/>
        <w:outlineLvl w:val="3"/>
        <w:rPr>
          <w:rFonts w:ascii="Cambria" w:hAnsi="Cambria"/>
          <w:b/>
          <w:bCs/>
          <w:i/>
          <w:iCs/>
          <w:color w:val="4F81BD"/>
          <w:sz w:val="22"/>
          <w:szCs w:val="22"/>
          <w:lang w:eastAsia="en-US"/>
        </w:rPr>
      </w:pPr>
      <w:r w:rsidRPr="00014AAB">
        <w:rPr>
          <w:rFonts w:ascii="Cambria" w:hAnsi="Cambria"/>
          <w:b/>
          <w:bCs/>
          <w:i/>
          <w:iCs/>
          <w:color w:val="4F81BD"/>
          <w:sz w:val="22"/>
          <w:szCs w:val="22"/>
          <w:lang w:eastAsia="en-US"/>
        </w:rPr>
        <w:t>4.6.4.35</w:t>
      </w:r>
      <w:r w:rsidR="00944691" w:rsidRPr="00014AAB">
        <w:rPr>
          <w:rFonts w:ascii="Cambria" w:hAnsi="Cambria"/>
          <w:b/>
          <w:bCs/>
          <w:i/>
          <w:iCs/>
          <w:color w:val="4F81BD"/>
          <w:sz w:val="22"/>
          <w:szCs w:val="22"/>
          <w:lang w:eastAsia="en-US"/>
        </w:rPr>
        <w:t xml:space="preserve"> Tariff Label</w:t>
      </w:r>
    </w:p>
    <w:p w14:paraId="3DFFD80E" w14:textId="77777777" w:rsidR="00944691" w:rsidRPr="00014AAB" w:rsidRDefault="00944691" w:rsidP="00944691">
      <w:pPr>
        <w:spacing w:after="200" w:line="276" w:lineRule="auto"/>
        <w:ind w:left="720"/>
        <w:rPr>
          <w:rFonts w:ascii="Arial" w:eastAsia="Calibri" w:hAnsi="Arial" w:cs="Arial"/>
          <w:sz w:val="22"/>
          <w:szCs w:val="22"/>
          <w:lang w:eastAsia="en-US"/>
        </w:rPr>
      </w:pPr>
      <w:r w:rsidRPr="00014AAB">
        <w:rPr>
          <w:rFonts w:ascii="Arial" w:eastAsia="Calibri" w:hAnsi="Arial" w:cs="Arial"/>
          <w:sz w:val="22"/>
          <w:szCs w:val="22"/>
          <w:lang w:eastAsia="en-US"/>
        </w:rPr>
        <w:t>A label for the Tariff.</w:t>
      </w:r>
    </w:p>
    <w:p w14:paraId="1B106B4D" w14:textId="77777777" w:rsidR="00944691" w:rsidRPr="00014AAB" w:rsidRDefault="00070D04" w:rsidP="00944691">
      <w:pPr>
        <w:keepNext/>
        <w:keepLines/>
        <w:spacing w:before="200" w:line="276" w:lineRule="auto"/>
        <w:ind w:left="720"/>
        <w:outlineLvl w:val="3"/>
        <w:rPr>
          <w:rFonts w:ascii="Cambria" w:hAnsi="Cambria"/>
          <w:b/>
          <w:bCs/>
          <w:i/>
          <w:iCs/>
          <w:color w:val="4F81BD"/>
          <w:sz w:val="22"/>
          <w:szCs w:val="22"/>
          <w:lang w:eastAsia="en-US"/>
        </w:rPr>
      </w:pPr>
      <w:r w:rsidRPr="00014AAB">
        <w:rPr>
          <w:rFonts w:ascii="Cambria" w:hAnsi="Cambria"/>
          <w:b/>
          <w:bCs/>
          <w:i/>
          <w:iCs/>
          <w:color w:val="4F81BD"/>
          <w:sz w:val="22"/>
          <w:szCs w:val="22"/>
          <w:lang w:eastAsia="en-US"/>
        </w:rPr>
        <w:t>4.6.4.36</w:t>
      </w:r>
      <w:r w:rsidR="00944691" w:rsidRPr="00014AAB">
        <w:rPr>
          <w:rFonts w:ascii="Cambria" w:hAnsi="Cambria"/>
          <w:b/>
          <w:bCs/>
          <w:i/>
          <w:iCs/>
          <w:color w:val="4F81BD"/>
          <w:sz w:val="22"/>
          <w:szCs w:val="22"/>
          <w:lang w:eastAsia="en-US"/>
        </w:rPr>
        <w:t xml:space="preserve"> Tariff TOU Price Label Matrix</w:t>
      </w:r>
    </w:p>
    <w:p w14:paraId="5FF1371F" w14:textId="77777777" w:rsidR="00944691" w:rsidRPr="00014AAB" w:rsidRDefault="00944691" w:rsidP="00944691">
      <w:pPr>
        <w:spacing w:after="200" w:line="276" w:lineRule="auto"/>
        <w:ind w:left="720"/>
        <w:rPr>
          <w:rFonts w:ascii="Arial" w:eastAsia="Calibri" w:hAnsi="Arial" w:cs="Arial"/>
          <w:sz w:val="22"/>
          <w:szCs w:val="22"/>
          <w:lang w:eastAsia="en-US"/>
        </w:rPr>
      </w:pPr>
      <w:r w:rsidRPr="00014AAB">
        <w:rPr>
          <w:rFonts w:ascii="Arial" w:eastAsia="Calibri" w:hAnsi="Arial" w:cs="Arial"/>
          <w:sz w:val="22"/>
          <w:szCs w:val="22"/>
          <w:lang w:eastAsia="en-US"/>
        </w:rPr>
        <w:t xml:space="preserve">A 1 x 4 matrix containing labels corresponding to the entries in the </w:t>
      </w:r>
      <w:r w:rsidRPr="00014AAB">
        <w:rPr>
          <w:rFonts w:ascii="Arial" w:eastAsia="Calibri" w:hAnsi="Arial" w:cs="Arial"/>
          <w:i/>
          <w:sz w:val="22"/>
          <w:szCs w:val="22"/>
          <w:lang w:eastAsia="en-US"/>
        </w:rPr>
        <w:t xml:space="preserve">Tariff TOU Price </w:t>
      </w:r>
      <w:proofErr w:type="gramStart"/>
      <w:r w:rsidRPr="00014AAB">
        <w:rPr>
          <w:rFonts w:ascii="Arial" w:eastAsia="Calibri" w:hAnsi="Arial" w:cs="Arial"/>
          <w:i/>
          <w:sz w:val="22"/>
          <w:szCs w:val="22"/>
          <w:lang w:eastAsia="en-US"/>
        </w:rPr>
        <w:t>Matrix</w:t>
      </w:r>
      <w:r w:rsidR="00092638" w:rsidRPr="00014AAB">
        <w:rPr>
          <w:rFonts w:ascii="Arial" w:eastAsia="Calibri" w:hAnsi="Arial" w:cs="Arial"/>
          <w:i/>
          <w:sz w:val="22"/>
          <w:szCs w:val="22"/>
          <w:lang w:eastAsia="en-US"/>
        </w:rPr>
        <w:t>(</w:t>
      </w:r>
      <w:proofErr w:type="gramEnd"/>
      <w:r w:rsidR="00092638" w:rsidRPr="00014AAB">
        <w:rPr>
          <w:rFonts w:ascii="Arial" w:eastAsia="Calibri" w:hAnsi="Arial" w:cs="Arial"/>
          <w:i/>
          <w:sz w:val="22"/>
          <w:szCs w:val="22"/>
          <w:lang w:eastAsia="en-US"/>
        </w:rPr>
        <w:t>4.6.4.32)</w:t>
      </w:r>
      <w:r w:rsidRPr="00014AAB">
        <w:rPr>
          <w:rFonts w:ascii="Arial" w:eastAsia="Calibri" w:hAnsi="Arial" w:cs="Arial"/>
          <w:sz w:val="22"/>
          <w:szCs w:val="22"/>
          <w:lang w:eastAsia="en-US"/>
        </w:rPr>
        <w:t>.</w:t>
      </w:r>
    </w:p>
    <w:p w14:paraId="43DC8B69" w14:textId="77777777" w:rsidR="00FA7774" w:rsidRPr="00014AAB" w:rsidRDefault="00FA7774" w:rsidP="00FA7774">
      <w:pPr>
        <w:keepNext/>
        <w:keepLines/>
        <w:spacing w:before="200" w:line="276" w:lineRule="auto"/>
        <w:ind w:left="720"/>
        <w:outlineLvl w:val="3"/>
        <w:rPr>
          <w:rFonts w:ascii="Cambria" w:hAnsi="Cambria"/>
          <w:b/>
          <w:bCs/>
          <w:i/>
          <w:iCs/>
          <w:color w:val="4F81BD"/>
          <w:sz w:val="22"/>
          <w:szCs w:val="22"/>
          <w:lang w:eastAsia="en-US"/>
        </w:rPr>
      </w:pPr>
      <w:bookmarkStart w:id="2" w:name="_Ref320231172"/>
      <w:r w:rsidRPr="00014AAB">
        <w:rPr>
          <w:rFonts w:ascii="Cambria" w:hAnsi="Cambria"/>
          <w:b/>
          <w:bCs/>
          <w:i/>
          <w:iCs/>
          <w:color w:val="4F81BD"/>
          <w:sz w:val="22"/>
          <w:szCs w:val="22"/>
          <w:lang w:eastAsia="en-US"/>
        </w:rPr>
        <w:t>4.6.5.22 Active Tariff Price Label</w:t>
      </w:r>
    </w:p>
    <w:p w14:paraId="7EDD0B3D" w14:textId="77777777" w:rsidR="00FA7774" w:rsidRPr="00014AAB" w:rsidRDefault="00FA7774" w:rsidP="00FA7774">
      <w:pPr>
        <w:spacing w:after="200" w:line="276" w:lineRule="auto"/>
        <w:ind w:left="720"/>
        <w:rPr>
          <w:rFonts w:ascii="Arial" w:eastAsia="Calibri" w:hAnsi="Arial" w:cs="Arial"/>
          <w:sz w:val="22"/>
          <w:szCs w:val="22"/>
          <w:lang w:eastAsia="en-US"/>
        </w:rPr>
      </w:pPr>
      <w:r w:rsidRPr="00014AAB">
        <w:rPr>
          <w:rFonts w:ascii="Arial" w:eastAsia="Calibri" w:hAnsi="Arial" w:cs="Arial"/>
          <w:sz w:val="22"/>
          <w:szCs w:val="22"/>
          <w:lang w:eastAsia="en-US"/>
        </w:rPr>
        <w:t xml:space="preserve">If </w:t>
      </w:r>
      <w:r w:rsidRPr="00014AAB">
        <w:rPr>
          <w:rFonts w:ascii="Arial" w:eastAsia="Calibri" w:hAnsi="Arial" w:cs="Arial"/>
          <w:i/>
          <w:sz w:val="22"/>
          <w:szCs w:val="22"/>
          <w:lang w:eastAsia="en-US"/>
        </w:rPr>
        <w:t xml:space="preserve">Active Tariff </w:t>
      </w:r>
      <w:proofErr w:type="gramStart"/>
      <w:r w:rsidRPr="00014AAB">
        <w:rPr>
          <w:rFonts w:ascii="Arial" w:eastAsia="Calibri" w:hAnsi="Arial" w:cs="Arial"/>
          <w:i/>
          <w:sz w:val="22"/>
          <w:szCs w:val="22"/>
          <w:lang w:eastAsia="en-US"/>
        </w:rPr>
        <w:t>Price(</w:t>
      </w:r>
      <w:proofErr w:type="gramEnd"/>
      <w:r w:rsidRPr="00014AAB">
        <w:rPr>
          <w:rFonts w:ascii="Arial" w:eastAsia="Calibri" w:hAnsi="Arial" w:cs="Arial"/>
          <w:i/>
          <w:sz w:val="22"/>
          <w:szCs w:val="22"/>
          <w:lang w:eastAsia="en-US"/>
        </w:rPr>
        <w:t>4.6.5.2)</w:t>
      </w:r>
      <w:r w:rsidRPr="00014AAB">
        <w:rPr>
          <w:rFonts w:ascii="Arial" w:eastAsia="Calibri" w:hAnsi="Arial" w:cs="Arial"/>
          <w:sz w:val="22"/>
          <w:szCs w:val="22"/>
          <w:lang w:eastAsia="en-US"/>
        </w:rPr>
        <w:t xml:space="preserve"> is a Price from the </w:t>
      </w:r>
      <w:r w:rsidRPr="00014AAB">
        <w:rPr>
          <w:rFonts w:ascii="Arial" w:eastAsia="Calibri" w:hAnsi="Arial" w:cs="Arial"/>
          <w:i/>
          <w:sz w:val="22"/>
          <w:szCs w:val="22"/>
          <w:lang w:eastAsia="en-US"/>
        </w:rPr>
        <w:t>Tariff TOU Price Matrix (</w:t>
      </w:r>
      <w:r w:rsidR="00092638" w:rsidRPr="00014AAB">
        <w:rPr>
          <w:rFonts w:ascii="Arial" w:eastAsia="Calibri" w:hAnsi="Arial" w:cs="Arial"/>
          <w:i/>
          <w:sz w:val="22"/>
          <w:szCs w:val="22"/>
          <w:lang w:eastAsia="en-US"/>
        </w:rPr>
        <w:t>4.6.4.32</w:t>
      </w:r>
      <w:r w:rsidRPr="00014AAB">
        <w:rPr>
          <w:rFonts w:ascii="Arial" w:eastAsia="Calibri" w:hAnsi="Arial" w:cs="Arial"/>
          <w:i/>
          <w:sz w:val="22"/>
          <w:szCs w:val="22"/>
          <w:lang w:eastAsia="en-US"/>
        </w:rPr>
        <w:t>)</w:t>
      </w:r>
      <w:r w:rsidRPr="00014AAB">
        <w:rPr>
          <w:rFonts w:ascii="Arial" w:eastAsia="Calibri" w:hAnsi="Arial" w:cs="Arial"/>
          <w:sz w:val="22"/>
          <w:szCs w:val="22"/>
          <w:lang w:eastAsia="en-US"/>
        </w:rPr>
        <w:t xml:space="preserve"> then the corresponding label from the</w:t>
      </w:r>
      <w:r w:rsidRPr="00014AAB">
        <w:t xml:space="preserve"> </w:t>
      </w:r>
      <w:r w:rsidRPr="00014AAB">
        <w:rPr>
          <w:rFonts w:ascii="Arial" w:eastAsia="Calibri" w:hAnsi="Arial" w:cs="Arial"/>
          <w:i/>
          <w:sz w:val="22"/>
          <w:szCs w:val="22"/>
          <w:lang w:eastAsia="en-US"/>
        </w:rPr>
        <w:t>Tari</w:t>
      </w:r>
      <w:r w:rsidR="00092638" w:rsidRPr="00014AAB">
        <w:rPr>
          <w:rFonts w:ascii="Arial" w:eastAsia="Calibri" w:hAnsi="Arial" w:cs="Arial"/>
          <w:i/>
          <w:sz w:val="22"/>
          <w:szCs w:val="22"/>
          <w:lang w:eastAsia="en-US"/>
        </w:rPr>
        <w:t>ff TOU Price Label Matrix</w:t>
      </w:r>
      <w:r w:rsidRPr="00014AAB">
        <w:rPr>
          <w:rFonts w:ascii="Arial" w:eastAsia="Calibri" w:hAnsi="Arial" w:cs="Arial"/>
          <w:i/>
          <w:sz w:val="22"/>
          <w:szCs w:val="22"/>
          <w:lang w:eastAsia="en-US"/>
        </w:rPr>
        <w:t>(</w:t>
      </w:r>
      <w:r w:rsidR="003115F0" w:rsidRPr="00014AAB">
        <w:rPr>
          <w:rFonts w:ascii="Arial" w:eastAsia="Calibri" w:hAnsi="Arial" w:cs="Arial"/>
          <w:i/>
          <w:sz w:val="22"/>
          <w:szCs w:val="22"/>
          <w:lang w:eastAsia="en-US"/>
        </w:rPr>
        <w:t>4.6.4.36</w:t>
      </w:r>
      <w:r w:rsidRPr="00014AAB">
        <w:rPr>
          <w:rFonts w:ascii="Arial" w:eastAsia="Calibri" w:hAnsi="Arial" w:cs="Arial"/>
          <w:i/>
          <w:sz w:val="22"/>
          <w:szCs w:val="22"/>
          <w:lang w:eastAsia="en-US"/>
        </w:rPr>
        <w:t>)</w:t>
      </w:r>
      <w:r w:rsidRPr="00014AAB">
        <w:rPr>
          <w:rFonts w:ascii="Arial" w:eastAsia="Calibri" w:hAnsi="Arial" w:cs="Arial"/>
          <w:sz w:val="22"/>
          <w:szCs w:val="22"/>
          <w:lang w:eastAsia="en-US"/>
        </w:rPr>
        <w:t>. Otherwise empty.</w:t>
      </w:r>
    </w:p>
    <w:p w14:paraId="01052A09" w14:textId="77777777" w:rsidR="00944691" w:rsidRPr="00014AAB" w:rsidRDefault="00070D04" w:rsidP="00944691">
      <w:pPr>
        <w:keepNext/>
        <w:keepLines/>
        <w:spacing w:before="200" w:line="276" w:lineRule="auto"/>
        <w:ind w:left="720"/>
        <w:outlineLvl w:val="3"/>
        <w:rPr>
          <w:rFonts w:ascii="Cambria" w:hAnsi="Cambria"/>
          <w:b/>
          <w:bCs/>
          <w:i/>
          <w:iCs/>
          <w:color w:val="4F81BD"/>
          <w:sz w:val="22"/>
          <w:szCs w:val="22"/>
          <w:lang w:eastAsia="en-US"/>
        </w:rPr>
      </w:pPr>
      <w:r w:rsidRPr="00014AAB">
        <w:rPr>
          <w:rFonts w:ascii="Cambria" w:hAnsi="Cambria"/>
          <w:b/>
          <w:bCs/>
          <w:i/>
          <w:iCs/>
          <w:color w:val="4F81BD"/>
          <w:sz w:val="22"/>
          <w:szCs w:val="22"/>
          <w:lang w:eastAsia="en-US"/>
        </w:rPr>
        <w:lastRenderedPageBreak/>
        <w:t>5.7.4.52</w:t>
      </w:r>
      <w:r w:rsidR="00944691" w:rsidRPr="00014AAB">
        <w:rPr>
          <w:rFonts w:ascii="Cambria" w:hAnsi="Cambria"/>
          <w:b/>
          <w:bCs/>
          <w:i/>
          <w:iCs/>
          <w:color w:val="4F81BD"/>
          <w:sz w:val="22"/>
          <w:szCs w:val="22"/>
          <w:lang w:eastAsia="en-US"/>
        </w:rPr>
        <w:t xml:space="preserve"> Tariff Label [INFO]</w:t>
      </w:r>
    </w:p>
    <w:p w14:paraId="3E2A4CF3" w14:textId="77777777" w:rsidR="00944691" w:rsidRPr="00014AAB" w:rsidRDefault="00944691" w:rsidP="00944691">
      <w:pPr>
        <w:spacing w:after="200" w:line="276" w:lineRule="auto"/>
        <w:ind w:left="720"/>
        <w:rPr>
          <w:rFonts w:ascii="Arial" w:eastAsia="Calibri" w:hAnsi="Arial" w:cs="Arial"/>
          <w:sz w:val="22"/>
          <w:szCs w:val="22"/>
          <w:lang w:eastAsia="en-US"/>
        </w:rPr>
      </w:pPr>
      <w:r w:rsidRPr="00014AAB">
        <w:rPr>
          <w:rFonts w:ascii="Arial" w:eastAsia="Calibri" w:hAnsi="Arial" w:cs="Arial"/>
          <w:sz w:val="22"/>
          <w:szCs w:val="22"/>
          <w:lang w:eastAsia="en-US"/>
        </w:rPr>
        <w:t>A label for the Tariff.</w:t>
      </w:r>
    </w:p>
    <w:bookmarkEnd w:id="2"/>
    <w:p w14:paraId="77D6CA29" w14:textId="77777777" w:rsidR="00944691" w:rsidRPr="00944691" w:rsidRDefault="00070D04" w:rsidP="00944691">
      <w:pPr>
        <w:keepNext/>
        <w:keepLines/>
        <w:spacing w:before="200" w:line="276" w:lineRule="auto"/>
        <w:ind w:left="720"/>
        <w:outlineLvl w:val="3"/>
        <w:rPr>
          <w:rFonts w:ascii="Cambria" w:hAnsi="Cambria"/>
          <w:b/>
          <w:bCs/>
          <w:i/>
          <w:iCs/>
          <w:color w:val="4F81BD"/>
          <w:sz w:val="22"/>
          <w:szCs w:val="22"/>
          <w:lang w:eastAsia="en-US"/>
        </w:rPr>
      </w:pPr>
      <w:r w:rsidRPr="00014AAB">
        <w:rPr>
          <w:rFonts w:ascii="Cambria" w:hAnsi="Cambria"/>
          <w:b/>
          <w:bCs/>
          <w:i/>
          <w:iCs/>
          <w:color w:val="4F81BD"/>
          <w:sz w:val="22"/>
          <w:szCs w:val="22"/>
          <w:lang w:eastAsia="en-US"/>
        </w:rPr>
        <w:t>5.7.4.53</w:t>
      </w:r>
      <w:r w:rsidR="00944691" w:rsidRPr="00944691">
        <w:rPr>
          <w:rFonts w:ascii="Cambria" w:hAnsi="Cambria"/>
          <w:b/>
          <w:bCs/>
          <w:i/>
          <w:iCs/>
          <w:color w:val="4F81BD"/>
          <w:sz w:val="22"/>
          <w:szCs w:val="22"/>
          <w:lang w:eastAsia="en-US"/>
        </w:rPr>
        <w:t xml:space="preserve"> Tariff TOU Price Label Matrix [INFO]</w:t>
      </w:r>
    </w:p>
    <w:p w14:paraId="061681EE" w14:textId="77777777" w:rsidR="00944691" w:rsidRPr="00944691" w:rsidRDefault="00944691" w:rsidP="00944691">
      <w:pPr>
        <w:spacing w:after="200" w:line="276" w:lineRule="auto"/>
        <w:ind w:left="720"/>
        <w:rPr>
          <w:rFonts w:ascii="Arial" w:eastAsia="Calibri" w:hAnsi="Arial" w:cs="Arial"/>
          <w:sz w:val="22"/>
          <w:szCs w:val="22"/>
          <w:lang w:eastAsia="en-US"/>
        </w:rPr>
      </w:pPr>
      <w:r w:rsidRPr="00944691">
        <w:rPr>
          <w:rFonts w:ascii="Arial" w:eastAsia="Calibri" w:hAnsi="Arial" w:cs="Arial"/>
          <w:sz w:val="22"/>
          <w:szCs w:val="22"/>
          <w:lang w:eastAsia="en-US"/>
        </w:rPr>
        <w:t>A 1 x 48 matrix containing labels corresponding to the entries in the</w:t>
      </w:r>
      <w:r>
        <w:rPr>
          <w:rFonts w:ascii="Arial" w:eastAsia="Calibri" w:hAnsi="Arial" w:cs="Arial"/>
          <w:sz w:val="22"/>
          <w:szCs w:val="22"/>
          <w:lang w:eastAsia="en-US"/>
        </w:rPr>
        <w:t xml:space="preserve"> </w:t>
      </w:r>
      <w:r w:rsidRPr="00944691">
        <w:rPr>
          <w:rFonts w:ascii="Arial" w:eastAsia="Calibri" w:hAnsi="Arial" w:cs="Arial"/>
          <w:i/>
          <w:sz w:val="22"/>
          <w:szCs w:val="22"/>
          <w:lang w:eastAsia="en-US"/>
        </w:rPr>
        <w:t>Tariff TOU Price Matrix [INFO] (5.7.4.50)</w:t>
      </w:r>
      <w:r w:rsidRPr="00944691">
        <w:rPr>
          <w:rFonts w:ascii="Arial" w:eastAsia="Calibri" w:hAnsi="Arial" w:cs="Arial"/>
          <w:sz w:val="22"/>
          <w:szCs w:val="22"/>
          <w:lang w:eastAsia="en-US"/>
        </w:rPr>
        <w:t>.</w:t>
      </w:r>
    </w:p>
    <w:p w14:paraId="288344D4" w14:textId="77777777" w:rsidR="00944691" w:rsidRPr="00944691" w:rsidRDefault="00944691" w:rsidP="00944691">
      <w:pPr>
        <w:keepNext/>
        <w:keepLines/>
        <w:spacing w:before="200" w:line="276" w:lineRule="auto"/>
        <w:ind w:left="720"/>
        <w:outlineLvl w:val="3"/>
        <w:rPr>
          <w:rFonts w:ascii="Cambria" w:hAnsi="Cambria"/>
          <w:b/>
          <w:bCs/>
          <w:i/>
          <w:iCs/>
          <w:color w:val="4F81BD"/>
          <w:sz w:val="22"/>
          <w:szCs w:val="22"/>
          <w:lang w:eastAsia="en-US"/>
        </w:rPr>
      </w:pPr>
      <w:r>
        <w:rPr>
          <w:rFonts w:ascii="Cambria" w:hAnsi="Cambria"/>
          <w:b/>
          <w:bCs/>
          <w:i/>
          <w:iCs/>
          <w:color w:val="4F81BD"/>
          <w:sz w:val="22"/>
          <w:szCs w:val="22"/>
          <w:lang w:eastAsia="en-US"/>
        </w:rPr>
        <w:t>5.7.5.37</w:t>
      </w:r>
      <w:r w:rsidRPr="00944691">
        <w:rPr>
          <w:rFonts w:ascii="Cambria" w:hAnsi="Cambria"/>
          <w:b/>
          <w:bCs/>
          <w:i/>
          <w:iCs/>
          <w:color w:val="4F81BD"/>
          <w:sz w:val="22"/>
          <w:szCs w:val="22"/>
          <w:lang w:eastAsia="en-US"/>
        </w:rPr>
        <w:t xml:space="preserve"> </w:t>
      </w:r>
      <w:r>
        <w:rPr>
          <w:rFonts w:ascii="Cambria" w:hAnsi="Cambria"/>
          <w:b/>
          <w:bCs/>
          <w:i/>
          <w:iCs/>
          <w:color w:val="4F81BD"/>
          <w:sz w:val="22"/>
          <w:szCs w:val="22"/>
          <w:lang w:eastAsia="en-US"/>
        </w:rPr>
        <w:t>Active Tariff Price Label</w:t>
      </w:r>
      <w:r w:rsidRPr="00944691">
        <w:rPr>
          <w:rFonts w:ascii="Cambria" w:hAnsi="Cambria"/>
          <w:b/>
          <w:bCs/>
          <w:i/>
          <w:iCs/>
          <w:color w:val="4F81BD"/>
          <w:sz w:val="22"/>
          <w:szCs w:val="22"/>
          <w:lang w:eastAsia="en-US"/>
        </w:rPr>
        <w:t xml:space="preserve"> [INFO]</w:t>
      </w:r>
    </w:p>
    <w:p w14:paraId="4EF449CA" w14:textId="77777777" w:rsidR="00944691" w:rsidRPr="00944691" w:rsidRDefault="00944691" w:rsidP="00944691">
      <w:pPr>
        <w:spacing w:after="200" w:line="276" w:lineRule="auto"/>
        <w:ind w:left="720"/>
        <w:rPr>
          <w:rFonts w:ascii="Arial" w:eastAsia="Calibri" w:hAnsi="Arial" w:cs="Arial"/>
          <w:sz w:val="22"/>
          <w:szCs w:val="22"/>
          <w:lang w:eastAsia="en-US"/>
        </w:rPr>
      </w:pPr>
      <w:r>
        <w:rPr>
          <w:rFonts w:ascii="Arial" w:eastAsia="Calibri" w:hAnsi="Arial" w:cs="Arial"/>
          <w:sz w:val="22"/>
          <w:szCs w:val="22"/>
          <w:lang w:eastAsia="en-US"/>
        </w:rPr>
        <w:t xml:space="preserve">If </w:t>
      </w:r>
      <w:r w:rsidRPr="00944691">
        <w:rPr>
          <w:rFonts w:ascii="Arial" w:eastAsia="Calibri" w:hAnsi="Arial" w:cs="Arial"/>
          <w:i/>
          <w:sz w:val="22"/>
          <w:szCs w:val="22"/>
          <w:lang w:eastAsia="en-US"/>
        </w:rPr>
        <w:t>Active Tariff Price [INFO</w:t>
      </w:r>
      <w:proofErr w:type="gramStart"/>
      <w:r w:rsidRPr="00944691">
        <w:rPr>
          <w:rFonts w:ascii="Arial" w:eastAsia="Calibri" w:hAnsi="Arial" w:cs="Arial"/>
          <w:i/>
          <w:sz w:val="22"/>
          <w:szCs w:val="22"/>
          <w:lang w:eastAsia="en-US"/>
        </w:rPr>
        <w:t>](</w:t>
      </w:r>
      <w:proofErr w:type="gramEnd"/>
      <w:r w:rsidRPr="00944691">
        <w:rPr>
          <w:rFonts w:ascii="Arial" w:eastAsia="Calibri" w:hAnsi="Arial" w:cs="Arial"/>
          <w:i/>
          <w:sz w:val="22"/>
          <w:szCs w:val="22"/>
          <w:lang w:eastAsia="en-US"/>
        </w:rPr>
        <w:t>5.7.5.5)</w:t>
      </w:r>
      <w:r w:rsidRPr="00944691">
        <w:rPr>
          <w:rFonts w:ascii="Arial" w:eastAsia="Calibri" w:hAnsi="Arial" w:cs="Arial"/>
          <w:sz w:val="22"/>
          <w:szCs w:val="22"/>
          <w:lang w:eastAsia="en-US"/>
        </w:rPr>
        <w:t xml:space="preserve"> </w:t>
      </w:r>
      <w:r w:rsidR="00C1649D">
        <w:rPr>
          <w:rFonts w:ascii="Arial" w:eastAsia="Calibri" w:hAnsi="Arial" w:cs="Arial"/>
          <w:sz w:val="22"/>
          <w:szCs w:val="22"/>
          <w:lang w:eastAsia="en-US"/>
        </w:rPr>
        <w:t xml:space="preserve">is a Price from </w:t>
      </w:r>
      <w:r w:rsidRPr="00944691">
        <w:rPr>
          <w:rFonts w:ascii="Arial" w:eastAsia="Calibri" w:hAnsi="Arial" w:cs="Arial"/>
          <w:sz w:val="22"/>
          <w:szCs w:val="22"/>
          <w:lang w:eastAsia="en-US"/>
        </w:rPr>
        <w:t xml:space="preserve">the </w:t>
      </w:r>
      <w:r w:rsidR="00C1649D" w:rsidRPr="00944691">
        <w:rPr>
          <w:rFonts w:ascii="Arial" w:eastAsia="Calibri" w:hAnsi="Arial" w:cs="Arial"/>
          <w:i/>
          <w:sz w:val="22"/>
          <w:szCs w:val="22"/>
          <w:lang w:eastAsia="en-US"/>
        </w:rPr>
        <w:t>Tariff TOU Price Matrix [INFO] (5.7.4.50)</w:t>
      </w:r>
      <w:r w:rsidR="00C1649D">
        <w:rPr>
          <w:rFonts w:ascii="Arial" w:eastAsia="Calibri" w:hAnsi="Arial" w:cs="Arial"/>
          <w:sz w:val="22"/>
          <w:szCs w:val="22"/>
          <w:lang w:eastAsia="en-US"/>
        </w:rPr>
        <w:t xml:space="preserve"> then the corresponding label from the</w:t>
      </w:r>
      <w:r w:rsidR="00C1649D" w:rsidRPr="00C1649D">
        <w:t xml:space="preserve"> </w:t>
      </w:r>
      <w:r w:rsidR="00C1649D" w:rsidRPr="00C1649D">
        <w:rPr>
          <w:rFonts w:ascii="Arial" w:eastAsia="Calibri" w:hAnsi="Arial" w:cs="Arial"/>
          <w:i/>
          <w:sz w:val="22"/>
          <w:szCs w:val="22"/>
          <w:lang w:eastAsia="en-US"/>
        </w:rPr>
        <w:t xml:space="preserve">Tariff TOU Price </w:t>
      </w:r>
      <w:r w:rsidR="003115F0">
        <w:rPr>
          <w:rFonts w:ascii="Arial" w:eastAsia="Calibri" w:hAnsi="Arial" w:cs="Arial"/>
          <w:i/>
          <w:sz w:val="22"/>
          <w:szCs w:val="22"/>
          <w:lang w:eastAsia="en-US"/>
        </w:rPr>
        <w:t>Label Matrix [INFO] (5.7.4.53</w:t>
      </w:r>
      <w:r w:rsidR="00C1649D" w:rsidRPr="00C1649D">
        <w:rPr>
          <w:rFonts w:ascii="Arial" w:eastAsia="Calibri" w:hAnsi="Arial" w:cs="Arial"/>
          <w:i/>
          <w:sz w:val="22"/>
          <w:szCs w:val="22"/>
          <w:lang w:eastAsia="en-US"/>
        </w:rPr>
        <w:t>)</w:t>
      </w:r>
      <w:r w:rsidR="00C1649D">
        <w:rPr>
          <w:rFonts w:ascii="Arial" w:eastAsia="Calibri" w:hAnsi="Arial" w:cs="Arial"/>
          <w:sz w:val="22"/>
          <w:szCs w:val="22"/>
          <w:lang w:eastAsia="en-US"/>
        </w:rPr>
        <w:t>. Otherwise empty.</w:t>
      </w:r>
    </w:p>
    <w:p w14:paraId="0CBF9CE2" w14:textId="77777777" w:rsidR="00944691" w:rsidRPr="00944691" w:rsidRDefault="00944691" w:rsidP="00944691">
      <w:pPr>
        <w:keepNext/>
        <w:keepLines/>
        <w:spacing w:before="200" w:line="276" w:lineRule="auto"/>
        <w:ind w:left="720"/>
        <w:outlineLvl w:val="3"/>
        <w:rPr>
          <w:rFonts w:ascii="Cambria" w:hAnsi="Cambria"/>
          <w:b/>
          <w:bCs/>
          <w:i/>
          <w:iCs/>
          <w:color w:val="4F81BD"/>
          <w:sz w:val="22"/>
          <w:szCs w:val="22"/>
          <w:lang w:eastAsia="en-US"/>
        </w:rPr>
      </w:pPr>
      <w:r w:rsidRPr="00944691">
        <w:rPr>
          <w:rFonts w:ascii="Cambria" w:hAnsi="Cambria"/>
          <w:b/>
          <w:bCs/>
          <w:i/>
          <w:iCs/>
          <w:color w:val="4F81BD"/>
          <w:sz w:val="22"/>
          <w:szCs w:val="22"/>
          <w:lang w:eastAsia="en-US"/>
        </w:rPr>
        <w:t>5.13.1.3 Secondary Tariff TOU Price Label Matrix [INFO]</w:t>
      </w:r>
    </w:p>
    <w:p w14:paraId="2DF23D0E" w14:textId="77777777" w:rsidR="002F4C6E" w:rsidRDefault="00944691" w:rsidP="008230A3">
      <w:pPr>
        <w:spacing w:after="200" w:line="276" w:lineRule="auto"/>
        <w:ind w:left="720"/>
        <w:rPr>
          <w:rFonts w:ascii="Arial" w:eastAsia="Calibri" w:hAnsi="Arial" w:cs="Arial"/>
          <w:sz w:val="22"/>
          <w:szCs w:val="22"/>
          <w:lang w:eastAsia="en-US"/>
        </w:rPr>
      </w:pPr>
      <w:r w:rsidRPr="00944691">
        <w:rPr>
          <w:rFonts w:ascii="Arial" w:eastAsia="Calibri" w:hAnsi="Arial" w:cs="Arial"/>
          <w:sz w:val="22"/>
          <w:szCs w:val="22"/>
          <w:lang w:eastAsia="en-US"/>
        </w:rPr>
        <w:t>A 1 x 4 matrix containing labels corresponding to the entries in the</w:t>
      </w:r>
      <w:r w:rsidR="00FA7774">
        <w:rPr>
          <w:rFonts w:ascii="Arial" w:eastAsia="Calibri" w:hAnsi="Arial" w:cs="Arial"/>
          <w:sz w:val="22"/>
          <w:szCs w:val="22"/>
          <w:lang w:eastAsia="en-US"/>
        </w:rPr>
        <w:t xml:space="preserve"> </w:t>
      </w:r>
      <w:r w:rsidR="00FA7774" w:rsidRPr="00FA7774">
        <w:rPr>
          <w:rFonts w:ascii="Arial" w:eastAsia="Calibri" w:hAnsi="Arial" w:cs="Arial"/>
          <w:i/>
          <w:sz w:val="22"/>
          <w:szCs w:val="22"/>
          <w:lang w:eastAsia="en-US"/>
        </w:rPr>
        <w:t>Secondary Tariff TOU Price Matrix [INFO</w:t>
      </w:r>
      <w:proofErr w:type="gramStart"/>
      <w:r w:rsidR="00FA7774" w:rsidRPr="00FA7774">
        <w:rPr>
          <w:rFonts w:ascii="Arial" w:eastAsia="Calibri" w:hAnsi="Arial" w:cs="Arial"/>
          <w:i/>
          <w:sz w:val="22"/>
          <w:szCs w:val="22"/>
          <w:lang w:eastAsia="en-US"/>
        </w:rPr>
        <w:t>]( 5.13.1.1</w:t>
      </w:r>
      <w:proofErr w:type="gramEnd"/>
      <w:r w:rsidR="00FA7774" w:rsidRPr="00FA7774">
        <w:rPr>
          <w:rFonts w:ascii="Arial" w:eastAsia="Calibri" w:hAnsi="Arial" w:cs="Arial"/>
          <w:i/>
          <w:sz w:val="22"/>
          <w:szCs w:val="22"/>
          <w:lang w:eastAsia="en-US"/>
        </w:rPr>
        <w:t>)</w:t>
      </w:r>
      <w:r w:rsidRPr="00944691">
        <w:rPr>
          <w:rFonts w:ascii="Arial" w:eastAsia="Calibri" w:hAnsi="Arial" w:cs="Arial"/>
          <w:sz w:val="22"/>
          <w:szCs w:val="22"/>
          <w:lang w:eastAsia="en-US"/>
        </w:rPr>
        <w:t>.</w:t>
      </w:r>
    </w:p>
    <w:p w14:paraId="411D0958" w14:textId="77777777" w:rsidR="00CD5022" w:rsidRDefault="00CD5022" w:rsidP="00CD5022">
      <w:pPr>
        <w:spacing w:after="200" w:line="276" w:lineRule="auto"/>
        <w:rPr>
          <w:rFonts w:eastAsia="Calibri" w:cs="Tahoma"/>
          <w:szCs w:val="20"/>
          <w:lang w:eastAsia="en-US"/>
        </w:rPr>
      </w:pPr>
      <w:r w:rsidRPr="00CD5022">
        <w:rPr>
          <w:rFonts w:eastAsia="Calibri" w:cs="Tahoma"/>
          <w:szCs w:val="20"/>
          <w:lang w:eastAsia="en-US"/>
        </w:rPr>
        <w:t>To add the IHD display requirements, add the following 4 sections:</w:t>
      </w:r>
    </w:p>
    <w:p w14:paraId="11FC44D8" w14:textId="77777777" w:rsidR="00CD5022" w:rsidRPr="00944691" w:rsidRDefault="00CD5022" w:rsidP="00CD5022">
      <w:pPr>
        <w:keepNext/>
        <w:keepLines/>
        <w:spacing w:before="200" w:line="276" w:lineRule="auto"/>
        <w:ind w:left="720"/>
        <w:outlineLvl w:val="3"/>
        <w:rPr>
          <w:rFonts w:ascii="Cambria" w:hAnsi="Cambria"/>
          <w:b/>
          <w:bCs/>
          <w:i/>
          <w:iCs/>
          <w:color w:val="4F81BD"/>
          <w:sz w:val="22"/>
          <w:szCs w:val="22"/>
          <w:lang w:eastAsia="en-US"/>
        </w:rPr>
      </w:pPr>
      <w:r>
        <w:rPr>
          <w:rFonts w:ascii="Cambria" w:hAnsi="Cambria"/>
          <w:b/>
          <w:bCs/>
          <w:i/>
          <w:iCs/>
          <w:color w:val="4F81BD"/>
          <w:sz w:val="22"/>
          <w:szCs w:val="22"/>
          <w:lang w:eastAsia="en-US"/>
        </w:rPr>
        <w:t>6.4.3.11</w:t>
      </w:r>
      <w:r w:rsidRPr="00944691">
        <w:rPr>
          <w:rFonts w:ascii="Cambria" w:hAnsi="Cambria"/>
          <w:b/>
          <w:bCs/>
          <w:i/>
          <w:iCs/>
          <w:color w:val="4F81BD"/>
          <w:sz w:val="22"/>
          <w:szCs w:val="22"/>
          <w:lang w:eastAsia="en-US"/>
        </w:rPr>
        <w:t xml:space="preserve"> Tariff Label</w:t>
      </w:r>
    </w:p>
    <w:p w14:paraId="15E9DE13" w14:textId="77777777" w:rsidR="00CD5022" w:rsidRPr="00944691" w:rsidRDefault="00CD5022" w:rsidP="00CD5022">
      <w:pPr>
        <w:spacing w:after="200" w:line="276" w:lineRule="auto"/>
        <w:ind w:left="720"/>
        <w:rPr>
          <w:rFonts w:ascii="Arial" w:eastAsia="Calibri" w:hAnsi="Arial" w:cs="Arial"/>
          <w:sz w:val="22"/>
          <w:szCs w:val="22"/>
          <w:lang w:eastAsia="en-US"/>
        </w:rPr>
      </w:pPr>
      <w:r w:rsidRPr="00944691">
        <w:rPr>
          <w:rFonts w:ascii="Arial" w:eastAsia="Calibri" w:hAnsi="Arial" w:cs="Arial"/>
          <w:sz w:val="22"/>
          <w:szCs w:val="22"/>
          <w:lang w:eastAsia="en-US"/>
        </w:rPr>
        <w:t>A label for the Tariff.</w:t>
      </w:r>
    </w:p>
    <w:p w14:paraId="47F93CF1" w14:textId="77777777" w:rsidR="00CD5022" w:rsidRPr="00944691" w:rsidRDefault="00CD5022" w:rsidP="00CD5022">
      <w:pPr>
        <w:keepNext/>
        <w:keepLines/>
        <w:spacing w:before="200" w:line="276" w:lineRule="auto"/>
        <w:ind w:left="720"/>
        <w:outlineLvl w:val="3"/>
        <w:rPr>
          <w:rFonts w:ascii="Cambria" w:hAnsi="Cambria"/>
          <w:b/>
          <w:bCs/>
          <w:i/>
          <w:iCs/>
          <w:color w:val="4F81BD"/>
          <w:sz w:val="22"/>
          <w:szCs w:val="22"/>
          <w:lang w:eastAsia="en-US"/>
        </w:rPr>
      </w:pPr>
      <w:r>
        <w:rPr>
          <w:rFonts w:ascii="Cambria" w:hAnsi="Cambria"/>
          <w:b/>
          <w:bCs/>
          <w:i/>
          <w:iCs/>
          <w:color w:val="4F81BD"/>
          <w:sz w:val="22"/>
          <w:szCs w:val="22"/>
          <w:lang w:eastAsia="en-US"/>
        </w:rPr>
        <w:t>6.4.3.12</w:t>
      </w:r>
      <w:r w:rsidRPr="00944691">
        <w:rPr>
          <w:rFonts w:ascii="Cambria" w:hAnsi="Cambria"/>
          <w:b/>
          <w:bCs/>
          <w:i/>
          <w:iCs/>
          <w:color w:val="4F81BD"/>
          <w:sz w:val="22"/>
          <w:szCs w:val="22"/>
          <w:lang w:eastAsia="en-US"/>
        </w:rPr>
        <w:t xml:space="preserve"> </w:t>
      </w:r>
      <w:r>
        <w:rPr>
          <w:rFonts w:ascii="Cambria" w:hAnsi="Cambria"/>
          <w:b/>
          <w:bCs/>
          <w:i/>
          <w:iCs/>
          <w:color w:val="4F81BD"/>
          <w:sz w:val="22"/>
          <w:szCs w:val="22"/>
          <w:lang w:eastAsia="en-US"/>
        </w:rPr>
        <w:t>Active Tariff Price Label</w:t>
      </w:r>
    </w:p>
    <w:p w14:paraId="3FA3D2AD" w14:textId="77777777" w:rsidR="00CD5022" w:rsidRPr="00944691" w:rsidRDefault="00CD5022" w:rsidP="00CD5022">
      <w:pPr>
        <w:spacing w:after="200" w:line="276" w:lineRule="auto"/>
        <w:ind w:left="720"/>
        <w:rPr>
          <w:rFonts w:ascii="Arial" w:eastAsia="Calibri" w:hAnsi="Arial" w:cs="Arial"/>
          <w:sz w:val="22"/>
          <w:szCs w:val="22"/>
          <w:lang w:eastAsia="en-US"/>
        </w:rPr>
      </w:pPr>
      <w:r>
        <w:rPr>
          <w:rFonts w:ascii="Arial" w:eastAsia="Calibri" w:hAnsi="Arial" w:cs="Arial"/>
          <w:sz w:val="22"/>
          <w:szCs w:val="22"/>
          <w:lang w:eastAsia="en-US"/>
        </w:rPr>
        <w:t xml:space="preserve">A label for the </w:t>
      </w:r>
      <w:r>
        <w:rPr>
          <w:rFonts w:ascii="Arial" w:eastAsia="Calibri" w:hAnsi="Arial" w:cs="Arial"/>
          <w:i/>
          <w:sz w:val="22"/>
          <w:szCs w:val="22"/>
          <w:lang w:eastAsia="en-US"/>
        </w:rPr>
        <w:t>Active Tariff Price[NUM</w:t>
      </w:r>
      <w:proofErr w:type="gramStart"/>
      <w:r>
        <w:rPr>
          <w:rFonts w:ascii="Arial" w:eastAsia="Calibri" w:hAnsi="Arial" w:cs="Arial"/>
          <w:i/>
          <w:sz w:val="22"/>
          <w:szCs w:val="22"/>
          <w:lang w:eastAsia="en-US"/>
        </w:rPr>
        <w:t>]</w:t>
      </w:r>
      <w:r w:rsidRPr="00944691">
        <w:rPr>
          <w:rFonts w:ascii="Arial" w:eastAsia="Calibri" w:hAnsi="Arial" w:cs="Arial"/>
          <w:i/>
          <w:sz w:val="22"/>
          <w:szCs w:val="22"/>
          <w:lang w:eastAsia="en-US"/>
        </w:rPr>
        <w:t>(</w:t>
      </w:r>
      <w:proofErr w:type="gramEnd"/>
      <w:r>
        <w:rPr>
          <w:rFonts w:ascii="Arial" w:eastAsia="Calibri" w:hAnsi="Arial" w:cs="Arial"/>
          <w:i/>
          <w:sz w:val="22"/>
          <w:szCs w:val="22"/>
          <w:lang w:eastAsia="en-US"/>
        </w:rPr>
        <w:t>6.4.3.1</w:t>
      </w:r>
      <w:r w:rsidRPr="00944691">
        <w:rPr>
          <w:rFonts w:ascii="Arial" w:eastAsia="Calibri" w:hAnsi="Arial" w:cs="Arial"/>
          <w:i/>
          <w:sz w:val="22"/>
          <w:szCs w:val="22"/>
          <w:lang w:eastAsia="en-US"/>
        </w:rPr>
        <w:t>)</w:t>
      </w:r>
      <w:r>
        <w:rPr>
          <w:rFonts w:ascii="Arial" w:eastAsia="Calibri" w:hAnsi="Arial" w:cs="Arial"/>
          <w:i/>
          <w:sz w:val="22"/>
          <w:szCs w:val="22"/>
          <w:lang w:eastAsia="en-US"/>
        </w:rPr>
        <w:t>.</w:t>
      </w:r>
    </w:p>
    <w:p w14:paraId="0AD60A9F" w14:textId="77777777" w:rsidR="00CD5022" w:rsidRPr="00944691" w:rsidRDefault="00347E38" w:rsidP="00CD5022">
      <w:pPr>
        <w:keepNext/>
        <w:keepLines/>
        <w:spacing w:before="200" w:line="276" w:lineRule="auto"/>
        <w:ind w:left="720"/>
        <w:outlineLvl w:val="3"/>
        <w:rPr>
          <w:rFonts w:ascii="Cambria" w:hAnsi="Cambria"/>
          <w:b/>
          <w:bCs/>
          <w:i/>
          <w:iCs/>
          <w:color w:val="4F81BD"/>
          <w:sz w:val="22"/>
          <w:szCs w:val="22"/>
          <w:lang w:eastAsia="en-US"/>
        </w:rPr>
      </w:pPr>
      <w:r>
        <w:rPr>
          <w:rFonts w:ascii="Cambria" w:hAnsi="Cambria"/>
          <w:b/>
          <w:bCs/>
          <w:i/>
          <w:iCs/>
          <w:color w:val="4F81BD"/>
          <w:sz w:val="22"/>
          <w:szCs w:val="22"/>
          <w:lang w:eastAsia="en-US"/>
        </w:rPr>
        <w:t>6.4.4</w:t>
      </w:r>
      <w:r w:rsidR="00CD5022">
        <w:rPr>
          <w:rFonts w:ascii="Cambria" w:hAnsi="Cambria"/>
          <w:b/>
          <w:bCs/>
          <w:i/>
          <w:iCs/>
          <w:color w:val="4F81BD"/>
          <w:sz w:val="22"/>
          <w:szCs w:val="22"/>
          <w:lang w:eastAsia="en-US"/>
        </w:rPr>
        <w:t>.1</w:t>
      </w:r>
      <w:r w:rsidR="00E436FE">
        <w:rPr>
          <w:rFonts w:ascii="Cambria" w:hAnsi="Cambria"/>
          <w:b/>
          <w:bCs/>
          <w:i/>
          <w:iCs/>
          <w:color w:val="4F81BD"/>
          <w:sz w:val="22"/>
          <w:szCs w:val="22"/>
          <w:lang w:eastAsia="en-US"/>
        </w:rPr>
        <w:t>3</w:t>
      </w:r>
      <w:r w:rsidR="00CD5022" w:rsidRPr="00944691">
        <w:rPr>
          <w:rFonts w:ascii="Cambria" w:hAnsi="Cambria"/>
          <w:b/>
          <w:bCs/>
          <w:i/>
          <w:iCs/>
          <w:color w:val="4F81BD"/>
          <w:sz w:val="22"/>
          <w:szCs w:val="22"/>
          <w:lang w:eastAsia="en-US"/>
        </w:rPr>
        <w:t xml:space="preserve"> Tariff Label</w:t>
      </w:r>
    </w:p>
    <w:p w14:paraId="50622C16" w14:textId="77777777" w:rsidR="00CD5022" w:rsidRPr="00944691" w:rsidRDefault="00CD5022" w:rsidP="00CD5022">
      <w:pPr>
        <w:spacing w:after="200" w:line="276" w:lineRule="auto"/>
        <w:ind w:left="720"/>
        <w:rPr>
          <w:rFonts w:ascii="Arial" w:eastAsia="Calibri" w:hAnsi="Arial" w:cs="Arial"/>
          <w:sz w:val="22"/>
          <w:szCs w:val="22"/>
          <w:lang w:eastAsia="en-US"/>
        </w:rPr>
      </w:pPr>
      <w:r w:rsidRPr="00944691">
        <w:rPr>
          <w:rFonts w:ascii="Arial" w:eastAsia="Calibri" w:hAnsi="Arial" w:cs="Arial"/>
          <w:sz w:val="22"/>
          <w:szCs w:val="22"/>
          <w:lang w:eastAsia="en-US"/>
        </w:rPr>
        <w:t>A label for the Tariff.</w:t>
      </w:r>
    </w:p>
    <w:p w14:paraId="614215EA" w14:textId="77777777" w:rsidR="00CD5022" w:rsidRPr="00944691" w:rsidRDefault="00347E38" w:rsidP="00CD5022">
      <w:pPr>
        <w:keepNext/>
        <w:keepLines/>
        <w:spacing w:before="200" w:line="276" w:lineRule="auto"/>
        <w:ind w:left="720"/>
        <w:outlineLvl w:val="3"/>
        <w:rPr>
          <w:rFonts w:ascii="Cambria" w:hAnsi="Cambria"/>
          <w:b/>
          <w:bCs/>
          <w:i/>
          <w:iCs/>
          <w:color w:val="4F81BD"/>
          <w:sz w:val="22"/>
          <w:szCs w:val="22"/>
          <w:lang w:eastAsia="en-US"/>
        </w:rPr>
      </w:pPr>
      <w:r>
        <w:rPr>
          <w:rFonts w:ascii="Cambria" w:hAnsi="Cambria"/>
          <w:b/>
          <w:bCs/>
          <w:i/>
          <w:iCs/>
          <w:color w:val="4F81BD"/>
          <w:sz w:val="22"/>
          <w:szCs w:val="22"/>
          <w:lang w:eastAsia="en-US"/>
        </w:rPr>
        <w:t>6.4.4</w:t>
      </w:r>
      <w:r w:rsidR="00CD5022">
        <w:rPr>
          <w:rFonts w:ascii="Cambria" w:hAnsi="Cambria"/>
          <w:b/>
          <w:bCs/>
          <w:i/>
          <w:iCs/>
          <w:color w:val="4F81BD"/>
          <w:sz w:val="22"/>
          <w:szCs w:val="22"/>
          <w:lang w:eastAsia="en-US"/>
        </w:rPr>
        <w:t>.1</w:t>
      </w:r>
      <w:r w:rsidR="00E436FE">
        <w:rPr>
          <w:rFonts w:ascii="Cambria" w:hAnsi="Cambria"/>
          <w:b/>
          <w:bCs/>
          <w:i/>
          <w:iCs/>
          <w:color w:val="4F81BD"/>
          <w:sz w:val="22"/>
          <w:szCs w:val="22"/>
          <w:lang w:eastAsia="en-US"/>
        </w:rPr>
        <w:t>4</w:t>
      </w:r>
      <w:r w:rsidR="00CD5022" w:rsidRPr="00944691">
        <w:rPr>
          <w:rFonts w:ascii="Cambria" w:hAnsi="Cambria"/>
          <w:b/>
          <w:bCs/>
          <w:i/>
          <w:iCs/>
          <w:color w:val="4F81BD"/>
          <w:sz w:val="22"/>
          <w:szCs w:val="22"/>
          <w:lang w:eastAsia="en-US"/>
        </w:rPr>
        <w:t xml:space="preserve"> </w:t>
      </w:r>
      <w:r w:rsidR="00CD5022">
        <w:rPr>
          <w:rFonts w:ascii="Cambria" w:hAnsi="Cambria"/>
          <w:b/>
          <w:bCs/>
          <w:i/>
          <w:iCs/>
          <w:color w:val="4F81BD"/>
          <w:sz w:val="22"/>
          <w:szCs w:val="22"/>
          <w:lang w:eastAsia="en-US"/>
        </w:rPr>
        <w:t>Active Tariff Price Label</w:t>
      </w:r>
    </w:p>
    <w:p w14:paraId="3F4FAE9D" w14:textId="77777777" w:rsidR="00CD5022" w:rsidRPr="00944691" w:rsidRDefault="00CD5022" w:rsidP="00CD5022">
      <w:pPr>
        <w:spacing w:after="200" w:line="276" w:lineRule="auto"/>
        <w:ind w:left="720"/>
        <w:rPr>
          <w:rFonts w:ascii="Arial" w:eastAsia="Calibri" w:hAnsi="Arial" w:cs="Arial"/>
          <w:sz w:val="22"/>
          <w:szCs w:val="22"/>
          <w:lang w:eastAsia="en-US"/>
        </w:rPr>
      </w:pPr>
      <w:r>
        <w:rPr>
          <w:rFonts w:ascii="Arial" w:eastAsia="Calibri" w:hAnsi="Arial" w:cs="Arial"/>
          <w:sz w:val="22"/>
          <w:szCs w:val="22"/>
          <w:lang w:eastAsia="en-US"/>
        </w:rPr>
        <w:t xml:space="preserve">A label for the </w:t>
      </w:r>
      <w:r>
        <w:rPr>
          <w:rFonts w:ascii="Arial" w:eastAsia="Calibri" w:hAnsi="Arial" w:cs="Arial"/>
          <w:i/>
          <w:sz w:val="22"/>
          <w:szCs w:val="22"/>
          <w:lang w:eastAsia="en-US"/>
        </w:rPr>
        <w:t>Active Tariff Price[NUM</w:t>
      </w:r>
      <w:proofErr w:type="gramStart"/>
      <w:r>
        <w:rPr>
          <w:rFonts w:ascii="Arial" w:eastAsia="Calibri" w:hAnsi="Arial" w:cs="Arial"/>
          <w:i/>
          <w:sz w:val="22"/>
          <w:szCs w:val="22"/>
          <w:lang w:eastAsia="en-US"/>
        </w:rPr>
        <w:t>]</w:t>
      </w:r>
      <w:r w:rsidRPr="00944691">
        <w:rPr>
          <w:rFonts w:ascii="Arial" w:eastAsia="Calibri" w:hAnsi="Arial" w:cs="Arial"/>
          <w:i/>
          <w:sz w:val="22"/>
          <w:szCs w:val="22"/>
          <w:lang w:eastAsia="en-US"/>
        </w:rPr>
        <w:t>(</w:t>
      </w:r>
      <w:proofErr w:type="gramEnd"/>
      <w:r w:rsidR="00347E38">
        <w:rPr>
          <w:rFonts w:ascii="Arial" w:eastAsia="Calibri" w:hAnsi="Arial" w:cs="Arial"/>
          <w:i/>
          <w:sz w:val="22"/>
          <w:szCs w:val="22"/>
          <w:lang w:eastAsia="en-US"/>
        </w:rPr>
        <w:t>6.4.4</w:t>
      </w:r>
      <w:r>
        <w:rPr>
          <w:rFonts w:ascii="Arial" w:eastAsia="Calibri" w:hAnsi="Arial" w:cs="Arial"/>
          <w:i/>
          <w:sz w:val="22"/>
          <w:szCs w:val="22"/>
          <w:lang w:eastAsia="en-US"/>
        </w:rPr>
        <w:t>.1</w:t>
      </w:r>
      <w:r w:rsidRPr="00944691">
        <w:rPr>
          <w:rFonts w:ascii="Arial" w:eastAsia="Calibri" w:hAnsi="Arial" w:cs="Arial"/>
          <w:i/>
          <w:sz w:val="22"/>
          <w:szCs w:val="22"/>
          <w:lang w:eastAsia="en-US"/>
        </w:rPr>
        <w:t>)</w:t>
      </w:r>
      <w:r>
        <w:rPr>
          <w:rFonts w:ascii="Arial" w:eastAsia="Calibri" w:hAnsi="Arial" w:cs="Arial"/>
          <w:i/>
          <w:sz w:val="22"/>
          <w:szCs w:val="22"/>
          <w:lang w:eastAsia="en-US"/>
        </w:rPr>
        <w:t>.</w:t>
      </w:r>
    </w:p>
    <w:p w14:paraId="6EEA997E" w14:textId="77777777" w:rsidR="00CD5022" w:rsidRDefault="00347E38" w:rsidP="00CD5022">
      <w:pPr>
        <w:spacing w:after="200" w:line="276" w:lineRule="auto"/>
        <w:rPr>
          <w:rFonts w:eastAsia="Calibri" w:cs="Tahoma"/>
          <w:szCs w:val="20"/>
          <w:lang w:eastAsia="en-US"/>
        </w:rPr>
      </w:pPr>
      <w:r>
        <w:rPr>
          <w:rFonts w:eastAsia="Calibri" w:cs="Tahoma"/>
          <w:szCs w:val="20"/>
          <w:lang w:eastAsia="en-US"/>
        </w:rPr>
        <w:t xml:space="preserve">To add the </w:t>
      </w:r>
      <w:r w:rsidR="0066025D">
        <w:rPr>
          <w:rFonts w:eastAsia="Calibri" w:cs="Tahoma"/>
          <w:szCs w:val="20"/>
          <w:lang w:eastAsia="en-US"/>
        </w:rPr>
        <w:t xml:space="preserve">Gas </w:t>
      </w:r>
      <w:r>
        <w:rPr>
          <w:rFonts w:eastAsia="Calibri" w:cs="Tahoma"/>
          <w:szCs w:val="20"/>
          <w:lang w:eastAsia="en-US"/>
        </w:rPr>
        <w:t>PPMID display requirements,</w:t>
      </w:r>
      <w:r w:rsidR="0066025D">
        <w:rPr>
          <w:rFonts w:eastAsia="Calibri" w:cs="Tahoma"/>
          <w:szCs w:val="20"/>
          <w:lang w:eastAsia="en-US"/>
        </w:rPr>
        <w:t xml:space="preserve"> </w:t>
      </w:r>
      <w:r w:rsidR="0066025D">
        <w:t>to the bottom of the list in section 7.4.5, make the following additions (underlined) and deletions (strikethrough):</w:t>
      </w:r>
      <w:r>
        <w:rPr>
          <w:rFonts w:eastAsia="Calibri" w:cs="Tahoma"/>
          <w:szCs w:val="20"/>
          <w:lang w:eastAsia="en-US"/>
        </w:rPr>
        <w:t xml:space="preserve"> </w:t>
      </w:r>
    </w:p>
    <w:p w14:paraId="390F7C85" w14:textId="77777777" w:rsidR="00347E38" w:rsidRPr="00347E38" w:rsidRDefault="00347E38" w:rsidP="00347E38">
      <w:pPr>
        <w:spacing w:after="200" w:line="276" w:lineRule="auto"/>
        <w:rPr>
          <w:rFonts w:ascii="Arial" w:eastAsia="Calibri" w:hAnsi="Arial" w:cs="Arial"/>
          <w:sz w:val="22"/>
          <w:szCs w:val="22"/>
          <w:lang w:eastAsia="en-US"/>
        </w:rPr>
      </w:pPr>
      <w:r w:rsidRPr="00347E38">
        <w:rPr>
          <w:rFonts w:ascii="Arial" w:eastAsia="Calibri" w:hAnsi="Arial" w:cs="Arial"/>
          <w:sz w:val="22"/>
          <w:szCs w:val="22"/>
          <w:lang w:eastAsia="en-US"/>
        </w:rPr>
        <w:t>xi.</w:t>
      </w:r>
      <w:r w:rsidRPr="00347E38">
        <w:rPr>
          <w:rFonts w:ascii="Arial" w:eastAsia="Calibri" w:hAnsi="Arial" w:cs="Arial"/>
          <w:sz w:val="22"/>
          <w:szCs w:val="22"/>
          <w:lang w:eastAsia="en-US"/>
        </w:rPr>
        <w:tab/>
        <w:t xml:space="preserve">the </w:t>
      </w:r>
      <w:r w:rsidRPr="00347E38">
        <w:rPr>
          <w:rFonts w:ascii="Arial" w:eastAsia="Calibri" w:hAnsi="Arial" w:cs="Arial"/>
          <w:i/>
          <w:sz w:val="22"/>
          <w:szCs w:val="22"/>
          <w:lang w:eastAsia="en-US"/>
        </w:rPr>
        <w:t xml:space="preserve">Contact </w:t>
      </w:r>
      <w:proofErr w:type="gramStart"/>
      <w:r w:rsidRPr="00347E38">
        <w:rPr>
          <w:rFonts w:ascii="Arial" w:eastAsia="Calibri" w:hAnsi="Arial" w:cs="Arial"/>
          <w:i/>
          <w:sz w:val="22"/>
          <w:szCs w:val="22"/>
          <w:lang w:eastAsia="en-US"/>
        </w:rPr>
        <w:t>Details(</w:t>
      </w:r>
      <w:proofErr w:type="gramEnd"/>
      <w:r w:rsidRPr="00347E38">
        <w:rPr>
          <w:rFonts w:ascii="Arial" w:eastAsia="Calibri" w:hAnsi="Arial" w:cs="Arial"/>
          <w:i/>
          <w:sz w:val="22"/>
          <w:szCs w:val="22"/>
          <w:lang w:eastAsia="en-US"/>
        </w:rPr>
        <w:t>4.6.4.4)</w:t>
      </w:r>
      <w:r w:rsidRPr="00347E38">
        <w:rPr>
          <w:rFonts w:ascii="Arial" w:eastAsia="Calibri" w:hAnsi="Arial" w:cs="Arial"/>
          <w:sz w:val="22"/>
          <w:szCs w:val="22"/>
          <w:lang w:eastAsia="en-US"/>
        </w:rPr>
        <w:t xml:space="preserve">; </w:t>
      </w:r>
      <w:r w:rsidRPr="00347E38">
        <w:rPr>
          <w:rFonts w:ascii="Arial" w:eastAsia="Calibri" w:hAnsi="Arial" w:cs="Arial"/>
          <w:strike/>
          <w:sz w:val="22"/>
          <w:szCs w:val="22"/>
          <w:lang w:eastAsia="en-US"/>
        </w:rPr>
        <w:t>and</w:t>
      </w:r>
    </w:p>
    <w:p w14:paraId="2228DD00" w14:textId="77777777" w:rsidR="00347E38" w:rsidRPr="00347E38" w:rsidRDefault="00347E38" w:rsidP="00347E38">
      <w:pPr>
        <w:spacing w:after="200" w:line="276" w:lineRule="auto"/>
        <w:rPr>
          <w:rFonts w:ascii="Arial" w:eastAsia="Calibri" w:hAnsi="Arial" w:cs="Arial"/>
          <w:sz w:val="22"/>
          <w:szCs w:val="22"/>
          <w:u w:val="single"/>
          <w:lang w:eastAsia="en-US"/>
        </w:rPr>
      </w:pPr>
      <w:r w:rsidRPr="00347E38">
        <w:rPr>
          <w:rFonts w:ascii="Arial" w:eastAsia="Calibri" w:hAnsi="Arial" w:cs="Arial"/>
          <w:sz w:val="22"/>
          <w:szCs w:val="22"/>
          <w:lang w:eastAsia="en-US"/>
        </w:rPr>
        <w:t>xii.</w:t>
      </w:r>
      <w:r w:rsidRPr="00347E38">
        <w:rPr>
          <w:rFonts w:ascii="Arial" w:eastAsia="Calibri" w:hAnsi="Arial" w:cs="Arial"/>
          <w:sz w:val="22"/>
          <w:szCs w:val="22"/>
          <w:lang w:eastAsia="en-US"/>
        </w:rPr>
        <w:tab/>
        <w:t xml:space="preserve">the </w:t>
      </w:r>
      <w:r w:rsidRPr="00347E38">
        <w:rPr>
          <w:rFonts w:ascii="Arial" w:eastAsia="Calibri" w:hAnsi="Arial" w:cs="Arial"/>
          <w:i/>
          <w:sz w:val="22"/>
          <w:szCs w:val="22"/>
          <w:lang w:eastAsia="en-US"/>
        </w:rPr>
        <w:t xml:space="preserve">Supply </w:t>
      </w:r>
      <w:proofErr w:type="gramStart"/>
      <w:r w:rsidRPr="00347E38">
        <w:rPr>
          <w:rFonts w:ascii="Arial" w:eastAsia="Calibri" w:hAnsi="Arial" w:cs="Arial"/>
          <w:i/>
          <w:sz w:val="22"/>
          <w:szCs w:val="22"/>
          <w:lang w:eastAsia="en-US"/>
        </w:rPr>
        <w:t>State(</w:t>
      </w:r>
      <w:proofErr w:type="gramEnd"/>
      <w:r w:rsidRPr="00347E38">
        <w:rPr>
          <w:rFonts w:ascii="Arial" w:eastAsia="Calibri" w:hAnsi="Arial" w:cs="Arial"/>
          <w:i/>
          <w:sz w:val="22"/>
          <w:szCs w:val="22"/>
          <w:lang w:eastAsia="en-US"/>
        </w:rPr>
        <w:t>4.6.5.18</w:t>
      </w:r>
      <w:r w:rsidRPr="00347E38">
        <w:rPr>
          <w:rFonts w:ascii="Arial" w:eastAsia="Calibri" w:hAnsi="Arial" w:cs="Arial"/>
          <w:i/>
          <w:sz w:val="22"/>
          <w:szCs w:val="22"/>
          <w:u w:val="single"/>
          <w:lang w:eastAsia="en-US"/>
        </w:rPr>
        <w:t>)</w:t>
      </w:r>
      <w:r w:rsidRPr="00347E38">
        <w:rPr>
          <w:rFonts w:ascii="Arial" w:eastAsia="Calibri" w:hAnsi="Arial" w:cs="Arial"/>
          <w:sz w:val="22"/>
          <w:szCs w:val="22"/>
          <w:u w:val="single"/>
          <w:lang w:eastAsia="en-US"/>
        </w:rPr>
        <w:t>;</w:t>
      </w:r>
    </w:p>
    <w:p w14:paraId="14B304F2" w14:textId="77777777" w:rsidR="00347E38" w:rsidRPr="00347E38" w:rsidRDefault="00347E38" w:rsidP="00347E38">
      <w:pPr>
        <w:spacing w:before="240" w:after="200" w:line="276" w:lineRule="auto"/>
        <w:rPr>
          <w:rFonts w:ascii="Arial" w:eastAsia="Calibri" w:hAnsi="Arial" w:cs="Arial"/>
          <w:sz w:val="22"/>
          <w:szCs w:val="22"/>
          <w:u w:val="single"/>
          <w:lang w:eastAsia="en-US"/>
        </w:rPr>
      </w:pPr>
      <w:r w:rsidRPr="00347E38">
        <w:rPr>
          <w:rFonts w:ascii="Arial" w:eastAsia="Calibri" w:hAnsi="Arial" w:cs="Arial"/>
          <w:sz w:val="22"/>
          <w:szCs w:val="22"/>
          <w:u w:val="single"/>
          <w:lang w:eastAsia="en-US"/>
        </w:rPr>
        <w:t>xiii</w:t>
      </w:r>
      <w:r w:rsidRPr="00347E38">
        <w:rPr>
          <w:rFonts w:ascii="Arial" w:eastAsia="Calibri" w:hAnsi="Arial" w:cs="Arial"/>
          <w:sz w:val="22"/>
          <w:szCs w:val="22"/>
          <w:u w:val="single"/>
          <w:lang w:eastAsia="en-US"/>
        </w:rPr>
        <w:tab/>
        <w:t xml:space="preserve">the </w:t>
      </w:r>
      <w:r w:rsidR="003115F0">
        <w:rPr>
          <w:rFonts w:ascii="Arial" w:eastAsia="Calibri" w:hAnsi="Arial" w:cs="Arial"/>
          <w:i/>
          <w:sz w:val="22"/>
          <w:szCs w:val="22"/>
          <w:u w:val="single"/>
          <w:lang w:eastAsia="en-US"/>
        </w:rPr>
        <w:t xml:space="preserve">Tariff </w:t>
      </w:r>
      <w:proofErr w:type="gramStart"/>
      <w:r w:rsidR="003115F0">
        <w:rPr>
          <w:rFonts w:ascii="Arial" w:eastAsia="Calibri" w:hAnsi="Arial" w:cs="Arial"/>
          <w:i/>
          <w:sz w:val="22"/>
          <w:szCs w:val="22"/>
          <w:u w:val="single"/>
          <w:lang w:eastAsia="en-US"/>
        </w:rPr>
        <w:t>Label(</w:t>
      </w:r>
      <w:proofErr w:type="gramEnd"/>
      <w:r w:rsidR="003115F0">
        <w:rPr>
          <w:rFonts w:ascii="Arial" w:eastAsia="Calibri" w:hAnsi="Arial" w:cs="Arial"/>
          <w:i/>
          <w:sz w:val="22"/>
          <w:szCs w:val="22"/>
          <w:u w:val="single"/>
          <w:lang w:eastAsia="en-US"/>
        </w:rPr>
        <w:t>4.6.4.35</w:t>
      </w:r>
      <w:r w:rsidRPr="00347E38">
        <w:rPr>
          <w:rFonts w:ascii="Arial" w:eastAsia="Calibri" w:hAnsi="Arial" w:cs="Arial"/>
          <w:i/>
          <w:sz w:val="22"/>
          <w:szCs w:val="22"/>
          <w:u w:val="single"/>
          <w:lang w:eastAsia="en-US"/>
        </w:rPr>
        <w:t xml:space="preserve">) </w:t>
      </w:r>
      <w:r w:rsidRPr="00347E38">
        <w:rPr>
          <w:rFonts w:ascii="Arial" w:eastAsia="Calibri" w:hAnsi="Arial" w:cs="Arial"/>
          <w:sz w:val="22"/>
          <w:szCs w:val="22"/>
          <w:u w:val="single"/>
          <w:lang w:eastAsia="en-US"/>
        </w:rPr>
        <w:t xml:space="preserve">and </w:t>
      </w:r>
    </w:p>
    <w:p w14:paraId="32D17761" w14:textId="77777777" w:rsidR="00CD5022" w:rsidRDefault="00347E38" w:rsidP="00347E38">
      <w:pPr>
        <w:spacing w:before="240" w:after="200" w:line="276" w:lineRule="auto"/>
        <w:rPr>
          <w:rFonts w:ascii="Arial" w:eastAsia="Calibri" w:hAnsi="Arial" w:cs="Arial"/>
          <w:sz w:val="22"/>
          <w:szCs w:val="22"/>
          <w:lang w:eastAsia="en-US"/>
        </w:rPr>
      </w:pPr>
      <w:r w:rsidRPr="00347E38">
        <w:rPr>
          <w:rFonts w:ascii="Arial" w:eastAsia="Calibri" w:hAnsi="Arial" w:cs="Arial"/>
          <w:sz w:val="22"/>
          <w:szCs w:val="22"/>
          <w:u w:val="single"/>
          <w:lang w:eastAsia="en-US"/>
        </w:rPr>
        <w:t>xi</w:t>
      </w:r>
      <w:r w:rsidR="00E74AB5">
        <w:rPr>
          <w:rFonts w:ascii="Arial" w:eastAsia="Calibri" w:hAnsi="Arial" w:cs="Arial"/>
          <w:sz w:val="22"/>
          <w:szCs w:val="22"/>
          <w:u w:val="single"/>
          <w:lang w:eastAsia="en-US"/>
        </w:rPr>
        <w:t>v</w:t>
      </w:r>
      <w:r w:rsidRPr="00347E38">
        <w:rPr>
          <w:rFonts w:ascii="Arial" w:eastAsia="Calibri" w:hAnsi="Arial" w:cs="Arial"/>
          <w:sz w:val="22"/>
          <w:szCs w:val="22"/>
          <w:u w:val="single"/>
          <w:lang w:eastAsia="en-US"/>
        </w:rPr>
        <w:tab/>
        <w:t xml:space="preserve">the </w:t>
      </w:r>
      <w:r w:rsidRPr="00347E38">
        <w:rPr>
          <w:rFonts w:ascii="Arial" w:eastAsia="Calibri" w:hAnsi="Arial" w:cs="Arial"/>
          <w:i/>
          <w:sz w:val="22"/>
          <w:szCs w:val="22"/>
          <w:u w:val="single"/>
          <w:lang w:eastAsia="en-US"/>
        </w:rPr>
        <w:t xml:space="preserve">Active Tariff Price </w:t>
      </w:r>
      <w:proofErr w:type="gramStart"/>
      <w:r w:rsidRPr="00347E38">
        <w:rPr>
          <w:rFonts w:ascii="Arial" w:eastAsia="Calibri" w:hAnsi="Arial" w:cs="Arial"/>
          <w:i/>
          <w:sz w:val="22"/>
          <w:szCs w:val="22"/>
          <w:u w:val="single"/>
          <w:lang w:eastAsia="en-US"/>
        </w:rPr>
        <w:t>Label(</w:t>
      </w:r>
      <w:proofErr w:type="gramEnd"/>
      <w:r w:rsidRPr="00347E38">
        <w:rPr>
          <w:rFonts w:ascii="Arial" w:eastAsia="Calibri" w:hAnsi="Arial" w:cs="Arial"/>
          <w:i/>
          <w:sz w:val="22"/>
          <w:szCs w:val="22"/>
          <w:u w:val="single"/>
          <w:lang w:eastAsia="en-US"/>
        </w:rPr>
        <w:t>4.6.5.22)</w:t>
      </w:r>
      <w:r w:rsidRPr="00347E38">
        <w:rPr>
          <w:rFonts w:ascii="Arial" w:eastAsia="Calibri" w:hAnsi="Arial" w:cs="Arial"/>
          <w:sz w:val="22"/>
          <w:szCs w:val="22"/>
          <w:lang w:eastAsia="en-US"/>
        </w:rPr>
        <w:t>.</w:t>
      </w:r>
    </w:p>
    <w:p w14:paraId="28DD984F" w14:textId="77777777" w:rsidR="004212EA" w:rsidRDefault="004212EA" w:rsidP="004212EA">
      <w:pPr>
        <w:spacing w:after="200" w:line="276" w:lineRule="auto"/>
        <w:rPr>
          <w:rFonts w:eastAsia="Calibri" w:cs="Tahoma"/>
          <w:szCs w:val="20"/>
          <w:lang w:eastAsia="en-US"/>
        </w:rPr>
      </w:pPr>
      <w:r>
        <w:rPr>
          <w:rFonts w:eastAsia="Calibri" w:cs="Tahoma"/>
          <w:szCs w:val="20"/>
          <w:lang w:eastAsia="en-US"/>
        </w:rPr>
        <w:t xml:space="preserve">To add the Electricity PPMID display requirements, </w:t>
      </w:r>
      <w:r>
        <w:t>to the bottom of the list in section 7.4.6, make the following additions (underlined) and deletions (strikethrough):</w:t>
      </w:r>
      <w:r>
        <w:rPr>
          <w:rFonts w:eastAsia="Calibri" w:cs="Tahoma"/>
          <w:szCs w:val="20"/>
          <w:lang w:eastAsia="en-US"/>
        </w:rPr>
        <w:t xml:space="preserve"> </w:t>
      </w:r>
    </w:p>
    <w:p w14:paraId="5828E0E5" w14:textId="77777777" w:rsidR="004212EA" w:rsidRPr="00347E38" w:rsidRDefault="004212EA" w:rsidP="00BB2C19">
      <w:pPr>
        <w:spacing w:after="200" w:line="276" w:lineRule="auto"/>
        <w:ind w:left="720"/>
        <w:rPr>
          <w:rFonts w:ascii="Arial" w:eastAsia="Calibri" w:hAnsi="Arial" w:cs="Arial"/>
          <w:sz w:val="22"/>
          <w:szCs w:val="22"/>
          <w:lang w:eastAsia="en-US"/>
        </w:rPr>
      </w:pPr>
      <w:r w:rsidRPr="00347E38">
        <w:rPr>
          <w:rFonts w:ascii="Arial" w:eastAsia="Calibri" w:hAnsi="Arial" w:cs="Arial"/>
          <w:sz w:val="22"/>
          <w:szCs w:val="22"/>
          <w:lang w:eastAsia="en-US"/>
        </w:rPr>
        <w:t>xi.</w:t>
      </w:r>
      <w:r w:rsidRPr="00347E38">
        <w:rPr>
          <w:rFonts w:ascii="Arial" w:eastAsia="Calibri" w:hAnsi="Arial" w:cs="Arial"/>
          <w:sz w:val="22"/>
          <w:szCs w:val="22"/>
          <w:lang w:eastAsia="en-US"/>
        </w:rPr>
        <w:tab/>
        <w:t xml:space="preserve">the </w:t>
      </w:r>
      <w:r>
        <w:rPr>
          <w:rFonts w:ascii="Arial" w:eastAsia="Calibri" w:hAnsi="Arial" w:cs="Arial"/>
          <w:i/>
          <w:sz w:val="22"/>
          <w:szCs w:val="22"/>
          <w:lang w:eastAsia="en-US"/>
        </w:rPr>
        <w:t xml:space="preserve">Contact </w:t>
      </w:r>
      <w:proofErr w:type="gramStart"/>
      <w:r>
        <w:rPr>
          <w:rFonts w:ascii="Arial" w:eastAsia="Calibri" w:hAnsi="Arial" w:cs="Arial"/>
          <w:i/>
          <w:sz w:val="22"/>
          <w:szCs w:val="22"/>
          <w:lang w:eastAsia="en-US"/>
        </w:rPr>
        <w:t>Details(</w:t>
      </w:r>
      <w:proofErr w:type="gramEnd"/>
      <w:r>
        <w:rPr>
          <w:rFonts w:ascii="Arial" w:eastAsia="Calibri" w:hAnsi="Arial" w:cs="Arial"/>
          <w:i/>
          <w:sz w:val="22"/>
          <w:szCs w:val="22"/>
          <w:lang w:eastAsia="en-US"/>
        </w:rPr>
        <w:t>5.7.4.8</w:t>
      </w:r>
      <w:r w:rsidRPr="00347E38">
        <w:rPr>
          <w:rFonts w:ascii="Arial" w:eastAsia="Calibri" w:hAnsi="Arial" w:cs="Arial"/>
          <w:i/>
          <w:sz w:val="22"/>
          <w:szCs w:val="22"/>
          <w:lang w:eastAsia="en-US"/>
        </w:rPr>
        <w:t>)</w:t>
      </w:r>
      <w:r w:rsidRPr="00347E38">
        <w:rPr>
          <w:rFonts w:ascii="Arial" w:eastAsia="Calibri" w:hAnsi="Arial" w:cs="Arial"/>
          <w:sz w:val="22"/>
          <w:szCs w:val="22"/>
          <w:lang w:eastAsia="en-US"/>
        </w:rPr>
        <w:t xml:space="preserve">; </w:t>
      </w:r>
      <w:r w:rsidRPr="00347E38">
        <w:rPr>
          <w:rFonts w:ascii="Arial" w:eastAsia="Calibri" w:hAnsi="Arial" w:cs="Arial"/>
          <w:strike/>
          <w:sz w:val="22"/>
          <w:szCs w:val="22"/>
          <w:lang w:eastAsia="en-US"/>
        </w:rPr>
        <w:t>and</w:t>
      </w:r>
    </w:p>
    <w:p w14:paraId="334894FF" w14:textId="77777777" w:rsidR="004212EA" w:rsidRPr="004212EA" w:rsidRDefault="004212EA" w:rsidP="00BB2C19">
      <w:pPr>
        <w:spacing w:after="200" w:line="276" w:lineRule="auto"/>
        <w:ind w:left="720"/>
        <w:rPr>
          <w:rFonts w:ascii="Arial" w:eastAsia="Calibri" w:hAnsi="Arial" w:cs="Arial"/>
          <w:sz w:val="22"/>
          <w:szCs w:val="22"/>
          <w:u w:val="single"/>
          <w:lang w:eastAsia="en-US"/>
        </w:rPr>
      </w:pPr>
      <w:r w:rsidRPr="00347E38">
        <w:rPr>
          <w:rFonts w:ascii="Arial" w:eastAsia="Calibri" w:hAnsi="Arial" w:cs="Arial"/>
          <w:sz w:val="22"/>
          <w:szCs w:val="22"/>
          <w:lang w:eastAsia="en-US"/>
        </w:rPr>
        <w:t>xii.</w:t>
      </w:r>
      <w:r w:rsidRPr="00347E38">
        <w:rPr>
          <w:rFonts w:ascii="Arial" w:eastAsia="Calibri" w:hAnsi="Arial" w:cs="Arial"/>
          <w:sz w:val="22"/>
          <w:szCs w:val="22"/>
          <w:lang w:eastAsia="en-US"/>
        </w:rPr>
        <w:tab/>
        <w:t xml:space="preserve">the </w:t>
      </w:r>
      <w:r w:rsidRPr="00347E38">
        <w:rPr>
          <w:rFonts w:ascii="Arial" w:eastAsia="Calibri" w:hAnsi="Arial" w:cs="Arial"/>
          <w:i/>
          <w:sz w:val="22"/>
          <w:szCs w:val="22"/>
          <w:lang w:eastAsia="en-US"/>
        </w:rPr>
        <w:t xml:space="preserve">Supply </w:t>
      </w:r>
      <w:proofErr w:type="gramStart"/>
      <w:r w:rsidRPr="00347E38">
        <w:rPr>
          <w:rFonts w:ascii="Arial" w:eastAsia="Calibri" w:hAnsi="Arial" w:cs="Arial"/>
          <w:i/>
          <w:sz w:val="22"/>
          <w:szCs w:val="22"/>
          <w:lang w:eastAsia="en-US"/>
        </w:rPr>
        <w:t>State(</w:t>
      </w:r>
      <w:proofErr w:type="gramEnd"/>
      <w:r>
        <w:rPr>
          <w:rFonts w:ascii="Arial" w:eastAsia="Calibri" w:hAnsi="Arial" w:cs="Arial"/>
          <w:i/>
          <w:sz w:val="22"/>
          <w:szCs w:val="22"/>
          <w:lang w:eastAsia="en-US"/>
        </w:rPr>
        <w:t>5.7.4.32</w:t>
      </w:r>
      <w:r w:rsidRPr="00347E38">
        <w:rPr>
          <w:rFonts w:ascii="Arial" w:eastAsia="Calibri" w:hAnsi="Arial" w:cs="Arial"/>
          <w:i/>
          <w:sz w:val="22"/>
          <w:szCs w:val="22"/>
          <w:u w:val="single"/>
          <w:lang w:eastAsia="en-US"/>
        </w:rPr>
        <w:t>)</w:t>
      </w:r>
      <w:r w:rsidRPr="00347E38">
        <w:rPr>
          <w:rFonts w:ascii="Arial" w:eastAsia="Calibri" w:hAnsi="Arial" w:cs="Arial"/>
          <w:sz w:val="22"/>
          <w:szCs w:val="22"/>
          <w:u w:val="single"/>
          <w:lang w:eastAsia="en-US"/>
        </w:rPr>
        <w:t>;</w:t>
      </w:r>
    </w:p>
    <w:p w14:paraId="0288D262" w14:textId="77777777" w:rsidR="004212EA" w:rsidRPr="004212EA" w:rsidRDefault="004212EA" w:rsidP="00BB2C19">
      <w:pPr>
        <w:spacing w:before="240" w:after="200" w:line="276" w:lineRule="auto"/>
        <w:ind w:left="720"/>
        <w:rPr>
          <w:rFonts w:ascii="Arial" w:eastAsia="Calibri" w:hAnsi="Arial" w:cs="Arial"/>
          <w:sz w:val="22"/>
          <w:szCs w:val="22"/>
          <w:u w:val="single"/>
          <w:lang w:eastAsia="en-US"/>
        </w:rPr>
      </w:pPr>
      <w:r w:rsidRPr="004212EA">
        <w:rPr>
          <w:rFonts w:ascii="Arial" w:eastAsia="Calibri" w:hAnsi="Arial" w:cs="Arial"/>
          <w:sz w:val="22"/>
          <w:szCs w:val="22"/>
          <w:u w:val="single"/>
          <w:lang w:eastAsia="en-US"/>
        </w:rPr>
        <w:t>xiii</w:t>
      </w:r>
      <w:r w:rsidRPr="004212EA">
        <w:rPr>
          <w:rFonts w:ascii="Arial" w:eastAsia="Calibri" w:hAnsi="Arial" w:cs="Arial"/>
          <w:sz w:val="22"/>
          <w:szCs w:val="22"/>
          <w:u w:val="single"/>
          <w:lang w:eastAsia="en-US"/>
        </w:rPr>
        <w:tab/>
        <w:t xml:space="preserve">the </w:t>
      </w:r>
      <w:r w:rsidR="003115F0">
        <w:rPr>
          <w:rFonts w:ascii="Arial" w:eastAsia="Calibri" w:hAnsi="Arial" w:cs="Arial"/>
          <w:i/>
          <w:sz w:val="22"/>
          <w:szCs w:val="22"/>
          <w:u w:val="single"/>
          <w:lang w:eastAsia="en-US"/>
        </w:rPr>
        <w:t>Tariff Label[INFO] (5.7.4.52</w:t>
      </w:r>
      <w:r w:rsidRPr="004212EA">
        <w:rPr>
          <w:rFonts w:ascii="Arial" w:eastAsia="Calibri" w:hAnsi="Arial" w:cs="Arial"/>
          <w:i/>
          <w:sz w:val="22"/>
          <w:szCs w:val="22"/>
          <w:u w:val="single"/>
          <w:lang w:eastAsia="en-US"/>
        </w:rPr>
        <w:t xml:space="preserve">) </w:t>
      </w:r>
      <w:r w:rsidRPr="004212EA">
        <w:rPr>
          <w:rFonts w:ascii="Arial" w:eastAsia="Calibri" w:hAnsi="Arial" w:cs="Arial"/>
          <w:sz w:val="22"/>
          <w:szCs w:val="22"/>
          <w:u w:val="single"/>
          <w:lang w:eastAsia="en-US"/>
        </w:rPr>
        <w:t xml:space="preserve">and </w:t>
      </w:r>
    </w:p>
    <w:p w14:paraId="55FBA19D" w14:textId="77777777" w:rsidR="004212EA" w:rsidRPr="008230A3" w:rsidRDefault="004212EA" w:rsidP="00BB2C19">
      <w:pPr>
        <w:spacing w:before="240" w:after="200" w:line="276" w:lineRule="auto"/>
        <w:ind w:left="720"/>
        <w:rPr>
          <w:rFonts w:ascii="Arial" w:eastAsia="Calibri" w:hAnsi="Arial" w:cs="Arial"/>
          <w:sz w:val="22"/>
          <w:szCs w:val="22"/>
          <w:lang w:eastAsia="en-US"/>
        </w:rPr>
      </w:pPr>
      <w:r w:rsidRPr="004212EA">
        <w:rPr>
          <w:rFonts w:ascii="Arial" w:eastAsia="Calibri" w:hAnsi="Arial" w:cs="Arial"/>
          <w:sz w:val="22"/>
          <w:szCs w:val="22"/>
          <w:u w:val="single"/>
          <w:lang w:eastAsia="en-US"/>
        </w:rPr>
        <w:t>xi</w:t>
      </w:r>
      <w:r w:rsidR="00E74AB5">
        <w:rPr>
          <w:rFonts w:ascii="Arial" w:eastAsia="Calibri" w:hAnsi="Arial" w:cs="Arial"/>
          <w:sz w:val="22"/>
          <w:szCs w:val="22"/>
          <w:u w:val="single"/>
          <w:lang w:eastAsia="en-US"/>
        </w:rPr>
        <w:t>v</w:t>
      </w:r>
      <w:r w:rsidRPr="004212EA">
        <w:rPr>
          <w:rFonts w:ascii="Arial" w:eastAsia="Calibri" w:hAnsi="Arial" w:cs="Arial"/>
          <w:sz w:val="22"/>
          <w:szCs w:val="22"/>
          <w:u w:val="single"/>
          <w:lang w:eastAsia="en-US"/>
        </w:rPr>
        <w:tab/>
        <w:t xml:space="preserve">the </w:t>
      </w:r>
      <w:r w:rsidRPr="004212EA">
        <w:rPr>
          <w:rFonts w:ascii="Arial" w:eastAsia="Calibri" w:hAnsi="Arial" w:cs="Arial"/>
          <w:i/>
          <w:sz w:val="22"/>
          <w:szCs w:val="22"/>
          <w:u w:val="single"/>
          <w:lang w:eastAsia="en-US"/>
        </w:rPr>
        <w:t>Active Tariff Price Label[INFO] (5.7.</w:t>
      </w:r>
      <w:r w:rsidR="00E436FE">
        <w:rPr>
          <w:rFonts w:ascii="Arial" w:eastAsia="Calibri" w:hAnsi="Arial" w:cs="Arial"/>
          <w:i/>
          <w:sz w:val="22"/>
          <w:szCs w:val="22"/>
          <w:u w:val="single"/>
          <w:lang w:eastAsia="en-US"/>
        </w:rPr>
        <w:t>5</w:t>
      </w:r>
      <w:r w:rsidRPr="004212EA">
        <w:rPr>
          <w:rFonts w:ascii="Arial" w:eastAsia="Calibri" w:hAnsi="Arial" w:cs="Arial"/>
          <w:i/>
          <w:sz w:val="22"/>
          <w:szCs w:val="22"/>
          <w:u w:val="single"/>
          <w:lang w:eastAsia="en-US"/>
        </w:rPr>
        <w:t>.</w:t>
      </w:r>
      <w:r w:rsidR="00E436FE">
        <w:rPr>
          <w:rFonts w:ascii="Arial" w:eastAsia="Calibri" w:hAnsi="Arial" w:cs="Arial"/>
          <w:i/>
          <w:sz w:val="22"/>
          <w:szCs w:val="22"/>
          <w:u w:val="single"/>
          <w:lang w:eastAsia="en-US"/>
        </w:rPr>
        <w:t>37</w:t>
      </w:r>
      <w:r w:rsidRPr="004212EA">
        <w:rPr>
          <w:rFonts w:ascii="Arial" w:eastAsia="Calibri" w:hAnsi="Arial" w:cs="Arial"/>
          <w:i/>
          <w:sz w:val="22"/>
          <w:szCs w:val="22"/>
          <w:u w:val="single"/>
          <w:lang w:eastAsia="en-US"/>
        </w:rPr>
        <w:t>)</w:t>
      </w:r>
      <w:r w:rsidRPr="00347E38">
        <w:rPr>
          <w:rFonts w:ascii="Arial" w:eastAsia="Calibri" w:hAnsi="Arial" w:cs="Arial"/>
          <w:sz w:val="22"/>
          <w:szCs w:val="22"/>
          <w:lang w:eastAsia="en-US"/>
        </w:rPr>
        <w:t>.</w:t>
      </w:r>
    </w:p>
    <w:p w14:paraId="3173DDBA" w14:textId="77777777" w:rsidR="0062055F" w:rsidRDefault="0062055F" w:rsidP="004C6CAD">
      <w:r w:rsidRPr="0062055F">
        <w:rPr>
          <w:b/>
        </w:rPr>
        <w:t>CHTS changes</w:t>
      </w:r>
    </w:p>
    <w:p w14:paraId="450E034F" w14:textId="77777777" w:rsidR="0062055F" w:rsidRDefault="00701849" w:rsidP="004C6CAD">
      <w:r>
        <w:t>To require GPF sharing of the labels, to the bottom of the list in section 4.5.3, make the following additions (underlined) and deletions (strikethrough):</w:t>
      </w:r>
    </w:p>
    <w:p w14:paraId="45A1C644" w14:textId="77777777" w:rsidR="00701849" w:rsidRDefault="00701849" w:rsidP="004C6CAD"/>
    <w:p w14:paraId="6A3FED00" w14:textId="77777777" w:rsidR="00701849" w:rsidRDefault="00701849" w:rsidP="00701849">
      <w:pPr>
        <w:pStyle w:val="rombull"/>
        <w:numPr>
          <w:ilvl w:val="0"/>
          <w:numId w:val="0"/>
        </w:numPr>
        <w:ind w:left="786"/>
      </w:pPr>
      <w:r>
        <w:lastRenderedPageBreak/>
        <w:t>xxxii. Time Debt Registers [1 … 2];</w:t>
      </w:r>
      <w:r w:rsidRPr="003E43F0">
        <w:t xml:space="preserve"> </w:t>
      </w:r>
      <w:r w:rsidRPr="0072765D">
        <w:rPr>
          <w:strike/>
        </w:rPr>
        <w:t>and</w:t>
      </w:r>
    </w:p>
    <w:p w14:paraId="31741216" w14:textId="77777777" w:rsidR="00701849" w:rsidRPr="0072765D" w:rsidRDefault="00701849" w:rsidP="00701849">
      <w:pPr>
        <w:pStyle w:val="rombull"/>
        <w:numPr>
          <w:ilvl w:val="0"/>
          <w:numId w:val="0"/>
        </w:numPr>
        <w:ind w:left="786"/>
        <w:rPr>
          <w:u w:val="single"/>
        </w:rPr>
      </w:pPr>
      <w:r>
        <w:t>xxxiii. P</w:t>
      </w:r>
      <w:r w:rsidRPr="00F63635">
        <w:t xml:space="preserve">ayment-based debt payments </w:t>
      </w:r>
      <w:r w:rsidRPr="003E43F0">
        <w:t>in the Billing Data Lo</w:t>
      </w:r>
      <w:r>
        <w:t>g</w:t>
      </w:r>
      <w:r w:rsidRPr="0072765D">
        <w:rPr>
          <w:u w:val="single"/>
        </w:rPr>
        <w:t xml:space="preserve">; </w:t>
      </w:r>
    </w:p>
    <w:p w14:paraId="4CE69DD9" w14:textId="77777777" w:rsidR="00701849" w:rsidRPr="0072765D" w:rsidRDefault="00701849" w:rsidP="00701849">
      <w:pPr>
        <w:pStyle w:val="rombull"/>
        <w:numPr>
          <w:ilvl w:val="0"/>
          <w:numId w:val="0"/>
        </w:numPr>
        <w:ind w:left="786"/>
        <w:rPr>
          <w:u w:val="single"/>
        </w:rPr>
      </w:pPr>
      <w:r>
        <w:t xml:space="preserve">xxxiv. </w:t>
      </w:r>
      <w:r w:rsidRPr="0072765D">
        <w:rPr>
          <w:u w:val="single"/>
        </w:rPr>
        <w:t xml:space="preserve">Active Tariff Price Label; </w:t>
      </w:r>
    </w:p>
    <w:p w14:paraId="46426F17" w14:textId="77777777" w:rsidR="002933B4" w:rsidRDefault="00701849" w:rsidP="00701849">
      <w:pPr>
        <w:pStyle w:val="rombull"/>
        <w:numPr>
          <w:ilvl w:val="0"/>
          <w:numId w:val="0"/>
        </w:numPr>
        <w:ind w:left="786"/>
        <w:rPr>
          <w:u w:val="single"/>
        </w:rPr>
      </w:pPr>
      <w:r>
        <w:t xml:space="preserve">xxxv. </w:t>
      </w:r>
      <w:r w:rsidRPr="0072765D">
        <w:rPr>
          <w:u w:val="single"/>
        </w:rPr>
        <w:t>Tariff Label</w:t>
      </w:r>
      <w:r w:rsidR="002933B4">
        <w:rPr>
          <w:u w:val="single"/>
        </w:rPr>
        <w:t>; and</w:t>
      </w:r>
    </w:p>
    <w:p w14:paraId="7DAC9659" w14:textId="77777777" w:rsidR="00701849" w:rsidRDefault="002933B4" w:rsidP="00701849">
      <w:pPr>
        <w:pStyle w:val="rombull"/>
        <w:numPr>
          <w:ilvl w:val="0"/>
          <w:numId w:val="0"/>
        </w:numPr>
        <w:ind w:left="786"/>
      </w:pPr>
      <w:r>
        <w:t>xxxvii</w:t>
      </w:r>
      <w:r w:rsidR="00701849">
        <w:t>.</w:t>
      </w:r>
      <w:r w:rsidRPr="002933B4">
        <w:t xml:space="preserve"> </w:t>
      </w:r>
      <w:r w:rsidRPr="002933B4">
        <w:rPr>
          <w:u w:val="single"/>
        </w:rPr>
        <w:t>Tariff TOU Price Label Matrix.</w:t>
      </w:r>
    </w:p>
    <w:p w14:paraId="6110E218" w14:textId="77777777" w:rsidR="0062055F" w:rsidRDefault="0062055F" w:rsidP="004C6CAD"/>
    <w:p w14:paraId="5FBEA608" w14:textId="77777777" w:rsidR="0062055F" w:rsidRDefault="0062055F" w:rsidP="004C6CAD">
      <w:pPr>
        <w:rPr>
          <w:b/>
        </w:rPr>
      </w:pPr>
      <w:r w:rsidRPr="0062055F">
        <w:rPr>
          <w:b/>
        </w:rPr>
        <w:t>GBCS changes</w:t>
      </w:r>
    </w:p>
    <w:p w14:paraId="2FF46FA7" w14:textId="77777777" w:rsidR="007429DF" w:rsidRDefault="007429DF" w:rsidP="002D76CD">
      <w:pPr>
        <w:pStyle w:val="ListParagraph"/>
        <w:numPr>
          <w:ilvl w:val="0"/>
          <w:numId w:val="19"/>
        </w:numPr>
        <w:spacing w:after="200" w:line="276" w:lineRule="auto"/>
        <w:rPr>
          <w:rFonts w:eastAsia="Calibri" w:cs="Tahoma"/>
          <w:szCs w:val="20"/>
          <w:lang w:eastAsia="en-US"/>
        </w:rPr>
      </w:pPr>
      <w:r w:rsidRPr="001D06FD">
        <w:rPr>
          <w:rFonts w:eastAsia="Calibri" w:cs="Tahoma"/>
          <w:szCs w:val="20"/>
          <w:lang w:eastAsia="en-US"/>
        </w:rPr>
        <w:t xml:space="preserve">To require that ESME and GPF make price labels available to HAN Devices, add </w:t>
      </w:r>
      <w:r w:rsidR="001D06FD" w:rsidRPr="001D06FD">
        <w:rPr>
          <w:rFonts w:eastAsia="Calibri" w:cs="Tahoma"/>
          <w:szCs w:val="20"/>
          <w:lang w:eastAsia="en-US"/>
        </w:rPr>
        <w:t xml:space="preserve">the rows </w:t>
      </w:r>
      <w:r w:rsidRPr="001D06FD">
        <w:rPr>
          <w:rFonts w:eastAsia="Calibri" w:cs="Tahoma"/>
          <w:szCs w:val="20"/>
          <w:lang w:eastAsia="en-US"/>
        </w:rPr>
        <w:t>to the end of GBCS Table 7.4</w:t>
      </w:r>
      <w:r w:rsidR="008D0AEF" w:rsidRPr="001D06FD">
        <w:rPr>
          <w:rFonts w:eastAsia="Calibri" w:cs="Tahoma"/>
          <w:szCs w:val="20"/>
          <w:lang w:eastAsia="en-US"/>
        </w:rPr>
        <w:t xml:space="preserve"> </w:t>
      </w:r>
      <w:r w:rsidR="001D06FD" w:rsidRPr="001D06FD">
        <w:rPr>
          <w:rFonts w:eastAsia="Calibri" w:cs="Tahoma"/>
          <w:szCs w:val="20"/>
          <w:lang w:eastAsia="en-US"/>
        </w:rPr>
        <w:t>as shown by the green highlighting</w:t>
      </w:r>
      <w:r w:rsidR="001D06FD" w:rsidRPr="00835AE7">
        <w:rPr>
          <w:rFonts w:eastAsia="Calibri" w:cs="Tahoma"/>
          <w:szCs w:val="20"/>
          <w:lang w:eastAsia="en-US"/>
        </w:rPr>
        <w:t xml:space="preserve"> in the following embedded document</w:t>
      </w:r>
      <w:r w:rsidR="00265F3F">
        <w:rPr>
          <w:rFonts w:eastAsia="Calibri" w:cs="Tahoma"/>
          <w:szCs w:val="20"/>
          <w:lang w:eastAsia="en-US"/>
        </w:rPr>
        <w:t>.</w:t>
      </w:r>
      <w:r w:rsidR="001D06FD" w:rsidRPr="00835AE7">
        <w:rPr>
          <w:rFonts w:eastAsia="Calibri" w:cs="Tahoma"/>
          <w:szCs w:val="20"/>
          <w:lang w:eastAsia="en-US"/>
        </w:rPr>
        <w:t xml:space="preserve"> </w:t>
      </w:r>
      <w:r w:rsidR="008D0AEF" w:rsidRPr="00835AE7">
        <w:rPr>
          <w:rFonts w:eastAsia="Calibri" w:cs="Tahoma"/>
          <w:szCs w:val="20"/>
          <w:lang w:eastAsia="en-US"/>
        </w:rPr>
        <w:t>[Note that Tariff Labels are shared in Publish Tariff Information commands which ESME and GPF already need to support. Similarly, the Active Price Tariff Label can be shared by the Publish Price commands which ESME and GPF already need to support]</w:t>
      </w:r>
      <w:r w:rsidR="003B6F75" w:rsidRPr="0070655F">
        <w:rPr>
          <w:rFonts w:eastAsia="Calibri" w:cs="Tahoma"/>
          <w:szCs w:val="20"/>
          <w:lang w:eastAsia="en-US"/>
        </w:rPr>
        <w:t>.</w:t>
      </w:r>
    </w:p>
    <w:p w14:paraId="4F6C1EFA" w14:textId="77777777" w:rsidR="00987787" w:rsidRDefault="00987787" w:rsidP="00987787">
      <w:pPr>
        <w:pStyle w:val="ListParagraph"/>
        <w:spacing w:after="200" w:line="276" w:lineRule="auto"/>
        <w:ind w:left="360"/>
        <w:rPr>
          <w:rFonts w:eastAsia="Calibri" w:cs="Tahoma"/>
          <w:szCs w:val="20"/>
          <w:lang w:eastAsia="en-US"/>
        </w:rPr>
      </w:pPr>
    </w:p>
    <w:p w14:paraId="01ED3756" w14:textId="77777777" w:rsidR="0018190D" w:rsidRPr="0070655F" w:rsidRDefault="00AB4D63" w:rsidP="0018190D">
      <w:pPr>
        <w:pStyle w:val="ListParagraph"/>
        <w:spacing w:after="200" w:line="276" w:lineRule="auto"/>
        <w:ind w:left="360"/>
        <w:rPr>
          <w:rFonts w:eastAsia="Calibri" w:cs="Tahoma"/>
          <w:szCs w:val="20"/>
          <w:lang w:eastAsia="en-US"/>
        </w:rPr>
      </w:pPr>
      <w:r>
        <w:rPr>
          <w:rFonts w:eastAsia="Calibri" w:cs="Tahoma"/>
          <w:szCs w:val="20"/>
          <w:lang w:eastAsia="en-US"/>
        </w:rPr>
        <w:object w:dxaOrig="2069" w:dyaOrig="1320" w14:anchorId="09EB44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64.5pt" o:ole="">
            <v:imagedata r:id="rId8" o:title=""/>
          </v:shape>
          <o:OLEObject Type="Embed" ProgID="Excel.Sheet.12" ShapeID="_x0000_i1025" DrawAspect="Icon" ObjectID="_1551871269" r:id="rId9"/>
        </w:object>
      </w:r>
    </w:p>
    <w:p w14:paraId="0470A1E8" w14:textId="77777777" w:rsidR="008D0AEF" w:rsidRPr="001D06FD" w:rsidRDefault="008C2A67" w:rsidP="002D76CD">
      <w:pPr>
        <w:pStyle w:val="ListParagraph"/>
        <w:numPr>
          <w:ilvl w:val="0"/>
          <w:numId w:val="19"/>
        </w:numPr>
        <w:spacing w:after="200" w:line="276" w:lineRule="auto"/>
        <w:rPr>
          <w:rFonts w:eastAsia="Calibri" w:cs="Tahoma"/>
          <w:szCs w:val="20"/>
          <w:lang w:eastAsia="en-US"/>
        </w:rPr>
      </w:pPr>
      <w:r w:rsidRPr="001D06FD">
        <w:rPr>
          <w:rFonts w:eastAsia="Calibri" w:cs="Tahoma"/>
          <w:szCs w:val="20"/>
          <w:lang w:eastAsia="en-US"/>
        </w:rPr>
        <w:t>To ensure that the Active Price Tariff Label is shared as part of Publish Price commands</w:t>
      </w:r>
      <w:r w:rsidR="008D0AEF" w:rsidRPr="001D06FD">
        <w:rPr>
          <w:rFonts w:eastAsia="Calibri" w:cs="Tahoma"/>
          <w:szCs w:val="20"/>
          <w:lang w:eastAsia="en-US"/>
        </w:rPr>
        <w:t xml:space="preserve">, add the following </w:t>
      </w:r>
      <w:r w:rsidRPr="001D06FD">
        <w:rPr>
          <w:rFonts w:eastAsia="Calibri" w:cs="Tahoma"/>
          <w:szCs w:val="20"/>
          <w:lang w:eastAsia="en-US"/>
        </w:rPr>
        <w:t>text</w:t>
      </w:r>
      <w:r w:rsidR="008D0AEF" w:rsidRPr="001D06FD">
        <w:rPr>
          <w:rFonts w:eastAsia="Calibri" w:cs="Tahoma"/>
          <w:szCs w:val="20"/>
          <w:lang w:eastAsia="en-US"/>
        </w:rPr>
        <w:t xml:space="preserve"> to the end of</w:t>
      </w:r>
      <w:r w:rsidRPr="001D06FD">
        <w:rPr>
          <w:rFonts w:eastAsia="Calibri" w:cs="Tahoma"/>
          <w:szCs w:val="20"/>
          <w:lang w:eastAsia="en-US"/>
        </w:rPr>
        <w:t xml:space="preserve"> GBCS Section</w:t>
      </w:r>
      <w:r w:rsidR="008D0AEF" w:rsidRPr="001D06FD">
        <w:rPr>
          <w:rFonts w:eastAsia="Calibri" w:cs="Tahoma"/>
          <w:szCs w:val="20"/>
          <w:lang w:eastAsia="en-US"/>
        </w:rPr>
        <w:t xml:space="preserve"> 7.4:</w:t>
      </w:r>
    </w:p>
    <w:p w14:paraId="6FFFF595" w14:textId="77777777" w:rsidR="008C2A67" w:rsidRPr="008C2A67" w:rsidRDefault="008C2A67" w:rsidP="008C2A67">
      <w:pPr>
        <w:spacing w:after="200" w:line="276" w:lineRule="auto"/>
        <w:ind w:left="720"/>
        <w:rPr>
          <w:rFonts w:ascii="Arial" w:eastAsia="Calibri" w:hAnsi="Arial" w:cs="Arial"/>
          <w:sz w:val="22"/>
          <w:szCs w:val="22"/>
          <w:lang w:eastAsia="en-US"/>
        </w:rPr>
      </w:pPr>
      <w:r w:rsidRPr="008C2A67">
        <w:rPr>
          <w:rFonts w:ascii="Arial" w:eastAsia="Calibri" w:hAnsi="Arial" w:cs="Arial"/>
          <w:sz w:val="22"/>
          <w:szCs w:val="22"/>
          <w:lang w:eastAsia="en-US"/>
        </w:rPr>
        <w:t xml:space="preserve">Where a </w:t>
      </w:r>
      <w:r w:rsidRPr="00EE1154">
        <w:rPr>
          <w:rFonts w:ascii="Arial" w:eastAsia="Calibri" w:hAnsi="Arial" w:cs="Arial"/>
          <w:i/>
          <w:sz w:val="22"/>
          <w:szCs w:val="22"/>
          <w:lang w:eastAsia="en-US"/>
        </w:rPr>
        <w:t xml:space="preserve">Publish </w:t>
      </w:r>
      <w:proofErr w:type="gramStart"/>
      <w:r w:rsidRPr="00EE1154">
        <w:rPr>
          <w:rFonts w:ascii="Arial" w:eastAsia="Calibri" w:hAnsi="Arial" w:cs="Arial"/>
          <w:i/>
          <w:sz w:val="22"/>
          <w:szCs w:val="22"/>
          <w:lang w:eastAsia="en-US"/>
        </w:rPr>
        <w:t>Price</w:t>
      </w:r>
      <w:proofErr w:type="gramEnd"/>
      <w:r w:rsidRPr="008C2A67">
        <w:rPr>
          <w:rFonts w:ascii="Arial" w:eastAsia="Calibri" w:hAnsi="Arial" w:cs="Arial"/>
          <w:sz w:val="22"/>
          <w:szCs w:val="22"/>
          <w:lang w:eastAsia="en-US"/>
        </w:rPr>
        <w:t xml:space="preserve"> command is sent by an ESME to another Device on the SMHAN, the </w:t>
      </w:r>
      <w:r w:rsidRPr="00EE1154">
        <w:rPr>
          <w:rFonts w:ascii="Arial" w:eastAsia="Calibri" w:hAnsi="Arial" w:cs="Arial"/>
          <w:i/>
          <w:sz w:val="22"/>
          <w:szCs w:val="22"/>
          <w:lang w:eastAsia="en-US"/>
        </w:rPr>
        <w:t xml:space="preserve">Rate Label </w:t>
      </w:r>
      <w:r w:rsidRPr="008C2A67">
        <w:rPr>
          <w:rFonts w:ascii="Arial" w:eastAsia="Calibri" w:hAnsi="Arial" w:cs="Arial"/>
          <w:sz w:val="22"/>
          <w:szCs w:val="22"/>
          <w:lang w:eastAsia="en-US"/>
        </w:rPr>
        <w:t xml:space="preserve">parameter shall, where the command relates to a price in a Time of Use price matrix, contain the value of the corresponding </w:t>
      </w:r>
      <w:proofErr w:type="spellStart"/>
      <w:r>
        <w:rPr>
          <w:rFonts w:ascii="Arial" w:eastAsia="Calibri" w:hAnsi="Arial" w:cs="Arial"/>
          <w:i/>
          <w:sz w:val="22"/>
          <w:szCs w:val="22"/>
          <w:lang w:eastAsia="en-US"/>
        </w:rPr>
        <w:t>TierN</w:t>
      </w:r>
      <w:r w:rsidRPr="008C2A67">
        <w:rPr>
          <w:rFonts w:ascii="Arial" w:eastAsia="Calibri" w:hAnsi="Arial" w:cs="Arial"/>
          <w:i/>
          <w:sz w:val="22"/>
          <w:szCs w:val="22"/>
          <w:lang w:eastAsia="en-US"/>
        </w:rPr>
        <w:t>PriceLabel</w:t>
      </w:r>
      <w:proofErr w:type="spellEnd"/>
      <w:r>
        <w:rPr>
          <w:rFonts w:ascii="Arial" w:eastAsia="Calibri" w:hAnsi="Arial" w:cs="Arial"/>
          <w:i/>
          <w:sz w:val="22"/>
          <w:szCs w:val="22"/>
          <w:lang w:eastAsia="en-US"/>
        </w:rPr>
        <w:t xml:space="preserve"> </w:t>
      </w:r>
      <w:r w:rsidRPr="008C2A67">
        <w:rPr>
          <w:rFonts w:ascii="Arial" w:eastAsia="Calibri" w:hAnsi="Arial" w:cs="Arial"/>
          <w:sz w:val="22"/>
          <w:szCs w:val="22"/>
          <w:lang w:eastAsia="en-US"/>
        </w:rPr>
        <w:t xml:space="preserve">and </w:t>
      </w:r>
      <w:r w:rsidR="00714692">
        <w:rPr>
          <w:rFonts w:ascii="Arial" w:eastAsia="Calibri" w:hAnsi="Arial" w:cs="Arial"/>
          <w:sz w:val="22"/>
          <w:szCs w:val="22"/>
          <w:lang w:eastAsia="en-US"/>
        </w:rPr>
        <w:t>shall otherwise contain a zero length</w:t>
      </w:r>
      <w:r w:rsidRPr="008C2A67">
        <w:rPr>
          <w:rFonts w:ascii="Arial" w:eastAsia="Calibri" w:hAnsi="Arial" w:cs="Arial"/>
          <w:sz w:val="22"/>
          <w:szCs w:val="22"/>
          <w:lang w:eastAsia="en-US"/>
        </w:rPr>
        <w:t xml:space="preserve"> string.</w:t>
      </w:r>
    </w:p>
    <w:p w14:paraId="497D3DB8" w14:textId="77777777" w:rsidR="00BB2C19" w:rsidRPr="001D06FD" w:rsidRDefault="00F02981" w:rsidP="002D76CD">
      <w:pPr>
        <w:pStyle w:val="ListParagraph"/>
        <w:numPr>
          <w:ilvl w:val="0"/>
          <w:numId w:val="19"/>
        </w:numPr>
        <w:spacing w:after="200" w:line="276" w:lineRule="auto"/>
        <w:rPr>
          <w:rFonts w:eastAsia="Calibri" w:cs="Tahoma"/>
          <w:szCs w:val="20"/>
          <w:lang w:eastAsia="en-US"/>
        </w:rPr>
      </w:pPr>
      <w:r w:rsidRPr="001D06FD">
        <w:rPr>
          <w:rFonts w:eastAsia="Calibri" w:cs="Tahoma"/>
          <w:szCs w:val="20"/>
          <w:lang w:eastAsia="en-US"/>
        </w:rPr>
        <w:t xml:space="preserve">To require Devices to hold a current and </w:t>
      </w:r>
      <w:r w:rsidR="000C2610">
        <w:rPr>
          <w:rFonts w:eastAsia="Calibri" w:cs="Tahoma"/>
          <w:szCs w:val="20"/>
          <w:lang w:eastAsia="en-US"/>
        </w:rPr>
        <w:t xml:space="preserve">a </w:t>
      </w:r>
      <w:r w:rsidRPr="001D06FD">
        <w:rPr>
          <w:rFonts w:eastAsia="Calibri" w:cs="Tahoma"/>
          <w:szCs w:val="20"/>
          <w:lang w:eastAsia="en-US"/>
        </w:rPr>
        <w:t>future version of labels</w:t>
      </w:r>
      <w:r w:rsidR="009F0229" w:rsidRPr="001D06FD">
        <w:rPr>
          <w:rFonts w:eastAsia="Calibri" w:cs="Tahoma"/>
          <w:szCs w:val="20"/>
          <w:lang w:eastAsia="en-US"/>
        </w:rPr>
        <w:t>, to only activate the future one when specified and to respond with the current one when queried</w:t>
      </w:r>
      <w:r w:rsidRPr="001D06FD">
        <w:rPr>
          <w:rFonts w:eastAsia="Calibri" w:cs="Tahoma"/>
          <w:szCs w:val="20"/>
          <w:lang w:eastAsia="en-US"/>
        </w:rPr>
        <w:t>, t</w:t>
      </w:r>
      <w:r w:rsidR="00BB2C19" w:rsidRPr="001D06FD">
        <w:rPr>
          <w:rFonts w:eastAsia="Calibri" w:cs="Tahoma"/>
          <w:szCs w:val="20"/>
          <w:lang w:eastAsia="en-US"/>
        </w:rPr>
        <w:t xml:space="preserve">o </w:t>
      </w:r>
      <w:r w:rsidR="008309DD" w:rsidRPr="001D06FD">
        <w:rPr>
          <w:rFonts w:eastAsia="Calibri" w:cs="Tahoma"/>
          <w:szCs w:val="20"/>
          <w:lang w:eastAsia="en-US"/>
        </w:rPr>
        <w:t xml:space="preserve">the end of </w:t>
      </w:r>
      <w:r w:rsidR="00BB2C19" w:rsidRPr="001D06FD">
        <w:rPr>
          <w:rFonts w:eastAsia="Calibri" w:cs="Tahoma"/>
          <w:szCs w:val="20"/>
          <w:lang w:eastAsia="en-US"/>
        </w:rPr>
        <w:t xml:space="preserve">section </w:t>
      </w:r>
      <w:r w:rsidR="00B40475">
        <w:rPr>
          <w:rFonts w:eastAsia="Calibri" w:cs="Tahoma"/>
          <w:szCs w:val="20"/>
          <w:lang w:eastAsia="en-US"/>
        </w:rPr>
        <w:t>10.4.2.11</w:t>
      </w:r>
      <w:r w:rsidR="00BB2C19" w:rsidRPr="001D06FD">
        <w:rPr>
          <w:rFonts w:eastAsia="Calibri" w:cs="Tahoma"/>
          <w:szCs w:val="20"/>
          <w:lang w:eastAsia="en-US"/>
        </w:rPr>
        <w:t>, add the following text:</w:t>
      </w:r>
    </w:p>
    <w:p w14:paraId="64B59C6D" w14:textId="77777777" w:rsidR="00BB2C19" w:rsidRDefault="00BB2C19" w:rsidP="00BB2C19">
      <w:pPr>
        <w:spacing w:after="200" w:line="276" w:lineRule="auto"/>
        <w:ind w:left="720"/>
        <w:rPr>
          <w:rFonts w:ascii="Arial" w:eastAsia="Calibri" w:hAnsi="Arial" w:cs="Arial"/>
          <w:sz w:val="22"/>
          <w:szCs w:val="22"/>
          <w:lang w:eastAsia="en-US"/>
        </w:rPr>
      </w:pPr>
      <w:r w:rsidRPr="00BB2C19">
        <w:rPr>
          <w:rFonts w:ascii="Arial" w:eastAsia="Calibri" w:hAnsi="Arial" w:cs="Arial"/>
          <w:sz w:val="22"/>
          <w:szCs w:val="22"/>
          <w:lang w:eastAsia="en-US"/>
        </w:rPr>
        <w:t xml:space="preserve">GSME and GPF shall be able to </w:t>
      </w:r>
      <w:r w:rsidR="00714692">
        <w:rPr>
          <w:rFonts w:ascii="Arial" w:eastAsia="Calibri" w:hAnsi="Arial" w:cs="Arial"/>
          <w:sz w:val="22"/>
          <w:szCs w:val="22"/>
          <w:lang w:eastAsia="en-US"/>
        </w:rPr>
        <w:t>process</w:t>
      </w:r>
      <w:r w:rsidRPr="00BB2C19">
        <w:rPr>
          <w:rFonts w:ascii="Arial" w:eastAsia="Calibri" w:hAnsi="Arial" w:cs="Arial"/>
          <w:sz w:val="22"/>
          <w:szCs w:val="22"/>
          <w:lang w:eastAsia="en-US"/>
        </w:rPr>
        <w:t xml:space="preserve"> at least two instances of the </w:t>
      </w:r>
      <w:proofErr w:type="spellStart"/>
      <w:r w:rsidRPr="00BB2C19">
        <w:rPr>
          <w:rFonts w:ascii="Arial" w:eastAsia="Calibri" w:hAnsi="Arial" w:cs="Arial"/>
          <w:i/>
          <w:sz w:val="22"/>
          <w:szCs w:val="22"/>
          <w:lang w:eastAsia="en-US"/>
        </w:rPr>
        <w:t>PublishTierLabels</w:t>
      </w:r>
      <w:proofErr w:type="spellEnd"/>
      <w:r w:rsidRPr="00BB2C19">
        <w:rPr>
          <w:rFonts w:ascii="Arial" w:eastAsia="Calibri" w:hAnsi="Arial" w:cs="Arial"/>
          <w:sz w:val="22"/>
          <w:szCs w:val="22"/>
          <w:lang w:eastAsia="en-US"/>
        </w:rPr>
        <w:t xml:space="preserve"> command, the current and the next instance (to be activated in the future).</w:t>
      </w:r>
    </w:p>
    <w:p w14:paraId="263EE09C" w14:textId="77777777" w:rsidR="009F0229" w:rsidRDefault="009F0229" w:rsidP="009F0229">
      <w:pPr>
        <w:spacing w:after="200" w:line="276" w:lineRule="auto"/>
        <w:ind w:left="720"/>
        <w:rPr>
          <w:rFonts w:ascii="Arial" w:eastAsia="Calibri" w:hAnsi="Arial" w:cs="Arial"/>
          <w:sz w:val="22"/>
          <w:szCs w:val="22"/>
          <w:lang w:eastAsia="en-US"/>
        </w:rPr>
      </w:pPr>
      <w:r w:rsidRPr="00BB2C19">
        <w:rPr>
          <w:rFonts w:ascii="Arial" w:eastAsia="Calibri" w:hAnsi="Arial" w:cs="Arial"/>
          <w:sz w:val="22"/>
          <w:szCs w:val="22"/>
          <w:lang w:eastAsia="en-US"/>
        </w:rPr>
        <w:t xml:space="preserve">In common with all other instructions in TOM Commands, a GPF shall only process a </w:t>
      </w:r>
      <w:proofErr w:type="spellStart"/>
      <w:r w:rsidRPr="00BB2C19">
        <w:rPr>
          <w:rFonts w:ascii="Arial" w:eastAsia="Calibri" w:hAnsi="Arial" w:cs="Arial"/>
          <w:i/>
          <w:sz w:val="22"/>
          <w:szCs w:val="22"/>
          <w:lang w:eastAsia="en-US"/>
        </w:rPr>
        <w:t>PublishTierLabels</w:t>
      </w:r>
      <w:proofErr w:type="spellEnd"/>
      <w:r w:rsidRPr="00BB2C19">
        <w:rPr>
          <w:rFonts w:ascii="Arial" w:eastAsia="Calibri" w:hAnsi="Arial" w:cs="Arial"/>
          <w:sz w:val="22"/>
          <w:szCs w:val="22"/>
          <w:lang w:eastAsia="en-US"/>
        </w:rPr>
        <w:t xml:space="preserve"> command in a Command with GBZ Payload </w:t>
      </w:r>
      <w:proofErr w:type="gramStart"/>
      <w:r w:rsidRPr="00BB2C19">
        <w:rPr>
          <w:rFonts w:ascii="Arial" w:eastAsia="Calibri" w:hAnsi="Arial" w:cs="Arial"/>
          <w:sz w:val="22"/>
          <w:szCs w:val="22"/>
          <w:lang w:eastAsia="en-US"/>
        </w:rPr>
        <w:t>if and when</w:t>
      </w:r>
      <w:proofErr w:type="gramEnd"/>
      <w:r w:rsidRPr="00BB2C19">
        <w:rPr>
          <w:rFonts w:ascii="Arial" w:eastAsia="Calibri" w:hAnsi="Arial" w:cs="Arial"/>
          <w:sz w:val="22"/>
          <w:szCs w:val="22"/>
          <w:lang w:eastAsia="en-US"/>
        </w:rPr>
        <w:t xml:space="preserve"> it has confirmation from the GSME that the labels have been changed.</w:t>
      </w:r>
    </w:p>
    <w:p w14:paraId="553B806F" w14:textId="77777777" w:rsidR="009F0229" w:rsidRDefault="009F0229" w:rsidP="009F0229">
      <w:pPr>
        <w:spacing w:after="200" w:line="276" w:lineRule="auto"/>
        <w:ind w:left="720"/>
        <w:rPr>
          <w:rFonts w:ascii="Arial" w:eastAsia="Calibri" w:hAnsi="Arial" w:cs="Arial"/>
          <w:sz w:val="22"/>
          <w:szCs w:val="22"/>
          <w:lang w:eastAsia="en-US"/>
        </w:rPr>
      </w:pPr>
      <w:r w:rsidRPr="00BB2C19">
        <w:rPr>
          <w:rFonts w:ascii="Arial" w:eastAsia="Calibri" w:hAnsi="Arial" w:cs="Arial"/>
          <w:sz w:val="22"/>
          <w:szCs w:val="22"/>
          <w:lang w:eastAsia="en-US"/>
        </w:rPr>
        <w:t xml:space="preserve">A GSME and a GPF shall respond to a </w:t>
      </w:r>
      <w:proofErr w:type="spellStart"/>
      <w:r w:rsidRPr="00BB2C19">
        <w:rPr>
          <w:rFonts w:ascii="Arial" w:eastAsia="Calibri" w:hAnsi="Arial" w:cs="Arial"/>
          <w:i/>
          <w:sz w:val="22"/>
          <w:szCs w:val="22"/>
          <w:lang w:eastAsia="en-US"/>
        </w:rPr>
        <w:t>GetTierLabels</w:t>
      </w:r>
      <w:proofErr w:type="spellEnd"/>
      <w:r w:rsidRPr="00BB2C19">
        <w:rPr>
          <w:rFonts w:ascii="Arial" w:eastAsia="Calibri" w:hAnsi="Arial" w:cs="Arial"/>
          <w:sz w:val="22"/>
          <w:szCs w:val="22"/>
          <w:lang w:eastAsia="en-US"/>
        </w:rPr>
        <w:t xml:space="preserve"> command </w:t>
      </w:r>
      <w:r>
        <w:rPr>
          <w:rFonts w:ascii="Arial" w:eastAsia="Calibri" w:hAnsi="Arial" w:cs="Arial"/>
          <w:sz w:val="22"/>
          <w:szCs w:val="22"/>
          <w:lang w:eastAsia="en-US"/>
        </w:rPr>
        <w:t>in</w:t>
      </w:r>
      <w:r w:rsidRPr="00BB2C19">
        <w:rPr>
          <w:rFonts w:ascii="Arial" w:eastAsia="Calibri" w:hAnsi="Arial" w:cs="Arial"/>
          <w:sz w:val="22"/>
          <w:szCs w:val="22"/>
          <w:lang w:eastAsia="en-US"/>
        </w:rPr>
        <w:t xml:space="preserve"> a GBZ payload with th</w:t>
      </w:r>
      <w:r>
        <w:rPr>
          <w:rFonts w:ascii="Arial" w:eastAsia="Calibri" w:hAnsi="Arial" w:cs="Arial"/>
          <w:sz w:val="22"/>
          <w:szCs w:val="22"/>
          <w:lang w:eastAsia="en-US"/>
        </w:rPr>
        <w:t>e labels currently in use</w:t>
      </w:r>
      <w:r w:rsidRPr="00BB2C19">
        <w:rPr>
          <w:rFonts w:ascii="Arial" w:eastAsia="Calibri" w:hAnsi="Arial" w:cs="Arial"/>
          <w:sz w:val="22"/>
          <w:szCs w:val="22"/>
          <w:lang w:eastAsia="en-US"/>
        </w:rPr>
        <w:t xml:space="preserve">. </w:t>
      </w:r>
    </w:p>
    <w:p w14:paraId="66BB1244" w14:textId="77777777" w:rsidR="00F02981" w:rsidRPr="00835AE7" w:rsidRDefault="00F02981" w:rsidP="002D76CD">
      <w:pPr>
        <w:pStyle w:val="ListParagraph"/>
        <w:numPr>
          <w:ilvl w:val="0"/>
          <w:numId w:val="19"/>
        </w:numPr>
        <w:spacing w:after="200" w:line="276" w:lineRule="auto"/>
        <w:rPr>
          <w:rFonts w:eastAsia="Calibri" w:cs="Tahoma"/>
          <w:szCs w:val="20"/>
          <w:lang w:eastAsia="en-US"/>
        </w:rPr>
      </w:pPr>
      <w:r w:rsidRPr="001D06FD">
        <w:rPr>
          <w:rFonts w:eastAsia="Calibri" w:cs="Tahoma"/>
          <w:szCs w:val="20"/>
          <w:lang w:eastAsia="en-US"/>
        </w:rPr>
        <w:t xml:space="preserve">To detail future dated execution mechanism in GBCS (since ZigBee does not provide one), to the end of section </w:t>
      </w:r>
      <w:r w:rsidR="00B40475">
        <w:rPr>
          <w:rFonts w:eastAsia="Calibri" w:cs="Tahoma"/>
          <w:szCs w:val="20"/>
          <w:lang w:eastAsia="en-US"/>
        </w:rPr>
        <w:t>10.4.2.11</w:t>
      </w:r>
      <w:r w:rsidRPr="001D06FD">
        <w:rPr>
          <w:rFonts w:eastAsia="Calibri" w:cs="Tahoma"/>
          <w:szCs w:val="20"/>
          <w:lang w:eastAsia="en-US"/>
        </w:rPr>
        <w:t>, add the following text:</w:t>
      </w:r>
    </w:p>
    <w:p w14:paraId="31B8A2C8" w14:textId="77777777" w:rsidR="00BB2C19" w:rsidRPr="00BB2C19" w:rsidRDefault="00BB2C19" w:rsidP="00BB2C19">
      <w:pPr>
        <w:spacing w:after="200" w:line="276" w:lineRule="auto"/>
        <w:ind w:left="720"/>
        <w:rPr>
          <w:rFonts w:ascii="Arial" w:eastAsia="Calibri" w:hAnsi="Arial" w:cs="Arial"/>
          <w:sz w:val="22"/>
          <w:szCs w:val="22"/>
          <w:lang w:eastAsia="en-US"/>
        </w:rPr>
      </w:pPr>
      <w:r w:rsidRPr="00BB2C19">
        <w:rPr>
          <w:rFonts w:ascii="Arial" w:eastAsia="Calibri" w:hAnsi="Arial" w:cs="Arial"/>
          <w:sz w:val="22"/>
          <w:szCs w:val="22"/>
          <w:lang w:eastAsia="en-US"/>
        </w:rPr>
        <w:t xml:space="preserve">GSME shall only execute a </w:t>
      </w:r>
      <w:proofErr w:type="spellStart"/>
      <w:r w:rsidRPr="00BB2C19">
        <w:rPr>
          <w:rFonts w:ascii="Arial" w:eastAsia="Calibri" w:hAnsi="Arial" w:cs="Arial"/>
          <w:i/>
          <w:sz w:val="22"/>
          <w:szCs w:val="22"/>
          <w:lang w:eastAsia="en-US"/>
        </w:rPr>
        <w:t>PublishTierLabels</w:t>
      </w:r>
      <w:proofErr w:type="spellEnd"/>
      <w:r w:rsidRPr="00BB2C19">
        <w:rPr>
          <w:rFonts w:ascii="Arial" w:eastAsia="Calibri" w:hAnsi="Arial" w:cs="Arial"/>
          <w:sz w:val="22"/>
          <w:szCs w:val="22"/>
          <w:lang w:eastAsia="en-US"/>
        </w:rPr>
        <w:t xml:space="preserve"> command from a GBZ payload at the ‘From Date Time’ specified in the GBZ Extended Header for that command. </w:t>
      </w:r>
    </w:p>
    <w:p w14:paraId="13499199" w14:textId="77777777" w:rsidR="00B83930" w:rsidRPr="00714692" w:rsidRDefault="00714692" w:rsidP="002D76CD">
      <w:pPr>
        <w:pStyle w:val="ListParagraph"/>
        <w:numPr>
          <w:ilvl w:val="0"/>
          <w:numId w:val="19"/>
        </w:numPr>
        <w:spacing w:after="200" w:line="276" w:lineRule="auto"/>
        <w:rPr>
          <w:rFonts w:eastAsia="Calibri" w:cs="Tahoma"/>
          <w:szCs w:val="20"/>
          <w:lang w:eastAsia="en-US"/>
        </w:rPr>
      </w:pPr>
      <w:r>
        <w:rPr>
          <w:rFonts w:eastAsia="Calibri" w:cs="Tahoma"/>
          <w:szCs w:val="20"/>
          <w:lang w:eastAsia="en-US"/>
        </w:rPr>
        <w:t>To support interoperability between CH and GSME at different versions of the specifications</w:t>
      </w:r>
      <w:r w:rsidR="009F0229" w:rsidRPr="00835AE7">
        <w:rPr>
          <w:rFonts w:eastAsia="Calibri" w:cs="Tahoma"/>
          <w:szCs w:val="20"/>
          <w:lang w:eastAsia="en-US"/>
        </w:rPr>
        <w:t xml:space="preserve">, to the end of section </w:t>
      </w:r>
      <w:r w:rsidR="00B40475">
        <w:rPr>
          <w:rFonts w:eastAsia="Calibri" w:cs="Tahoma"/>
          <w:szCs w:val="20"/>
          <w:lang w:eastAsia="en-US"/>
        </w:rPr>
        <w:t>10.4.2.11</w:t>
      </w:r>
      <w:r w:rsidR="009F0229" w:rsidRPr="00835AE7">
        <w:rPr>
          <w:rFonts w:eastAsia="Calibri" w:cs="Tahoma"/>
          <w:szCs w:val="20"/>
          <w:lang w:eastAsia="en-US"/>
        </w:rPr>
        <w:t>, add the following text:</w:t>
      </w:r>
    </w:p>
    <w:p w14:paraId="0863643E" w14:textId="77777777" w:rsidR="002B1E38" w:rsidRDefault="00033136" w:rsidP="009F0229">
      <w:pPr>
        <w:ind w:left="720"/>
        <w:rPr>
          <w:rFonts w:ascii="Arial" w:eastAsia="Calibri" w:hAnsi="Arial" w:cs="Arial"/>
          <w:sz w:val="22"/>
          <w:szCs w:val="22"/>
          <w:lang w:eastAsia="en-US"/>
        </w:rPr>
      </w:pPr>
      <w:r>
        <w:rPr>
          <w:rFonts w:ascii="Arial" w:eastAsia="Calibri" w:hAnsi="Arial" w:cs="Arial"/>
          <w:sz w:val="22"/>
          <w:szCs w:val="22"/>
          <w:lang w:eastAsia="en-US"/>
        </w:rPr>
        <w:t>On</w:t>
      </w:r>
      <w:r w:rsidR="002B1E38">
        <w:rPr>
          <w:rFonts w:ascii="Arial" w:eastAsia="Calibri" w:hAnsi="Arial" w:cs="Arial"/>
          <w:sz w:val="22"/>
          <w:szCs w:val="22"/>
          <w:lang w:eastAsia="en-US"/>
        </w:rPr>
        <w:t xml:space="preserve"> installation, the values in the GPF in attributes </w:t>
      </w:r>
      <w:r w:rsidR="009D4DB5">
        <w:rPr>
          <w:rFonts w:ascii="Arial" w:eastAsia="Calibri" w:hAnsi="Arial" w:cs="Arial"/>
          <w:i/>
          <w:sz w:val="22"/>
          <w:szCs w:val="22"/>
          <w:lang w:eastAsia="en-US"/>
        </w:rPr>
        <w:t>Tier1PriceLabel</w:t>
      </w:r>
      <w:r w:rsidR="009D4DB5" w:rsidRPr="009D4DB5">
        <w:rPr>
          <w:rFonts w:ascii="Arial" w:eastAsia="Calibri" w:hAnsi="Arial" w:cs="Arial"/>
          <w:sz w:val="22"/>
          <w:szCs w:val="22"/>
          <w:lang w:eastAsia="en-US"/>
        </w:rPr>
        <w:t xml:space="preserve"> through to</w:t>
      </w:r>
      <w:r w:rsidR="009D4DB5">
        <w:rPr>
          <w:rFonts w:ascii="Arial" w:eastAsia="Calibri" w:hAnsi="Arial" w:cs="Arial"/>
          <w:i/>
          <w:sz w:val="22"/>
          <w:szCs w:val="22"/>
          <w:lang w:eastAsia="en-US"/>
        </w:rPr>
        <w:t xml:space="preserve"> </w:t>
      </w:r>
      <w:proofErr w:type="spellStart"/>
      <w:r w:rsidR="009D4DB5">
        <w:rPr>
          <w:rFonts w:ascii="Arial" w:eastAsia="Calibri" w:hAnsi="Arial" w:cs="Arial"/>
          <w:i/>
          <w:sz w:val="22"/>
          <w:szCs w:val="22"/>
          <w:lang w:eastAsia="en-US"/>
        </w:rPr>
        <w:t>TierN</w:t>
      </w:r>
      <w:r w:rsidR="002B1E38" w:rsidRPr="002B1E38">
        <w:rPr>
          <w:rFonts w:ascii="Arial" w:eastAsia="Calibri" w:hAnsi="Arial" w:cs="Arial"/>
          <w:i/>
          <w:sz w:val="22"/>
          <w:szCs w:val="22"/>
          <w:lang w:eastAsia="en-US"/>
        </w:rPr>
        <w:t>PriceLabel</w:t>
      </w:r>
      <w:proofErr w:type="spellEnd"/>
      <w:r w:rsidR="002B1E38">
        <w:rPr>
          <w:rFonts w:ascii="Arial" w:eastAsia="Calibri" w:hAnsi="Arial" w:cs="Arial"/>
          <w:sz w:val="22"/>
          <w:szCs w:val="22"/>
          <w:lang w:eastAsia="en-US"/>
        </w:rPr>
        <w:t xml:space="preserve"> shall each </w:t>
      </w:r>
      <w:r w:rsidR="00C56231">
        <w:rPr>
          <w:rFonts w:ascii="Arial" w:eastAsia="Calibri" w:hAnsi="Arial" w:cs="Arial"/>
          <w:sz w:val="22"/>
          <w:szCs w:val="22"/>
          <w:lang w:eastAsia="en-US"/>
        </w:rPr>
        <w:t>contain</w:t>
      </w:r>
      <w:r w:rsidR="002B1E38">
        <w:rPr>
          <w:rFonts w:ascii="Arial" w:eastAsia="Calibri" w:hAnsi="Arial" w:cs="Arial"/>
          <w:sz w:val="22"/>
          <w:szCs w:val="22"/>
          <w:lang w:eastAsia="en-US"/>
        </w:rPr>
        <w:t xml:space="preserve"> a</w:t>
      </w:r>
      <w:r w:rsidR="00FE5DF2">
        <w:rPr>
          <w:rFonts w:ascii="Arial" w:eastAsia="Calibri" w:hAnsi="Arial" w:cs="Arial"/>
          <w:sz w:val="22"/>
          <w:szCs w:val="22"/>
          <w:lang w:eastAsia="en-US"/>
        </w:rPr>
        <w:t xml:space="preserve"> </w:t>
      </w:r>
      <w:proofErr w:type="gramStart"/>
      <w:r w:rsidR="00FE5DF2">
        <w:rPr>
          <w:rFonts w:ascii="Arial" w:eastAsia="Calibri" w:hAnsi="Arial" w:cs="Arial"/>
          <w:sz w:val="22"/>
          <w:szCs w:val="22"/>
          <w:lang w:eastAsia="en-US"/>
        </w:rPr>
        <w:t>zero length</w:t>
      </w:r>
      <w:proofErr w:type="gramEnd"/>
      <w:r w:rsidR="00FE5DF2">
        <w:rPr>
          <w:rFonts w:ascii="Arial" w:eastAsia="Calibri" w:hAnsi="Arial" w:cs="Arial"/>
          <w:sz w:val="22"/>
          <w:szCs w:val="22"/>
          <w:lang w:eastAsia="en-US"/>
        </w:rPr>
        <w:t xml:space="preserve"> </w:t>
      </w:r>
      <w:r w:rsidR="002B1E38">
        <w:rPr>
          <w:rFonts w:ascii="Arial" w:eastAsia="Calibri" w:hAnsi="Arial" w:cs="Arial"/>
          <w:sz w:val="22"/>
          <w:szCs w:val="22"/>
          <w:lang w:eastAsia="en-US"/>
        </w:rPr>
        <w:t>string</w:t>
      </w:r>
      <w:r w:rsidR="001C2C22">
        <w:rPr>
          <w:rFonts w:ascii="Arial" w:eastAsia="Calibri" w:hAnsi="Arial" w:cs="Arial"/>
          <w:sz w:val="22"/>
          <w:szCs w:val="22"/>
          <w:lang w:eastAsia="en-US"/>
        </w:rPr>
        <w:t>, where</w:t>
      </w:r>
      <w:r w:rsidR="009D4DB5">
        <w:rPr>
          <w:rFonts w:ascii="Arial" w:eastAsia="Calibri" w:hAnsi="Arial" w:cs="Arial"/>
          <w:sz w:val="22"/>
          <w:szCs w:val="22"/>
          <w:lang w:eastAsia="en-US"/>
        </w:rPr>
        <w:t xml:space="preserve"> N = 4</w:t>
      </w:r>
      <w:r w:rsidR="002B1E38">
        <w:rPr>
          <w:rFonts w:ascii="Arial" w:eastAsia="Calibri" w:hAnsi="Arial" w:cs="Arial"/>
          <w:sz w:val="22"/>
          <w:szCs w:val="22"/>
          <w:lang w:eastAsia="en-US"/>
        </w:rPr>
        <w:t>.</w:t>
      </w:r>
    </w:p>
    <w:p w14:paraId="680940D7" w14:textId="77777777" w:rsidR="0051799B" w:rsidRDefault="0051799B" w:rsidP="00B83930"/>
    <w:p w14:paraId="4609594A" w14:textId="77777777" w:rsidR="008309DD" w:rsidRDefault="008309DD" w:rsidP="002D76CD">
      <w:pPr>
        <w:pStyle w:val="ListParagraph"/>
        <w:numPr>
          <w:ilvl w:val="0"/>
          <w:numId w:val="19"/>
        </w:numPr>
        <w:spacing w:after="200" w:line="276" w:lineRule="auto"/>
        <w:rPr>
          <w:rFonts w:eastAsia="Calibri" w:cs="Tahoma"/>
          <w:szCs w:val="20"/>
          <w:lang w:eastAsia="en-US"/>
        </w:rPr>
      </w:pPr>
      <w:r w:rsidRPr="00835AE7">
        <w:rPr>
          <w:rFonts w:eastAsia="Calibri" w:cs="Tahoma"/>
          <w:szCs w:val="20"/>
          <w:lang w:eastAsia="en-US"/>
        </w:rPr>
        <w:t>To require mirroring using the TOM mechanism, to the end of the bulleted list section 10.3.4.1, add the following bullet:</w:t>
      </w:r>
    </w:p>
    <w:p w14:paraId="6FB335E9" w14:textId="77777777" w:rsidR="008309DD" w:rsidRPr="008309DD" w:rsidRDefault="00FA36C1" w:rsidP="002D76CD">
      <w:pPr>
        <w:pStyle w:val="ListParagraph"/>
        <w:numPr>
          <w:ilvl w:val="0"/>
          <w:numId w:val="18"/>
        </w:numPr>
        <w:spacing w:before="120" w:after="120" w:line="240" w:lineRule="auto"/>
        <w:rPr>
          <w:rFonts w:ascii="Arial" w:hAnsi="Arial" w:cs="Arial"/>
          <w:color w:val="000000"/>
          <w:sz w:val="22"/>
        </w:rPr>
      </w:pPr>
      <w:r w:rsidRPr="00FA36C1">
        <w:rPr>
          <w:rFonts w:ascii="Arial" w:hAnsi="Arial" w:cs="Arial"/>
          <w:color w:val="000000"/>
          <w:sz w:val="22"/>
        </w:rPr>
        <w:t>0x00F4</w:t>
      </w:r>
      <w:r w:rsidR="008309DD" w:rsidRPr="008309DD">
        <w:rPr>
          <w:rFonts w:ascii="Arial" w:hAnsi="Arial" w:cs="Arial"/>
          <w:color w:val="000000"/>
          <w:sz w:val="22"/>
        </w:rPr>
        <w:t xml:space="preserve"> (</w:t>
      </w:r>
      <w:r w:rsidRPr="00FA36C1">
        <w:rPr>
          <w:rFonts w:ascii="Arial" w:hAnsi="Arial" w:cs="Arial"/>
          <w:color w:val="000000"/>
          <w:sz w:val="22"/>
        </w:rPr>
        <w:t>GCS01c Set Tariff and Price on GSME with labels</w:t>
      </w:r>
      <w:r w:rsidR="008309DD" w:rsidRPr="008309DD">
        <w:rPr>
          <w:rFonts w:ascii="Arial" w:hAnsi="Arial" w:cs="Arial"/>
          <w:color w:val="000000"/>
          <w:sz w:val="22"/>
        </w:rPr>
        <w:t>);</w:t>
      </w:r>
    </w:p>
    <w:p w14:paraId="4928172B" w14:textId="77777777" w:rsidR="008309DD" w:rsidRDefault="008309DD" w:rsidP="004C6CAD"/>
    <w:p w14:paraId="220D9946" w14:textId="77777777" w:rsidR="00172015" w:rsidRPr="00835AE7" w:rsidRDefault="00085813" w:rsidP="002D76CD">
      <w:pPr>
        <w:pStyle w:val="ListParagraph"/>
        <w:numPr>
          <w:ilvl w:val="0"/>
          <w:numId w:val="19"/>
        </w:numPr>
        <w:rPr>
          <w:szCs w:val="22"/>
        </w:rPr>
      </w:pPr>
      <w:r w:rsidRPr="00835AE7">
        <w:rPr>
          <w:szCs w:val="22"/>
        </w:rPr>
        <w:t>To add the new Use Cases, apply the following changes to GBCS Table 20 (Mapping Table):</w:t>
      </w:r>
    </w:p>
    <w:p w14:paraId="7EBDE54C" w14:textId="77777777" w:rsidR="00085813" w:rsidRDefault="00085813" w:rsidP="00172015">
      <w:pPr>
        <w:rPr>
          <w:szCs w:val="22"/>
        </w:rPr>
      </w:pPr>
    </w:p>
    <w:p w14:paraId="561290C4" w14:textId="77777777" w:rsidR="00085813" w:rsidRPr="00BF05B9" w:rsidRDefault="00085813" w:rsidP="002D76CD">
      <w:pPr>
        <w:pStyle w:val="ListParagraph"/>
        <w:numPr>
          <w:ilvl w:val="0"/>
          <w:numId w:val="18"/>
        </w:numPr>
        <w:ind w:left="720"/>
        <w:rPr>
          <w:szCs w:val="22"/>
        </w:rPr>
      </w:pPr>
      <w:r w:rsidRPr="00BF05B9">
        <w:rPr>
          <w:szCs w:val="22"/>
        </w:rPr>
        <w:t>In the SMETS Required objects tab:</w:t>
      </w:r>
    </w:p>
    <w:p w14:paraId="2148884C" w14:textId="77777777" w:rsidR="003817BE" w:rsidRDefault="00085813" w:rsidP="002D76CD">
      <w:pPr>
        <w:pStyle w:val="ListParagraph"/>
        <w:numPr>
          <w:ilvl w:val="1"/>
          <w:numId w:val="18"/>
        </w:numPr>
        <w:ind w:left="1440"/>
        <w:rPr>
          <w:szCs w:val="22"/>
        </w:rPr>
      </w:pPr>
      <w:r w:rsidRPr="003817BE">
        <w:rPr>
          <w:szCs w:val="22"/>
        </w:rPr>
        <w:t xml:space="preserve">Select all rows where column AJ contains ‘ECS01a’ and, for </w:t>
      </w:r>
      <w:r w:rsidR="00502146" w:rsidRPr="003817BE">
        <w:rPr>
          <w:szCs w:val="22"/>
        </w:rPr>
        <w:t>each</w:t>
      </w:r>
      <w:r w:rsidRPr="003817BE">
        <w:rPr>
          <w:szCs w:val="22"/>
        </w:rPr>
        <w:t xml:space="preserve"> selected row</w:t>
      </w:r>
      <w:r w:rsidR="00502146" w:rsidRPr="003817BE">
        <w:rPr>
          <w:szCs w:val="22"/>
        </w:rPr>
        <w:t>, append</w:t>
      </w:r>
      <w:r w:rsidRPr="003817BE">
        <w:rPr>
          <w:szCs w:val="22"/>
        </w:rPr>
        <w:t xml:space="preserve"> &lt;</w:t>
      </w:r>
      <w:proofErr w:type="spellStart"/>
      <w:r w:rsidRPr="003817BE">
        <w:rPr>
          <w:szCs w:val="22"/>
        </w:rPr>
        <w:t>alt+enter</w:t>
      </w:r>
      <w:proofErr w:type="spellEnd"/>
      <w:r w:rsidRPr="003817BE">
        <w:rPr>
          <w:szCs w:val="22"/>
        </w:rPr>
        <w:t>&gt;</w:t>
      </w:r>
      <w:r w:rsidR="00502146" w:rsidRPr="003817BE">
        <w:rPr>
          <w:szCs w:val="22"/>
        </w:rPr>
        <w:t xml:space="preserve"> with</w:t>
      </w:r>
      <w:r w:rsidRPr="003817BE">
        <w:rPr>
          <w:szCs w:val="22"/>
        </w:rPr>
        <w:t xml:space="preserve"> ‘</w:t>
      </w:r>
      <w:r w:rsidR="00502146" w:rsidRPr="003817BE">
        <w:rPr>
          <w:szCs w:val="22"/>
        </w:rPr>
        <w:t>ECS01e Set Tariff and Price on ESME with labels’ at the end of the existing text in column AJ</w:t>
      </w:r>
      <w:r w:rsidR="00667006">
        <w:rPr>
          <w:szCs w:val="22"/>
        </w:rPr>
        <w:t>;</w:t>
      </w:r>
    </w:p>
    <w:p w14:paraId="76A17DF5" w14:textId="77777777" w:rsidR="00502146" w:rsidRPr="00835AE7" w:rsidRDefault="00502146" w:rsidP="002D76CD">
      <w:pPr>
        <w:pStyle w:val="ListParagraph"/>
        <w:numPr>
          <w:ilvl w:val="1"/>
          <w:numId w:val="18"/>
        </w:numPr>
        <w:ind w:left="1440"/>
        <w:rPr>
          <w:szCs w:val="22"/>
        </w:rPr>
      </w:pPr>
      <w:r w:rsidRPr="00835AE7">
        <w:rPr>
          <w:szCs w:val="22"/>
        </w:rPr>
        <w:t xml:space="preserve">Select all rows where column AJ contains ‘ECS01c’ and, for each selected </w:t>
      </w:r>
      <w:proofErr w:type="gramStart"/>
      <w:r w:rsidRPr="00835AE7">
        <w:rPr>
          <w:szCs w:val="22"/>
        </w:rPr>
        <w:t>rows</w:t>
      </w:r>
      <w:proofErr w:type="gramEnd"/>
      <w:r w:rsidRPr="00835AE7">
        <w:rPr>
          <w:szCs w:val="22"/>
        </w:rPr>
        <w:t>, append &lt;</w:t>
      </w:r>
      <w:proofErr w:type="spellStart"/>
      <w:r w:rsidRPr="00835AE7">
        <w:rPr>
          <w:szCs w:val="22"/>
        </w:rPr>
        <w:t>alt+enter</w:t>
      </w:r>
      <w:proofErr w:type="spellEnd"/>
      <w:r w:rsidRPr="00835AE7">
        <w:rPr>
          <w:szCs w:val="22"/>
        </w:rPr>
        <w:t>&gt; with ‘</w:t>
      </w:r>
      <w:r w:rsidR="00FB68BB" w:rsidRPr="00835AE7">
        <w:rPr>
          <w:szCs w:val="22"/>
        </w:rPr>
        <w:t>ECS01f Set Tariff and Price on ESME with labels - second element</w:t>
      </w:r>
      <w:r w:rsidRPr="00835AE7">
        <w:rPr>
          <w:szCs w:val="22"/>
        </w:rPr>
        <w:t>’ at the end of the existing text in column AJ</w:t>
      </w:r>
      <w:r w:rsidR="00667006">
        <w:rPr>
          <w:szCs w:val="22"/>
        </w:rPr>
        <w:t>; and</w:t>
      </w:r>
    </w:p>
    <w:p w14:paraId="2C6A229B" w14:textId="77777777" w:rsidR="00FB68BB" w:rsidRPr="00835AE7" w:rsidRDefault="00FB68BB" w:rsidP="002D76CD">
      <w:pPr>
        <w:pStyle w:val="ListParagraph"/>
        <w:numPr>
          <w:ilvl w:val="1"/>
          <w:numId w:val="18"/>
        </w:numPr>
        <w:ind w:left="1440"/>
        <w:rPr>
          <w:szCs w:val="22"/>
        </w:rPr>
      </w:pPr>
      <w:r w:rsidRPr="00835AE7">
        <w:rPr>
          <w:szCs w:val="22"/>
        </w:rPr>
        <w:t xml:space="preserve">Select all rows where column AM </w:t>
      </w:r>
      <w:proofErr w:type="gramStart"/>
      <w:r w:rsidRPr="00835AE7">
        <w:rPr>
          <w:szCs w:val="22"/>
        </w:rPr>
        <w:t>contains</w:t>
      </w:r>
      <w:proofErr w:type="gramEnd"/>
      <w:r w:rsidRPr="00835AE7">
        <w:rPr>
          <w:szCs w:val="22"/>
        </w:rPr>
        <w:t xml:space="preserve"> ‘</w:t>
      </w:r>
      <w:r w:rsidR="00966BF4" w:rsidRPr="00835AE7">
        <w:rPr>
          <w:szCs w:val="22"/>
        </w:rPr>
        <w:t>GCS01a</w:t>
      </w:r>
      <w:r w:rsidRPr="00835AE7">
        <w:rPr>
          <w:szCs w:val="22"/>
        </w:rPr>
        <w:t>’ and, for each selected row, append &lt;</w:t>
      </w:r>
      <w:proofErr w:type="spellStart"/>
      <w:r w:rsidRPr="00835AE7">
        <w:rPr>
          <w:szCs w:val="22"/>
        </w:rPr>
        <w:t>alt+enter</w:t>
      </w:r>
      <w:proofErr w:type="spellEnd"/>
      <w:r w:rsidRPr="00835AE7">
        <w:rPr>
          <w:szCs w:val="22"/>
        </w:rPr>
        <w:t>&gt; with ‘GCS01c Set Tariff and Price on GSME with labels’ at the end of the existing text in column AM</w:t>
      </w:r>
      <w:r w:rsidR="00667006">
        <w:rPr>
          <w:szCs w:val="22"/>
        </w:rPr>
        <w:t>.</w:t>
      </w:r>
    </w:p>
    <w:p w14:paraId="7EBE5EDC" w14:textId="77777777" w:rsidR="00FB68BB" w:rsidRDefault="00FB68BB" w:rsidP="00835AE7">
      <w:pPr>
        <w:rPr>
          <w:szCs w:val="22"/>
        </w:rPr>
      </w:pPr>
    </w:p>
    <w:p w14:paraId="684A13DB" w14:textId="77777777" w:rsidR="00966BF4" w:rsidRPr="00BF05B9" w:rsidRDefault="00966BF4" w:rsidP="002D76CD">
      <w:pPr>
        <w:pStyle w:val="ListParagraph"/>
        <w:numPr>
          <w:ilvl w:val="0"/>
          <w:numId w:val="18"/>
        </w:numPr>
        <w:ind w:left="720"/>
        <w:rPr>
          <w:szCs w:val="22"/>
        </w:rPr>
      </w:pPr>
      <w:r w:rsidRPr="00BF05B9">
        <w:rPr>
          <w:szCs w:val="22"/>
        </w:rPr>
        <w:t>In the ZigBee Commands tab:</w:t>
      </w:r>
    </w:p>
    <w:p w14:paraId="7CE8B529" w14:textId="77777777" w:rsidR="00966BF4" w:rsidRPr="00835AE7" w:rsidRDefault="00966BF4" w:rsidP="002D76CD">
      <w:pPr>
        <w:pStyle w:val="ListParagraph"/>
        <w:numPr>
          <w:ilvl w:val="1"/>
          <w:numId w:val="18"/>
        </w:numPr>
        <w:ind w:left="1440"/>
        <w:rPr>
          <w:szCs w:val="22"/>
        </w:rPr>
      </w:pPr>
      <w:r w:rsidRPr="00835AE7">
        <w:rPr>
          <w:szCs w:val="22"/>
        </w:rPr>
        <w:t xml:space="preserve">Select all rows where column E (Use Case) contains ‘GCS01a’, copy all selected rows to the end of the tab and, for each copied </w:t>
      </w:r>
      <w:proofErr w:type="gramStart"/>
      <w:r w:rsidRPr="00835AE7">
        <w:rPr>
          <w:szCs w:val="22"/>
        </w:rPr>
        <w:t>rows</w:t>
      </w:r>
      <w:proofErr w:type="gramEnd"/>
      <w:r w:rsidRPr="00835AE7">
        <w:rPr>
          <w:szCs w:val="22"/>
        </w:rPr>
        <w:t>, set column E to ‘GCS01c’</w:t>
      </w:r>
      <w:r w:rsidR="00667006">
        <w:rPr>
          <w:szCs w:val="22"/>
        </w:rPr>
        <w:t>; and</w:t>
      </w:r>
    </w:p>
    <w:p w14:paraId="067AE8B9" w14:textId="77777777" w:rsidR="00742411" w:rsidRPr="00742411" w:rsidRDefault="00BE24E1" w:rsidP="002D76CD">
      <w:pPr>
        <w:pStyle w:val="ListParagraph"/>
        <w:numPr>
          <w:ilvl w:val="1"/>
          <w:numId w:val="18"/>
        </w:numPr>
        <w:ind w:left="1440"/>
      </w:pPr>
      <w:r w:rsidRPr="00E33E90">
        <w:rPr>
          <w:szCs w:val="22"/>
        </w:rPr>
        <w:t>In the newly copied rows, identify the row containing ‘Tariff Label’ in column B then</w:t>
      </w:r>
      <w:r w:rsidR="00742411">
        <w:rPr>
          <w:szCs w:val="22"/>
        </w:rPr>
        <w:t>:</w:t>
      </w:r>
    </w:p>
    <w:p w14:paraId="343EBA61" w14:textId="77777777" w:rsidR="00D65108" w:rsidRPr="00742411" w:rsidRDefault="00D65108" w:rsidP="002D76CD">
      <w:pPr>
        <w:pStyle w:val="ListParagraph"/>
        <w:numPr>
          <w:ilvl w:val="2"/>
          <w:numId w:val="18"/>
        </w:numPr>
      </w:pPr>
      <w:r w:rsidRPr="00E33E90">
        <w:rPr>
          <w:szCs w:val="22"/>
        </w:rPr>
        <w:t xml:space="preserve">set the value in column G to ‘*’ </w:t>
      </w:r>
    </w:p>
    <w:p w14:paraId="6580E56A" w14:textId="77777777" w:rsidR="00D65108" w:rsidRPr="00742411" w:rsidRDefault="00D65108" w:rsidP="002D76CD">
      <w:pPr>
        <w:pStyle w:val="ListParagraph"/>
        <w:numPr>
          <w:ilvl w:val="2"/>
          <w:numId w:val="18"/>
        </w:numPr>
      </w:pPr>
      <w:r>
        <w:rPr>
          <w:szCs w:val="22"/>
        </w:rPr>
        <w:t>set the value in column L</w:t>
      </w:r>
      <w:r w:rsidRPr="00E33E90">
        <w:rPr>
          <w:szCs w:val="22"/>
        </w:rPr>
        <w:t xml:space="preserve"> to ‘*’ and </w:t>
      </w:r>
    </w:p>
    <w:p w14:paraId="1CEE0CF8" w14:textId="77777777" w:rsidR="00835AE7" w:rsidRDefault="00E33E90" w:rsidP="002D76CD">
      <w:pPr>
        <w:pStyle w:val="ListParagraph"/>
        <w:numPr>
          <w:ilvl w:val="2"/>
          <w:numId w:val="18"/>
        </w:numPr>
      </w:pPr>
      <w:r w:rsidRPr="00E33E90">
        <w:rPr>
          <w:szCs w:val="22"/>
        </w:rPr>
        <w:t>set the value in column I to ‘</w:t>
      </w:r>
      <w:r w:rsidR="00F819C2" w:rsidRPr="00F819C2">
        <w:rPr>
          <w:szCs w:val="20"/>
        </w:rPr>
        <w:t xml:space="preserve">The first octet is the length of the </w:t>
      </w:r>
      <w:r w:rsidR="006F3EB6">
        <w:rPr>
          <w:szCs w:val="20"/>
        </w:rPr>
        <w:t>UTF</w:t>
      </w:r>
      <w:r w:rsidR="00F819C2" w:rsidRPr="00F819C2">
        <w:rPr>
          <w:szCs w:val="20"/>
        </w:rPr>
        <w:t>-8 string and the remaining octets are the UTF-8 string of up to 24 octets</w:t>
      </w:r>
      <w:r w:rsidR="00F819C2">
        <w:rPr>
          <w:szCs w:val="20"/>
        </w:rPr>
        <w:t>’</w:t>
      </w:r>
      <w:r w:rsidR="00266B81">
        <w:rPr>
          <w:szCs w:val="22"/>
        </w:rPr>
        <w:t>.</w:t>
      </w:r>
    </w:p>
    <w:p w14:paraId="73744A6D" w14:textId="77777777" w:rsidR="00BE24E1" w:rsidRDefault="00BE24E1" w:rsidP="00502146">
      <w:pPr>
        <w:rPr>
          <w:szCs w:val="22"/>
        </w:rPr>
      </w:pPr>
    </w:p>
    <w:p w14:paraId="4F582A9D" w14:textId="77777777" w:rsidR="00742411" w:rsidRDefault="00057605" w:rsidP="002D76CD">
      <w:pPr>
        <w:pStyle w:val="ListParagraph"/>
        <w:numPr>
          <w:ilvl w:val="0"/>
          <w:numId w:val="19"/>
        </w:numPr>
        <w:rPr>
          <w:szCs w:val="22"/>
        </w:rPr>
      </w:pPr>
      <w:r w:rsidRPr="00057605">
        <w:rPr>
          <w:szCs w:val="22"/>
        </w:rPr>
        <w:t>From</w:t>
      </w:r>
      <w:r w:rsidR="00855BD1" w:rsidRPr="00057605">
        <w:rPr>
          <w:szCs w:val="22"/>
        </w:rPr>
        <w:t xml:space="preserve"> </w:t>
      </w:r>
      <w:r w:rsidR="00742411" w:rsidRPr="00057605">
        <w:rPr>
          <w:szCs w:val="22"/>
        </w:rPr>
        <w:t xml:space="preserve">the SMETS required objects tab </w:t>
      </w:r>
      <w:r w:rsidR="00742411">
        <w:rPr>
          <w:szCs w:val="22"/>
        </w:rPr>
        <w:t xml:space="preserve">in </w:t>
      </w:r>
      <w:r w:rsidR="00855BD1" w:rsidRPr="00057605">
        <w:rPr>
          <w:szCs w:val="22"/>
        </w:rPr>
        <w:t>the embedded document ‘SECMP0005</w:t>
      </w:r>
      <w:r w:rsidR="00E72D90" w:rsidRPr="00057605">
        <w:rPr>
          <w:szCs w:val="22"/>
        </w:rPr>
        <w:t xml:space="preserve"> Table 20</w:t>
      </w:r>
      <w:r w:rsidR="00742411">
        <w:rPr>
          <w:szCs w:val="22"/>
        </w:rPr>
        <w:t>’,</w:t>
      </w:r>
      <w:r w:rsidR="0009679E" w:rsidRPr="00057605">
        <w:rPr>
          <w:szCs w:val="22"/>
        </w:rPr>
        <w:t xml:space="preserve"> add the last nine green shaded rows </w:t>
      </w:r>
      <w:r w:rsidR="00855BD1" w:rsidRPr="00057605">
        <w:rPr>
          <w:szCs w:val="22"/>
        </w:rPr>
        <w:t xml:space="preserve">to the end of the corresponding tab of </w:t>
      </w:r>
      <w:r w:rsidR="0009679E" w:rsidRPr="00057605">
        <w:rPr>
          <w:szCs w:val="22"/>
        </w:rPr>
        <w:t xml:space="preserve">in </w:t>
      </w:r>
      <w:r w:rsidR="00855BD1" w:rsidRPr="00057605">
        <w:rPr>
          <w:szCs w:val="22"/>
        </w:rPr>
        <w:t>GBCS</w:t>
      </w:r>
      <w:r w:rsidR="0009679E" w:rsidRPr="00057605">
        <w:rPr>
          <w:szCs w:val="22"/>
        </w:rPr>
        <w:t xml:space="preserve"> Table 20.</w:t>
      </w:r>
      <w:r w:rsidRPr="00057605">
        <w:rPr>
          <w:szCs w:val="22"/>
        </w:rPr>
        <w:t xml:space="preserve">  </w:t>
      </w:r>
    </w:p>
    <w:p w14:paraId="04679BFC" w14:textId="77777777" w:rsidR="00381D2F" w:rsidRDefault="00381D2F" w:rsidP="00381D2F">
      <w:pPr>
        <w:pStyle w:val="ListParagraph"/>
        <w:ind w:left="360"/>
        <w:rPr>
          <w:szCs w:val="22"/>
        </w:rPr>
      </w:pPr>
    </w:p>
    <w:p w14:paraId="15D7C8F3" w14:textId="77777777" w:rsidR="00855BD1" w:rsidRPr="00057605" w:rsidRDefault="00742411" w:rsidP="002D76CD">
      <w:pPr>
        <w:pStyle w:val="ListParagraph"/>
        <w:numPr>
          <w:ilvl w:val="0"/>
          <w:numId w:val="19"/>
        </w:numPr>
        <w:rPr>
          <w:szCs w:val="22"/>
        </w:rPr>
      </w:pPr>
      <w:r w:rsidRPr="00057605">
        <w:rPr>
          <w:szCs w:val="22"/>
        </w:rPr>
        <w:t xml:space="preserve">From the </w:t>
      </w:r>
      <w:r w:rsidR="00381D2F">
        <w:rPr>
          <w:szCs w:val="22"/>
        </w:rPr>
        <w:t>Use Case Reference</w:t>
      </w:r>
      <w:r w:rsidRPr="00057605">
        <w:rPr>
          <w:szCs w:val="22"/>
        </w:rPr>
        <w:t xml:space="preserve"> tab </w:t>
      </w:r>
      <w:r>
        <w:rPr>
          <w:szCs w:val="22"/>
        </w:rPr>
        <w:t xml:space="preserve">in </w:t>
      </w:r>
      <w:r w:rsidRPr="00057605">
        <w:rPr>
          <w:szCs w:val="22"/>
        </w:rPr>
        <w:t>the embedded document ‘SECMP0005 Table 20</w:t>
      </w:r>
      <w:r>
        <w:rPr>
          <w:szCs w:val="22"/>
        </w:rPr>
        <w:t xml:space="preserve">’, </w:t>
      </w:r>
      <w:r w:rsidR="00057605" w:rsidRPr="00057605">
        <w:rPr>
          <w:szCs w:val="22"/>
        </w:rPr>
        <w:t>add the last four green shaded rows to the end of the corresponding tab in GBCS Table 20</w:t>
      </w:r>
      <w:r w:rsidR="00667006">
        <w:rPr>
          <w:szCs w:val="22"/>
        </w:rPr>
        <w:t>.</w:t>
      </w:r>
    </w:p>
    <w:p w14:paraId="1244C0D0" w14:textId="77777777" w:rsidR="00172015" w:rsidRDefault="00172015" w:rsidP="00172015"/>
    <w:p w14:paraId="72A59751" w14:textId="77777777" w:rsidR="003D5A0B" w:rsidRDefault="003D5A0B" w:rsidP="002D76CD">
      <w:pPr>
        <w:pStyle w:val="ListParagraph"/>
        <w:numPr>
          <w:ilvl w:val="0"/>
          <w:numId w:val="19"/>
        </w:numPr>
      </w:pPr>
      <w:r>
        <w:t xml:space="preserve">To remove the requirement for Smart Meters to support the existing </w:t>
      </w:r>
      <w:r w:rsidR="00B44648">
        <w:t>Set Tariff and Price</w:t>
      </w:r>
      <w:r>
        <w:t xml:space="preserve"> Use Cases (but retain the requirement that CH need to support ‘Tapping Off’ of the old GSME Use Case</w:t>
      </w:r>
      <w:r w:rsidR="001C2C22">
        <w:t>, to support backward compatibility</w:t>
      </w:r>
      <w:r>
        <w:t>):</w:t>
      </w:r>
    </w:p>
    <w:p w14:paraId="55AB01A0" w14:textId="77777777" w:rsidR="003D5A0B" w:rsidRDefault="003D5A0B" w:rsidP="002D76CD">
      <w:pPr>
        <w:pStyle w:val="ListParagraph"/>
        <w:numPr>
          <w:ilvl w:val="0"/>
          <w:numId w:val="20"/>
        </w:numPr>
      </w:pPr>
      <w:r>
        <w:t>To remove the existing ESME Use Case and make clear the old Use Case is not to be supported by GSME, make the following changes to the Use Case reference tab of the GBCS Table 20:</w:t>
      </w:r>
    </w:p>
    <w:p w14:paraId="1C6A3311" w14:textId="77777777" w:rsidR="003D5A0B" w:rsidRDefault="003D5A0B" w:rsidP="002D76CD">
      <w:pPr>
        <w:pStyle w:val="ListParagraph"/>
        <w:numPr>
          <w:ilvl w:val="1"/>
          <w:numId w:val="20"/>
        </w:numPr>
      </w:pPr>
      <w:r>
        <w:t>since the GSME Use Case cannot be used on GSME to this Specification:</w:t>
      </w:r>
    </w:p>
    <w:p w14:paraId="3135C1C8" w14:textId="77777777" w:rsidR="003D5A0B" w:rsidRDefault="003D5A0B" w:rsidP="002D76CD">
      <w:pPr>
        <w:pStyle w:val="ListParagraph"/>
        <w:numPr>
          <w:ilvl w:val="2"/>
          <w:numId w:val="20"/>
        </w:numPr>
      </w:pPr>
      <w:r>
        <w:t>copy ro</w:t>
      </w:r>
      <w:r w:rsidR="00B44648">
        <w:t>w 25</w:t>
      </w:r>
      <w:r>
        <w:t xml:space="preserve"> to the end and in the copied row:</w:t>
      </w:r>
    </w:p>
    <w:p w14:paraId="7657EEBE" w14:textId="77777777" w:rsidR="003D5A0B" w:rsidRDefault="003D5A0B" w:rsidP="002D76CD">
      <w:pPr>
        <w:pStyle w:val="ListParagraph"/>
        <w:numPr>
          <w:ilvl w:val="3"/>
          <w:numId w:val="20"/>
        </w:numPr>
      </w:pPr>
      <w:r>
        <w:t xml:space="preserve">clear cells in columns </w:t>
      </w:r>
      <w:proofErr w:type="gramStart"/>
      <w:r>
        <w:t>B:D</w:t>
      </w:r>
      <w:proofErr w:type="gramEnd"/>
      <w:r>
        <w:t>;</w:t>
      </w:r>
    </w:p>
    <w:p w14:paraId="266EEE1B" w14:textId="77777777" w:rsidR="003D5A0B" w:rsidRDefault="003D5A0B" w:rsidP="002D76CD">
      <w:pPr>
        <w:pStyle w:val="ListParagraph"/>
        <w:numPr>
          <w:ilvl w:val="3"/>
          <w:numId w:val="20"/>
        </w:numPr>
      </w:pPr>
      <w:r>
        <w:t>set cell in H to ‘</w:t>
      </w:r>
      <w:proofErr w:type="gramStart"/>
      <w:r>
        <w:t>-‘</w:t>
      </w:r>
      <w:proofErr w:type="gramEnd"/>
      <w:r>
        <w:t>;</w:t>
      </w:r>
    </w:p>
    <w:p w14:paraId="08B137B0" w14:textId="77777777" w:rsidR="003D5A0B" w:rsidRDefault="003D5A0B" w:rsidP="002D76CD">
      <w:pPr>
        <w:pStyle w:val="ListParagraph"/>
        <w:numPr>
          <w:ilvl w:val="3"/>
          <w:numId w:val="20"/>
        </w:numPr>
      </w:pPr>
      <w:r>
        <w:t>set cell in AM to ‘None’;</w:t>
      </w:r>
    </w:p>
    <w:p w14:paraId="11B1FF0E" w14:textId="77777777" w:rsidR="003D5A0B" w:rsidRDefault="003D5A0B" w:rsidP="002D76CD">
      <w:pPr>
        <w:pStyle w:val="ListParagraph"/>
        <w:numPr>
          <w:ilvl w:val="3"/>
          <w:numId w:val="20"/>
        </w:numPr>
      </w:pPr>
      <w:r>
        <w:t>clear cell in column AN; and</w:t>
      </w:r>
    </w:p>
    <w:p w14:paraId="749284B0" w14:textId="77777777" w:rsidR="003D5A0B" w:rsidRDefault="003D5A0B" w:rsidP="002D76CD">
      <w:pPr>
        <w:pStyle w:val="ListParagraph"/>
        <w:numPr>
          <w:ilvl w:val="3"/>
          <w:numId w:val="20"/>
        </w:numPr>
      </w:pPr>
      <w:r>
        <w:t xml:space="preserve">set cell in AE to ‘This Use Case is only retained as a CH requirement in relation to the Tapping Off Mechanism. CHs are required to process any </w:t>
      </w:r>
      <w:r w:rsidR="00B44648">
        <w:t xml:space="preserve">GCS01a </w:t>
      </w:r>
      <w:r>
        <w:t xml:space="preserve">Commands and Responses received in line with the 'Tapping Off </w:t>
      </w:r>
      <w:r w:rsidR="00030658">
        <w:t>Mechanism</w:t>
      </w:r>
      <w:r w:rsidR="00793551">
        <w:t xml:space="preserve">'' </w:t>
      </w:r>
    </w:p>
    <w:p w14:paraId="33F95484" w14:textId="77777777" w:rsidR="003D5A0B" w:rsidRDefault="003D5A0B" w:rsidP="002D76CD">
      <w:pPr>
        <w:pStyle w:val="ListParagraph"/>
        <w:numPr>
          <w:ilvl w:val="1"/>
          <w:numId w:val="20"/>
        </w:numPr>
      </w:pPr>
      <w:r>
        <w:t>since the ESME Use Case</w:t>
      </w:r>
      <w:r w:rsidR="00B44648">
        <w:t>s are</w:t>
      </w:r>
      <w:r>
        <w:t xml:space="preserve"> being removed</w:t>
      </w:r>
      <w:r w:rsidR="00B44648">
        <w:t>, in rows 25 and 27</w:t>
      </w:r>
      <w:r>
        <w:t>:</w:t>
      </w:r>
      <w:r w:rsidR="00B44648">
        <w:t xml:space="preserve"> [Note: this drafting is to align to BEIS proposed marking of removed Use Cases]</w:t>
      </w:r>
    </w:p>
    <w:p w14:paraId="7F2C1A1A" w14:textId="77777777" w:rsidR="003D5A0B" w:rsidRDefault="003D5A0B" w:rsidP="002D76CD">
      <w:pPr>
        <w:pStyle w:val="ListParagraph"/>
        <w:numPr>
          <w:ilvl w:val="2"/>
          <w:numId w:val="20"/>
        </w:numPr>
      </w:pPr>
      <w:r>
        <w:t xml:space="preserve">clear all cells </w:t>
      </w:r>
      <w:r w:rsidR="00B44648">
        <w:t>in the row</w:t>
      </w:r>
      <w:r w:rsidR="00F0521D">
        <w:t xml:space="preserve"> 25</w:t>
      </w:r>
      <w:r w:rsidR="00ED4BF2">
        <w:t xml:space="preserve"> </w:t>
      </w:r>
      <w:r>
        <w:t xml:space="preserve">except for </w:t>
      </w:r>
      <w:r w:rsidR="00B44648">
        <w:t xml:space="preserve">columns </w:t>
      </w:r>
      <w:proofErr w:type="gramStart"/>
      <w:r>
        <w:t>A:D</w:t>
      </w:r>
      <w:proofErr w:type="gramEnd"/>
      <w:r>
        <w:t>;</w:t>
      </w:r>
    </w:p>
    <w:p w14:paraId="59F24297" w14:textId="77777777" w:rsidR="003D5A0B" w:rsidRDefault="00B44648" w:rsidP="002D76CD">
      <w:pPr>
        <w:pStyle w:val="ListParagraph"/>
        <w:numPr>
          <w:ilvl w:val="2"/>
          <w:numId w:val="20"/>
        </w:numPr>
      </w:pPr>
      <w:r>
        <w:t>set column A</w:t>
      </w:r>
      <w:r w:rsidR="003D5A0B">
        <w:t xml:space="preserve"> to ‘This row is not used’;</w:t>
      </w:r>
    </w:p>
    <w:p w14:paraId="3DF19178" w14:textId="77777777" w:rsidR="003D5A0B" w:rsidRDefault="00B44648" w:rsidP="002D76CD">
      <w:pPr>
        <w:pStyle w:val="ListParagraph"/>
        <w:numPr>
          <w:ilvl w:val="2"/>
          <w:numId w:val="20"/>
        </w:numPr>
      </w:pPr>
      <w:r>
        <w:t>set column B</w:t>
      </w:r>
      <w:r w:rsidR="003D5A0B">
        <w:t xml:space="preserve"> to ‘x;’ and</w:t>
      </w:r>
    </w:p>
    <w:p w14:paraId="776670AC" w14:textId="77777777" w:rsidR="003D5A0B" w:rsidRDefault="003D5A0B" w:rsidP="002D76CD">
      <w:pPr>
        <w:pStyle w:val="ListParagraph"/>
        <w:numPr>
          <w:ilvl w:val="2"/>
          <w:numId w:val="20"/>
        </w:numPr>
      </w:pPr>
      <w:r>
        <w:t>add a comme</w:t>
      </w:r>
      <w:r w:rsidR="00ED4BF2">
        <w:t xml:space="preserve">nt to </w:t>
      </w:r>
      <w:r w:rsidR="00B44648">
        <w:t>column C</w:t>
      </w:r>
      <w:r w:rsidR="00ED4BF2">
        <w:t xml:space="preserve"> ‘Unused since GBCS </w:t>
      </w:r>
      <w:r w:rsidR="00ED4BF2" w:rsidRPr="00ED4BF2">
        <w:rPr>
          <w:b/>
        </w:rPr>
        <w:t>[TBC]</w:t>
      </w:r>
      <w:r>
        <w:t>’; and</w:t>
      </w:r>
      <w:r w:rsidR="00ED4BF2">
        <w:t xml:space="preserve"> </w:t>
      </w:r>
      <w:r w:rsidR="00ED4BF2" w:rsidRPr="00ED4BF2">
        <w:rPr>
          <w:b/>
        </w:rPr>
        <w:t>[DN: the TBC will depend on the GBCS Version in which this Modification is implemented]</w:t>
      </w:r>
    </w:p>
    <w:p w14:paraId="2FFD6CA6" w14:textId="77777777" w:rsidR="00B44648" w:rsidRDefault="003D5A0B" w:rsidP="002D76CD">
      <w:pPr>
        <w:pStyle w:val="ListParagraph"/>
        <w:numPr>
          <w:ilvl w:val="0"/>
          <w:numId w:val="20"/>
        </w:numPr>
      </w:pPr>
      <w:r>
        <w:t>To remove the references to the existing ESME Use Case</w:t>
      </w:r>
      <w:r w:rsidR="00B44648">
        <w:t>s (ECS01a and ECS01c</w:t>
      </w:r>
      <w:r>
        <w:t xml:space="preserve">), </w:t>
      </w:r>
      <w:r w:rsidR="00B44648">
        <w:t xml:space="preserve">in column AJ of the SMETS Required Objects tab, delete all </w:t>
      </w:r>
      <w:r w:rsidR="00030658">
        <w:t>occurrences</w:t>
      </w:r>
      <w:r w:rsidR="00B44648">
        <w:t xml:space="preserve"> of:</w:t>
      </w:r>
    </w:p>
    <w:p w14:paraId="283DE104" w14:textId="77777777" w:rsidR="003D5A0B" w:rsidRDefault="00B44648" w:rsidP="002D76CD">
      <w:pPr>
        <w:pStyle w:val="ListParagraph"/>
        <w:numPr>
          <w:ilvl w:val="1"/>
          <w:numId w:val="20"/>
        </w:numPr>
      </w:pPr>
      <w:r>
        <w:t>‘</w:t>
      </w:r>
      <w:r w:rsidRPr="00B44648">
        <w:t>ECS01a Set Tariff and Price on ESME</w:t>
      </w:r>
      <w:r>
        <w:t>’ and</w:t>
      </w:r>
    </w:p>
    <w:p w14:paraId="68EE1F95" w14:textId="77777777" w:rsidR="00451B86" w:rsidRDefault="00B44648" w:rsidP="002D76CD">
      <w:pPr>
        <w:pStyle w:val="ListParagraph"/>
        <w:numPr>
          <w:ilvl w:val="1"/>
          <w:numId w:val="20"/>
        </w:numPr>
      </w:pPr>
      <w:r>
        <w:t>‘</w:t>
      </w:r>
      <w:r w:rsidRPr="00B44648">
        <w:t>ECS01c Set Tariff and Price on ESME secondary</w:t>
      </w:r>
      <w:r>
        <w:t>’.</w:t>
      </w:r>
    </w:p>
    <w:p w14:paraId="123E7BC3" w14:textId="77777777" w:rsidR="00BD3F0F" w:rsidRDefault="00BD3F0F" w:rsidP="00BD3F0F"/>
    <w:p w14:paraId="021E9926" w14:textId="77777777" w:rsidR="000855EB" w:rsidRPr="000855EB" w:rsidRDefault="000855EB" w:rsidP="000855EB">
      <w:pPr>
        <w:pStyle w:val="ListParagraph"/>
        <w:rPr>
          <w:b/>
        </w:rPr>
      </w:pPr>
    </w:p>
    <w:p w14:paraId="6AE5E7D9" w14:textId="77777777" w:rsidR="00BD3F0F" w:rsidRDefault="00BD3F0F" w:rsidP="00BD3F0F">
      <w:r>
        <w:t xml:space="preserve">The cells in the Table 20 (Mapping Table) affected by the changes described above are shown in the embedded ‘SECMP0005 Table 20’ with green shading: </w:t>
      </w:r>
    </w:p>
    <w:p w14:paraId="10FC4DA6" w14:textId="77777777" w:rsidR="001F4DF8" w:rsidRDefault="001F4DF8" w:rsidP="00BD3F0F"/>
    <w:p w14:paraId="3A3B8D61" w14:textId="77777777" w:rsidR="00BD3F0F" w:rsidRDefault="001F4DF8" w:rsidP="00BD3F0F">
      <w:r>
        <w:object w:dxaOrig="1530" w:dyaOrig="990" w14:anchorId="21B3EA04">
          <v:shape id="_x0000_i1026" type="#_x0000_t75" style="width:79.5pt;height:50.25pt" o:ole="">
            <v:imagedata r:id="rId10" o:title=""/>
          </v:shape>
          <o:OLEObject Type="Embed" ProgID="Excel.Sheet.12" ShapeID="_x0000_i1026" DrawAspect="Icon" ObjectID="_1551871270" r:id="rId11"/>
        </w:object>
      </w:r>
    </w:p>
    <w:p w14:paraId="19ABA54C" w14:textId="77777777" w:rsidR="00BD3F0F" w:rsidRPr="00962F5B" w:rsidRDefault="00793551" w:rsidP="00BD3F0F">
      <w:r>
        <w:t>[To note that the</w:t>
      </w:r>
      <w:r w:rsidR="00BD3F0F" w:rsidRPr="00962F5B">
        <w:t xml:space="preserve"> minimum size</w:t>
      </w:r>
      <w:r w:rsidR="00BD3F0F">
        <w:t xml:space="preserve"> of</w:t>
      </w:r>
      <w:r w:rsidR="00BD3F0F" w:rsidRPr="00962F5B">
        <w:t xml:space="preserve"> ECS01e Command</w:t>
      </w:r>
      <w:r>
        <w:t>s would now exceed one b</w:t>
      </w:r>
      <w:r w:rsidR="00BD3F0F" w:rsidRPr="00962F5B">
        <w:t>lock]</w:t>
      </w:r>
    </w:p>
    <w:p w14:paraId="68F10D07" w14:textId="77777777" w:rsidR="00BD3F0F" w:rsidRDefault="00BD3F0F" w:rsidP="00BD3F0F"/>
    <w:p w14:paraId="028DBD22" w14:textId="77777777" w:rsidR="00BD3F0F" w:rsidRDefault="00BD3F0F" w:rsidP="00BD3F0F">
      <w:r>
        <w:t>Resulting Use Cases and GBZ Message Templates:</w:t>
      </w:r>
    </w:p>
    <w:p w14:paraId="129D70EF" w14:textId="77777777" w:rsidR="001F4DF8" w:rsidRDefault="001F4DF8" w:rsidP="00BD3F0F"/>
    <w:p w14:paraId="3D02416A" w14:textId="77777777" w:rsidR="00BD3F0F" w:rsidRDefault="001F4DF8" w:rsidP="00BD3F0F">
      <w:r>
        <w:object w:dxaOrig="1530" w:dyaOrig="990" w14:anchorId="0E257106">
          <v:shape id="_x0000_i1027" type="#_x0000_t75" style="width:79.5pt;height:50.25pt" o:ole="">
            <v:imagedata r:id="rId12" o:title=""/>
          </v:shape>
          <o:OLEObject Type="Embed" ProgID="Package" ShapeID="_x0000_i1027" DrawAspect="Icon" ObjectID="_1551871271" r:id="rId13"/>
        </w:object>
      </w:r>
    </w:p>
    <w:p w14:paraId="1A946005" w14:textId="77777777" w:rsidR="00BD3F0F" w:rsidRDefault="00BD3F0F" w:rsidP="00BD3F0F">
      <w:r>
        <w:t>Resulting DLMS COSEM Message Templates:</w:t>
      </w:r>
    </w:p>
    <w:p w14:paraId="4934517E" w14:textId="77777777" w:rsidR="00BD3F0F" w:rsidRDefault="00BD3F0F" w:rsidP="00BD3F0F"/>
    <w:p w14:paraId="77273905" w14:textId="77777777" w:rsidR="00BD3F0F" w:rsidRDefault="006F1D96" w:rsidP="00BD3F0F">
      <w:r>
        <w:object w:dxaOrig="1530" w:dyaOrig="990" w14:anchorId="4D6DB74A">
          <v:shape id="_x0000_i1028" type="#_x0000_t75" style="width:79.5pt;height:50.25pt" o:ole="">
            <v:imagedata r:id="rId14" o:title=""/>
          </v:shape>
          <o:OLEObject Type="Embed" ProgID="Package" ShapeID="_x0000_i1028" DrawAspect="Icon" ObjectID="_1551871272" r:id="rId15"/>
        </w:object>
      </w:r>
    </w:p>
    <w:p w14:paraId="36C36463" w14:textId="77777777" w:rsidR="00BD3F0F" w:rsidRDefault="00BD3F0F" w:rsidP="00BD3F0F"/>
    <w:p w14:paraId="00EEEF47" w14:textId="77777777" w:rsidR="0062055F" w:rsidRDefault="00030658" w:rsidP="004C6CAD">
      <w:r w:rsidRPr="00030658">
        <w:rPr>
          <w:b/>
        </w:rPr>
        <w:t>DCC Us</w:t>
      </w:r>
      <w:r>
        <w:rPr>
          <w:b/>
        </w:rPr>
        <w:t xml:space="preserve">er Interface Services Schedule </w:t>
      </w:r>
      <w:r w:rsidR="0062055F" w:rsidRPr="0062055F">
        <w:rPr>
          <w:b/>
        </w:rPr>
        <w:t>changes</w:t>
      </w:r>
    </w:p>
    <w:p w14:paraId="695E2AF1" w14:textId="77777777" w:rsidR="000422A1" w:rsidRDefault="000422A1" w:rsidP="000422A1">
      <w:r>
        <w:t>[DN: tbc]</w:t>
      </w:r>
    </w:p>
    <w:p w14:paraId="5CA24993" w14:textId="77777777" w:rsidR="005A1A6A" w:rsidRDefault="005A1A6A" w:rsidP="004C6CAD">
      <w:pPr>
        <w:rPr>
          <w:b/>
        </w:rPr>
      </w:pPr>
    </w:p>
    <w:p w14:paraId="58ED7287" w14:textId="77777777" w:rsidR="0062055F" w:rsidRDefault="0062055F" w:rsidP="004C6CAD">
      <w:r w:rsidRPr="0062055F">
        <w:rPr>
          <w:b/>
        </w:rPr>
        <w:t>DUIS changes</w:t>
      </w:r>
    </w:p>
    <w:p w14:paraId="284F94FD" w14:textId="77777777" w:rsidR="00B4260C" w:rsidRDefault="00B4260C" w:rsidP="00B4260C">
      <w:r>
        <w:t>[DN: tbc]</w:t>
      </w:r>
    </w:p>
    <w:p w14:paraId="10136FA0" w14:textId="77777777" w:rsidR="0062055F" w:rsidRDefault="0062055F" w:rsidP="004C6CAD"/>
    <w:p w14:paraId="54AE0C10" w14:textId="77777777" w:rsidR="0062055F" w:rsidRDefault="0062055F" w:rsidP="004C6CAD">
      <w:r w:rsidRPr="0062055F">
        <w:rPr>
          <w:b/>
        </w:rPr>
        <w:t>MMC changes</w:t>
      </w:r>
    </w:p>
    <w:p w14:paraId="3411B1D5" w14:textId="77777777" w:rsidR="0062055F" w:rsidRDefault="00B4260C" w:rsidP="004C6CAD">
      <w:r>
        <w:t>[DN: tbc]</w:t>
      </w:r>
    </w:p>
    <w:p w14:paraId="25E00110" w14:textId="77777777" w:rsidR="0062055F" w:rsidRDefault="0062055F" w:rsidP="004C6CAD"/>
    <w:p w14:paraId="1D957DA2" w14:textId="77777777" w:rsidR="0062055F" w:rsidRDefault="0062055F" w:rsidP="004C6CAD">
      <w:r w:rsidRPr="0062055F">
        <w:rPr>
          <w:b/>
        </w:rPr>
        <w:t>Other SEC document changes</w:t>
      </w:r>
    </w:p>
    <w:p w14:paraId="0B0179E2" w14:textId="2951B711" w:rsidR="0062055F" w:rsidRDefault="00B4260C" w:rsidP="004C6CAD">
      <w:r>
        <w:t>[DN: tbc in terms of anomaly detection]</w:t>
      </w:r>
    </w:p>
    <w:p w14:paraId="52AD9842" w14:textId="77777777" w:rsidR="0062055F" w:rsidRDefault="0062055F" w:rsidP="004C6CAD"/>
    <w:p w14:paraId="68B70EEA" w14:textId="77777777" w:rsidR="0062055F" w:rsidRDefault="0062055F" w:rsidP="004C6CAD">
      <w:r w:rsidRPr="0062055F">
        <w:rPr>
          <w:b/>
        </w:rPr>
        <w:t>Changes to documents outside of SEC</w:t>
      </w:r>
    </w:p>
    <w:p w14:paraId="51C41946" w14:textId="77777777" w:rsidR="0062055F" w:rsidRDefault="0062055F" w:rsidP="004C6CAD">
      <w:r>
        <w:t>None</w:t>
      </w:r>
    </w:p>
    <w:p w14:paraId="6B0A6C57" w14:textId="77777777" w:rsidR="00943ECD" w:rsidRDefault="00943ECD" w:rsidP="00943ECD">
      <w:pPr>
        <w:spacing w:line="240" w:lineRule="auto"/>
        <w:rPr>
          <w:rFonts w:ascii="Arial" w:hAnsi="Arial" w:cs="Arial"/>
          <w:b/>
          <w:bCs/>
          <w:color w:val="49A730"/>
          <w:sz w:val="22"/>
          <w:szCs w:val="28"/>
        </w:rPr>
      </w:pPr>
    </w:p>
    <w:sectPr w:rsidR="00943ECD" w:rsidSect="006C4B16">
      <w:headerReference w:type="default" r:id="rId16"/>
      <w:footerReference w:type="default" r:id="rId17"/>
      <w:headerReference w:type="first" r:id="rId18"/>
      <w:pgSz w:w="11906" w:h="16838" w:code="9"/>
      <w:pgMar w:top="720" w:right="720" w:bottom="720" w:left="72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0A8FD" w14:textId="77777777" w:rsidR="00D310C0" w:rsidRDefault="00D310C0">
      <w:r>
        <w:separator/>
      </w:r>
    </w:p>
  </w:endnote>
  <w:endnote w:type="continuationSeparator" w:id="0">
    <w:p w14:paraId="4F402D1D" w14:textId="77777777" w:rsidR="00D310C0" w:rsidRDefault="00D31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7496324"/>
      <w:docPartObj>
        <w:docPartGallery w:val="Page Numbers (Bottom of Page)"/>
        <w:docPartUnique/>
      </w:docPartObj>
    </w:sdtPr>
    <w:sdtEndPr>
      <w:rPr>
        <w:noProof/>
      </w:rPr>
    </w:sdtEndPr>
    <w:sdtContent>
      <w:p w14:paraId="3A901DB4" w14:textId="10976B08" w:rsidR="00332D59" w:rsidRDefault="00332D59" w:rsidP="006C4B16">
        <w:pPr>
          <w:pStyle w:val="Footer"/>
          <w:pBdr>
            <w:top w:val="single" w:sz="4" w:space="1" w:color="auto"/>
          </w:pBdr>
          <w:tabs>
            <w:tab w:val="clear" w:pos="8306"/>
          </w:tabs>
        </w:pPr>
        <w:r>
          <w:t xml:space="preserve">Page | </w:t>
        </w:r>
        <w:r>
          <w:fldChar w:fldCharType="begin"/>
        </w:r>
        <w:r>
          <w:instrText xml:space="preserve"> PAGE   \* MERGEFORMAT </w:instrText>
        </w:r>
        <w:r>
          <w:fldChar w:fldCharType="separate"/>
        </w:r>
        <w:r w:rsidR="004805E0">
          <w:rPr>
            <w:noProof/>
          </w:rPr>
          <w:t>7</w:t>
        </w:r>
        <w:r>
          <w:rPr>
            <w:noProof/>
          </w:rPr>
          <w:fldChar w:fldCharType="end"/>
        </w:r>
        <w:r w:rsidR="00F15BD4">
          <w:tab/>
          <w:t>Draft: v0_17</w:t>
        </w:r>
        <w:r>
          <w:tab/>
        </w:r>
        <w:r>
          <w:tab/>
        </w:r>
        <w:r>
          <w:tab/>
        </w:r>
        <w:r>
          <w:tab/>
          <w:t xml:space="preserve">Status: </w:t>
        </w:r>
        <w:r w:rsidR="004805E0">
          <w:t>DCC IA Request</w:t>
        </w:r>
      </w:p>
    </w:sdtContent>
  </w:sdt>
  <w:p w14:paraId="64CAFD3E" w14:textId="77777777" w:rsidR="00341793" w:rsidRDefault="00341793" w:rsidP="00341793">
    <w:pPr>
      <w:pStyle w:val="Footer"/>
      <w:pBdr>
        <w:top w:val="single" w:sz="4" w:space="1" w:color="auto"/>
      </w:pBdr>
      <w:tabs>
        <w:tab w:val="clear" w:pos="8306"/>
      </w:tabs>
      <w:jc w:val="right"/>
    </w:pPr>
    <w:r>
      <w:t xml:space="preserve">This document is classified as </w:t>
    </w:r>
    <w:r>
      <w:rPr>
        <w:b/>
      </w:rPr>
      <w:t>WHITE</w:t>
    </w:r>
  </w:p>
  <w:p w14:paraId="45D06479" w14:textId="77777777" w:rsidR="00332D59" w:rsidRDefault="00332D59" w:rsidP="0034179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BF616" w14:textId="77777777" w:rsidR="00D310C0" w:rsidRDefault="00D310C0">
      <w:r>
        <w:separator/>
      </w:r>
    </w:p>
  </w:footnote>
  <w:footnote w:type="continuationSeparator" w:id="0">
    <w:p w14:paraId="7399F2A0" w14:textId="77777777" w:rsidR="00D310C0" w:rsidRDefault="00D31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73E5C" w14:textId="77777777" w:rsidR="00332D59" w:rsidRDefault="00332D59" w:rsidP="006C4B16">
    <w:pPr>
      <w:pStyle w:val="Header"/>
      <w:pBdr>
        <w:bottom w:val="single" w:sz="4" w:space="1" w:color="auto"/>
      </w:pBdr>
      <w:tabs>
        <w:tab w:val="clear" w:pos="4153"/>
        <w:tab w:val="clear" w:pos="8306"/>
        <w:tab w:val="center" w:pos="5103"/>
        <w:tab w:val="right" w:pos="10466"/>
      </w:tabs>
    </w:pPr>
    <w:r>
      <w:tab/>
    </w:r>
    <w:r w:rsidRPr="00526C53">
      <w:rPr>
        <w:rFonts w:ascii="Arial" w:hAnsi="Arial"/>
        <w:b/>
        <w:color w:val="49A730"/>
        <w:sz w:val="24"/>
      </w:rPr>
      <w:t>SECMP0005 - Include Tariff and Register Labels in SMETS2 Devices</w:t>
    </w:r>
  </w:p>
  <w:p w14:paraId="46C05398" w14:textId="77777777" w:rsidR="00332D59" w:rsidRDefault="00332D59" w:rsidP="006C4B16">
    <w:pPr>
      <w:pStyle w:val="Header"/>
      <w:tabs>
        <w:tab w:val="clear" w:pos="4153"/>
        <w:tab w:val="clear" w:pos="8306"/>
        <w:tab w:val="left" w:pos="463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B062C" w14:textId="77777777" w:rsidR="00332D59" w:rsidRDefault="00332D59" w:rsidP="00584258">
    <w:pPr>
      <w:pStyle w:val="Header"/>
      <w:pBdr>
        <w:bottom w:val="single" w:sz="4" w:space="1" w:color="auto"/>
      </w:pBdr>
      <w:tabs>
        <w:tab w:val="clear" w:pos="4153"/>
        <w:tab w:val="clear" w:pos="8306"/>
        <w:tab w:val="center" w:pos="5103"/>
        <w:tab w:val="right" w:pos="10466"/>
      </w:tabs>
    </w:pPr>
    <w:r>
      <w:rPr>
        <w:rFonts w:ascii="Arial" w:hAnsi="Arial"/>
        <w:b/>
        <w:color w:val="49A730"/>
        <w:sz w:val="24"/>
      </w:rPr>
      <w:tab/>
    </w:r>
  </w:p>
  <w:p w14:paraId="2EB8970F" w14:textId="77777777" w:rsidR="00332D59" w:rsidRDefault="00332D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FFD"/>
    <w:multiLevelType w:val="hybridMultilevel"/>
    <w:tmpl w:val="A146A52A"/>
    <w:lvl w:ilvl="0" w:tplc="B240E2A2">
      <w:start w:val="1"/>
      <w:numFmt w:val="decimal"/>
      <w:pStyle w:val="Heading8"/>
      <w:lvlText w:val="%1"/>
      <w:lvlJc w:val="left"/>
      <w:pPr>
        <w:tabs>
          <w:tab w:val="num" w:pos="550"/>
        </w:tabs>
        <w:ind w:left="550" w:hanging="567"/>
      </w:pPr>
      <w:rPr>
        <w:rFonts w:ascii="Tahoma" w:hAnsi="Tahoma" w:hint="default"/>
        <w:b/>
        <w:i w:val="0"/>
        <w:color w:val="FFFFFF"/>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0C3282"/>
    <w:multiLevelType w:val="hybridMultilevel"/>
    <w:tmpl w:val="343A0958"/>
    <w:lvl w:ilvl="0" w:tplc="DE8E9586">
      <w:start w:val="1"/>
      <w:numFmt w:val="bullet"/>
      <w:pStyle w:val="ListContinue5"/>
      <w:lvlText w:val=""/>
      <w:lvlJc w:val="left"/>
      <w:pPr>
        <w:tabs>
          <w:tab w:val="num" w:pos="2835"/>
        </w:tabs>
        <w:ind w:left="2835" w:hanging="2835"/>
      </w:pPr>
      <w:rPr>
        <w:rFonts w:ascii="Symbol" w:hAnsi="Symbol" w:hint="default"/>
        <w:b w:val="0"/>
        <w:i w:val="0"/>
        <w:color w:val="EEB211"/>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3D1A4F"/>
    <w:multiLevelType w:val="hybridMultilevel"/>
    <w:tmpl w:val="8606184E"/>
    <w:lvl w:ilvl="0" w:tplc="C1E4BB4E">
      <w:start w:val="1"/>
      <w:numFmt w:val="bullet"/>
      <w:pStyle w:val="ListContinue6"/>
      <w:lvlText w:val=""/>
      <w:lvlJc w:val="left"/>
      <w:pPr>
        <w:tabs>
          <w:tab w:val="num" w:pos="2968"/>
        </w:tabs>
        <w:ind w:left="2968" w:hanging="2835"/>
      </w:pPr>
      <w:rPr>
        <w:rFonts w:ascii="Symbol" w:hAnsi="Symbol" w:hint="default"/>
        <w:b w:val="0"/>
        <w:i w:val="0"/>
        <w:color w:val="00B274"/>
        <w:sz w:val="32"/>
      </w:rPr>
    </w:lvl>
    <w:lvl w:ilvl="1" w:tplc="08090003" w:tentative="1">
      <w:start w:val="1"/>
      <w:numFmt w:val="bullet"/>
      <w:lvlText w:val="o"/>
      <w:lvlJc w:val="left"/>
      <w:pPr>
        <w:tabs>
          <w:tab w:val="num" w:pos="2855"/>
        </w:tabs>
        <w:ind w:left="2855" w:hanging="360"/>
      </w:pPr>
      <w:rPr>
        <w:rFonts w:ascii="Courier New" w:hAnsi="Courier New" w:cs="Wingdings" w:hint="default"/>
      </w:rPr>
    </w:lvl>
    <w:lvl w:ilvl="2" w:tplc="08090005" w:tentative="1">
      <w:start w:val="1"/>
      <w:numFmt w:val="bullet"/>
      <w:lvlText w:val=""/>
      <w:lvlJc w:val="left"/>
      <w:pPr>
        <w:tabs>
          <w:tab w:val="num" w:pos="3575"/>
        </w:tabs>
        <w:ind w:left="3575" w:hanging="360"/>
      </w:pPr>
      <w:rPr>
        <w:rFonts w:ascii="Wingdings" w:hAnsi="Wingdings" w:hint="default"/>
      </w:rPr>
    </w:lvl>
    <w:lvl w:ilvl="3" w:tplc="08090001" w:tentative="1">
      <w:start w:val="1"/>
      <w:numFmt w:val="bullet"/>
      <w:lvlText w:val=""/>
      <w:lvlJc w:val="left"/>
      <w:pPr>
        <w:tabs>
          <w:tab w:val="num" w:pos="4295"/>
        </w:tabs>
        <w:ind w:left="4295" w:hanging="360"/>
      </w:pPr>
      <w:rPr>
        <w:rFonts w:ascii="Symbol" w:hAnsi="Symbol" w:hint="default"/>
      </w:rPr>
    </w:lvl>
    <w:lvl w:ilvl="4" w:tplc="08090003" w:tentative="1">
      <w:start w:val="1"/>
      <w:numFmt w:val="bullet"/>
      <w:lvlText w:val="o"/>
      <w:lvlJc w:val="left"/>
      <w:pPr>
        <w:tabs>
          <w:tab w:val="num" w:pos="5015"/>
        </w:tabs>
        <w:ind w:left="5015" w:hanging="360"/>
      </w:pPr>
      <w:rPr>
        <w:rFonts w:ascii="Courier New" w:hAnsi="Courier New" w:cs="Wingdings" w:hint="default"/>
      </w:rPr>
    </w:lvl>
    <w:lvl w:ilvl="5" w:tplc="08090005" w:tentative="1">
      <w:start w:val="1"/>
      <w:numFmt w:val="bullet"/>
      <w:lvlText w:val=""/>
      <w:lvlJc w:val="left"/>
      <w:pPr>
        <w:tabs>
          <w:tab w:val="num" w:pos="5735"/>
        </w:tabs>
        <w:ind w:left="5735" w:hanging="360"/>
      </w:pPr>
      <w:rPr>
        <w:rFonts w:ascii="Wingdings" w:hAnsi="Wingdings" w:hint="default"/>
      </w:rPr>
    </w:lvl>
    <w:lvl w:ilvl="6" w:tplc="08090001" w:tentative="1">
      <w:start w:val="1"/>
      <w:numFmt w:val="bullet"/>
      <w:lvlText w:val=""/>
      <w:lvlJc w:val="left"/>
      <w:pPr>
        <w:tabs>
          <w:tab w:val="num" w:pos="6455"/>
        </w:tabs>
        <w:ind w:left="6455" w:hanging="360"/>
      </w:pPr>
      <w:rPr>
        <w:rFonts w:ascii="Symbol" w:hAnsi="Symbol" w:hint="default"/>
      </w:rPr>
    </w:lvl>
    <w:lvl w:ilvl="7" w:tplc="08090003" w:tentative="1">
      <w:start w:val="1"/>
      <w:numFmt w:val="bullet"/>
      <w:lvlText w:val="o"/>
      <w:lvlJc w:val="left"/>
      <w:pPr>
        <w:tabs>
          <w:tab w:val="num" w:pos="7175"/>
        </w:tabs>
        <w:ind w:left="7175" w:hanging="360"/>
      </w:pPr>
      <w:rPr>
        <w:rFonts w:ascii="Courier New" w:hAnsi="Courier New" w:cs="Wingdings" w:hint="default"/>
      </w:rPr>
    </w:lvl>
    <w:lvl w:ilvl="8" w:tplc="08090005" w:tentative="1">
      <w:start w:val="1"/>
      <w:numFmt w:val="bullet"/>
      <w:lvlText w:val=""/>
      <w:lvlJc w:val="left"/>
      <w:pPr>
        <w:tabs>
          <w:tab w:val="num" w:pos="7895"/>
        </w:tabs>
        <w:ind w:left="7895" w:hanging="360"/>
      </w:pPr>
      <w:rPr>
        <w:rFonts w:ascii="Wingdings" w:hAnsi="Wingdings" w:hint="default"/>
      </w:rPr>
    </w:lvl>
  </w:abstractNum>
  <w:abstractNum w:abstractNumId="3" w15:restartNumberingAfterBreak="0">
    <w:nsid w:val="15A74B7E"/>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82A3B6B"/>
    <w:multiLevelType w:val="hybridMultilevel"/>
    <w:tmpl w:val="B07AC4F6"/>
    <w:lvl w:ilvl="0" w:tplc="4468C742">
      <w:start w:val="1"/>
      <w:numFmt w:val="lowerLetter"/>
      <w:lvlText w:val="%1)"/>
      <w:lvlJc w:val="left"/>
      <w:pPr>
        <w:ind w:left="1080" w:hanging="360"/>
      </w:pPr>
      <w:rPr>
        <w:rFonts w:hint="default"/>
        <w:b w:val="0"/>
      </w:rPr>
    </w:lvl>
    <w:lvl w:ilvl="1" w:tplc="63DA352E">
      <w:start w:val="1"/>
      <w:numFmt w:val="lowerLetter"/>
      <w:lvlText w:val="%2."/>
      <w:lvlJc w:val="left"/>
      <w:pPr>
        <w:ind w:left="1800" w:hanging="360"/>
      </w:pPr>
      <w:rPr>
        <w:b w:val="0"/>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8825DE2"/>
    <w:multiLevelType w:val="hybridMultilevel"/>
    <w:tmpl w:val="F68AA7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8C11D2"/>
    <w:multiLevelType w:val="hybridMultilevel"/>
    <w:tmpl w:val="27C4E018"/>
    <w:lvl w:ilvl="0" w:tplc="F2FE8B62">
      <w:start w:val="1"/>
      <w:numFmt w:val="decimal"/>
      <w:lvlText w:val="%1."/>
      <w:lvlJc w:val="left"/>
      <w:pPr>
        <w:ind w:left="720" w:hanging="360"/>
      </w:pPr>
      <w:rPr>
        <w:rFonts w:hint="default"/>
        <w:b w:val="0"/>
      </w:rPr>
    </w:lvl>
    <w:lvl w:ilvl="1" w:tplc="824889AE">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153BFD"/>
    <w:multiLevelType w:val="hybridMultilevel"/>
    <w:tmpl w:val="FE1AEBC4"/>
    <w:lvl w:ilvl="0" w:tplc="4CC81798">
      <w:start w:val="1"/>
      <w:numFmt w:val="decimal"/>
      <w:lvlText w:val="%1."/>
      <w:lvlJc w:val="left"/>
      <w:pPr>
        <w:ind w:left="720" w:hanging="360"/>
      </w:pPr>
      <w:rPr>
        <w:rFonts w:hint="default"/>
        <w:b w:val="0"/>
        <w:color w:val="auto"/>
      </w:rPr>
    </w:lvl>
    <w:lvl w:ilvl="1" w:tplc="08090017">
      <w:start w:val="1"/>
      <w:numFmt w:val="lowerLetter"/>
      <w:lvlText w:val="%2)"/>
      <w:lvlJc w:val="left"/>
      <w:pPr>
        <w:ind w:left="1440" w:hanging="360"/>
      </w:pPr>
      <w:rPr>
        <w:b w:val="0"/>
        <w:color w:val="auto"/>
      </w:r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8C6CD2"/>
    <w:multiLevelType w:val="hybridMultilevel"/>
    <w:tmpl w:val="8376A76E"/>
    <w:lvl w:ilvl="0" w:tplc="F2FE8B62">
      <w:start w:val="1"/>
      <w:numFmt w:val="decimal"/>
      <w:lvlText w:val="%1."/>
      <w:lvlJc w:val="left"/>
      <w:pPr>
        <w:ind w:left="720" w:hanging="360"/>
      </w:pPr>
      <w:rPr>
        <w:rFonts w:hint="default"/>
        <w:b w:val="0"/>
      </w:rPr>
    </w:lvl>
    <w:lvl w:ilvl="1" w:tplc="824889AE">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56FF6"/>
    <w:multiLevelType w:val="hybridMultilevel"/>
    <w:tmpl w:val="1DD0374A"/>
    <w:lvl w:ilvl="0" w:tplc="63089C00">
      <w:start w:val="1"/>
      <w:numFmt w:val="bullet"/>
      <w:pStyle w:val="ListBullet4"/>
      <w:lvlText w:val=""/>
      <w:lvlJc w:val="left"/>
      <w:pPr>
        <w:tabs>
          <w:tab w:val="num" w:pos="2835"/>
        </w:tabs>
        <w:ind w:left="2835" w:hanging="2835"/>
      </w:pPr>
      <w:rPr>
        <w:rFonts w:ascii="Symbol" w:hAnsi="Symbol" w:hint="default"/>
        <w:b w:val="0"/>
        <w:i w:val="0"/>
        <w:color w:val="EEB211"/>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7416DA"/>
    <w:multiLevelType w:val="hybridMultilevel"/>
    <w:tmpl w:val="CFA6D0F6"/>
    <w:lvl w:ilvl="0" w:tplc="4CDC200A">
      <w:start w:val="1"/>
      <w:numFmt w:val="lowerLetter"/>
      <w:lvlText w:val="%1."/>
      <w:lvlJc w:val="left"/>
      <w:pPr>
        <w:ind w:left="144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FC7E70"/>
    <w:multiLevelType w:val="hybridMultilevel"/>
    <w:tmpl w:val="EB2A60BA"/>
    <w:lvl w:ilvl="0" w:tplc="4CDC200A">
      <w:start w:val="1"/>
      <w:numFmt w:val="lowerLetter"/>
      <w:lvlText w:val="%1."/>
      <w:lvlJc w:val="left"/>
      <w:pPr>
        <w:ind w:left="1440" w:hanging="360"/>
      </w:pPr>
      <w:rPr>
        <w:b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1F2A7B"/>
    <w:multiLevelType w:val="hybridMultilevel"/>
    <w:tmpl w:val="F2E6F392"/>
    <w:lvl w:ilvl="0" w:tplc="F2FE8B62">
      <w:start w:val="1"/>
      <w:numFmt w:val="decimal"/>
      <w:lvlText w:val="%1."/>
      <w:lvlJc w:val="left"/>
      <w:pPr>
        <w:ind w:left="720" w:hanging="360"/>
      </w:pPr>
      <w:rPr>
        <w:rFonts w:hint="default"/>
        <w:b w:val="0"/>
      </w:rPr>
    </w:lvl>
    <w:lvl w:ilvl="1" w:tplc="824889AE">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0C7B10"/>
    <w:multiLevelType w:val="hybridMultilevel"/>
    <w:tmpl w:val="DDDE404E"/>
    <w:lvl w:ilvl="0" w:tplc="D5606ACE">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2A7447"/>
    <w:multiLevelType w:val="multilevel"/>
    <w:tmpl w:val="21983FCA"/>
    <w:lvl w:ilvl="0">
      <w:start w:val="1"/>
      <w:numFmt w:val="decimal"/>
      <w:pStyle w:val="ListNumber"/>
      <w:lvlText w:val="%1."/>
      <w:lvlJc w:val="left"/>
      <w:pPr>
        <w:tabs>
          <w:tab w:val="num" w:pos="284"/>
        </w:tabs>
        <w:ind w:left="284" w:hanging="284"/>
      </w:pPr>
      <w:rPr>
        <w:rFonts w:ascii="Arial" w:hAnsi="Arial" w:hint="default"/>
        <w:b w:val="0"/>
        <w:i w:val="0"/>
        <w:color w:val="49A730"/>
        <w:sz w:val="20"/>
      </w:rPr>
    </w:lvl>
    <w:lvl w:ilvl="1">
      <w:start w:val="1"/>
      <w:numFmt w:val="decimal"/>
      <w:lvlText w:val="%1.%2."/>
      <w:lvlJc w:val="left"/>
      <w:pPr>
        <w:tabs>
          <w:tab w:val="num" w:pos="737"/>
        </w:tabs>
        <w:ind w:left="737" w:hanging="453"/>
      </w:pPr>
      <w:rPr>
        <w:rFonts w:ascii="Tahoma" w:hAnsi="Tahoma" w:hint="default"/>
        <w:b w:val="0"/>
        <w:i w:val="0"/>
        <w:color w:val="008576"/>
        <w:sz w:val="20"/>
      </w:rPr>
    </w:lvl>
    <w:lvl w:ilvl="2">
      <w:start w:val="1"/>
      <w:numFmt w:val="decimal"/>
      <w:lvlText w:val="%1.%2.%3."/>
      <w:lvlJc w:val="left"/>
      <w:pPr>
        <w:tabs>
          <w:tab w:val="num" w:pos="1361"/>
        </w:tabs>
        <w:ind w:left="1361" w:hanging="624"/>
      </w:pPr>
      <w:rPr>
        <w:rFonts w:ascii="Tahoma" w:hAnsi="Tahoma" w:hint="default"/>
        <w:b w:val="0"/>
        <w:i w:val="0"/>
        <w:color w:val="008576"/>
        <w:sz w:val="20"/>
      </w:rPr>
    </w:lvl>
    <w:lvl w:ilvl="3">
      <w:start w:val="1"/>
      <w:numFmt w:val="decimal"/>
      <w:lvlText w:val="%1.%2.%3.%4."/>
      <w:lvlJc w:val="left"/>
      <w:pPr>
        <w:tabs>
          <w:tab w:val="num" w:pos="1928"/>
        </w:tabs>
        <w:ind w:left="1928" w:hanging="567"/>
      </w:pPr>
      <w:rPr>
        <w:rFonts w:ascii="Tahoma" w:hAnsi="Tahoma" w:hint="default"/>
        <w:b w:val="0"/>
        <w:i w:val="0"/>
        <w:color w:val="008576"/>
        <w:sz w:val="20"/>
      </w:rPr>
    </w:lvl>
    <w:lvl w:ilvl="4">
      <w:start w:val="1"/>
      <w:numFmt w:val="decimal"/>
      <w:lvlText w:val="%1.%2.%3.%4.%5."/>
      <w:lvlJc w:val="left"/>
      <w:pPr>
        <w:tabs>
          <w:tab w:val="num" w:pos="3119"/>
        </w:tabs>
        <w:ind w:left="3119" w:hanging="964"/>
      </w:pPr>
      <w:rPr>
        <w:rFonts w:ascii="Tahoma" w:hAnsi="Tahoma" w:hint="default"/>
        <w:b w:val="0"/>
        <w:i w:val="0"/>
        <w:color w:val="008576"/>
        <w:sz w:val="20"/>
      </w:rPr>
    </w:lvl>
    <w:lvl w:ilvl="5">
      <w:start w:val="1"/>
      <w:numFmt w:val="decimal"/>
      <w:lvlText w:val="%1.%2.%3.%4.%5.%6."/>
      <w:lvlJc w:val="left"/>
      <w:pPr>
        <w:tabs>
          <w:tab w:val="num" w:pos="4253"/>
        </w:tabs>
        <w:ind w:left="4253" w:hanging="1134"/>
      </w:pPr>
      <w:rPr>
        <w:rFonts w:ascii="Tahoma" w:hAnsi="Tahoma" w:hint="default"/>
        <w:b w:val="0"/>
        <w:i w:val="0"/>
        <w:color w:val="008576"/>
        <w:sz w:val="20"/>
      </w:rPr>
    </w:lvl>
    <w:lvl w:ilvl="6">
      <w:start w:val="1"/>
      <w:numFmt w:val="decimal"/>
      <w:lvlText w:val="%1.%2.%3.%4.%5.%6.%7."/>
      <w:lvlJc w:val="left"/>
      <w:pPr>
        <w:tabs>
          <w:tab w:val="num" w:pos="5557"/>
        </w:tabs>
        <w:ind w:left="5557" w:hanging="1304"/>
      </w:pPr>
      <w:rPr>
        <w:rFonts w:ascii="Tahoma" w:hAnsi="Tahoma" w:hint="default"/>
        <w:b w:val="0"/>
        <w:i w:val="0"/>
        <w:color w:val="008576"/>
        <w:sz w:val="20"/>
      </w:rPr>
    </w:lvl>
    <w:lvl w:ilvl="7">
      <w:start w:val="1"/>
      <w:numFmt w:val="decimal"/>
      <w:lvlText w:val="%1.%2.%3.%4.%5.%6.%7.%8."/>
      <w:lvlJc w:val="left"/>
      <w:pPr>
        <w:tabs>
          <w:tab w:val="num" w:pos="4706"/>
        </w:tabs>
        <w:ind w:left="4706" w:hanging="1077"/>
      </w:pPr>
      <w:rPr>
        <w:rFonts w:ascii="Tahoma" w:hAnsi="Tahoma" w:hint="default"/>
        <w:b w:val="0"/>
        <w:i w:val="0"/>
        <w:color w:val="008576"/>
        <w:sz w:val="20"/>
      </w:rPr>
    </w:lvl>
    <w:lvl w:ilvl="8">
      <w:start w:val="1"/>
      <w:numFmt w:val="decimal"/>
      <w:lvlText w:val="%1.%2.%3.%4.%5.%6.%7.%8.%9."/>
      <w:lvlJc w:val="left"/>
      <w:pPr>
        <w:tabs>
          <w:tab w:val="num" w:pos="7144"/>
        </w:tabs>
        <w:ind w:left="7144" w:hanging="1587"/>
      </w:pPr>
      <w:rPr>
        <w:rFonts w:ascii="Tahoma" w:hAnsi="Tahoma" w:hint="default"/>
        <w:b w:val="0"/>
        <w:i w:val="0"/>
        <w:color w:val="008576"/>
        <w:sz w:val="20"/>
      </w:rPr>
    </w:lvl>
  </w:abstractNum>
  <w:abstractNum w:abstractNumId="15" w15:restartNumberingAfterBreak="0">
    <w:nsid w:val="2F4D6322"/>
    <w:multiLevelType w:val="hybridMultilevel"/>
    <w:tmpl w:val="95F8E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561DCA"/>
    <w:multiLevelType w:val="hybridMultilevel"/>
    <w:tmpl w:val="249004AA"/>
    <w:lvl w:ilvl="0" w:tplc="9F90056A">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0A43C74"/>
    <w:multiLevelType w:val="hybridMultilevel"/>
    <w:tmpl w:val="E236D654"/>
    <w:lvl w:ilvl="0" w:tplc="D5606ACE">
      <w:numFmt w:val="bullet"/>
      <w:lvlText w:val="-"/>
      <w:lvlJc w:val="left"/>
      <w:pPr>
        <w:ind w:left="720" w:hanging="360"/>
      </w:pPr>
      <w:rPr>
        <w:rFonts w:ascii="Tahoma" w:eastAsia="Times New Roman"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348C09A9"/>
    <w:multiLevelType w:val="hybridMultilevel"/>
    <w:tmpl w:val="1D769CCA"/>
    <w:lvl w:ilvl="0" w:tplc="204A0AA8">
      <w:start w:val="1"/>
      <w:numFmt w:val="lowerRoman"/>
      <w:pStyle w:val="rombull"/>
      <w:lvlText w:val="%1."/>
      <w:lvlJc w:val="right"/>
      <w:pPr>
        <w:ind w:left="1506"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74C0BD4"/>
    <w:multiLevelType w:val="hybridMultilevel"/>
    <w:tmpl w:val="B9405604"/>
    <w:lvl w:ilvl="0" w:tplc="2FCAA170">
      <w:start w:val="1"/>
      <w:numFmt w:val="bullet"/>
      <w:pStyle w:val="ListBullet5"/>
      <w:lvlText w:val=""/>
      <w:lvlJc w:val="left"/>
      <w:pPr>
        <w:tabs>
          <w:tab w:val="num" w:pos="2835"/>
        </w:tabs>
        <w:ind w:left="2835" w:hanging="2835"/>
      </w:pPr>
      <w:rPr>
        <w:rFonts w:ascii="Symbol" w:hAnsi="Symbol" w:hint="default"/>
        <w:b w:val="0"/>
        <w:i w:val="0"/>
        <w:color w:val="00B274"/>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5909A8"/>
    <w:multiLevelType w:val="hybridMultilevel"/>
    <w:tmpl w:val="66E86AD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3" w15:restartNumberingAfterBreak="0">
    <w:nsid w:val="47943084"/>
    <w:multiLevelType w:val="hybridMultilevel"/>
    <w:tmpl w:val="C714C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4D5835"/>
    <w:multiLevelType w:val="hybridMultilevel"/>
    <w:tmpl w:val="0D06252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EBA6E636">
      <w:numFmt w:val="bullet"/>
      <w:lvlText w:val="•"/>
      <w:lvlJc w:val="left"/>
      <w:pPr>
        <w:ind w:left="3600" w:hanging="720"/>
      </w:pPr>
      <w:rPr>
        <w:rFonts w:ascii="Tahoma" w:eastAsia="Times New Roman" w:hAnsi="Tahoma" w:cs="Tahoma"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B9A0785"/>
    <w:multiLevelType w:val="hybridMultilevel"/>
    <w:tmpl w:val="5856558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4F274B03"/>
    <w:multiLevelType w:val="hybridMultilevel"/>
    <w:tmpl w:val="02583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D01614"/>
    <w:multiLevelType w:val="hybridMultilevel"/>
    <w:tmpl w:val="54FA86C8"/>
    <w:lvl w:ilvl="0" w:tplc="93D26A8E">
      <w:start w:val="2"/>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5215B"/>
    <w:multiLevelType w:val="hybridMultilevel"/>
    <w:tmpl w:val="FF96C85C"/>
    <w:lvl w:ilvl="0" w:tplc="00B8D2F6">
      <w:start w:val="1"/>
      <w:numFmt w:val="bullet"/>
      <w:pStyle w:val="ListContinue4"/>
      <w:lvlText w:val=""/>
      <w:lvlJc w:val="left"/>
      <w:pPr>
        <w:tabs>
          <w:tab w:val="num" w:pos="3967"/>
        </w:tabs>
        <w:ind w:left="3967" w:hanging="2835"/>
      </w:pPr>
      <w:rPr>
        <w:rFonts w:ascii="Symbol" w:hAnsi="Symbol" w:hint="default"/>
        <w:b w:val="0"/>
        <w:i w:val="0"/>
        <w:color w:val="B30838"/>
        <w:sz w:val="32"/>
      </w:rPr>
    </w:lvl>
    <w:lvl w:ilvl="1" w:tplc="08090003" w:tentative="1">
      <w:start w:val="1"/>
      <w:numFmt w:val="bullet"/>
      <w:lvlText w:val="o"/>
      <w:lvlJc w:val="left"/>
      <w:pPr>
        <w:tabs>
          <w:tab w:val="num" w:pos="2572"/>
        </w:tabs>
        <w:ind w:left="2572" w:hanging="360"/>
      </w:pPr>
      <w:rPr>
        <w:rFonts w:ascii="Courier New" w:hAnsi="Courier New" w:cs="Wingdings" w:hint="default"/>
      </w:rPr>
    </w:lvl>
    <w:lvl w:ilvl="2" w:tplc="08090005" w:tentative="1">
      <w:start w:val="1"/>
      <w:numFmt w:val="bullet"/>
      <w:lvlText w:val=""/>
      <w:lvlJc w:val="left"/>
      <w:pPr>
        <w:tabs>
          <w:tab w:val="num" w:pos="3292"/>
        </w:tabs>
        <w:ind w:left="3292" w:hanging="360"/>
      </w:pPr>
      <w:rPr>
        <w:rFonts w:ascii="Wingdings" w:hAnsi="Wingdings" w:hint="default"/>
      </w:rPr>
    </w:lvl>
    <w:lvl w:ilvl="3" w:tplc="08090001" w:tentative="1">
      <w:start w:val="1"/>
      <w:numFmt w:val="bullet"/>
      <w:lvlText w:val=""/>
      <w:lvlJc w:val="left"/>
      <w:pPr>
        <w:tabs>
          <w:tab w:val="num" w:pos="4012"/>
        </w:tabs>
        <w:ind w:left="4012" w:hanging="360"/>
      </w:pPr>
      <w:rPr>
        <w:rFonts w:ascii="Symbol" w:hAnsi="Symbol" w:hint="default"/>
      </w:rPr>
    </w:lvl>
    <w:lvl w:ilvl="4" w:tplc="08090003" w:tentative="1">
      <w:start w:val="1"/>
      <w:numFmt w:val="bullet"/>
      <w:lvlText w:val="o"/>
      <w:lvlJc w:val="left"/>
      <w:pPr>
        <w:tabs>
          <w:tab w:val="num" w:pos="4732"/>
        </w:tabs>
        <w:ind w:left="4732" w:hanging="360"/>
      </w:pPr>
      <w:rPr>
        <w:rFonts w:ascii="Courier New" w:hAnsi="Courier New" w:cs="Wingdings" w:hint="default"/>
      </w:rPr>
    </w:lvl>
    <w:lvl w:ilvl="5" w:tplc="08090005" w:tentative="1">
      <w:start w:val="1"/>
      <w:numFmt w:val="bullet"/>
      <w:lvlText w:val=""/>
      <w:lvlJc w:val="left"/>
      <w:pPr>
        <w:tabs>
          <w:tab w:val="num" w:pos="5452"/>
        </w:tabs>
        <w:ind w:left="5452" w:hanging="360"/>
      </w:pPr>
      <w:rPr>
        <w:rFonts w:ascii="Wingdings" w:hAnsi="Wingdings" w:hint="default"/>
      </w:rPr>
    </w:lvl>
    <w:lvl w:ilvl="6" w:tplc="08090001" w:tentative="1">
      <w:start w:val="1"/>
      <w:numFmt w:val="bullet"/>
      <w:lvlText w:val=""/>
      <w:lvlJc w:val="left"/>
      <w:pPr>
        <w:tabs>
          <w:tab w:val="num" w:pos="6172"/>
        </w:tabs>
        <w:ind w:left="6172" w:hanging="360"/>
      </w:pPr>
      <w:rPr>
        <w:rFonts w:ascii="Symbol" w:hAnsi="Symbol" w:hint="default"/>
      </w:rPr>
    </w:lvl>
    <w:lvl w:ilvl="7" w:tplc="08090003" w:tentative="1">
      <w:start w:val="1"/>
      <w:numFmt w:val="bullet"/>
      <w:lvlText w:val="o"/>
      <w:lvlJc w:val="left"/>
      <w:pPr>
        <w:tabs>
          <w:tab w:val="num" w:pos="6892"/>
        </w:tabs>
        <w:ind w:left="6892" w:hanging="360"/>
      </w:pPr>
      <w:rPr>
        <w:rFonts w:ascii="Courier New" w:hAnsi="Courier New" w:cs="Wingdings" w:hint="default"/>
      </w:rPr>
    </w:lvl>
    <w:lvl w:ilvl="8" w:tplc="08090005" w:tentative="1">
      <w:start w:val="1"/>
      <w:numFmt w:val="bullet"/>
      <w:lvlText w:val=""/>
      <w:lvlJc w:val="left"/>
      <w:pPr>
        <w:tabs>
          <w:tab w:val="num" w:pos="7612"/>
        </w:tabs>
        <w:ind w:left="7612" w:hanging="360"/>
      </w:pPr>
      <w:rPr>
        <w:rFonts w:ascii="Wingdings" w:hAnsi="Wingdings" w:hint="default"/>
      </w:rPr>
    </w:lvl>
  </w:abstractNum>
  <w:abstractNum w:abstractNumId="29" w15:restartNumberingAfterBreak="0">
    <w:nsid w:val="5E1B7C4A"/>
    <w:multiLevelType w:val="multilevel"/>
    <w:tmpl w:val="9760D48C"/>
    <w:lvl w:ilvl="0">
      <w:start w:val="1"/>
      <w:numFmt w:val="upperLetter"/>
      <w:pStyle w:val="ListNumber2"/>
      <w:lvlText w:val="%1"/>
      <w:lvlJc w:val="left"/>
      <w:pPr>
        <w:tabs>
          <w:tab w:val="num" w:pos="397"/>
        </w:tabs>
        <w:ind w:left="397" w:hanging="397"/>
      </w:pPr>
      <w:rPr>
        <w:rFonts w:ascii="Tahoma" w:hAnsi="Tahoma" w:hint="default"/>
        <w:b/>
        <w:i w:val="0"/>
        <w:color w:val="9A4D9E"/>
        <w:sz w:val="24"/>
      </w:rPr>
    </w:lvl>
    <w:lvl w:ilvl="1">
      <w:start w:val="1"/>
      <w:numFmt w:val="lowerLetter"/>
      <w:lvlText w:val="%2"/>
      <w:lvlJc w:val="left"/>
      <w:pPr>
        <w:tabs>
          <w:tab w:val="num" w:pos="567"/>
        </w:tabs>
        <w:ind w:left="567" w:hanging="567"/>
      </w:pPr>
      <w:rPr>
        <w:rFonts w:ascii="Tahoma" w:hAnsi="Tahoma" w:hint="default"/>
        <w:b/>
        <w:i w:val="0"/>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EFB047E"/>
    <w:multiLevelType w:val="hybridMultilevel"/>
    <w:tmpl w:val="D80AB038"/>
    <w:lvl w:ilvl="0" w:tplc="A02C551E">
      <w:start w:val="1"/>
      <w:numFmt w:val="bullet"/>
      <w:pStyle w:val="ListContinue2"/>
      <w:lvlText w:val=""/>
      <w:lvlJc w:val="left"/>
      <w:pPr>
        <w:tabs>
          <w:tab w:val="num" w:pos="284"/>
        </w:tabs>
        <w:ind w:left="284" w:hanging="284"/>
      </w:pPr>
      <w:rPr>
        <w:rFonts w:ascii="Symbol" w:hAnsi="Symbol" w:hint="default"/>
        <w:color w:val="008576"/>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111CDF"/>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15:restartNumberingAfterBreak="0">
    <w:nsid w:val="637C59D8"/>
    <w:multiLevelType w:val="hybridMultilevel"/>
    <w:tmpl w:val="E0FE30C4"/>
    <w:lvl w:ilvl="0" w:tplc="FEEC5748">
      <w:start w:val="1"/>
      <w:numFmt w:val="bullet"/>
      <w:pStyle w:val="ListBullet3"/>
      <w:lvlText w:val=""/>
      <w:lvlJc w:val="left"/>
      <w:pPr>
        <w:tabs>
          <w:tab w:val="num" w:pos="2835"/>
        </w:tabs>
        <w:ind w:left="2835" w:hanging="2835"/>
      </w:pPr>
      <w:rPr>
        <w:rFonts w:ascii="Symbol" w:hAnsi="Symbol" w:hint="default"/>
        <w:b w:val="0"/>
        <w:i w:val="0"/>
        <w:color w:val="B30838"/>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76321F"/>
    <w:multiLevelType w:val="hybridMultilevel"/>
    <w:tmpl w:val="C9BCD2AA"/>
    <w:lvl w:ilvl="0" w:tplc="73305C04">
      <w:start w:val="1"/>
      <w:numFmt w:val="bullet"/>
      <w:pStyle w:val="ListBullet"/>
      <w:lvlText w:val=""/>
      <w:lvlJc w:val="left"/>
      <w:pPr>
        <w:tabs>
          <w:tab w:val="num" w:pos="2835"/>
        </w:tabs>
        <w:ind w:left="2835" w:hanging="2835"/>
      </w:pPr>
      <w:rPr>
        <w:rFonts w:ascii="Symbol" w:hAnsi="Symbol" w:hint="default"/>
        <w:b w:val="0"/>
        <w:i w:val="0"/>
        <w:color w:val="9A4D9E"/>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AC492E"/>
    <w:multiLevelType w:val="hybridMultilevel"/>
    <w:tmpl w:val="3426EC84"/>
    <w:lvl w:ilvl="0" w:tplc="F2FE8B62">
      <w:start w:val="1"/>
      <w:numFmt w:val="decimal"/>
      <w:lvlText w:val="%1."/>
      <w:lvlJc w:val="left"/>
      <w:pPr>
        <w:ind w:left="720" w:hanging="360"/>
      </w:pPr>
      <w:rPr>
        <w:rFonts w:hint="default"/>
        <w:b w:val="0"/>
      </w:rPr>
    </w:lvl>
    <w:lvl w:ilvl="1" w:tplc="824889AE">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F263E6"/>
    <w:multiLevelType w:val="hybridMultilevel"/>
    <w:tmpl w:val="8B92D8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6A86190"/>
    <w:multiLevelType w:val="multilevel"/>
    <w:tmpl w:val="7B88A9EA"/>
    <w:lvl w:ilvl="0">
      <w:start w:val="1"/>
      <w:numFmt w:val="bullet"/>
      <w:pStyle w:val="ListBullet2"/>
      <w:lvlText w:val=""/>
      <w:lvlJc w:val="left"/>
      <w:pPr>
        <w:tabs>
          <w:tab w:val="num" w:pos="284"/>
        </w:tabs>
        <w:ind w:left="284" w:hanging="284"/>
      </w:pPr>
      <w:rPr>
        <w:rFonts w:ascii="Symbol" w:hAnsi="Symbol" w:hint="default"/>
        <w:b w:val="0"/>
        <w:i w:val="0"/>
        <w:color w:val="49A730"/>
        <w:sz w:val="20"/>
      </w:rPr>
    </w:lvl>
    <w:lvl w:ilvl="1">
      <w:start w:val="1"/>
      <w:numFmt w:val="bullet"/>
      <w:pStyle w:val="TableList"/>
      <w:lvlText w:val=""/>
      <w:lvlJc w:val="left"/>
      <w:pPr>
        <w:tabs>
          <w:tab w:val="num" w:pos="454"/>
        </w:tabs>
        <w:ind w:left="454" w:hanging="341"/>
      </w:pPr>
      <w:rPr>
        <w:rFonts w:ascii="Symbol" w:hAnsi="Symbol" w:hint="default"/>
        <w:b w:val="0"/>
        <w:i w:val="0"/>
        <w:color w:val="008DA8"/>
        <w:sz w:val="20"/>
      </w:rPr>
    </w:lvl>
    <w:lvl w:ilvl="2">
      <w:start w:val="1"/>
      <w:numFmt w:val="bullet"/>
      <w:lvlText w:val=""/>
      <w:lvlJc w:val="left"/>
      <w:pPr>
        <w:tabs>
          <w:tab w:val="num" w:pos="737"/>
        </w:tabs>
        <w:ind w:left="737" w:hanging="283"/>
      </w:pPr>
      <w:rPr>
        <w:rFonts w:ascii="Symbol" w:hAnsi="Symbol" w:hint="default"/>
        <w:b w:val="0"/>
        <w:i w:val="0"/>
        <w:color w:val="008DA8"/>
        <w:sz w:val="20"/>
      </w:rPr>
    </w:lvl>
    <w:lvl w:ilvl="3">
      <w:start w:val="1"/>
      <w:numFmt w:val="bullet"/>
      <w:lvlText w:val=""/>
      <w:lvlJc w:val="left"/>
      <w:pPr>
        <w:tabs>
          <w:tab w:val="num" w:pos="1191"/>
        </w:tabs>
        <w:ind w:left="1191" w:hanging="454"/>
      </w:pPr>
      <w:rPr>
        <w:rFonts w:ascii="Symbol" w:hAnsi="Symbol" w:hint="default"/>
        <w:b w:val="0"/>
        <w:i w:val="0"/>
        <w:color w:val="008DA8"/>
        <w:sz w:val="20"/>
      </w:rPr>
    </w:lvl>
    <w:lvl w:ilvl="4">
      <w:start w:val="1"/>
      <w:numFmt w:val="bullet"/>
      <w:lvlText w:val=""/>
      <w:lvlJc w:val="left"/>
      <w:pPr>
        <w:tabs>
          <w:tab w:val="num" w:pos="3119"/>
        </w:tabs>
        <w:ind w:left="3119" w:hanging="964"/>
      </w:pPr>
      <w:rPr>
        <w:rFonts w:ascii="Symbol" w:hAnsi="Symbol" w:hint="default"/>
        <w:b w:val="0"/>
        <w:i w:val="0"/>
        <w:color w:val="008DA8"/>
        <w:sz w:val="20"/>
      </w:rPr>
    </w:lvl>
    <w:lvl w:ilvl="5">
      <w:start w:val="1"/>
      <w:numFmt w:val="bullet"/>
      <w:lvlText w:val=""/>
      <w:lvlJc w:val="left"/>
      <w:pPr>
        <w:tabs>
          <w:tab w:val="num" w:pos="4253"/>
        </w:tabs>
        <w:ind w:left="4253" w:hanging="1134"/>
      </w:pPr>
      <w:rPr>
        <w:rFonts w:ascii="Symbol" w:hAnsi="Symbol" w:hint="default"/>
        <w:b w:val="0"/>
        <w:i w:val="0"/>
        <w:color w:val="008DA8"/>
        <w:sz w:val="20"/>
      </w:rPr>
    </w:lvl>
    <w:lvl w:ilvl="6">
      <w:start w:val="1"/>
      <w:numFmt w:val="bullet"/>
      <w:lvlText w:val=""/>
      <w:lvlJc w:val="left"/>
      <w:pPr>
        <w:tabs>
          <w:tab w:val="num" w:pos="5557"/>
        </w:tabs>
        <w:ind w:left="5557" w:hanging="1304"/>
      </w:pPr>
      <w:rPr>
        <w:rFonts w:ascii="Symbol" w:hAnsi="Symbol" w:hint="default"/>
        <w:b w:val="0"/>
        <w:i w:val="0"/>
        <w:color w:val="008DA8"/>
        <w:sz w:val="20"/>
      </w:rPr>
    </w:lvl>
    <w:lvl w:ilvl="7">
      <w:start w:val="1"/>
      <w:numFmt w:val="bullet"/>
      <w:lvlText w:val=""/>
      <w:lvlJc w:val="left"/>
      <w:pPr>
        <w:tabs>
          <w:tab w:val="num" w:pos="4706"/>
        </w:tabs>
        <w:ind w:left="4706" w:hanging="1077"/>
      </w:pPr>
      <w:rPr>
        <w:rFonts w:ascii="Symbol" w:hAnsi="Symbol" w:hint="default"/>
        <w:b w:val="0"/>
        <w:i w:val="0"/>
        <w:color w:val="008DA8"/>
        <w:sz w:val="20"/>
      </w:rPr>
    </w:lvl>
    <w:lvl w:ilvl="8">
      <w:start w:val="1"/>
      <w:numFmt w:val="bullet"/>
      <w:lvlText w:val=""/>
      <w:lvlJc w:val="left"/>
      <w:pPr>
        <w:tabs>
          <w:tab w:val="num" w:pos="7144"/>
        </w:tabs>
        <w:ind w:left="7144" w:hanging="1587"/>
      </w:pPr>
      <w:rPr>
        <w:rFonts w:ascii="Symbol" w:hAnsi="Symbol" w:hint="default"/>
        <w:b w:val="0"/>
        <w:i w:val="0"/>
        <w:color w:val="008DA8"/>
        <w:sz w:val="20"/>
      </w:rPr>
    </w:lvl>
  </w:abstractNum>
  <w:abstractNum w:abstractNumId="37" w15:restartNumberingAfterBreak="0">
    <w:nsid w:val="789F4E0D"/>
    <w:multiLevelType w:val="hybridMultilevel"/>
    <w:tmpl w:val="ACF84924"/>
    <w:lvl w:ilvl="0" w:tplc="4468C742">
      <w:start w:val="1"/>
      <w:numFmt w:val="lowerLetter"/>
      <w:lvlText w:val="%1)"/>
      <w:lvlJc w:val="left"/>
      <w:pPr>
        <w:ind w:left="720" w:hanging="360"/>
      </w:pPr>
      <w:rPr>
        <w:rFonts w:hint="default"/>
        <w:b w:val="0"/>
      </w:rPr>
    </w:lvl>
    <w:lvl w:ilvl="1" w:tplc="63DA352E">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8B055A8"/>
    <w:multiLevelType w:val="hybridMultilevel"/>
    <w:tmpl w:val="8D520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270EDD"/>
    <w:multiLevelType w:val="hybridMultilevel"/>
    <w:tmpl w:val="D0863EAA"/>
    <w:lvl w:ilvl="0" w:tplc="0809001B">
      <w:start w:val="1"/>
      <w:numFmt w:val="lowerRoman"/>
      <w:lvlText w:val="%1."/>
      <w:lvlJc w:val="right"/>
      <w:pPr>
        <w:ind w:left="2160" w:hanging="18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F8C79A0"/>
    <w:multiLevelType w:val="hybridMultilevel"/>
    <w:tmpl w:val="AF3AF9DE"/>
    <w:lvl w:ilvl="0" w:tplc="4CC81798">
      <w:start w:val="1"/>
      <w:numFmt w:val="decimal"/>
      <w:lvlText w:val="%1."/>
      <w:lvlJc w:val="left"/>
      <w:pPr>
        <w:ind w:left="720" w:hanging="360"/>
      </w:pPr>
      <w:rPr>
        <w:rFonts w:hint="default"/>
        <w:b w:val="0"/>
        <w:color w:val="auto"/>
      </w:rPr>
    </w:lvl>
    <w:lvl w:ilvl="1" w:tplc="4CDC200A">
      <w:start w:val="1"/>
      <w:numFmt w:val="lowerLetter"/>
      <w:lvlText w:val="%2."/>
      <w:lvlJc w:val="left"/>
      <w:pPr>
        <w:ind w:left="1440" w:hanging="360"/>
      </w:pPr>
      <w:rPr>
        <w:b w:val="0"/>
        <w:color w:val="auto"/>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3"/>
  </w:num>
  <w:num w:numId="3">
    <w:abstractNumId w:val="31"/>
  </w:num>
  <w:num w:numId="4">
    <w:abstractNumId w:val="33"/>
  </w:num>
  <w:num w:numId="5">
    <w:abstractNumId w:val="32"/>
  </w:num>
  <w:num w:numId="6">
    <w:abstractNumId w:val="20"/>
  </w:num>
  <w:num w:numId="7">
    <w:abstractNumId w:val="9"/>
  </w:num>
  <w:num w:numId="8">
    <w:abstractNumId w:val="30"/>
  </w:num>
  <w:num w:numId="9">
    <w:abstractNumId w:val="28"/>
  </w:num>
  <w:num w:numId="10">
    <w:abstractNumId w:val="2"/>
  </w:num>
  <w:num w:numId="11">
    <w:abstractNumId w:val="1"/>
  </w:num>
  <w:num w:numId="12">
    <w:abstractNumId w:val="0"/>
  </w:num>
  <w:num w:numId="13">
    <w:abstractNumId w:val="29"/>
  </w:num>
  <w:num w:numId="14">
    <w:abstractNumId w:val="14"/>
  </w:num>
  <w:num w:numId="15">
    <w:abstractNumId w:val="36"/>
  </w:num>
  <w:num w:numId="16">
    <w:abstractNumId w:val="19"/>
  </w:num>
  <w:num w:numId="17">
    <w:abstractNumId w:val="26"/>
  </w:num>
  <w:num w:numId="18">
    <w:abstractNumId w:val="24"/>
  </w:num>
  <w:num w:numId="19">
    <w:abstractNumId w:val="16"/>
  </w:num>
  <w:num w:numId="20">
    <w:abstractNumId w:val="5"/>
  </w:num>
  <w:num w:numId="21">
    <w:abstractNumId w:val="38"/>
  </w:num>
  <w:num w:numId="22">
    <w:abstractNumId w:val="17"/>
  </w:num>
  <w:num w:numId="23">
    <w:abstractNumId w:val="13"/>
  </w:num>
  <w:num w:numId="24">
    <w:abstractNumId w:val="23"/>
  </w:num>
  <w:num w:numId="25">
    <w:abstractNumId w:val="40"/>
  </w:num>
  <w:num w:numId="26">
    <w:abstractNumId w:val="6"/>
  </w:num>
  <w:num w:numId="27">
    <w:abstractNumId w:val="34"/>
  </w:num>
  <w:num w:numId="28">
    <w:abstractNumId w:val="12"/>
  </w:num>
  <w:num w:numId="29">
    <w:abstractNumId w:val="35"/>
  </w:num>
  <w:num w:numId="30">
    <w:abstractNumId w:val="27"/>
  </w:num>
  <w:num w:numId="31">
    <w:abstractNumId w:val="37"/>
  </w:num>
  <w:num w:numId="32">
    <w:abstractNumId w:val="8"/>
  </w:num>
  <w:num w:numId="33">
    <w:abstractNumId w:val="10"/>
  </w:num>
  <w:num w:numId="34">
    <w:abstractNumId w:val="11"/>
  </w:num>
  <w:num w:numId="35">
    <w:abstractNumId w:val="21"/>
  </w:num>
  <w:num w:numId="36">
    <w:abstractNumId w:val="15"/>
  </w:num>
  <w:num w:numId="37">
    <w:abstractNumId w:val="7"/>
  </w:num>
  <w:num w:numId="38">
    <w:abstractNumId w:val="25"/>
  </w:num>
  <w:num w:numId="39">
    <w:abstractNumId w:val="39"/>
  </w:num>
  <w:num w:numId="40">
    <w:abstractNumId w:val="19"/>
    <w:lvlOverride w:ilvl="0">
      <w:startOverride w:val="1"/>
    </w:lvlOverride>
  </w:num>
  <w:num w:numId="41">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rawingGridHorizontalSpacing w:val="100"/>
  <w:displayHorizontalDrawingGridEvery w:val="2"/>
  <w:characterSpacingControl w:val="doNotCompress"/>
  <w:hdrShapeDefaults>
    <o:shapedefaults v:ext="edit" spidmax="10241">
      <o:colormru v:ext="edit" colors="#9a4d9e,#dfc1dd,#ab953a,#e7d2ad,#008da8,#7ed0e0,#008576,#cce0d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EE9"/>
    <w:rsid w:val="0000352B"/>
    <w:rsid w:val="00003A11"/>
    <w:rsid w:val="000052A9"/>
    <w:rsid w:val="00006CBC"/>
    <w:rsid w:val="00010BAA"/>
    <w:rsid w:val="00014AAB"/>
    <w:rsid w:val="00017440"/>
    <w:rsid w:val="00020BDC"/>
    <w:rsid w:val="00023109"/>
    <w:rsid w:val="00024497"/>
    <w:rsid w:val="00025273"/>
    <w:rsid w:val="00025E21"/>
    <w:rsid w:val="0003060D"/>
    <w:rsid w:val="00030658"/>
    <w:rsid w:val="00033136"/>
    <w:rsid w:val="00033223"/>
    <w:rsid w:val="00034BFF"/>
    <w:rsid w:val="00040ED0"/>
    <w:rsid w:val="000413A4"/>
    <w:rsid w:val="000422A1"/>
    <w:rsid w:val="000431F7"/>
    <w:rsid w:val="000500E1"/>
    <w:rsid w:val="000547E6"/>
    <w:rsid w:val="00057605"/>
    <w:rsid w:val="00062755"/>
    <w:rsid w:val="0007095E"/>
    <w:rsid w:val="00070D04"/>
    <w:rsid w:val="0007365A"/>
    <w:rsid w:val="00074388"/>
    <w:rsid w:val="000812C3"/>
    <w:rsid w:val="00084B9E"/>
    <w:rsid w:val="000855EB"/>
    <w:rsid w:val="00085813"/>
    <w:rsid w:val="00090631"/>
    <w:rsid w:val="00091B5F"/>
    <w:rsid w:val="00092638"/>
    <w:rsid w:val="00094EF5"/>
    <w:rsid w:val="00096021"/>
    <w:rsid w:val="0009679E"/>
    <w:rsid w:val="000B50A6"/>
    <w:rsid w:val="000C2610"/>
    <w:rsid w:val="000C4CA0"/>
    <w:rsid w:val="000C794F"/>
    <w:rsid w:val="000C7F73"/>
    <w:rsid w:val="000E0899"/>
    <w:rsid w:val="000E3AFF"/>
    <w:rsid w:val="000E6699"/>
    <w:rsid w:val="000E7D1A"/>
    <w:rsid w:val="000E7DA0"/>
    <w:rsid w:val="000F0311"/>
    <w:rsid w:val="000F5679"/>
    <w:rsid w:val="000F6CB9"/>
    <w:rsid w:val="001160C2"/>
    <w:rsid w:val="00116965"/>
    <w:rsid w:val="0012503D"/>
    <w:rsid w:val="001325A9"/>
    <w:rsid w:val="0013332F"/>
    <w:rsid w:val="0013349B"/>
    <w:rsid w:val="00135845"/>
    <w:rsid w:val="00136D65"/>
    <w:rsid w:val="00142BB5"/>
    <w:rsid w:val="001463DD"/>
    <w:rsid w:val="00146DB0"/>
    <w:rsid w:val="00156BF9"/>
    <w:rsid w:val="001619D3"/>
    <w:rsid w:val="00170A9D"/>
    <w:rsid w:val="00172015"/>
    <w:rsid w:val="00175438"/>
    <w:rsid w:val="001802D1"/>
    <w:rsid w:val="0018190D"/>
    <w:rsid w:val="00191EC8"/>
    <w:rsid w:val="001A1695"/>
    <w:rsid w:val="001A47C7"/>
    <w:rsid w:val="001A659F"/>
    <w:rsid w:val="001B5C49"/>
    <w:rsid w:val="001C0C86"/>
    <w:rsid w:val="001C2C22"/>
    <w:rsid w:val="001C5819"/>
    <w:rsid w:val="001D06FD"/>
    <w:rsid w:val="001D68BB"/>
    <w:rsid w:val="001F4DF8"/>
    <w:rsid w:val="0020234A"/>
    <w:rsid w:val="00202CA5"/>
    <w:rsid w:val="00206BE8"/>
    <w:rsid w:val="002078AE"/>
    <w:rsid w:val="0021050B"/>
    <w:rsid w:val="002163CE"/>
    <w:rsid w:val="002202A7"/>
    <w:rsid w:val="00220AC8"/>
    <w:rsid w:val="00221BF6"/>
    <w:rsid w:val="00225377"/>
    <w:rsid w:val="002334C4"/>
    <w:rsid w:val="00235D32"/>
    <w:rsid w:val="00243081"/>
    <w:rsid w:val="002436DA"/>
    <w:rsid w:val="00244D93"/>
    <w:rsid w:val="00245F94"/>
    <w:rsid w:val="002558B9"/>
    <w:rsid w:val="00260771"/>
    <w:rsid w:val="0026299E"/>
    <w:rsid w:val="00264607"/>
    <w:rsid w:val="002659A0"/>
    <w:rsid w:val="00265F3F"/>
    <w:rsid w:val="00266B81"/>
    <w:rsid w:val="00274461"/>
    <w:rsid w:val="0027460F"/>
    <w:rsid w:val="00284353"/>
    <w:rsid w:val="00286A86"/>
    <w:rsid w:val="002916AE"/>
    <w:rsid w:val="00292D6D"/>
    <w:rsid w:val="002933B4"/>
    <w:rsid w:val="002A28B6"/>
    <w:rsid w:val="002A4DE9"/>
    <w:rsid w:val="002A79CE"/>
    <w:rsid w:val="002B0F1D"/>
    <w:rsid w:val="002B1E38"/>
    <w:rsid w:val="002B302E"/>
    <w:rsid w:val="002B32CC"/>
    <w:rsid w:val="002B4589"/>
    <w:rsid w:val="002C0104"/>
    <w:rsid w:val="002C06C3"/>
    <w:rsid w:val="002C6DCB"/>
    <w:rsid w:val="002C78D0"/>
    <w:rsid w:val="002D59FB"/>
    <w:rsid w:val="002D5D1E"/>
    <w:rsid w:val="002D661F"/>
    <w:rsid w:val="002D76CD"/>
    <w:rsid w:val="002E014B"/>
    <w:rsid w:val="002E1410"/>
    <w:rsid w:val="002E3B16"/>
    <w:rsid w:val="002F13A0"/>
    <w:rsid w:val="002F4C6E"/>
    <w:rsid w:val="002F6498"/>
    <w:rsid w:val="002F7F0B"/>
    <w:rsid w:val="00304110"/>
    <w:rsid w:val="00305BB6"/>
    <w:rsid w:val="003062D2"/>
    <w:rsid w:val="00307018"/>
    <w:rsid w:val="00310FF9"/>
    <w:rsid w:val="003115F0"/>
    <w:rsid w:val="00311A4F"/>
    <w:rsid w:val="00312417"/>
    <w:rsid w:val="0031244D"/>
    <w:rsid w:val="00320457"/>
    <w:rsid w:val="0032165E"/>
    <w:rsid w:val="0032270C"/>
    <w:rsid w:val="0032514A"/>
    <w:rsid w:val="00330AA1"/>
    <w:rsid w:val="00332D59"/>
    <w:rsid w:val="00332E82"/>
    <w:rsid w:val="00341793"/>
    <w:rsid w:val="00342444"/>
    <w:rsid w:val="0034614F"/>
    <w:rsid w:val="00346F97"/>
    <w:rsid w:val="00347E38"/>
    <w:rsid w:val="003525D3"/>
    <w:rsid w:val="00365913"/>
    <w:rsid w:val="003665BC"/>
    <w:rsid w:val="003715B8"/>
    <w:rsid w:val="00377D47"/>
    <w:rsid w:val="0038062E"/>
    <w:rsid w:val="003817BE"/>
    <w:rsid w:val="00381D2F"/>
    <w:rsid w:val="003873BC"/>
    <w:rsid w:val="0038761C"/>
    <w:rsid w:val="00396AD6"/>
    <w:rsid w:val="003A331C"/>
    <w:rsid w:val="003A4402"/>
    <w:rsid w:val="003A629E"/>
    <w:rsid w:val="003B01EF"/>
    <w:rsid w:val="003B0B39"/>
    <w:rsid w:val="003B1D36"/>
    <w:rsid w:val="003B5515"/>
    <w:rsid w:val="003B605D"/>
    <w:rsid w:val="003B61DF"/>
    <w:rsid w:val="003B6F75"/>
    <w:rsid w:val="003C05CE"/>
    <w:rsid w:val="003C0850"/>
    <w:rsid w:val="003C2A56"/>
    <w:rsid w:val="003D3081"/>
    <w:rsid w:val="003D5A0B"/>
    <w:rsid w:val="003D737C"/>
    <w:rsid w:val="003E7B88"/>
    <w:rsid w:val="003F4DAD"/>
    <w:rsid w:val="003F7CC6"/>
    <w:rsid w:val="00402800"/>
    <w:rsid w:val="00404965"/>
    <w:rsid w:val="004061D5"/>
    <w:rsid w:val="00414243"/>
    <w:rsid w:val="004152B2"/>
    <w:rsid w:val="004212EA"/>
    <w:rsid w:val="00426EDA"/>
    <w:rsid w:val="004278CC"/>
    <w:rsid w:val="00435CDB"/>
    <w:rsid w:val="00435D59"/>
    <w:rsid w:val="00437B2D"/>
    <w:rsid w:val="00441D43"/>
    <w:rsid w:val="004435CF"/>
    <w:rsid w:val="00451B42"/>
    <w:rsid w:val="00451B86"/>
    <w:rsid w:val="00455E7D"/>
    <w:rsid w:val="00457743"/>
    <w:rsid w:val="00457EC5"/>
    <w:rsid w:val="00463059"/>
    <w:rsid w:val="00467538"/>
    <w:rsid w:val="00467D36"/>
    <w:rsid w:val="004805E0"/>
    <w:rsid w:val="004840C1"/>
    <w:rsid w:val="0048755B"/>
    <w:rsid w:val="00490E04"/>
    <w:rsid w:val="004913BB"/>
    <w:rsid w:val="00495EBB"/>
    <w:rsid w:val="004A379B"/>
    <w:rsid w:val="004B6FA7"/>
    <w:rsid w:val="004C0820"/>
    <w:rsid w:val="004C1AB4"/>
    <w:rsid w:val="004C3592"/>
    <w:rsid w:val="004C4EB4"/>
    <w:rsid w:val="004C6CAD"/>
    <w:rsid w:val="004D1129"/>
    <w:rsid w:val="004D24A3"/>
    <w:rsid w:val="004E4814"/>
    <w:rsid w:val="004E7B35"/>
    <w:rsid w:val="004F008F"/>
    <w:rsid w:val="004F1C96"/>
    <w:rsid w:val="004F55A9"/>
    <w:rsid w:val="00502146"/>
    <w:rsid w:val="00502457"/>
    <w:rsid w:val="00505799"/>
    <w:rsid w:val="00512365"/>
    <w:rsid w:val="0051799B"/>
    <w:rsid w:val="005235E0"/>
    <w:rsid w:val="00525BBC"/>
    <w:rsid w:val="00526C53"/>
    <w:rsid w:val="0053058E"/>
    <w:rsid w:val="00533DCA"/>
    <w:rsid w:val="00537CE1"/>
    <w:rsid w:val="00540795"/>
    <w:rsid w:val="00540DD3"/>
    <w:rsid w:val="005431AF"/>
    <w:rsid w:val="005445A1"/>
    <w:rsid w:val="00545C1C"/>
    <w:rsid w:val="005463D5"/>
    <w:rsid w:val="00546504"/>
    <w:rsid w:val="00546862"/>
    <w:rsid w:val="00547A61"/>
    <w:rsid w:val="00554D29"/>
    <w:rsid w:val="0056707E"/>
    <w:rsid w:val="005713BC"/>
    <w:rsid w:val="00575962"/>
    <w:rsid w:val="0058387B"/>
    <w:rsid w:val="00584258"/>
    <w:rsid w:val="00585567"/>
    <w:rsid w:val="00593A17"/>
    <w:rsid w:val="0059436F"/>
    <w:rsid w:val="00596B29"/>
    <w:rsid w:val="00597995"/>
    <w:rsid w:val="005A1A6A"/>
    <w:rsid w:val="005A71D0"/>
    <w:rsid w:val="005B0636"/>
    <w:rsid w:val="005B23EA"/>
    <w:rsid w:val="005D0B25"/>
    <w:rsid w:val="005D6944"/>
    <w:rsid w:val="005E1DCC"/>
    <w:rsid w:val="005E2B42"/>
    <w:rsid w:val="005E58CF"/>
    <w:rsid w:val="005E778F"/>
    <w:rsid w:val="005F2BAE"/>
    <w:rsid w:val="00601E1F"/>
    <w:rsid w:val="00605CBF"/>
    <w:rsid w:val="00613CF0"/>
    <w:rsid w:val="0062055F"/>
    <w:rsid w:val="00623A04"/>
    <w:rsid w:val="00627A40"/>
    <w:rsid w:val="006322C5"/>
    <w:rsid w:val="00634503"/>
    <w:rsid w:val="006439FD"/>
    <w:rsid w:val="00645ED2"/>
    <w:rsid w:val="006469C3"/>
    <w:rsid w:val="00650399"/>
    <w:rsid w:val="00654340"/>
    <w:rsid w:val="00657633"/>
    <w:rsid w:val="0066025D"/>
    <w:rsid w:val="0066401C"/>
    <w:rsid w:val="006646E1"/>
    <w:rsid w:val="00665B9C"/>
    <w:rsid w:val="00667006"/>
    <w:rsid w:val="006722C6"/>
    <w:rsid w:val="00681EB8"/>
    <w:rsid w:val="006864AD"/>
    <w:rsid w:val="006926A9"/>
    <w:rsid w:val="006971CA"/>
    <w:rsid w:val="00697EA3"/>
    <w:rsid w:val="006A3B86"/>
    <w:rsid w:val="006A495D"/>
    <w:rsid w:val="006C0034"/>
    <w:rsid w:val="006C05CB"/>
    <w:rsid w:val="006C319B"/>
    <w:rsid w:val="006C3BF7"/>
    <w:rsid w:val="006C4B16"/>
    <w:rsid w:val="006C696B"/>
    <w:rsid w:val="006D18A4"/>
    <w:rsid w:val="006D7B8D"/>
    <w:rsid w:val="006E09E2"/>
    <w:rsid w:val="006E261B"/>
    <w:rsid w:val="006E2AE3"/>
    <w:rsid w:val="006F0AA8"/>
    <w:rsid w:val="006F1D96"/>
    <w:rsid w:val="006F3EB6"/>
    <w:rsid w:val="006F5081"/>
    <w:rsid w:val="006F6C90"/>
    <w:rsid w:val="006F7DD0"/>
    <w:rsid w:val="007000BB"/>
    <w:rsid w:val="00701849"/>
    <w:rsid w:val="007030EE"/>
    <w:rsid w:val="0070616D"/>
    <w:rsid w:val="0070655F"/>
    <w:rsid w:val="00714692"/>
    <w:rsid w:val="007156C9"/>
    <w:rsid w:val="00723033"/>
    <w:rsid w:val="007304A7"/>
    <w:rsid w:val="0073399D"/>
    <w:rsid w:val="00742411"/>
    <w:rsid w:val="007429DF"/>
    <w:rsid w:val="00753C83"/>
    <w:rsid w:val="00754616"/>
    <w:rsid w:val="00763C78"/>
    <w:rsid w:val="0076409B"/>
    <w:rsid w:val="0078054B"/>
    <w:rsid w:val="00780F1D"/>
    <w:rsid w:val="007830CC"/>
    <w:rsid w:val="00790555"/>
    <w:rsid w:val="0079292F"/>
    <w:rsid w:val="00793551"/>
    <w:rsid w:val="007974AE"/>
    <w:rsid w:val="007A22CC"/>
    <w:rsid w:val="007B0D1D"/>
    <w:rsid w:val="007C5114"/>
    <w:rsid w:val="007D204F"/>
    <w:rsid w:val="007D3789"/>
    <w:rsid w:val="007D44E0"/>
    <w:rsid w:val="007D4877"/>
    <w:rsid w:val="007D5B96"/>
    <w:rsid w:val="007F0060"/>
    <w:rsid w:val="0080479F"/>
    <w:rsid w:val="00804957"/>
    <w:rsid w:val="0081217B"/>
    <w:rsid w:val="008230A3"/>
    <w:rsid w:val="008309DD"/>
    <w:rsid w:val="00833A56"/>
    <w:rsid w:val="00835AE7"/>
    <w:rsid w:val="0084501C"/>
    <w:rsid w:val="00845954"/>
    <w:rsid w:val="0085084D"/>
    <w:rsid w:val="008525E3"/>
    <w:rsid w:val="00854668"/>
    <w:rsid w:val="00855BD1"/>
    <w:rsid w:val="0087017F"/>
    <w:rsid w:val="0088513F"/>
    <w:rsid w:val="00886283"/>
    <w:rsid w:val="00892E5E"/>
    <w:rsid w:val="00896D8C"/>
    <w:rsid w:val="008972BA"/>
    <w:rsid w:val="008A6B4F"/>
    <w:rsid w:val="008B1D44"/>
    <w:rsid w:val="008B638F"/>
    <w:rsid w:val="008C037C"/>
    <w:rsid w:val="008C2A67"/>
    <w:rsid w:val="008C49C5"/>
    <w:rsid w:val="008C5E67"/>
    <w:rsid w:val="008D0AEF"/>
    <w:rsid w:val="008D5B1F"/>
    <w:rsid w:val="008E1C8E"/>
    <w:rsid w:val="008E5379"/>
    <w:rsid w:val="008E6496"/>
    <w:rsid w:val="008F249D"/>
    <w:rsid w:val="008F6D92"/>
    <w:rsid w:val="00901A09"/>
    <w:rsid w:val="009077B5"/>
    <w:rsid w:val="00907C0C"/>
    <w:rsid w:val="00915602"/>
    <w:rsid w:val="0092090F"/>
    <w:rsid w:val="009216F4"/>
    <w:rsid w:val="0092440D"/>
    <w:rsid w:val="00927E45"/>
    <w:rsid w:val="00942752"/>
    <w:rsid w:val="00943833"/>
    <w:rsid w:val="00943ECD"/>
    <w:rsid w:val="00944691"/>
    <w:rsid w:val="0094503D"/>
    <w:rsid w:val="00946CC9"/>
    <w:rsid w:val="00951921"/>
    <w:rsid w:val="00951FAF"/>
    <w:rsid w:val="00960159"/>
    <w:rsid w:val="00962F5B"/>
    <w:rsid w:val="00966228"/>
    <w:rsid w:val="0096629C"/>
    <w:rsid w:val="00966BF4"/>
    <w:rsid w:val="009725F1"/>
    <w:rsid w:val="00981611"/>
    <w:rsid w:val="00985FE2"/>
    <w:rsid w:val="00986F95"/>
    <w:rsid w:val="00987787"/>
    <w:rsid w:val="0099065F"/>
    <w:rsid w:val="009909F8"/>
    <w:rsid w:val="0099250E"/>
    <w:rsid w:val="00997FDD"/>
    <w:rsid w:val="009A4769"/>
    <w:rsid w:val="009A4EF7"/>
    <w:rsid w:val="009B6467"/>
    <w:rsid w:val="009B6FA6"/>
    <w:rsid w:val="009B7A60"/>
    <w:rsid w:val="009C6364"/>
    <w:rsid w:val="009D108E"/>
    <w:rsid w:val="009D4DB5"/>
    <w:rsid w:val="009D51D2"/>
    <w:rsid w:val="009D7808"/>
    <w:rsid w:val="009E2F64"/>
    <w:rsid w:val="009E3198"/>
    <w:rsid w:val="009F0229"/>
    <w:rsid w:val="009F46C4"/>
    <w:rsid w:val="009F6279"/>
    <w:rsid w:val="009F7300"/>
    <w:rsid w:val="00A039FE"/>
    <w:rsid w:val="00A06275"/>
    <w:rsid w:val="00A06698"/>
    <w:rsid w:val="00A06BB9"/>
    <w:rsid w:val="00A0726B"/>
    <w:rsid w:val="00A10A6C"/>
    <w:rsid w:val="00A11B2B"/>
    <w:rsid w:val="00A12D19"/>
    <w:rsid w:val="00A13529"/>
    <w:rsid w:val="00A20453"/>
    <w:rsid w:val="00A4033F"/>
    <w:rsid w:val="00A40CC0"/>
    <w:rsid w:val="00A40FDD"/>
    <w:rsid w:val="00A46D9A"/>
    <w:rsid w:val="00A50F34"/>
    <w:rsid w:val="00A52BB2"/>
    <w:rsid w:val="00A545FE"/>
    <w:rsid w:val="00A569AE"/>
    <w:rsid w:val="00A57837"/>
    <w:rsid w:val="00A6520D"/>
    <w:rsid w:val="00A6698D"/>
    <w:rsid w:val="00A70B81"/>
    <w:rsid w:val="00A7399F"/>
    <w:rsid w:val="00A7416A"/>
    <w:rsid w:val="00A76EB0"/>
    <w:rsid w:val="00A82579"/>
    <w:rsid w:val="00A8589F"/>
    <w:rsid w:val="00A86B07"/>
    <w:rsid w:val="00A8718B"/>
    <w:rsid w:val="00A93093"/>
    <w:rsid w:val="00AA0EE9"/>
    <w:rsid w:val="00AA7838"/>
    <w:rsid w:val="00AB2BDE"/>
    <w:rsid w:val="00AB4D63"/>
    <w:rsid w:val="00AB61BB"/>
    <w:rsid w:val="00AC0D61"/>
    <w:rsid w:val="00AC4C3F"/>
    <w:rsid w:val="00AC5B93"/>
    <w:rsid w:val="00AD506A"/>
    <w:rsid w:val="00AD6F76"/>
    <w:rsid w:val="00AE4917"/>
    <w:rsid w:val="00B069DE"/>
    <w:rsid w:val="00B1066F"/>
    <w:rsid w:val="00B13173"/>
    <w:rsid w:val="00B23FFE"/>
    <w:rsid w:val="00B35C10"/>
    <w:rsid w:val="00B40475"/>
    <w:rsid w:val="00B41978"/>
    <w:rsid w:val="00B4260C"/>
    <w:rsid w:val="00B42789"/>
    <w:rsid w:val="00B44648"/>
    <w:rsid w:val="00B45921"/>
    <w:rsid w:val="00B61AEE"/>
    <w:rsid w:val="00B624BF"/>
    <w:rsid w:val="00B63AD6"/>
    <w:rsid w:val="00B65072"/>
    <w:rsid w:val="00B65227"/>
    <w:rsid w:val="00B65332"/>
    <w:rsid w:val="00B777AB"/>
    <w:rsid w:val="00B83930"/>
    <w:rsid w:val="00B83992"/>
    <w:rsid w:val="00B86F2D"/>
    <w:rsid w:val="00B90D25"/>
    <w:rsid w:val="00B9211C"/>
    <w:rsid w:val="00B93F0E"/>
    <w:rsid w:val="00B95EAE"/>
    <w:rsid w:val="00BA2487"/>
    <w:rsid w:val="00BA51DB"/>
    <w:rsid w:val="00BA7BFD"/>
    <w:rsid w:val="00BB2C19"/>
    <w:rsid w:val="00BB314B"/>
    <w:rsid w:val="00BB725B"/>
    <w:rsid w:val="00BC52D8"/>
    <w:rsid w:val="00BC7B5D"/>
    <w:rsid w:val="00BD3F0F"/>
    <w:rsid w:val="00BD4AAF"/>
    <w:rsid w:val="00BD6D48"/>
    <w:rsid w:val="00BE2227"/>
    <w:rsid w:val="00BE24E1"/>
    <w:rsid w:val="00BF05B9"/>
    <w:rsid w:val="00BF2556"/>
    <w:rsid w:val="00BF3D62"/>
    <w:rsid w:val="00BF4863"/>
    <w:rsid w:val="00BF5BBB"/>
    <w:rsid w:val="00BF61D7"/>
    <w:rsid w:val="00C07F5D"/>
    <w:rsid w:val="00C10633"/>
    <w:rsid w:val="00C1649D"/>
    <w:rsid w:val="00C219A3"/>
    <w:rsid w:val="00C40E09"/>
    <w:rsid w:val="00C44EF3"/>
    <w:rsid w:val="00C4577E"/>
    <w:rsid w:val="00C561D3"/>
    <w:rsid w:val="00C56231"/>
    <w:rsid w:val="00C73BA4"/>
    <w:rsid w:val="00C74C92"/>
    <w:rsid w:val="00C75C49"/>
    <w:rsid w:val="00C7701E"/>
    <w:rsid w:val="00C822AB"/>
    <w:rsid w:val="00C867E9"/>
    <w:rsid w:val="00C92775"/>
    <w:rsid w:val="00C96411"/>
    <w:rsid w:val="00CA3F4A"/>
    <w:rsid w:val="00CA5BE6"/>
    <w:rsid w:val="00CA7601"/>
    <w:rsid w:val="00CB11A2"/>
    <w:rsid w:val="00CD2986"/>
    <w:rsid w:val="00CD4A2F"/>
    <w:rsid w:val="00CD4ED1"/>
    <w:rsid w:val="00CD5022"/>
    <w:rsid w:val="00CD7868"/>
    <w:rsid w:val="00CE04E0"/>
    <w:rsid w:val="00CE09B4"/>
    <w:rsid w:val="00CE5EA4"/>
    <w:rsid w:val="00CE67D3"/>
    <w:rsid w:val="00CE72FB"/>
    <w:rsid w:val="00CF577B"/>
    <w:rsid w:val="00CF57C7"/>
    <w:rsid w:val="00D04B3C"/>
    <w:rsid w:val="00D05908"/>
    <w:rsid w:val="00D069E6"/>
    <w:rsid w:val="00D06F60"/>
    <w:rsid w:val="00D109B3"/>
    <w:rsid w:val="00D14380"/>
    <w:rsid w:val="00D310C0"/>
    <w:rsid w:val="00D325F8"/>
    <w:rsid w:val="00D55D3E"/>
    <w:rsid w:val="00D57648"/>
    <w:rsid w:val="00D57CE4"/>
    <w:rsid w:val="00D618F6"/>
    <w:rsid w:val="00D648AB"/>
    <w:rsid w:val="00D64C1A"/>
    <w:rsid w:val="00D65108"/>
    <w:rsid w:val="00D7124B"/>
    <w:rsid w:val="00D7498E"/>
    <w:rsid w:val="00D81245"/>
    <w:rsid w:val="00D86033"/>
    <w:rsid w:val="00D91604"/>
    <w:rsid w:val="00D924A6"/>
    <w:rsid w:val="00D972C0"/>
    <w:rsid w:val="00DA6392"/>
    <w:rsid w:val="00DB4577"/>
    <w:rsid w:val="00DB56B8"/>
    <w:rsid w:val="00DC4D72"/>
    <w:rsid w:val="00DC6854"/>
    <w:rsid w:val="00DE0B0E"/>
    <w:rsid w:val="00DE3445"/>
    <w:rsid w:val="00DE45AA"/>
    <w:rsid w:val="00DF7F45"/>
    <w:rsid w:val="00E12137"/>
    <w:rsid w:val="00E3060D"/>
    <w:rsid w:val="00E33E90"/>
    <w:rsid w:val="00E36C20"/>
    <w:rsid w:val="00E42A70"/>
    <w:rsid w:val="00E436FE"/>
    <w:rsid w:val="00E50268"/>
    <w:rsid w:val="00E53DC9"/>
    <w:rsid w:val="00E55652"/>
    <w:rsid w:val="00E63306"/>
    <w:rsid w:val="00E70B66"/>
    <w:rsid w:val="00E7279A"/>
    <w:rsid w:val="00E72D90"/>
    <w:rsid w:val="00E74AB5"/>
    <w:rsid w:val="00E82609"/>
    <w:rsid w:val="00E84128"/>
    <w:rsid w:val="00E847A9"/>
    <w:rsid w:val="00E84E67"/>
    <w:rsid w:val="00E85C03"/>
    <w:rsid w:val="00E91057"/>
    <w:rsid w:val="00E9176A"/>
    <w:rsid w:val="00EA23B2"/>
    <w:rsid w:val="00EA7704"/>
    <w:rsid w:val="00EB1019"/>
    <w:rsid w:val="00EB5911"/>
    <w:rsid w:val="00EC74A9"/>
    <w:rsid w:val="00ED13E1"/>
    <w:rsid w:val="00ED14CB"/>
    <w:rsid w:val="00ED2B1C"/>
    <w:rsid w:val="00ED34E6"/>
    <w:rsid w:val="00ED4BF2"/>
    <w:rsid w:val="00EE0FF8"/>
    <w:rsid w:val="00EE1154"/>
    <w:rsid w:val="00EE1335"/>
    <w:rsid w:val="00EE178B"/>
    <w:rsid w:val="00EE7BB4"/>
    <w:rsid w:val="00EE7E75"/>
    <w:rsid w:val="00EF0643"/>
    <w:rsid w:val="00EF5E4D"/>
    <w:rsid w:val="00F02981"/>
    <w:rsid w:val="00F0521D"/>
    <w:rsid w:val="00F0532D"/>
    <w:rsid w:val="00F074A5"/>
    <w:rsid w:val="00F078F9"/>
    <w:rsid w:val="00F105CB"/>
    <w:rsid w:val="00F15BD4"/>
    <w:rsid w:val="00F2020A"/>
    <w:rsid w:val="00F22F99"/>
    <w:rsid w:val="00F361DA"/>
    <w:rsid w:val="00F406B6"/>
    <w:rsid w:val="00F45F74"/>
    <w:rsid w:val="00F46A03"/>
    <w:rsid w:val="00F50033"/>
    <w:rsid w:val="00F539D9"/>
    <w:rsid w:val="00F55C00"/>
    <w:rsid w:val="00F571C3"/>
    <w:rsid w:val="00F6192A"/>
    <w:rsid w:val="00F73DF4"/>
    <w:rsid w:val="00F819C2"/>
    <w:rsid w:val="00F84B9C"/>
    <w:rsid w:val="00F93035"/>
    <w:rsid w:val="00F97818"/>
    <w:rsid w:val="00F97ACB"/>
    <w:rsid w:val="00FA36C1"/>
    <w:rsid w:val="00FA7774"/>
    <w:rsid w:val="00FB083F"/>
    <w:rsid w:val="00FB68BB"/>
    <w:rsid w:val="00FB6FD1"/>
    <w:rsid w:val="00FC0B21"/>
    <w:rsid w:val="00FC2CF7"/>
    <w:rsid w:val="00FC4212"/>
    <w:rsid w:val="00FD2E12"/>
    <w:rsid w:val="00FD4AED"/>
    <w:rsid w:val="00FD5A07"/>
    <w:rsid w:val="00FD6AE4"/>
    <w:rsid w:val="00FE164B"/>
    <w:rsid w:val="00FE1F73"/>
    <w:rsid w:val="00FE2BFE"/>
    <w:rsid w:val="00FE3E7B"/>
    <w:rsid w:val="00FE5DF2"/>
    <w:rsid w:val="00FF4D8C"/>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colormru v:ext="edit" colors="#9a4d9e,#dfc1dd,#ab953a,#e7d2ad,#008da8,#7ed0e0,#008576,#cce0da"/>
    </o:shapedefaults>
    <o:shapelayout v:ext="edit">
      <o:idmap v:ext="edit" data="1"/>
    </o:shapelayout>
  </w:shapeDefaults>
  <w:decimalSymbol w:val="."/>
  <w:listSeparator w:val=","/>
  <w14:docId w14:val="0EBD5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F4485"/>
    <w:pPr>
      <w:spacing w:line="300" w:lineRule="atLeast"/>
    </w:pPr>
    <w:rPr>
      <w:rFonts w:ascii="Tahoma" w:hAnsi="Tahoma"/>
      <w:szCs w:val="24"/>
    </w:rPr>
  </w:style>
  <w:style w:type="paragraph" w:styleId="Heading1">
    <w:name w:val="heading 1"/>
    <w:basedOn w:val="Normal"/>
    <w:next w:val="Normal"/>
    <w:link w:val="Heading1Char"/>
    <w:qFormat/>
    <w:rsid w:val="00A10CFF"/>
    <w:pPr>
      <w:keepNext/>
      <w:pBdr>
        <w:top w:val="single" w:sz="48" w:space="7" w:color="9A4D9E"/>
        <w:left w:val="single" w:sz="48" w:space="4" w:color="9A4D9E"/>
        <w:bottom w:val="single" w:sz="48" w:space="7" w:color="9A4D9E"/>
        <w:right w:val="single" w:sz="48" w:space="7" w:color="9A4D9E"/>
      </w:pBdr>
      <w:shd w:val="clear" w:color="auto" w:fill="9A4D9E"/>
      <w:spacing w:line="336" w:lineRule="atLeast"/>
      <w:ind w:left="-28" w:right="295" w:firstLine="14"/>
      <w:outlineLvl w:val="0"/>
    </w:pPr>
    <w:rPr>
      <w:rFonts w:cs="Arial"/>
      <w:bCs/>
      <w:color w:val="FFFFFF"/>
      <w:kern w:val="32"/>
      <w:sz w:val="28"/>
      <w:szCs w:val="32"/>
    </w:rPr>
  </w:style>
  <w:style w:type="paragraph" w:styleId="Heading2">
    <w:name w:val="heading 2"/>
    <w:aliases w:val="level 2,level2"/>
    <w:basedOn w:val="Normal"/>
    <w:next w:val="Normal"/>
    <w:link w:val="Heading2Char"/>
    <w:qFormat/>
    <w:rsid w:val="00BD0550"/>
    <w:pPr>
      <w:keepNext/>
      <w:spacing w:line="840" w:lineRule="atLeast"/>
      <w:outlineLvl w:val="1"/>
    </w:pPr>
    <w:rPr>
      <w:rFonts w:cs="Arial"/>
      <w:bCs/>
      <w:iCs/>
      <w:color w:val="008576"/>
      <w:sz w:val="80"/>
      <w:szCs w:val="28"/>
    </w:rPr>
  </w:style>
  <w:style w:type="paragraph" w:styleId="Heading3">
    <w:name w:val="heading 3"/>
    <w:aliases w:val="level 3,level3,Nadpis 3"/>
    <w:basedOn w:val="Normal"/>
    <w:next w:val="Normal"/>
    <w:link w:val="Heading3Char"/>
    <w:qFormat/>
    <w:rsid w:val="00627C9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F6BED"/>
    <w:pPr>
      <w:keepNext/>
      <w:spacing w:before="120" w:after="120"/>
      <w:outlineLvl w:val="3"/>
    </w:pPr>
    <w:rPr>
      <w:b/>
      <w:bCs/>
      <w:color w:val="008576"/>
      <w:sz w:val="24"/>
      <w:szCs w:val="28"/>
    </w:rPr>
  </w:style>
  <w:style w:type="paragraph" w:styleId="Heading5">
    <w:name w:val="heading 5"/>
    <w:basedOn w:val="Heading1"/>
    <w:next w:val="Normal"/>
    <w:link w:val="Heading5Char"/>
    <w:qFormat/>
    <w:rsid w:val="00EE064B"/>
    <w:pPr>
      <w:spacing w:after="120"/>
      <w:ind w:firstLine="11"/>
      <w:outlineLvl w:val="4"/>
    </w:pPr>
  </w:style>
  <w:style w:type="paragraph" w:styleId="Heading6">
    <w:name w:val="heading 6"/>
    <w:basedOn w:val="Heading1"/>
    <w:next w:val="Normal"/>
    <w:link w:val="Heading6Char"/>
    <w:qFormat/>
    <w:rsid w:val="00EE064B"/>
    <w:pPr>
      <w:spacing w:before="120" w:after="120"/>
      <w:ind w:firstLine="11"/>
      <w:outlineLvl w:val="5"/>
    </w:pPr>
  </w:style>
  <w:style w:type="paragraph" w:styleId="Heading7">
    <w:name w:val="heading 7"/>
    <w:basedOn w:val="Heading4"/>
    <w:next w:val="Normal"/>
    <w:qFormat/>
    <w:rsid w:val="000B4A62"/>
    <w:pPr>
      <w:pBdr>
        <w:top w:val="single" w:sz="4" w:space="6" w:color="008576"/>
      </w:pBdr>
      <w:outlineLvl w:val="6"/>
    </w:pPr>
  </w:style>
  <w:style w:type="paragraph" w:styleId="Heading8">
    <w:name w:val="heading 8"/>
    <w:basedOn w:val="Heading1"/>
    <w:next w:val="Normal"/>
    <w:link w:val="Heading8Char"/>
    <w:qFormat/>
    <w:rsid w:val="002072E1"/>
    <w:pPr>
      <w:numPr>
        <w:numId w:val="12"/>
      </w:numPr>
      <w:pBdr>
        <w:top w:val="single" w:sz="36" w:space="1" w:color="9A4D9E"/>
        <w:bottom w:val="single" w:sz="36" w:space="1" w:color="9A4D9E"/>
        <w:right w:val="single" w:sz="48" w:space="4" w:color="9A4D9E"/>
      </w:pBdr>
      <w:spacing w:after="120"/>
      <w:ind w:right="239"/>
      <w:outlineLvl w:val="7"/>
    </w:pPr>
  </w:style>
  <w:style w:type="paragraph" w:styleId="Heading9">
    <w:name w:val="heading 9"/>
    <w:basedOn w:val="Heading8"/>
    <w:next w:val="Normal"/>
    <w:link w:val="Heading9Char"/>
    <w:qFormat/>
    <w:rsid w:val="00E35A46"/>
    <w:pPr>
      <w:spacing w:before="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A0EE9"/>
    <w:pPr>
      <w:tabs>
        <w:tab w:val="center" w:pos="4153"/>
        <w:tab w:val="right" w:pos="8306"/>
      </w:tabs>
    </w:pPr>
  </w:style>
  <w:style w:type="paragraph" w:styleId="Footer">
    <w:name w:val="footer"/>
    <w:basedOn w:val="Normal"/>
    <w:link w:val="FooterChar"/>
    <w:uiPriority w:val="99"/>
    <w:rsid w:val="00FA1126"/>
    <w:pPr>
      <w:tabs>
        <w:tab w:val="center" w:pos="4153"/>
        <w:tab w:val="right" w:pos="8306"/>
      </w:tabs>
      <w:spacing w:line="220" w:lineRule="atLeast"/>
    </w:pPr>
    <w:rPr>
      <w:color w:val="008576"/>
      <w:sz w:val="18"/>
    </w:rPr>
  </w:style>
  <w:style w:type="paragraph" w:styleId="BlockText">
    <w:name w:val="Block Text"/>
    <w:basedOn w:val="Footer"/>
    <w:link w:val="BlockTextChar"/>
    <w:rsid w:val="00A010B5"/>
    <w:rPr>
      <w:color w:val="FFFFFF"/>
    </w:rPr>
  </w:style>
  <w:style w:type="table" w:styleId="TableGrid">
    <w:name w:val="Table Grid"/>
    <w:basedOn w:val="TableNormal"/>
    <w:uiPriority w:val="59"/>
    <w:rsid w:val="00B7784F"/>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7B2BBD"/>
    <w:pPr>
      <w:spacing w:line="360" w:lineRule="atLeast"/>
    </w:pPr>
    <w:rPr>
      <w:sz w:val="28"/>
    </w:rPr>
  </w:style>
  <w:style w:type="paragraph" w:styleId="BodyText3">
    <w:name w:val="Body Text 3"/>
    <w:basedOn w:val="Normal"/>
    <w:link w:val="BodyText3Char"/>
    <w:rsid w:val="00A13842"/>
    <w:pPr>
      <w:spacing w:line="280" w:lineRule="atLeast"/>
    </w:pPr>
    <w:rPr>
      <w:sz w:val="24"/>
      <w:szCs w:val="16"/>
    </w:rPr>
  </w:style>
  <w:style w:type="paragraph" w:customStyle="1" w:styleId="BodyText4">
    <w:name w:val="Body Text 4"/>
    <w:basedOn w:val="BodyText3"/>
    <w:rsid w:val="000B7267"/>
    <w:pPr>
      <w:spacing w:before="120"/>
    </w:pPr>
  </w:style>
  <w:style w:type="paragraph" w:styleId="ListNumber">
    <w:name w:val="List Number"/>
    <w:basedOn w:val="Normal"/>
    <w:link w:val="ListNumberChar"/>
    <w:rsid w:val="00AE1C13"/>
    <w:pPr>
      <w:numPr>
        <w:numId w:val="14"/>
      </w:numPr>
    </w:pPr>
  </w:style>
  <w:style w:type="numbering" w:styleId="111111">
    <w:name w:val="Outline List 2"/>
    <w:basedOn w:val="NoList"/>
    <w:semiHidden/>
    <w:rsid w:val="00627C95"/>
    <w:pPr>
      <w:numPr>
        <w:numId w:val="1"/>
      </w:numPr>
    </w:pPr>
  </w:style>
  <w:style w:type="numbering" w:styleId="1ai">
    <w:name w:val="Outline List 1"/>
    <w:basedOn w:val="NoList"/>
    <w:semiHidden/>
    <w:rsid w:val="00627C95"/>
    <w:pPr>
      <w:numPr>
        <w:numId w:val="2"/>
      </w:numPr>
    </w:pPr>
  </w:style>
  <w:style w:type="numbering" w:styleId="ArticleSection">
    <w:name w:val="Outline List 3"/>
    <w:basedOn w:val="NoList"/>
    <w:semiHidden/>
    <w:rsid w:val="00627C95"/>
    <w:pPr>
      <w:numPr>
        <w:numId w:val="3"/>
      </w:numPr>
    </w:pPr>
  </w:style>
  <w:style w:type="paragraph" w:styleId="BodyText">
    <w:name w:val="Body Text"/>
    <w:basedOn w:val="Normal"/>
    <w:rsid w:val="00627C95"/>
    <w:pPr>
      <w:spacing w:after="120"/>
    </w:pPr>
  </w:style>
  <w:style w:type="paragraph" w:styleId="BodyTextFirstIndent">
    <w:name w:val="Body Text First Indent"/>
    <w:basedOn w:val="BodyText"/>
    <w:semiHidden/>
    <w:rsid w:val="00627C95"/>
    <w:pPr>
      <w:ind w:firstLine="210"/>
    </w:pPr>
  </w:style>
  <w:style w:type="paragraph" w:styleId="BodyTextIndent">
    <w:name w:val="Body Text Indent"/>
    <w:basedOn w:val="Normal"/>
    <w:semiHidden/>
    <w:rsid w:val="00627C95"/>
    <w:pPr>
      <w:spacing w:after="120"/>
      <w:ind w:left="283"/>
    </w:pPr>
  </w:style>
  <w:style w:type="paragraph" w:styleId="BodyTextFirstIndent2">
    <w:name w:val="Body Text First Indent 2"/>
    <w:basedOn w:val="BodyTextIndent"/>
    <w:semiHidden/>
    <w:rsid w:val="00627C95"/>
    <w:pPr>
      <w:ind w:firstLine="210"/>
    </w:pPr>
  </w:style>
  <w:style w:type="paragraph" w:styleId="BodyTextIndent2">
    <w:name w:val="Body Text Indent 2"/>
    <w:basedOn w:val="Normal"/>
    <w:semiHidden/>
    <w:rsid w:val="00627C95"/>
    <w:pPr>
      <w:spacing w:after="120" w:line="480" w:lineRule="auto"/>
      <w:ind w:left="283"/>
    </w:pPr>
  </w:style>
  <w:style w:type="paragraph" w:styleId="BodyTextIndent3">
    <w:name w:val="Body Text Indent 3"/>
    <w:basedOn w:val="Normal"/>
    <w:semiHidden/>
    <w:rsid w:val="00627C95"/>
    <w:pPr>
      <w:spacing w:after="120"/>
      <w:ind w:left="283"/>
    </w:pPr>
    <w:rPr>
      <w:sz w:val="16"/>
      <w:szCs w:val="16"/>
    </w:rPr>
  </w:style>
  <w:style w:type="paragraph" w:styleId="Closing">
    <w:name w:val="Closing"/>
    <w:basedOn w:val="Normal"/>
    <w:semiHidden/>
    <w:rsid w:val="00627C95"/>
    <w:pPr>
      <w:ind w:left="4252"/>
    </w:pPr>
  </w:style>
  <w:style w:type="paragraph" w:styleId="Date">
    <w:name w:val="Date"/>
    <w:basedOn w:val="Normal"/>
    <w:next w:val="Normal"/>
    <w:semiHidden/>
    <w:rsid w:val="00627C95"/>
  </w:style>
  <w:style w:type="paragraph" w:styleId="E-mailSignature">
    <w:name w:val="E-mail Signature"/>
    <w:basedOn w:val="Normal"/>
    <w:semiHidden/>
    <w:rsid w:val="00627C95"/>
  </w:style>
  <w:style w:type="character" w:styleId="Emphasis">
    <w:name w:val="Emphasis"/>
    <w:basedOn w:val="DefaultParagraphFont"/>
    <w:qFormat/>
    <w:rsid w:val="00627C95"/>
    <w:rPr>
      <w:i/>
      <w:iCs/>
    </w:rPr>
  </w:style>
  <w:style w:type="paragraph" w:styleId="EnvelopeAddress">
    <w:name w:val="envelope address"/>
    <w:basedOn w:val="Normal"/>
    <w:semiHidden/>
    <w:rsid w:val="00627C95"/>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627C95"/>
    <w:rPr>
      <w:rFonts w:ascii="Arial" w:hAnsi="Arial" w:cs="Arial"/>
      <w:szCs w:val="20"/>
    </w:rPr>
  </w:style>
  <w:style w:type="character" w:styleId="HTMLAcronym">
    <w:name w:val="HTML Acronym"/>
    <w:basedOn w:val="DefaultParagraphFont"/>
    <w:semiHidden/>
    <w:rsid w:val="00627C95"/>
  </w:style>
  <w:style w:type="paragraph" w:styleId="HTMLAddress">
    <w:name w:val="HTML Address"/>
    <w:basedOn w:val="Normal"/>
    <w:semiHidden/>
    <w:rsid w:val="00627C95"/>
    <w:rPr>
      <w:i/>
      <w:iCs/>
    </w:rPr>
  </w:style>
  <w:style w:type="character" w:styleId="HTMLCite">
    <w:name w:val="HTML Cite"/>
    <w:basedOn w:val="DefaultParagraphFont"/>
    <w:semiHidden/>
    <w:rsid w:val="00627C95"/>
    <w:rPr>
      <w:i/>
      <w:iCs/>
    </w:rPr>
  </w:style>
  <w:style w:type="character" w:styleId="HTMLCode">
    <w:name w:val="HTML Code"/>
    <w:basedOn w:val="DefaultParagraphFont"/>
    <w:semiHidden/>
    <w:rsid w:val="00627C95"/>
    <w:rPr>
      <w:rFonts w:ascii="Courier New" w:hAnsi="Courier New" w:cs="Courier New"/>
      <w:sz w:val="20"/>
      <w:szCs w:val="20"/>
    </w:rPr>
  </w:style>
  <w:style w:type="character" w:styleId="HTMLDefinition">
    <w:name w:val="HTML Definition"/>
    <w:basedOn w:val="DefaultParagraphFont"/>
    <w:semiHidden/>
    <w:rsid w:val="00627C95"/>
    <w:rPr>
      <w:i/>
      <w:iCs/>
    </w:rPr>
  </w:style>
  <w:style w:type="character" w:styleId="HTMLKeyboard">
    <w:name w:val="HTML Keyboard"/>
    <w:basedOn w:val="DefaultParagraphFont"/>
    <w:semiHidden/>
    <w:rsid w:val="00627C95"/>
    <w:rPr>
      <w:rFonts w:ascii="Courier New" w:hAnsi="Courier New" w:cs="Courier New"/>
      <w:sz w:val="20"/>
      <w:szCs w:val="20"/>
    </w:rPr>
  </w:style>
  <w:style w:type="paragraph" w:styleId="HTMLPreformatted">
    <w:name w:val="HTML Preformatted"/>
    <w:basedOn w:val="Normal"/>
    <w:semiHidden/>
    <w:rsid w:val="00627C95"/>
    <w:rPr>
      <w:rFonts w:ascii="Courier New" w:hAnsi="Courier New" w:cs="Courier New"/>
      <w:szCs w:val="20"/>
    </w:rPr>
  </w:style>
  <w:style w:type="character" w:styleId="HTMLSample">
    <w:name w:val="HTML Sample"/>
    <w:basedOn w:val="DefaultParagraphFont"/>
    <w:semiHidden/>
    <w:rsid w:val="00627C95"/>
    <w:rPr>
      <w:rFonts w:ascii="Courier New" w:hAnsi="Courier New" w:cs="Courier New"/>
    </w:rPr>
  </w:style>
  <w:style w:type="character" w:styleId="HTMLTypewriter">
    <w:name w:val="HTML Typewriter"/>
    <w:basedOn w:val="DefaultParagraphFont"/>
    <w:semiHidden/>
    <w:rsid w:val="00627C95"/>
    <w:rPr>
      <w:rFonts w:ascii="Courier New" w:hAnsi="Courier New" w:cs="Courier New"/>
      <w:sz w:val="20"/>
      <w:szCs w:val="20"/>
    </w:rPr>
  </w:style>
  <w:style w:type="character" w:styleId="HTMLVariable">
    <w:name w:val="HTML Variable"/>
    <w:basedOn w:val="DefaultParagraphFont"/>
    <w:semiHidden/>
    <w:rsid w:val="00627C95"/>
    <w:rPr>
      <w:i/>
      <w:iCs/>
    </w:rPr>
  </w:style>
  <w:style w:type="character" w:styleId="LineNumber">
    <w:name w:val="line number"/>
    <w:basedOn w:val="DefaultParagraphFont"/>
    <w:semiHidden/>
    <w:rsid w:val="00627C95"/>
  </w:style>
  <w:style w:type="paragraph" w:styleId="MessageHeader">
    <w:name w:val="Message Header"/>
    <w:basedOn w:val="Normal"/>
    <w:semiHidden/>
    <w:rsid w:val="00627C9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semiHidden/>
    <w:rsid w:val="00627C95"/>
    <w:rPr>
      <w:rFonts w:ascii="Times New Roman" w:hAnsi="Times New Roman"/>
      <w:sz w:val="24"/>
    </w:rPr>
  </w:style>
  <w:style w:type="paragraph" w:styleId="NoteHeading">
    <w:name w:val="Note Heading"/>
    <w:basedOn w:val="Normal"/>
    <w:next w:val="Normal"/>
    <w:semiHidden/>
    <w:rsid w:val="00627C95"/>
  </w:style>
  <w:style w:type="paragraph" w:styleId="PlainText">
    <w:name w:val="Plain Text"/>
    <w:basedOn w:val="Normal"/>
    <w:semiHidden/>
    <w:rsid w:val="00627C95"/>
    <w:rPr>
      <w:rFonts w:ascii="Courier New" w:hAnsi="Courier New" w:cs="Courier New"/>
      <w:szCs w:val="20"/>
    </w:rPr>
  </w:style>
  <w:style w:type="paragraph" w:styleId="Salutation">
    <w:name w:val="Salutation"/>
    <w:basedOn w:val="Normal"/>
    <w:next w:val="Normal"/>
    <w:semiHidden/>
    <w:rsid w:val="00627C95"/>
  </w:style>
  <w:style w:type="paragraph" w:styleId="Signature">
    <w:name w:val="Signature"/>
    <w:basedOn w:val="Normal"/>
    <w:semiHidden/>
    <w:rsid w:val="00627C95"/>
    <w:pPr>
      <w:ind w:left="4252"/>
    </w:pPr>
  </w:style>
  <w:style w:type="character" w:styleId="Strong">
    <w:name w:val="Strong"/>
    <w:basedOn w:val="DefaultParagraphFont"/>
    <w:qFormat/>
    <w:rsid w:val="00627C95"/>
    <w:rPr>
      <w:b/>
      <w:bCs/>
    </w:rPr>
  </w:style>
  <w:style w:type="table" w:styleId="Table3Deffects1">
    <w:name w:val="Table 3D effects 1"/>
    <w:basedOn w:val="TableNormal"/>
    <w:semiHidden/>
    <w:rsid w:val="00627C95"/>
    <w:pPr>
      <w:spacing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27C95"/>
    <w:pPr>
      <w:spacing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27C95"/>
    <w:pPr>
      <w:spacing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627C95"/>
    <w:pPr>
      <w:spacing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27C95"/>
    <w:pPr>
      <w:spacing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27C95"/>
    <w:pPr>
      <w:spacing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27C95"/>
    <w:pPr>
      <w:spacing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627C95"/>
    <w:pPr>
      <w:spacing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27C95"/>
    <w:pPr>
      <w:spacing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27C95"/>
    <w:pPr>
      <w:spacing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627C95"/>
    <w:pPr>
      <w:spacing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27C95"/>
    <w:pPr>
      <w:spacing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27C95"/>
    <w:pPr>
      <w:spacing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27C95"/>
    <w:pPr>
      <w:spacing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27C95"/>
    <w:pPr>
      <w:spacing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627C95"/>
    <w:pPr>
      <w:spacing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627C95"/>
    <w:pPr>
      <w:spacing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627C95"/>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27C95"/>
    <w:pPr>
      <w:spacing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27C95"/>
    <w:pPr>
      <w:spacing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27C95"/>
    <w:pPr>
      <w:spacing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27C95"/>
    <w:pPr>
      <w:spacing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27C95"/>
    <w:pPr>
      <w:spacing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627C95"/>
    <w:pPr>
      <w:spacing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27C95"/>
    <w:pPr>
      <w:spacing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27C95"/>
    <w:pPr>
      <w:spacing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27C95"/>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27C95"/>
    <w:pPr>
      <w:spacing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27C95"/>
    <w:pPr>
      <w:spacing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27C95"/>
    <w:pPr>
      <w:spacing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27C95"/>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627C95"/>
    <w:pPr>
      <w:spacing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27C95"/>
    <w:pPr>
      <w:spacing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627C95"/>
    <w:pPr>
      <w:spacing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27C95"/>
    <w:pPr>
      <w:spacing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627C9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627C95"/>
    <w:pPr>
      <w:spacing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27C95"/>
    <w:pPr>
      <w:spacing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27C95"/>
    <w:pPr>
      <w:spacing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Number2">
    <w:name w:val="List Number 2"/>
    <w:basedOn w:val="Normal"/>
    <w:link w:val="ListNumber2Char"/>
    <w:rsid w:val="005C79B7"/>
    <w:pPr>
      <w:numPr>
        <w:numId w:val="13"/>
      </w:numPr>
      <w:tabs>
        <w:tab w:val="clear" w:pos="397"/>
        <w:tab w:val="num" w:pos="588"/>
      </w:tabs>
      <w:spacing w:before="120"/>
      <w:ind w:left="588" w:hanging="588"/>
    </w:pPr>
    <w:rPr>
      <w:sz w:val="24"/>
    </w:rPr>
  </w:style>
  <w:style w:type="paragraph" w:customStyle="1" w:styleId="BodyTest5">
    <w:name w:val="Body Test 5"/>
    <w:basedOn w:val="BodyText4"/>
    <w:rsid w:val="00627C95"/>
    <w:rPr>
      <w:b/>
      <w:color w:val="9A4D9E"/>
    </w:rPr>
  </w:style>
  <w:style w:type="character" w:customStyle="1" w:styleId="Heading1Char">
    <w:name w:val="Heading 1 Char"/>
    <w:basedOn w:val="DefaultParagraphFont"/>
    <w:link w:val="Heading1"/>
    <w:rsid w:val="00EE064B"/>
    <w:rPr>
      <w:rFonts w:ascii="Tahoma" w:hAnsi="Tahoma" w:cs="Arial"/>
      <w:bCs/>
      <w:color w:val="FFFFFF"/>
      <w:kern w:val="32"/>
      <w:sz w:val="28"/>
      <w:szCs w:val="32"/>
      <w:lang w:val="en-GB" w:eastAsia="en-GB" w:bidi="ar-SA"/>
    </w:rPr>
  </w:style>
  <w:style w:type="character" w:customStyle="1" w:styleId="Heading5Char">
    <w:name w:val="Heading 5 Char"/>
    <w:basedOn w:val="Heading1Char"/>
    <w:link w:val="Heading5"/>
    <w:rsid w:val="00EE064B"/>
    <w:rPr>
      <w:rFonts w:ascii="Tahoma" w:hAnsi="Tahoma" w:cs="Arial"/>
      <w:bCs/>
      <w:color w:val="FFFFFF"/>
      <w:kern w:val="32"/>
      <w:sz w:val="28"/>
      <w:szCs w:val="32"/>
      <w:lang w:val="en-GB" w:eastAsia="en-GB" w:bidi="ar-SA"/>
    </w:rPr>
  </w:style>
  <w:style w:type="character" w:customStyle="1" w:styleId="Heading6Char">
    <w:name w:val="Heading 6 Char"/>
    <w:basedOn w:val="Heading1Char"/>
    <w:link w:val="Heading6"/>
    <w:rsid w:val="00EE064B"/>
    <w:rPr>
      <w:rFonts w:ascii="Tahoma" w:hAnsi="Tahoma" w:cs="Arial"/>
      <w:bCs/>
      <w:color w:val="FFFFFF"/>
      <w:kern w:val="32"/>
      <w:sz w:val="28"/>
      <w:szCs w:val="32"/>
      <w:lang w:val="en-GB" w:eastAsia="en-GB" w:bidi="ar-SA"/>
    </w:rPr>
  </w:style>
  <w:style w:type="paragraph" w:styleId="ListBullet">
    <w:name w:val="List Bullet"/>
    <w:basedOn w:val="Normal"/>
    <w:link w:val="ListBulletChar"/>
    <w:rsid w:val="00796AD6"/>
    <w:pPr>
      <w:numPr>
        <w:numId w:val="4"/>
      </w:numPr>
      <w:tabs>
        <w:tab w:val="left" w:pos="266"/>
      </w:tabs>
    </w:pPr>
    <w:rPr>
      <w:color w:val="9A4D9E"/>
    </w:rPr>
  </w:style>
  <w:style w:type="paragraph" w:styleId="ListBullet2">
    <w:name w:val="List Bullet 2"/>
    <w:basedOn w:val="Normal"/>
    <w:rsid w:val="00796AD6"/>
    <w:pPr>
      <w:numPr>
        <w:numId w:val="15"/>
      </w:numPr>
    </w:pPr>
  </w:style>
  <w:style w:type="paragraph" w:styleId="ListBullet3">
    <w:name w:val="List Bullet 3"/>
    <w:basedOn w:val="ListBullet"/>
    <w:link w:val="ListBullet3Char"/>
    <w:rsid w:val="003C7070"/>
    <w:pPr>
      <w:numPr>
        <w:numId w:val="5"/>
      </w:numPr>
    </w:pPr>
    <w:rPr>
      <w:color w:val="auto"/>
    </w:rPr>
  </w:style>
  <w:style w:type="character" w:customStyle="1" w:styleId="ListBulletChar">
    <w:name w:val="List Bullet Char"/>
    <w:basedOn w:val="DefaultParagraphFont"/>
    <w:link w:val="ListBullet"/>
    <w:rsid w:val="00796AD6"/>
    <w:rPr>
      <w:rFonts w:ascii="Tahoma" w:hAnsi="Tahoma"/>
      <w:color w:val="9A4D9E"/>
      <w:szCs w:val="24"/>
    </w:rPr>
  </w:style>
  <w:style w:type="character" w:customStyle="1" w:styleId="ListBullet3Char">
    <w:name w:val="List Bullet 3 Char"/>
    <w:basedOn w:val="ListBulletChar"/>
    <w:link w:val="ListBullet3"/>
    <w:rsid w:val="003C7070"/>
    <w:rPr>
      <w:rFonts w:ascii="Tahoma" w:hAnsi="Tahoma"/>
      <w:color w:val="9A4D9E"/>
      <w:szCs w:val="24"/>
    </w:rPr>
  </w:style>
  <w:style w:type="paragraph" w:styleId="ListBullet4">
    <w:name w:val="List Bullet 4"/>
    <w:basedOn w:val="ListBullet3"/>
    <w:rsid w:val="003C7070"/>
    <w:pPr>
      <w:numPr>
        <w:numId w:val="7"/>
      </w:numPr>
    </w:pPr>
  </w:style>
  <w:style w:type="paragraph" w:styleId="ListBullet5">
    <w:name w:val="List Bullet 5"/>
    <w:basedOn w:val="ListBullet4"/>
    <w:rsid w:val="003C7070"/>
    <w:pPr>
      <w:numPr>
        <w:numId w:val="6"/>
      </w:numPr>
    </w:pPr>
  </w:style>
  <w:style w:type="paragraph" w:styleId="ListContinue">
    <w:name w:val="List Continue"/>
    <w:basedOn w:val="ListBullet"/>
    <w:link w:val="ListContinueChar"/>
    <w:rsid w:val="005A17D4"/>
    <w:pPr>
      <w:pBdr>
        <w:bottom w:val="single" w:sz="4" w:space="6" w:color="008576"/>
      </w:pBdr>
    </w:pPr>
  </w:style>
  <w:style w:type="paragraph" w:styleId="ListContinue2">
    <w:name w:val="List Continue 2"/>
    <w:basedOn w:val="Normal"/>
    <w:rsid w:val="00EF2D94"/>
    <w:pPr>
      <w:numPr>
        <w:numId w:val="8"/>
      </w:numPr>
      <w:spacing w:after="120"/>
    </w:pPr>
    <w:rPr>
      <w:b/>
    </w:rPr>
  </w:style>
  <w:style w:type="paragraph" w:styleId="ListContinue3">
    <w:name w:val="List Continue 3"/>
    <w:basedOn w:val="ListBullet2"/>
    <w:rsid w:val="00684238"/>
    <w:pPr>
      <w:pBdr>
        <w:bottom w:val="single" w:sz="4" w:space="4" w:color="008576"/>
      </w:pBdr>
    </w:pPr>
  </w:style>
  <w:style w:type="character" w:customStyle="1" w:styleId="ListContinueChar">
    <w:name w:val="List Continue Char"/>
    <w:basedOn w:val="ListBulletChar"/>
    <w:link w:val="ListContinue"/>
    <w:rsid w:val="00684238"/>
    <w:rPr>
      <w:rFonts w:ascii="Tahoma" w:hAnsi="Tahoma"/>
      <w:color w:val="9A4D9E"/>
      <w:szCs w:val="24"/>
    </w:rPr>
  </w:style>
  <w:style w:type="character" w:customStyle="1" w:styleId="Heading8Char">
    <w:name w:val="Heading 8 Char"/>
    <w:basedOn w:val="Heading1Char"/>
    <w:link w:val="Heading8"/>
    <w:rsid w:val="002072E1"/>
    <w:rPr>
      <w:rFonts w:ascii="Tahoma" w:hAnsi="Tahoma" w:cs="Arial"/>
      <w:bCs/>
      <w:color w:val="FFFFFF"/>
      <w:kern w:val="32"/>
      <w:sz w:val="28"/>
      <w:szCs w:val="32"/>
      <w:shd w:val="clear" w:color="auto" w:fill="9A4D9E"/>
      <w:lang w:val="en-GB" w:eastAsia="en-GB" w:bidi="ar-SA"/>
    </w:rPr>
  </w:style>
  <w:style w:type="character" w:customStyle="1" w:styleId="Heading9Char">
    <w:name w:val="Heading 9 Char"/>
    <w:basedOn w:val="Heading8Char"/>
    <w:link w:val="Heading9"/>
    <w:rsid w:val="00016A1B"/>
    <w:rPr>
      <w:rFonts w:ascii="Tahoma" w:hAnsi="Tahoma" w:cs="Arial"/>
      <w:bCs/>
      <w:color w:val="FFFFFF"/>
      <w:kern w:val="32"/>
      <w:sz w:val="28"/>
      <w:szCs w:val="32"/>
      <w:shd w:val="clear" w:color="auto" w:fill="9A4D9E"/>
      <w:lang w:val="en-GB" w:eastAsia="en-GB" w:bidi="ar-SA"/>
    </w:rPr>
  </w:style>
  <w:style w:type="paragraph" w:customStyle="1" w:styleId="TableHeading">
    <w:name w:val="Table Heading"/>
    <w:basedOn w:val="Normal"/>
    <w:rsid w:val="00CD66BB"/>
    <w:pPr>
      <w:spacing w:line="240" w:lineRule="auto"/>
      <w:ind w:left="113"/>
    </w:pPr>
    <w:rPr>
      <w:color w:val="008576"/>
    </w:rPr>
  </w:style>
  <w:style w:type="paragraph" w:customStyle="1" w:styleId="Tablesubheading">
    <w:name w:val="Table subheading"/>
    <w:basedOn w:val="Normal"/>
    <w:rsid w:val="00A96BFF"/>
    <w:pPr>
      <w:spacing w:before="40" w:line="240" w:lineRule="auto"/>
      <w:ind w:left="113"/>
    </w:pPr>
  </w:style>
  <w:style w:type="paragraph" w:customStyle="1" w:styleId="Tablebodycopy">
    <w:name w:val="Table body copy"/>
    <w:basedOn w:val="Normal"/>
    <w:rsid w:val="00C13F5B"/>
    <w:pPr>
      <w:spacing w:before="40"/>
      <w:ind w:left="113"/>
    </w:pPr>
    <w:rPr>
      <w:color w:val="008576"/>
    </w:rPr>
  </w:style>
  <w:style w:type="paragraph" w:styleId="ListContinue4">
    <w:name w:val="List Continue 4"/>
    <w:basedOn w:val="Normal"/>
    <w:rsid w:val="00250A17"/>
    <w:pPr>
      <w:numPr>
        <w:numId w:val="9"/>
      </w:numPr>
      <w:tabs>
        <w:tab w:val="clear" w:pos="3967"/>
      </w:tabs>
      <w:ind w:left="413" w:hanging="280"/>
    </w:pPr>
    <w:rPr>
      <w:color w:val="008576"/>
    </w:rPr>
  </w:style>
  <w:style w:type="paragraph" w:styleId="ListContinue5">
    <w:name w:val="List Continue 5"/>
    <w:basedOn w:val="Normal"/>
    <w:next w:val="ListContinue4"/>
    <w:rsid w:val="00250A17"/>
    <w:pPr>
      <w:numPr>
        <w:numId w:val="11"/>
      </w:numPr>
      <w:tabs>
        <w:tab w:val="clear" w:pos="2835"/>
      </w:tabs>
      <w:ind w:left="427" w:hanging="294"/>
    </w:pPr>
    <w:rPr>
      <w:color w:val="008576"/>
    </w:rPr>
  </w:style>
  <w:style w:type="paragraph" w:customStyle="1" w:styleId="ListContinue6">
    <w:name w:val="List Continue 6"/>
    <w:basedOn w:val="ListContinue5"/>
    <w:rsid w:val="00250A17"/>
    <w:pPr>
      <w:numPr>
        <w:numId w:val="10"/>
      </w:numPr>
      <w:tabs>
        <w:tab w:val="clear" w:pos="2968"/>
      </w:tabs>
      <w:ind w:left="441" w:hanging="308"/>
    </w:pPr>
  </w:style>
  <w:style w:type="character" w:customStyle="1" w:styleId="FooterChar">
    <w:name w:val="Footer Char"/>
    <w:basedOn w:val="DefaultParagraphFont"/>
    <w:link w:val="Footer"/>
    <w:uiPriority w:val="99"/>
    <w:rsid w:val="00A017A0"/>
    <w:rPr>
      <w:rFonts w:ascii="Tahoma" w:hAnsi="Tahoma"/>
      <w:color w:val="008576"/>
      <w:sz w:val="18"/>
      <w:szCs w:val="24"/>
      <w:lang w:val="en-GB" w:eastAsia="en-GB" w:bidi="ar-SA"/>
    </w:rPr>
  </w:style>
  <w:style w:type="character" w:customStyle="1" w:styleId="BlockTextChar">
    <w:name w:val="Block Text Char"/>
    <w:basedOn w:val="FooterChar"/>
    <w:link w:val="BlockText"/>
    <w:rsid w:val="00A017A0"/>
    <w:rPr>
      <w:rFonts w:ascii="Tahoma" w:hAnsi="Tahoma"/>
      <w:color w:val="FFFFFF"/>
      <w:sz w:val="18"/>
      <w:szCs w:val="24"/>
      <w:lang w:val="en-GB" w:eastAsia="en-GB" w:bidi="ar-SA"/>
    </w:rPr>
  </w:style>
  <w:style w:type="paragraph" w:styleId="ListNumber3">
    <w:name w:val="List Number 3"/>
    <w:basedOn w:val="ListBullet2"/>
    <w:rsid w:val="00E13CCD"/>
    <w:pPr>
      <w:tabs>
        <w:tab w:val="left" w:pos="840"/>
      </w:tabs>
      <w:spacing w:before="120"/>
      <w:ind w:left="838" w:hanging="278"/>
    </w:pPr>
  </w:style>
  <w:style w:type="paragraph" w:styleId="TOC1">
    <w:name w:val="toc 1"/>
    <w:basedOn w:val="TOC2"/>
    <w:next w:val="Normal"/>
    <w:link w:val="TOC1Char"/>
    <w:autoRedefine/>
    <w:uiPriority w:val="39"/>
    <w:qFormat/>
    <w:rsid w:val="005A71D0"/>
    <w:pPr>
      <w:tabs>
        <w:tab w:val="clear" w:pos="504"/>
        <w:tab w:val="left" w:pos="1000"/>
      </w:tabs>
    </w:pPr>
  </w:style>
  <w:style w:type="paragraph" w:styleId="TOC2">
    <w:name w:val="toc 2"/>
    <w:basedOn w:val="Heading9"/>
    <w:next w:val="Normal"/>
    <w:link w:val="TOC2Char"/>
    <w:autoRedefine/>
    <w:uiPriority w:val="39"/>
    <w:qFormat/>
    <w:rsid w:val="005A71D0"/>
    <w:pPr>
      <w:numPr>
        <w:numId w:val="0"/>
      </w:numPr>
      <w:pBdr>
        <w:top w:val="none" w:sz="0" w:space="0" w:color="auto"/>
        <w:left w:val="none" w:sz="0" w:space="0" w:color="auto"/>
        <w:bottom w:val="none" w:sz="0" w:space="0" w:color="auto"/>
        <w:right w:val="none" w:sz="0" w:space="0" w:color="auto"/>
      </w:pBdr>
      <w:shd w:val="clear" w:color="auto" w:fill="auto"/>
      <w:tabs>
        <w:tab w:val="left" w:pos="504"/>
        <w:tab w:val="right" w:pos="7811"/>
      </w:tabs>
    </w:pPr>
    <w:rPr>
      <w:noProof/>
      <w:color w:val="9A4D9E"/>
      <w:kern w:val="0"/>
    </w:rPr>
  </w:style>
  <w:style w:type="paragraph" w:styleId="TOC3">
    <w:name w:val="toc 3"/>
    <w:basedOn w:val="Heading4"/>
    <w:next w:val="Normal"/>
    <w:autoRedefine/>
    <w:uiPriority w:val="39"/>
    <w:qFormat/>
    <w:rsid w:val="00D34D78"/>
    <w:pPr>
      <w:tabs>
        <w:tab w:val="right" w:pos="7811"/>
      </w:tabs>
    </w:pPr>
    <w:rPr>
      <w:b w:val="0"/>
      <w:noProof/>
      <w:color w:val="auto"/>
    </w:rPr>
  </w:style>
  <w:style w:type="paragraph" w:styleId="TOC4">
    <w:name w:val="toc 4"/>
    <w:basedOn w:val="TOC5"/>
    <w:next w:val="Normal"/>
    <w:autoRedefine/>
    <w:rsid w:val="00767D01"/>
  </w:style>
  <w:style w:type="paragraph" w:styleId="TOC5">
    <w:name w:val="toc 5"/>
    <w:basedOn w:val="BodyText4"/>
    <w:next w:val="Normal"/>
    <w:autoRedefine/>
    <w:rsid w:val="00767D01"/>
    <w:pPr>
      <w:tabs>
        <w:tab w:val="left" w:pos="532"/>
        <w:tab w:val="right" w:pos="7811"/>
        <w:tab w:val="right" w:pos="7853"/>
      </w:tabs>
    </w:pPr>
    <w:rPr>
      <w:noProof/>
    </w:rPr>
  </w:style>
  <w:style w:type="paragraph" w:styleId="TOC6">
    <w:name w:val="toc 6"/>
    <w:basedOn w:val="Normal"/>
    <w:next w:val="Normal"/>
    <w:autoRedefine/>
    <w:rsid w:val="00D45E4C"/>
    <w:pPr>
      <w:ind w:left="1000"/>
    </w:pPr>
  </w:style>
  <w:style w:type="paragraph" w:styleId="TOC7">
    <w:name w:val="toc 7"/>
    <w:basedOn w:val="Normal"/>
    <w:next w:val="Normal"/>
    <w:autoRedefine/>
    <w:rsid w:val="00D45E4C"/>
    <w:pPr>
      <w:ind w:left="1200"/>
    </w:pPr>
  </w:style>
  <w:style w:type="paragraph" w:styleId="TOC8">
    <w:name w:val="toc 8"/>
    <w:basedOn w:val="Normal"/>
    <w:next w:val="Normal"/>
    <w:autoRedefine/>
    <w:rsid w:val="00D45E4C"/>
    <w:pPr>
      <w:ind w:left="1400"/>
    </w:pPr>
  </w:style>
  <w:style w:type="paragraph" w:styleId="TOC9">
    <w:name w:val="toc 9"/>
    <w:basedOn w:val="Normal"/>
    <w:next w:val="Normal"/>
    <w:autoRedefine/>
    <w:rsid w:val="00D45E4C"/>
    <w:pPr>
      <w:ind w:left="1600"/>
    </w:pPr>
  </w:style>
  <w:style w:type="character" w:customStyle="1" w:styleId="ListNumberChar">
    <w:name w:val="List Number Char"/>
    <w:basedOn w:val="DefaultParagraphFont"/>
    <w:link w:val="ListNumber"/>
    <w:rsid w:val="00D45E4C"/>
    <w:rPr>
      <w:rFonts w:ascii="Tahoma" w:hAnsi="Tahoma"/>
      <w:szCs w:val="24"/>
    </w:rPr>
  </w:style>
  <w:style w:type="character" w:customStyle="1" w:styleId="ListNumber2Char">
    <w:name w:val="List Number 2 Char"/>
    <w:basedOn w:val="DefaultParagraphFont"/>
    <w:link w:val="ListNumber2"/>
    <w:rsid w:val="005C79B7"/>
    <w:rPr>
      <w:rFonts w:ascii="Tahoma" w:hAnsi="Tahoma"/>
      <w:sz w:val="24"/>
      <w:szCs w:val="24"/>
    </w:rPr>
  </w:style>
  <w:style w:type="paragraph" w:customStyle="1" w:styleId="Contents">
    <w:name w:val="Contents"/>
    <w:basedOn w:val="Heading8"/>
    <w:rsid w:val="002072E1"/>
    <w:pPr>
      <w:numPr>
        <w:numId w:val="0"/>
      </w:numPr>
    </w:pPr>
  </w:style>
  <w:style w:type="character" w:styleId="Hyperlink">
    <w:name w:val="Hyperlink"/>
    <w:basedOn w:val="DefaultParagraphFont"/>
    <w:uiPriority w:val="99"/>
    <w:rsid w:val="00033152"/>
    <w:rPr>
      <w:color w:val="0000FF"/>
      <w:u w:val="single"/>
    </w:rPr>
  </w:style>
  <w:style w:type="paragraph" w:customStyle="1" w:styleId="About">
    <w:name w:val="About"/>
    <w:basedOn w:val="Contents"/>
    <w:rsid w:val="002072E1"/>
    <w:pPr>
      <w:tabs>
        <w:tab w:val="right" w:pos="7811"/>
      </w:tabs>
      <w:spacing w:before="240"/>
      <w:ind w:right="238"/>
    </w:pPr>
  </w:style>
  <w:style w:type="character" w:customStyle="1" w:styleId="TOC2Char">
    <w:name w:val="TOC 2 Char"/>
    <w:basedOn w:val="Heading9Char"/>
    <w:link w:val="TOC2"/>
    <w:uiPriority w:val="39"/>
    <w:rsid w:val="005A71D0"/>
    <w:rPr>
      <w:rFonts w:ascii="Tahoma" w:hAnsi="Tahoma" w:cs="Arial"/>
      <w:bCs/>
      <w:noProof/>
      <w:color w:val="9A4D9E"/>
      <w:kern w:val="32"/>
      <w:sz w:val="28"/>
      <w:szCs w:val="32"/>
      <w:shd w:val="clear" w:color="auto" w:fill="9A4D9E"/>
      <w:lang w:val="en-GB" w:eastAsia="en-GB" w:bidi="ar-SA"/>
    </w:rPr>
  </w:style>
  <w:style w:type="character" w:customStyle="1" w:styleId="TOC1Char">
    <w:name w:val="TOC 1 Char"/>
    <w:basedOn w:val="TOC2Char"/>
    <w:link w:val="TOC1"/>
    <w:uiPriority w:val="39"/>
    <w:rsid w:val="005A71D0"/>
    <w:rPr>
      <w:rFonts w:ascii="Tahoma" w:hAnsi="Tahoma" w:cs="Arial"/>
      <w:bCs/>
      <w:noProof/>
      <w:color w:val="9A4D9E"/>
      <w:kern w:val="32"/>
      <w:sz w:val="28"/>
      <w:szCs w:val="32"/>
      <w:shd w:val="clear" w:color="auto" w:fill="9A4D9E"/>
      <w:lang w:val="en-GB" w:eastAsia="en-GB" w:bidi="ar-SA"/>
    </w:rPr>
  </w:style>
  <w:style w:type="paragraph" w:styleId="BalloonText">
    <w:name w:val="Balloon Text"/>
    <w:basedOn w:val="Normal"/>
    <w:semiHidden/>
    <w:rsid w:val="000A2B29"/>
    <w:rPr>
      <w:rFonts w:cs="Tahoma"/>
      <w:sz w:val="16"/>
      <w:szCs w:val="16"/>
    </w:rPr>
  </w:style>
  <w:style w:type="paragraph" w:customStyle="1" w:styleId="Question">
    <w:name w:val="Question"/>
    <w:basedOn w:val="TableHeading"/>
    <w:rsid w:val="00F31FF4"/>
    <w:rPr>
      <w:b/>
      <w:color w:val="FFFFFF"/>
    </w:rPr>
  </w:style>
  <w:style w:type="paragraph" w:customStyle="1" w:styleId="TableList">
    <w:name w:val="Table List"/>
    <w:basedOn w:val="ListBullet2"/>
    <w:rsid w:val="00B754D2"/>
    <w:pPr>
      <w:numPr>
        <w:ilvl w:val="1"/>
      </w:numPr>
    </w:pPr>
    <w:rPr>
      <w:color w:val="008576"/>
    </w:rPr>
  </w:style>
  <w:style w:type="paragraph" w:customStyle="1" w:styleId="Default">
    <w:name w:val="Default"/>
    <w:rsid w:val="002163CE"/>
    <w:pPr>
      <w:autoSpaceDE w:val="0"/>
      <w:autoSpaceDN w:val="0"/>
      <w:adjustRightInd w:val="0"/>
    </w:pPr>
    <w:rPr>
      <w:rFonts w:ascii="Tahoma" w:hAnsi="Tahoma" w:cs="Tahoma"/>
      <w:color w:val="000000"/>
      <w:sz w:val="24"/>
      <w:szCs w:val="24"/>
    </w:rPr>
  </w:style>
  <w:style w:type="paragraph" w:styleId="TOCHeading">
    <w:name w:val="TOC Heading"/>
    <w:basedOn w:val="Heading1"/>
    <w:next w:val="Normal"/>
    <w:uiPriority w:val="39"/>
    <w:semiHidden/>
    <w:unhideWhenUsed/>
    <w:qFormat/>
    <w:rsid w:val="00CE67D3"/>
    <w:pPr>
      <w:keepLines/>
      <w:pBdr>
        <w:top w:val="none" w:sz="0" w:space="0" w:color="auto"/>
        <w:left w:val="none" w:sz="0" w:space="0" w:color="auto"/>
        <w:bottom w:val="none" w:sz="0" w:space="0" w:color="auto"/>
        <w:right w:val="none" w:sz="0" w:space="0" w:color="auto"/>
      </w:pBdr>
      <w:shd w:val="clear" w:color="auto" w:fill="auto"/>
      <w:spacing w:before="480" w:line="276" w:lineRule="auto"/>
      <w:ind w:left="0" w:right="0" w:firstLine="0"/>
      <w:outlineLvl w:val="9"/>
    </w:pPr>
    <w:rPr>
      <w:rFonts w:asciiTheme="majorHAnsi" w:eastAsiaTheme="majorEastAsia" w:hAnsiTheme="majorHAnsi" w:cstheme="majorBidi"/>
      <w:b/>
      <w:color w:val="365F91" w:themeColor="accent1" w:themeShade="BF"/>
      <w:kern w:val="0"/>
      <w:szCs w:val="28"/>
      <w:lang w:val="en-US" w:eastAsia="en-US"/>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DE3445"/>
    <w:pPr>
      <w:ind w:left="720"/>
      <w:contextualSpacing/>
    </w:pPr>
  </w:style>
  <w:style w:type="character" w:customStyle="1" w:styleId="BodyText3Char">
    <w:name w:val="Body Text 3 Char"/>
    <w:basedOn w:val="DefaultParagraphFont"/>
    <w:link w:val="BodyText3"/>
    <w:rsid w:val="009D51D2"/>
    <w:rPr>
      <w:rFonts w:ascii="Tahoma" w:hAnsi="Tahoma"/>
      <w:sz w:val="24"/>
      <w:szCs w:val="16"/>
    </w:rPr>
  </w:style>
  <w:style w:type="character" w:customStyle="1" w:styleId="Heading4Char">
    <w:name w:val="Heading 4 Char"/>
    <w:basedOn w:val="DefaultParagraphFont"/>
    <w:link w:val="Heading4"/>
    <w:rsid w:val="00495EBB"/>
    <w:rPr>
      <w:rFonts w:ascii="Tahoma" w:hAnsi="Tahoma"/>
      <w:b/>
      <w:bCs/>
      <w:color w:val="008576"/>
      <w:sz w:val="24"/>
      <w:szCs w:val="28"/>
    </w:rPr>
  </w:style>
  <w:style w:type="character" w:customStyle="1" w:styleId="Heading2Char">
    <w:name w:val="Heading 2 Char"/>
    <w:aliases w:val="level 2 Char,level2 Char"/>
    <w:basedOn w:val="DefaultParagraphFont"/>
    <w:link w:val="Heading2"/>
    <w:rsid w:val="006C05CB"/>
    <w:rPr>
      <w:rFonts w:ascii="Tahoma" w:hAnsi="Tahoma" w:cs="Arial"/>
      <w:bCs/>
      <w:iCs/>
      <w:color w:val="008576"/>
      <w:sz w:val="80"/>
      <w:szCs w:val="28"/>
    </w:rPr>
  </w:style>
  <w:style w:type="character" w:customStyle="1" w:styleId="Heading3Char">
    <w:name w:val="Heading 3 Char"/>
    <w:aliases w:val="level 3 Char,level3 Char,Nadpis 3 Char"/>
    <w:basedOn w:val="DefaultParagraphFont"/>
    <w:link w:val="Heading3"/>
    <w:rsid w:val="006C05CB"/>
    <w:rPr>
      <w:rFonts w:ascii="Arial" w:hAnsi="Arial" w:cs="Arial"/>
      <w:b/>
      <w:bCs/>
      <w:sz w:val="26"/>
      <w:szCs w:val="26"/>
    </w:rPr>
  </w:style>
  <w:style w:type="character" w:styleId="CommentReference">
    <w:name w:val="annotation reference"/>
    <w:basedOn w:val="DefaultParagraphFont"/>
    <w:uiPriority w:val="99"/>
    <w:semiHidden/>
    <w:unhideWhenUsed/>
    <w:rsid w:val="00F46A03"/>
    <w:rPr>
      <w:sz w:val="16"/>
      <w:szCs w:val="16"/>
    </w:rPr>
  </w:style>
  <w:style w:type="paragraph" w:styleId="CommentText">
    <w:name w:val="annotation text"/>
    <w:basedOn w:val="Normal"/>
    <w:link w:val="CommentTextChar"/>
    <w:uiPriority w:val="99"/>
    <w:unhideWhenUsed/>
    <w:rsid w:val="00F46A03"/>
    <w:pPr>
      <w:spacing w:line="240" w:lineRule="auto"/>
    </w:pPr>
    <w:rPr>
      <w:szCs w:val="20"/>
    </w:rPr>
  </w:style>
  <w:style w:type="character" w:customStyle="1" w:styleId="CommentTextChar">
    <w:name w:val="Comment Text Char"/>
    <w:basedOn w:val="DefaultParagraphFont"/>
    <w:link w:val="CommentText"/>
    <w:uiPriority w:val="99"/>
    <w:rsid w:val="00F46A03"/>
    <w:rPr>
      <w:rFonts w:ascii="Tahoma" w:hAnsi="Tahoma"/>
    </w:rPr>
  </w:style>
  <w:style w:type="paragraph" w:styleId="CommentSubject">
    <w:name w:val="annotation subject"/>
    <w:basedOn w:val="CommentText"/>
    <w:next w:val="CommentText"/>
    <w:link w:val="CommentSubjectChar"/>
    <w:uiPriority w:val="99"/>
    <w:semiHidden/>
    <w:unhideWhenUsed/>
    <w:rsid w:val="00F46A03"/>
    <w:rPr>
      <w:b/>
      <w:bCs/>
    </w:rPr>
  </w:style>
  <w:style w:type="character" w:customStyle="1" w:styleId="CommentSubjectChar">
    <w:name w:val="Comment Subject Char"/>
    <w:basedOn w:val="CommentTextChar"/>
    <w:link w:val="CommentSubject"/>
    <w:uiPriority w:val="99"/>
    <w:semiHidden/>
    <w:rsid w:val="00F46A03"/>
    <w:rPr>
      <w:rFonts w:ascii="Tahoma" w:hAnsi="Tahoma"/>
      <w:b/>
      <w:bCs/>
    </w:rPr>
  </w:style>
  <w:style w:type="paragraph" w:customStyle="1" w:styleId="rombull">
    <w:name w:val="rom bull"/>
    <w:basedOn w:val="Normal"/>
    <w:qFormat/>
    <w:rsid w:val="005431AF"/>
    <w:pPr>
      <w:numPr>
        <w:numId w:val="16"/>
      </w:numPr>
      <w:spacing w:before="120" w:after="120" w:line="240" w:lineRule="auto"/>
      <w:contextualSpacing/>
    </w:pPr>
    <w:rPr>
      <w:rFonts w:ascii="Arial" w:hAnsi="Arial" w:cs="Arial"/>
      <w:color w:val="000000"/>
      <w:sz w:val="22"/>
    </w:rPr>
  </w:style>
  <w:style w:type="character" w:customStyle="1" w:styleId="HeaderChar">
    <w:name w:val="Header Char"/>
    <w:basedOn w:val="DefaultParagraphFont"/>
    <w:link w:val="Header"/>
    <w:uiPriority w:val="99"/>
    <w:rsid w:val="00584258"/>
    <w:rPr>
      <w:rFonts w:ascii="Tahoma" w:hAnsi="Tahoma"/>
      <w:szCs w:val="24"/>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51799B"/>
    <w:rPr>
      <w:rFonts w:ascii="Tahoma" w:hAnsi="Tahoma"/>
      <w:szCs w:val="24"/>
    </w:rPr>
  </w:style>
  <w:style w:type="paragraph" w:styleId="Revision">
    <w:name w:val="Revision"/>
    <w:hidden/>
    <w:uiPriority w:val="71"/>
    <w:rsid w:val="00915602"/>
    <w:rPr>
      <w:rFonts w:ascii="Tahoma"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73506">
      <w:bodyDiv w:val="1"/>
      <w:marLeft w:val="0"/>
      <w:marRight w:val="0"/>
      <w:marTop w:val="0"/>
      <w:marBottom w:val="0"/>
      <w:divBdr>
        <w:top w:val="none" w:sz="0" w:space="0" w:color="auto"/>
        <w:left w:val="none" w:sz="0" w:space="0" w:color="auto"/>
        <w:bottom w:val="none" w:sz="0" w:space="0" w:color="auto"/>
        <w:right w:val="none" w:sz="0" w:space="0" w:color="auto"/>
      </w:divBdr>
    </w:div>
    <w:div w:id="193034176">
      <w:bodyDiv w:val="1"/>
      <w:marLeft w:val="0"/>
      <w:marRight w:val="0"/>
      <w:marTop w:val="0"/>
      <w:marBottom w:val="0"/>
      <w:divBdr>
        <w:top w:val="none" w:sz="0" w:space="0" w:color="auto"/>
        <w:left w:val="none" w:sz="0" w:space="0" w:color="auto"/>
        <w:bottom w:val="none" w:sz="0" w:space="0" w:color="auto"/>
        <w:right w:val="none" w:sz="0" w:space="0" w:color="auto"/>
      </w:divBdr>
    </w:div>
    <w:div w:id="328139342">
      <w:bodyDiv w:val="1"/>
      <w:marLeft w:val="0"/>
      <w:marRight w:val="0"/>
      <w:marTop w:val="0"/>
      <w:marBottom w:val="0"/>
      <w:divBdr>
        <w:top w:val="none" w:sz="0" w:space="0" w:color="auto"/>
        <w:left w:val="none" w:sz="0" w:space="0" w:color="auto"/>
        <w:bottom w:val="none" w:sz="0" w:space="0" w:color="auto"/>
        <w:right w:val="none" w:sz="0" w:space="0" w:color="auto"/>
      </w:divBdr>
    </w:div>
    <w:div w:id="114342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F800AA-4191-480F-BE6D-7028DF89D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4058</Words>
  <Characters>19832</Characters>
  <Application>Microsoft Office Word</Application>
  <DocSecurity>0</DocSecurity>
  <Lines>165</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23843</CharactersWithSpaces>
  <SharedDoc>false</SharedDoc>
  <HyperlinkBase/>
  <HLinks>
    <vt:vector size="36" baseType="variant">
      <vt:variant>
        <vt:i4>8060968</vt:i4>
      </vt:variant>
      <vt:variant>
        <vt:i4>2296</vt:i4>
      </vt:variant>
      <vt:variant>
        <vt:i4>1025</vt:i4>
      </vt:variant>
      <vt:variant>
        <vt:i4>1</vt:i4>
      </vt:variant>
      <vt:variant>
        <vt:lpwstr>High_Impact</vt:lpwstr>
      </vt:variant>
      <vt:variant>
        <vt:lpwstr/>
      </vt:variant>
      <vt:variant>
        <vt:i4>4718689</vt:i4>
      </vt:variant>
      <vt:variant>
        <vt:i4>2377</vt:i4>
      </vt:variant>
      <vt:variant>
        <vt:i4>1026</vt:i4>
      </vt:variant>
      <vt:variant>
        <vt:i4>1</vt:i4>
      </vt:variant>
      <vt:variant>
        <vt:lpwstr>Low_Impact</vt:lpwstr>
      </vt:variant>
      <vt:variant>
        <vt:lpwstr/>
      </vt:variant>
      <vt:variant>
        <vt:i4>1769563</vt:i4>
      </vt:variant>
      <vt:variant>
        <vt:i4>2460</vt:i4>
      </vt:variant>
      <vt:variant>
        <vt:i4>1027</vt:i4>
      </vt:variant>
      <vt:variant>
        <vt:i4>1</vt:i4>
      </vt:variant>
      <vt:variant>
        <vt:lpwstr>Medium_Impact</vt:lpwstr>
      </vt:variant>
      <vt:variant>
        <vt:lpwstr/>
      </vt:variant>
      <vt:variant>
        <vt:i4>7471168</vt:i4>
      </vt:variant>
      <vt:variant>
        <vt:i4>17103</vt:i4>
      </vt:variant>
      <vt:variant>
        <vt:i4>1029</vt:i4>
      </vt:variant>
      <vt:variant>
        <vt:i4>1</vt:i4>
      </vt:variant>
      <vt:variant>
        <vt:lpwstr>email_us_go_online</vt:lpwstr>
      </vt:variant>
      <vt:variant>
        <vt:lpwstr/>
      </vt:variant>
      <vt:variant>
        <vt:i4>7864355</vt:i4>
      </vt:variant>
      <vt:variant>
        <vt:i4>17157</vt:i4>
      </vt:variant>
      <vt:variant>
        <vt:i4>1030</vt:i4>
      </vt:variant>
      <vt:variant>
        <vt:i4>1</vt:i4>
      </vt:variant>
      <vt:variant>
        <vt:lpwstr>call_us</vt:lpwstr>
      </vt:variant>
      <vt:variant>
        <vt:lpwstr/>
      </vt:variant>
      <vt:variant>
        <vt:i4>4063259</vt:i4>
      </vt:variant>
      <vt:variant>
        <vt:i4>-1</vt:i4>
      </vt:variant>
      <vt:variant>
        <vt:i4>2124</vt:i4>
      </vt:variant>
      <vt:variant>
        <vt:i4>1</vt:i4>
      </vt:variant>
      <vt:variant>
        <vt:lpwstr>SideBar_NEW_267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2017-03-24T14:21:00Z</dcterms:created>
  <dcterms:modified xsi:type="dcterms:W3CDTF">2017-03-24T14:34:00Z</dcterms:modified>
</cp:coreProperties>
</file>