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8AC015" w14:textId="5CA7652D" w:rsidR="009766BD" w:rsidRPr="00E8114E" w:rsidRDefault="009766BD" w:rsidP="009766BD">
      <w:pPr>
        <w:rPr>
          <w:rFonts w:ascii="Calibri" w:hAnsi="Calibri" w:cs="Calibri"/>
          <w:b/>
          <w:sz w:val="32"/>
          <w:szCs w:val="32"/>
        </w:rPr>
        <w:sectPr w:rsidR="009766BD" w:rsidRPr="00E8114E" w:rsidSect="009766BD">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40" w:right="1440" w:bottom="1440" w:left="1440" w:header="708" w:footer="708" w:gutter="0"/>
          <w:cols w:space="708"/>
          <w:docGrid w:linePitch="360"/>
        </w:sectPr>
      </w:pPr>
      <w:r w:rsidRPr="00E8114E">
        <w:rPr>
          <w:rFonts w:ascii="Calibri" w:hAnsi="Calibri" w:cs="Calibri"/>
          <w:b/>
          <w:sz w:val="32"/>
          <w:szCs w:val="32"/>
        </w:rPr>
        <w:t>Annex B:</w:t>
      </w:r>
      <w:r w:rsidRPr="00E8114E">
        <w:rPr>
          <w:rFonts w:ascii="Calibri" w:hAnsi="Calibri" w:cs="Calibri"/>
        </w:rPr>
        <w:t xml:space="preserve"> </w:t>
      </w:r>
      <w:r w:rsidR="00E13E5A" w:rsidRPr="00E13E5A">
        <w:rPr>
          <w:rFonts w:ascii="Calibri" w:hAnsi="Calibri" w:cs="Calibri"/>
          <w:b/>
          <w:sz w:val="32"/>
          <w:szCs w:val="32"/>
        </w:rPr>
        <w:t>Draft Directions to designate/re-designate</w:t>
      </w:r>
      <w:r w:rsidR="00C978E2">
        <w:rPr>
          <w:rFonts w:ascii="Calibri" w:hAnsi="Calibri" w:cs="Calibri"/>
          <w:b/>
          <w:sz w:val="32"/>
          <w:szCs w:val="32"/>
        </w:rPr>
        <w:t xml:space="preserve"> SEC</w:t>
      </w:r>
      <w:r w:rsidR="00E13E5A" w:rsidRPr="00E13E5A">
        <w:rPr>
          <w:rFonts w:ascii="Calibri" w:hAnsi="Calibri" w:cs="Calibri"/>
          <w:b/>
          <w:sz w:val="32"/>
          <w:szCs w:val="32"/>
        </w:rPr>
        <w:t xml:space="preserve"> </w:t>
      </w:r>
      <w:r w:rsidR="00415C7E">
        <w:rPr>
          <w:rFonts w:ascii="Calibri" w:hAnsi="Calibri" w:cs="Calibri"/>
          <w:b/>
          <w:sz w:val="32"/>
          <w:szCs w:val="32"/>
        </w:rPr>
        <w:t>t</w:t>
      </w:r>
      <w:r w:rsidR="00415C7E" w:rsidRPr="00E13E5A">
        <w:rPr>
          <w:rFonts w:ascii="Calibri" w:hAnsi="Calibri" w:cs="Calibri"/>
          <w:b/>
          <w:sz w:val="32"/>
          <w:szCs w:val="32"/>
        </w:rPr>
        <w:t xml:space="preserve">echnical </w:t>
      </w:r>
      <w:r w:rsidR="00415C7E">
        <w:rPr>
          <w:rFonts w:ascii="Calibri" w:hAnsi="Calibri" w:cs="Calibri"/>
          <w:b/>
          <w:sz w:val="32"/>
          <w:szCs w:val="32"/>
        </w:rPr>
        <w:t>s</w:t>
      </w:r>
      <w:r w:rsidR="00415C7E" w:rsidRPr="00E13E5A">
        <w:rPr>
          <w:rFonts w:ascii="Calibri" w:hAnsi="Calibri" w:cs="Calibri"/>
          <w:b/>
          <w:sz w:val="32"/>
          <w:szCs w:val="32"/>
        </w:rPr>
        <w:t xml:space="preserve">pecifications </w:t>
      </w:r>
      <w:r w:rsidR="00E13E5A" w:rsidRPr="00E13E5A">
        <w:rPr>
          <w:rFonts w:ascii="Calibri" w:hAnsi="Calibri" w:cs="Calibri"/>
          <w:b/>
          <w:sz w:val="32"/>
          <w:szCs w:val="32"/>
        </w:rPr>
        <w:t xml:space="preserve">and Subsidiary Documents for BEIS-directed changes in the November 2020 SEC Release and to </w:t>
      </w:r>
      <w:r w:rsidR="007801EF">
        <w:rPr>
          <w:rFonts w:ascii="Calibri" w:hAnsi="Calibri" w:cs="Calibri"/>
          <w:b/>
          <w:sz w:val="32"/>
          <w:szCs w:val="32"/>
        </w:rPr>
        <w:t>bring into effect a modification</w:t>
      </w:r>
      <w:r w:rsidR="00E13E5A" w:rsidRPr="00E13E5A">
        <w:rPr>
          <w:rFonts w:ascii="Calibri" w:hAnsi="Calibri" w:cs="Calibri"/>
          <w:b/>
          <w:sz w:val="32"/>
          <w:szCs w:val="32"/>
        </w:rPr>
        <w:t xml:space="preserve"> to Section L3.18 of the SEC</w:t>
      </w:r>
    </w:p>
    <w:p w14:paraId="07E34372" w14:textId="77777777" w:rsidR="009766BD" w:rsidRDefault="009766BD" w:rsidP="009766BD">
      <w:pPr>
        <w:pStyle w:val="NoSpacing"/>
        <w:rPr>
          <w:rFonts w:cstheme="minorHAnsi"/>
          <w:sz w:val="24"/>
          <w:szCs w:val="24"/>
        </w:rPr>
      </w:pPr>
    </w:p>
    <w:p w14:paraId="349F1434" w14:textId="77777777" w:rsidR="009766BD" w:rsidRDefault="009766BD" w:rsidP="009766BD">
      <w:pPr>
        <w:pStyle w:val="NoSpacing"/>
        <w:rPr>
          <w:rFonts w:cstheme="minorHAnsi"/>
          <w:sz w:val="24"/>
          <w:szCs w:val="24"/>
        </w:rPr>
      </w:pPr>
      <w:r w:rsidRPr="00EC09F4">
        <w:rPr>
          <w:rFonts w:cstheme="minorHAnsi"/>
          <w:sz w:val="24"/>
          <w:szCs w:val="24"/>
        </w:rPr>
        <w:t>The Authority (Ofgem), the SEC Panel,</w:t>
      </w:r>
    </w:p>
    <w:p w14:paraId="55D6D3AC" w14:textId="77777777" w:rsidR="009766BD" w:rsidRDefault="009766BD" w:rsidP="009766BD">
      <w:pPr>
        <w:pStyle w:val="NoSpacing"/>
        <w:rPr>
          <w:rFonts w:cstheme="minorHAnsi"/>
          <w:sz w:val="24"/>
          <w:szCs w:val="24"/>
        </w:rPr>
      </w:pPr>
      <w:r w:rsidRPr="00EC09F4">
        <w:rPr>
          <w:rFonts w:cstheme="minorHAnsi"/>
          <w:sz w:val="24"/>
          <w:szCs w:val="24"/>
        </w:rPr>
        <w:t>SEC Parties, and other interested parties</w:t>
      </w:r>
    </w:p>
    <w:p w14:paraId="2D8363F3" w14:textId="77777777" w:rsidR="009766BD" w:rsidRPr="00EC09F4" w:rsidRDefault="009766BD" w:rsidP="009766BD">
      <w:pPr>
        <w:pStyle w:val="NoSpacing"/>
        <w:spacing w:before="120" w:after="120"/>
        <w:ind w:right="4915"/>
        <w:rPr>
          <w:rFonts w:cstheme="minorHAnsi"/>
          <w:sz w:val="24"/>
          <w:szCs w:val="24"/>
        </w:rPr>
      </w:pPr>
    </w:p>
    <w:p w14:paraId="249E1B6C" w14:textId="432C538C" w:rsidR="009766BD" w:rsidRDefault="0070087F" w:rsidP="009766BD">
      <w:pPr>
        <w:pStyle w:val="NoSpacing"/>
        <w:spacing w:before="120" w:after="120"/>
        <w:jc w:val="right"/>
        <w:rPr>
          <w:rFonts w:cstheme="minorHAnsi"/>
          <w:sz w:val="24"/>
          <w:szCs w:val="24"/>
        </w:rPr>
      </w:pPr>
      <w:r>
        <w:rPr>
          <w:rFonts w:cstheme="minorHAnsi"/>
          <w:sz w:val="24"/>
          <w:szCs w:val="24"/>
        </w:rPr>
        <w:t>[</w:t>
      </w:r>
      <w:r w:rsidR="009766BD">
        <w:rPr>
          <w:rFonts w:cstheme="minorHAnsi"/>
          <w:sz w:val="24"/>
          <w:szCs w:val="24"/>
        </w:rPr>
        <w:t>29 November</w:t>
      </w:r>
      <w:r w:rsidR="009766BD" w:rsidRPr="007A67C2">
        <w:rPr>
          <w:rFonts w:cstheme="minorHAnsi"/>
          <w:sz w:val="24"/>
          <w:szCs w:val="24"/>
        </w:rPr>
        <w:t xml:space="preserve"> 2020</w:t>
      </w:r>
      <w:r>
        <w:rPr>
          <w:rFonts w:cstheme="minorHAnsi"/>
          <w:sz w:val="24"/>
          <w:szCs w:val="24"/>
        </w:rPr>
        <w:t>]</w:t>
      </w:r>
    </w:p>
    <w:p w14:paraId="608ED646" w14:textId="77777777" w:rsidR="009766BD" w:rsidRDefault="009766BD" w:rsidP="009766BD">
      <w:pPr>
        <w:pStyle w:val="NoSpacing"/>
        <w:spacing w:before="120" w:after="120"/>
        <w:rPr>
          <w:rFonts w:cstheme="minorHAnsi"/>
          <w:sz w:val="24"/>
          <w:szCs w:val="24"/>
        </w:rPr>
      </w:pPr>
    </w:p>
    <w:p w14:paraId="62BF25AD" w14:textId="148C997E" w:rsidR="009766BD" w:rsidRDefault="009766BD" w:rsidP="009766BD">
      <w:pPr>
        <w:pStyle w:val="NoSpacing"/>
        <w:spacing w:before="120" w:after="120"/>
        <w:rPr>
          <w:rFonts w:cstheme="minorHAnsi"/>
          <w:sz w:val="24"/>
          <w:szCs w:val="24"/>
        </w:rPr>
      </w:pPr>
      <w:r w:rsidRPr="00EC09F4">
        <w:rPr>
          <w:rFonts w:cstheme="minorHAnsi"/>
          <w:sz w:val="24"/>
          <w:szCs w:val="24"/>
        </w:rPr>
        <w:t>Dear Colleague,</w:t>
      </w:r>
    </w:p>
    <w:p w14:paraId="5A154D6A" w14:textId="1CE15D45" w:rsidR="009766BD" w:rsidRPr="0027261D" w:rsidRDefault="009766BD" w:rsidP="009766BD">
      <w:pPr>
        <w:pStyle w:val="NoSpacing"/>
        <w:spacing w:before="120" w:after="120"/>
        <w:rPr>
          <w:rFonts w:cstheme="minorHAnsi"/>
          <w:b/>
          <w:bCs/>
          <w:sz w:val="24"/>
          <w:szCs w:val="24"/>
          <w:highlight w:val="yellow"/>
        </w:rPr>
      </w:pPr>
      <w:r w:rsidRPr="0027261D">
        <w:rPr>
          <w:rFonts w:cstheme="minorHAnsi"/>
          <w:b/>
          <w:bCs/>
          <w:sz w:val="24"/>
          <w:szCs w:val="24"/>
        </w:rPr>
        <w:t xml:space="preserve">Smart Metering Implementation Programme: </w:t>
      </w:r>
      <w:r w:rsidR="00B37601">
        <w:rPr>
          <w:rFonts w:cstheme="minorHAnsi"/>
          <w:b/>
          <w:bCs/>
          <w:sz w:val="24"/>
          <w:szCs w:val="24"/>
        </w:rPr>
        <w:t xml:space="preserve">Draft </w:t>
      </w:r>
      <w:r w:rsidRPr="0027261D">
        <w:rPr>
          <w:rFonts w:cstheme="minorHAnsi"/>
          <w:b/>
          <w:bCs/>
          <w:sz w:val="24"/>
          <w:szCs w:val="24"/>
        </w:rPr>
        <w:t>Direction</w:t>
      </w:r>
      <w:r w:rsidR="00E31845">
        <w:rPr>
          <w:rFonts w:cstheme="minorHAnsi"/>
          <w:b/>
          <w:bCs/>
          <w:sz w:val="24"/>
          <w:szCs w:val="24"/>
        </w:rPr>
        <w:t>s</w:t>
      </w:r>
      <w:r w:rsidRPr="0027261D">
        <w:rPr>
          <w:rFonts w:cstheme="minorHAnsi"/>
          <w:b/>
          <w:bCs/>
          <w:sz w:val="24"/>
          <w:szCs w:val="24"/>
        </w:rPr>
        <w:t xml:space="preserve"> to designate</w:t>
      </w:r>
      <w:r w:rsidR="00001DDA" w:rsidRPr="0027261D">
        <w:rPr>
          <w:rFonts w:cstheme="minorHAnsi"/>
          <w:b/>
          <w:bCs/>
          <w:sz w:val="24"/>
          <w:szCs w:val="24"/>
        </w:rPr>
        <w:t>/re-designate</w:t>
      </w:r>
      <w:r w:rsidRPr="00DE622F">
        <w:rPr>
          <w:rFonts w:cstheme="minorHAnsi"/>
          <w:b/>
          <w:bCs/>
          <w:sz w:val="24"/>
          <w:szCs w:val="24"/>
        </w:rPr>
        <w:t xml:space="preserve"> </w:t>
      </w:r>
      <w:r w:rsidR="008A7F57">
        <w:rPr>
          <w:rFonts w:cstheme="minorHAnsi"/>
          <w:b/>
          <w:bCs/>
          <w:sz w:val="24"/>
          <w:szCs w:val="24"/>
        </w:rPr>
        <w:t xml:space="preserve">SEC </w:t>
      </w:r>
      <w:r w:rsidR="000B743B">
        <w:rPr>
          <w:rFonts w:cstheme="minorHAnsi"/>
          <w:b/>
          <w:bCs/>
          <w:sz w:val="24"/>
          <w:szCs w:val="24"/>
        </w:rPr>
        <w:t>t</w:t>
      </w:r>
      <w:r w:rsidR="000B743B" w:rsidRPr="00DE622F">
        <w:rPr>
          <w:rFonts w:cstheme="minorHAnsi"/>
          <w:b/>
          <w:bCs/>
          <w:sz w:val="24"/>
          <w:szCs w:val="24"/>
        </w:rPr>
        <w:t>ec</w:t>
      </w:r>
      <w:r w:rsidR="000B743B" w:rsidRPr="0027261D">
        <w:rPr>
          <w:rFonts w:cstheme="minorHAnsi"/>
          <w:b/>
          <w:sz w:val="24"/>
          <w:szCs w:val="24"/>
        </w:rPr>
        <w:t xml:space="preserve">hnical </w:t>
      </w:r>
      <w:r w:rsidR="000B743B">
        <w:rPr>
          <w:rFonts w:cstheme="minorHAnsi"/>
          <w:b/>
          <w:sz w:val="24"/>
          <w:szCs w:val="24"/>
        </w:rPr>
        <w:t>s</w:t>
      </w:r>
      <w:r w:rsidR="000B743B" w:rsidRPr="0027261D">
        <w:rPr>
          <w:rFonts w:cstheme="minorHAnsi"/>
          <w:b/>
          <w:sz w:val="24"/>
          <w:szCs w:val="24"/>
        </w:rPr>
        <w:t xml:space="preserve">pecifications </w:t>
      </w:r>
      <w:r w:rsidRPr="0027261D">
        <w:rPr>
          <w:rFonts w:cstheme="minorHAnsi"/>
          <w:b/>
          <w:sz w:val="24"/>
          <w:szCs w:val="24"/>
        </w:rPr>
        <w:t>and Subsidiary Documents for BEIS-directed changes in the November 2020 SEC Release</w:t>
      </w:r>
      <w:r w:rsidR="008E0A53" w:rsidRPr="0027261D">
        <w:rPr>
          <w:rFonts w:cstheme="minorHAnsi"/>
          <w:b/>
          <w:bCs/>
          <w:sz w:val="24"/>
          <w:szCs w:val="24"/>
        </w:rPr>
        <w:t xml:space="preserve"> </w:t>
      </w:r>
      <w:r w:rsidR="008E0A53" w:rsidRPr="0027261D">
        <w:rPr>
          <w:rFonts w:ascii="Calibri" w:hAnsi="Calibri" w:cs="Calibri"/>
          <w:b/>
          <w:sz w:val="24"/>
          <w:szCs w:val="24"/>
        </w:rPr>
        <w:t xml:space="preserve">and to </w:t>
      </w:r>
      <w:r w:rsidR="00182817">
        <w:rPr>
          <w:rFonts w:ascii="Calibri" w:hAnsi="Calibri" w:cs="Calibri"/>
          <w:b/>
          <w:sz w:val="24"/>
          <w:szCs w:val="24"/>
        </w:rPr>
        <w:t>bring into effect a modification</w:t>
      </w:r>
      <w:r w:rsidR="008E0A53" w:rsidRPr="0027261D">
        <w:rPr>
          <w:rFonts w:ascii="Calibri" w:hAnsi="Calibri" w:cs="Calibri"/>
          <w:b/>
          <w:sz w:val="24"/>
          <w:szCs w:val="24"/>
        </w:rPr>
        <w:t xml:space="preserve"> to Section L3.18</w:t>
      </w:r>
      <w:r w:rsidR="00082E4D">
        <w:rPr>
          <w:rFonts w:ascii="Calibri" w:hAnsi="Calibri" w:cs="Calibri"/>
          <w:b/>
          <w:sz w:val="24"/>
          <w:szCs w:val="24"/>
        </w:rPr>
        <w:t xml:space="preserve"> of the SEC</w:t>
      </w:r>
    </w:p>
    <w:p w14:paraId="7E47C71A" w14:textId="0CC3E574" w:rsidR="009766BD" w:rsidRDefault="00BC7AE3" w:rsidP="00A5502A">
      <w:pPr>
        <w:pStyle w:val="NoSpacing"/>
        <w:spacing w:before="120" w:after="120"/>
        <w:rPr>
          <w:rFonts w:cstheme="minorHAnsi"/>
          <w:sz w:val="24"/>
          <w:szCs w:val="24"/>
        </w:rPr>
      </w:pPr>
      <w:r>
        <w:rPr>
          <w:rFonts w:cstheme="minorHAnsi"/>
          <w:sz w:val="24"/>
          <w:szCs w:val="24"/>
        </w:rPr>
        <w:t>Th</w:t>
      </w:r>
      <w:r w:rsidR="00CE60D2">
        <w:rPr>
          <w:rFonts w:cstheme="minorHAnsi"/>
          <w:sz w:val="24"/>
          <w:szCs w:val="24"/>
        </w:rPr>
        <w:t>e</w:t>
      </w:r>
      <w:r>
        <w:rPr>
          <w:rFonts w:cstheme="minorHAnsi"/>
          <w:sz w:val="24"/>
          <w:szCs w:val="24"/>
        </w:rPr>
        <w:t xml:space="preserve"> </w:t>
      </w:r>
      <w:r w:rsidR="00CE60D2">
        <w:rPr>
          <w:rFonts w:cstheme="minorHAnsi"/>
          <w:sz w:val="24"/>
          <w:szCs w:val="24"/>
        </w:rPr>
        <w:t xml:space="preserve">Directions </w:t>
      </w:r>
      <w:r w:rsidR="0053725E">
        <w:rPr>
          <w:rFonts w:cstheme="minorHAnsi"/>
          <w:sz w:val="24"/>
          <w:szCs w:val="24"/>
        </w:rPr>
        <w:t xml:space="preserve">in the Annex to this letter </w:t>
      </w:r>
      <w:r w:rsidR="00CE60D2">
        <w:rPr>
          <w:rFonts w:cstheme="minorHAnsi"/>
          <w:sz w:val="24"/>
          <w:szCs w:val="24"/>
        </w:rPr>
        <w:t xml:space="preserve">refer to </w:t>
      </w:r>
      <w:r w:rsidR="00AD553E">
        <w:rPr>
          <w:rFonts w:cstheme="minorHAnsi"/>
          <w:sz w:val="24"/>
          <w:szCs w:val="24"/>
        </w:rPr>
        <w:t>BEIS’</w:t>
      </w:r>
      <w:r w:rsidR="00CE60D2">
        <w:rPr>
          <w:rFonts w:cstheme="minorHAnsi"/>
          <w:sz w:val="24"/>
          <w:szCs w:val="24"/>
        </w:rPr>
        <w:t xml:space="preserve"> consultation </w:t>
      </w:r>
      <w:r w:rsidR="00824A7A" w:rsidRPr="00824A7A">
        <w:rPr>
          <w:rFonts w:cstheme="minorHAnsi"/>
          <w:sz w:val="24"/>
          <w:szCs w:val="24"/>
        </w:rPr>
        <w:t>on matters relating to the BEIS elements of the November 2020 SEC Release</w:t>
      </w:r>
      <w:r w:rsidR="00824A7A">
        <w:rPr>
          <w:rFonts w:cstheme="minorHAnsi"/>
          <w:sz w:val="24"/>
          <w:szCs w:val="24"/>
        </w:rPr>
        <w:t xml:space="preserve"> that </w:t>
      </w:r>
      <w:r w:rsidR="00AD553E">
        <w:rPr>
          <w:rFonts w:cstheme="minorHAnsi"/>
          <w:sz w:val="24"/>
          <w:szCs w:val="24"/>
        </w:rPr>
        <w:t xml:space="preserve">was published on </w:t>
      </w:r>
      <w:r w:rsidR="00A73A43">
        <w:rPr>
          <w:rFonts w:cstheme="minorHAnsi"/>
          <w:sz w:val="24"/>
          <w:szCs w:val="24"/>
        </w:rPr>
        <w:t>2</w:t>
      </w:r>
      <w:r w:rsidR="00BE08AC">
        <w:rPr>
          <w:rFonts w:cstheme="minorHAnsi"/>
          <w:sz w:val="24"/>
          <w:szCs w:val="24"/>
        </w:rPr>
        <w:t>3</w:t>
      </w:r>
      <w:r w:rsidR="00A73A43">
        <w:rPr>
          <w:rFonts w:cstheme="minorHAnsi"/>
          <w:sz w:val="24"/>
          <w:szCs w:val="24"/>
        </w:rPr>
        <w:t xml:space="preserve"> October 2020</w:t>
      </w:r>
      <w:r w:rsidR="005B706D">
        <w:rPr>
          <w:rFonts w:cstheme="minorHAnsi"/>
          <w:sz w:val="24"/>
          <w:szCs w:val="24"/>
        </w:rPr>
        <w:t xml:space="preserve">. </w:t>
      </w:r>
      <w:r w:rsidR="0042797A">
        <w:rPr>
          <w:rFonts w:cstheme="minorHAnsi"/>
          <w:sz w:val="24"/>
          <w:szCs w:val="24"/>
        </w:rPr>
        <w:t xml:space="preserve">These elements </w:t>
      </w:r>
      <w:r w:rsidR="00961F27">
        <w:rPr>
          <w:rFonts w:cstheme="minorHAnsi"/>
          <w:sz w:val="24"/>
          <w:szCs w:val="24"/>
        </w:rPr>
        <w:t>are being introduced into the S</w:t>
      </w:r>
      <w:r w:rsidR="00EF4998">
        <w:rPr>
          <w:rFonts w:cstheme="minorHAnsi"/>
          <w:sz w:val="24"/>
          <w:szCs w:val="24"/>
        </w:rPr>
        <w:t xml:space="preserve">mart </w:t>
      </w:r>
      <w:r w:rsidR="00961F27">
        <w:rPr>
          <w:rFonts w:cstheme="minorHAnsi"/>
          <w:sz w:val="24"/>
          <w:szCs w:val="24"/>
        </w:rPr>
        <w:t>E</w:t>
      </w:r>
      <w:r w:rsidR="00EF4998">
        <w:rPr>
          <w:rFonts w:cstheme="minorHAnsi"/>
          <w:sz w:val="24"/>
          <w:szCs w:val="24"/>
        </w:rPr>
        <w:t xml:space="preserve">nergy </w:t>
      </w:r>
      <w:r w:rsidR="00961F27">
        <w:rPr>
          <w:rFonts w:cstheme="minorHAnsi"/>
          <w:sz w:val="24"/>
          <w:szCs w:val="24"/>
        </w:rPr>
        <w:t>C</w:t>
      </w:r>
      <w:r w:rsidR="00EF4998">
        <w:rPr>
          <w:rFonts w:cstheme="minorHAnsi"/>
          <w:sz w:val="24"/>
          <w:szCs w:val="24"/>
        </w:rPr>
        <w:t>ode (SEC)</w:t>
      </w:r>
      <w:r w:rsidR="00961F27">
        <w:rPr>
          <w:rFonts w:cstheme="minorHAnsi"/>
          <w:sz w:val="24"/>
          <w:szCs w:val="24"/>
        </w:rPr>
        <w:t xml:space="preserve"> to support the addition of Auxiliary Proportional Controller (APC) functionality</w:t>
      </w:r>
      <w:r w:rsidR="00664D1A">
        <w:rPr>
          <w:rFonts w:cstheme="minorHAnsi"/>
          <w:sz w:val="24"/>
          <w:szCs w:val="24"/>
        </w:rPr>
        <w:t xml:space="preserve"> and XML </w:t>
      </w:r>
      <w:r w:rsidR="00695CA4">
        <w:rPr>
          <w:rFonts w:cstheme="minorHAnsi"/>
          <w:sz w:val="24"/>
          <w:szCs w:val="24"/>
        </w:rPr>
        <w:t>s</w:t>
      </w:r>
      <w:r w:rsidR="00664D1A">
        <w:rPr>
          <w:rFonts w:cstheme="minorHAnsi"/>
          <w:sz w:val="24"/>
          <w:szCs w:val="24"/>
        </w:rPr>
        <w:t xml:space="preserve">igning </w:t>
      </w:r>
      <w:r w:rsidR="00695CA4">
        <w:rPr>
          <w:rFonts w:cstheme="minorHAnsi"/>
          <w:sz w:val="24"/>
          <w:szCs w:val="24"/>
        </w:rPr>
        <w:t>Certificates functionality</w:t>
      </w:r>
      <w:r w:rsidR="0019305C">
        <w:rPr>
          <w:rFonts w:cstheme="minorHAnsi"/>
          <w:sz w:val="24"/>
          <w:szCs w:val="24"/>
        </w:rPr>
        <w:t xml:space="preserve"> which have been consulted upon </w:t>
      </w:r>
      <w:r w:rsidR="00BC7968">
        <w:rPr>
          <w:rFonts w:cstheme="minorHAnsi"/>
          <w:sz w:val="24"/>
          <w:szCs w:val="24"/>
        </w:rPr>
        <w:t xml:space="preserve">by BEIS </w:t>
      </w:r>
      <w:r w:rsidR="008F77E1">
        <w:rPr>
          <w:rFonts w:cstheme="minorHAnsi"/>
          <w:sz w:val="24"/>
          <w:szCs w:val="24"/>
        </w:rPr>
        <w:t xml:space="preserve">through various consultations </w:t>
      </w:r>
      <w:r w:rsidR="00501127">
        <w:rPr>
          <w:rFonts w:cstheme="minorHAnsi"/>
          <w:sz w:val="24"/>
          <w:szCs w:val="24"/>
        </w:rPr>
        <w:t>during</w:t>
      </w:r>
      <w:r w:rsidR="00082186">
        <w:rPr>
          <w:rFonts w:cstheme="minorHAnsi"/>
          <w:sz w:val="24"/>
          <w:szCs w:val="24"/>
        </w:rPr>
        <w:t xml:space="preserve"> 2019 and 2020</w:t>
      </w:r>
      <w:r w:rsidR="00D42529">
        <w:rPr>
          <w:rFonts w:cstheme="minorHAnsi"/>
          <w:sz w:val="24"/>
          <w:szCs w:val="24"/>
        </w:rPr>
        <w:t xml:space="preserve"> as well as making a number of minor corrections</w:t>
      </w:r>
      <w:r w:rsidR="009766BD" w:rsidRPr="00BF33B7">
        <w:rPr>
          <w:rFonts w:cstheme="minorHAnsi"/>
          <w:sz w:val="24"/>
          <w:szCs w:val="24"/>
        </w:rPr>
        <w:t>.</w:t>
      </w:r>
    </w:p>
    <w:p w14:paraId="2354546A" w14:textId="4E42C7BC" w:rsidR="00D62B3D" w:rsidRPr="00BF33B7" w:rsidRDefault="00D62B3D" w:rsidP="00A5502A">
      <w:pPr>
        <w:pStyle w:val="NoSpacing"/>
        <w:spacing w:before="120" w:after="120"/>
        <w:rPr>
          <w:rFonts w:cstheme="minorHAnsi"/>
          <w:sz w:val="24"/>
          <w:szCs w:val="24"/>
        </w:rPr>
      </w:pPr>
      <w:r w:rsidRPr="00D62B3D">
        <w:rPr>
          <w:rFonts w:cstheme="minorHAnsi"/>
          <w:sz w:val="24"/>
          <w:szCs w:val="24"/>
        </w:rPr>
        <w:t>In accordance with Section X3.2 of the SEC (as preserved and renumbered by X1.5(iii) of the SEC) and Section X5 of the SEC, the Secretary of State has consulted the Authority, the SEC Panel and the SEC Parties on a draft of these directions and the contents of the documents being incorporated into the SEC have been subject to such consultation as the Secretary of State considers appropriate in the circumstances.</w:t>
      </w:r>
    </w:p>
    <w:p w14:paraId="140E0C4D" w14:textId="77777777" w:rsidR="009766BD" w:rsidRDefault="009766BD" w:rsidP="009766BD">
      <w:pPr>
        <w:pStyle w:val="NoSpacing"/>
        <w:spacing w:before="120" w:after="120"/>
        <w:rPr>
          <w:rFonts w:cstheme="minorHAnsi"/>
          <w:b/>
          <w:bCs/>
          <w:sz w:val="24"/>
          <w:szCs w:val="24"/>
        </w:rPr>
      </w:pPr>
    </w:p>
    <w:p w14:paraId="6631ACA8" w14:textId="77777777" w:rsidR="00AE46ED" w:rsidRDefault="00AE46ED" w:rsidP="00AE46ED">
      <w:pPr>
        <w:pStyle w:val="NoSpacing"/>
        <w:spacing w:before="120" w:after="120"/>
        <w:rPr>
          <w:rFonts w:cstheme="minorHAnsi"/>
          <w:sz w:val="24"/>
          <w:szCs w:val="24"/>
        </w:rPr>
      </w:pPr>
      <w:r w:rsidRPr="00EC09F4">
        <w:rPr>
          <w:rFonts w:cstheme="minorHAnsi"/>
          <w:sz w:val="24"/>
          <w:szCs w:val="24"/>
        </w:rPr>
        <w:t>Yours faithfully,</w:t>
      </w:r>
    </w:p>
    <w:p w14:paraId="1AB985A5" w14:textId="77777777" w:rsidR="00AE46ED" w:rsidRDefault="00AE46ED" w:rsidP="00AE46ED">
      <w:pPr>
        <w:pStyle w:val="NoSpacing"/>
        <w:spacing w:before="120" w:after="120"/>
        <w:rPr>
          <w:rFonts w:cstheme="minorHAnsi"/>
          <w:sz w:val="24"/>
          <w:szCs w:val="24"/>
        </w:rPr>
      </w:pPr>
    </w:p>
    <w:p w14:paraId="5A48D1E6" w14:textId="77777777" w:rsidR="00AE46ED" w:rsidRDefault="00AE46ED" w:rsidP="00AE46ED">
      <w:pPr>
        <w:pStyle w:val="NoSpacing"/>
        <w:spacing w:before="120" w:after="120"/>
        <w:rPr>
          <w:rFonts w:cstheme="minorHAnsi"/>
          <w:sz w:val="24"/>
          <w:szCs w:val="24"/>
        </w:rPr>
      </w:pPr>
    </w:p>
    <w:p w14:paraId="36A93EEB" w14:textId="77777777" w:rsidR="00AE46ED" w:rsidRPr="00EC09F4" w:rsidRDefault="00AE46ED" w:rsidP="00AE46ED">
      <w:pPr>
        <w:widowControl w:val="0"/>
        <w:spacing w:before="120" w:after="120" w:line="240" w:lineRule="auto"/>
        <w:rPr>
          <w:rFonts w:eastAsia="Calibri" w:cstheme="minorHAnsi"/>
          <w:b/>
          <w:bCs/>
          <w:color w:val="000000"/>
          <w:sz w:val="24"/>
          <w:szCs w:val="24"/>
        </w:rPr>
      </w:pPr>
      <w:r w:rsidRPr="00EC09F4">
        <w:rPr>
          <w:rFonts w:eastAsia="Calibri" w:cstheme="minorHAnsi"/>
          <w:b/>
          <w:bCs/>
          <w:color w:val="000000"/>
          <w:sz w:val="24"/>
          <w:szCs w:val="24"/>
        </w:rPr>
        <w:t>Duncan Stone</w:t>
      </w:r>
    </w:p>
    <w:p w14:paraId="15DF9976" w14:textId="77777777" w:rsidR="00AE46ED" w:rsidRPr="00EC09F4" w:rsidRDefault="00AE46ED" w:rsidP="00AE46ED">
      <w:pPr>
        <w:widowControl w:val="0"/>
        <w:spacing w:before="120" w:after="120" w:line="240" w:lineRule="auto"/>
        <w:rPr>
          <w:rFonts w:eastAsia="Calibri" w:cstheme="minorHAnsi"/>
          <w:color w:val="000000"/>
          <w:sz w:val="24"/>
          <w:szCs w:val="24"/>
        </w:rPr>
      </w:pPr>
      <w:r w:rsidRPr="00EC09F4">
        <w:rPr>
          <w:rFonts w:eastAsia="Calibri" w:cstheme="minorHAnsi"/>
          <w:color w:val="000000"/>
          <w:sz w:val="24"/>
          <w:szCs w:val="24"/>
        </w:rPr>
        <w:t xml:space="preserve">Deputy Director and Head of </w:t>
      </w:r>
      <w:r w:rsidRPr="00EC09F4" w:rsidDel="008C22F1">
        <w:rPr>
          <w:rFonts w:eastAsia="Calibri" w:cstheme="minorHAnsi"/>
          <w:color w:val="000000"/>
          <w:sz w:val="24"/>
          <w:szCs w:val="24"/>
        </w:rPr>
        <w:t>Delivery</w:t>
      </w:r>
      <w:r w:rsidRPr="00EC09F4">
        <w:rPr>
          <w:rFonts w:eastAsia="Calibri" w:cstheme="minorHAnsi"/>
          <w:color w:val="000000"/>
          <w:sz w:val="24"/>
          <w:szCs w:val="24"/>
        </w:rPr>
        <w:t xml:space="preserve"> </w:t>
      </w:r>
    </w:p>
    <w:p w14:paraId="3E0F0069" w14:textId="77777777" w:rsidR="00AE46ED" w:rsidRPr="00A24BC4" w:rsidRDefault="00AE46ED" w:rsidP="00AE46ED">
      <w:pPr>
        <w:widowControl w:val="0"/>
        <w:spacing w:before="120" w:after="120" w:line="240" w:lineRule="auto"/>
        <w:rPr>
          <w:rFonts w:eastAsia="Calibri" w:cstheme="minorHAnsi"/>
          <w:color w:val="000000"/>
          <w:sz w:val="24"/>
          <w:szCs w:val="24"/>
        </w:rPr>
      </w:pPr>
      <w:r w:rsidRPr="00EC09F4">
        <w:rPr>
          <w:rFonts w:eastAsia="Calibri" w:cstheme="minorHAnsi"/>
          <w:color w:val="000000"/>
          <w:sz w:val="24"/>
          <w:szCs w:val="24"/>
        </w:rPr>
        <w:t>Smart Metering Implementation Programme</w:t>
      </w:r>
    </w:p>
    <w:p w14:paraId="7D5545CF" w14:textId="77777777" w:rsidR="00AE46ED" w:rsidRDefault="00AE46ED" w:rsidP="009766BD">
      <w:pPr>
        <w:pStyle w:val="NoSpacing"/>
        <w:spacing w:before="120" w:after="120"/>
        <w:rPr>
          <w:rFonts w:cstheme="minorHAnsi"/>
          <w:b/>
          <w:bCs/>
          <w:sz w:val="24"/>
          <w:szCs w:val="24"/>
        </w:rPr>
      </w:pPr>
    </w:p>
    <w:p w14:paraId="512949B7" w14:textId="37FDCE51" w:rsidR="003B1B06" w:rsidRDefault="003B1B06">
      <w:pPr>
        <w:rPr>
          <w:rFonts w:cstheme="minorHAnsi"/>
          <w:b/>
          <w:bCs/>
          <w:sz w:val="24"/>
          <w:szCs w:val="24"/>
        </w:rPr>
      </w:pPr>
      <w:r>
        <w:rPr>
          <w:rFonts w:cstheme="minorHAnsi"/>
          <w:b/>
          <w:bCs/>
          <w:sz w:val="24"/>
          <w:szCs w:val="24"/>
        </w:rPr>
        <w:br w:type="page"/>
      </w:r>
    </w:p>
    <w:p w14:paraId="1EE0D54A" w14:textId="0DA6896F" w:rsidR="003B1B06" w:rsidRDefault="003B1B06" w:rsidP="009766BD">
      <w:pPr>
        <w:pStyle w:val="NoSpacing"/>
        <w:spacing w:before="120" w:after="120"/>
        <w:rPr>
          <w:rFonts w:cstheme="minorHAnsi"/>
          <w:b/>
          <w:bCs/>
          <w:sz w:val="24"/>
          <w:szCs w:val="24"/>
        </w:rPr>
      </w:pPr>
      <w:r>
        <w:rPr>
          <w:rFonts w:cstheme="minorHAnsi"/>
          <w:b/>
          <w:bCs/>
          <w:sz w:val="24"/>
          <w:szCs w:val="24"/>
        </w:rPr>
        <w:lastRenderedPageBreak/>
        <w:t>Annex</w:t>
      </w:r>
    </w:p>
    <w:p w14:paraId="79FAAD27" w14:textId="6FED2D20" w:rsidR="009766BD" w:rsidRPr="0090157D" w:rsidRDefault="009766BD" w:rsidP="009766BD">
      <w:pPr>
        <w:pStyle w:val="NoSpacing"/>
        <w:spacing w:before="120" w:after="120"/>
        <w:rPr>
          <w:rFonts w:cstheme="minorHAnsi"/>
          <w:b/>
          <w:bCs/>
          <w:sz w:val="24"/>
          <w:szCs w:val="24"/>
        </w:rPr>
      </w:pPr>
      <w:r w:rsidRPr="0090157D">
        <w:rPr>
          <w:rFonts w:cstheme="minorHAnsi"/>
          <w:b/>
          <w:bCs/>
          <w:sz w:val="24"/>
          <w:szCs w:val="24"/>
        </w:rPr>
        <w:t>Direction</w:t>
      </w:r>
      <w:r w:rsidR="00A5502A">
        <w:rPr>
          <w:rFonts w:cstheme="minorHAnsi"/>
          <w:b/>
          <w:bCs/>
          <w:sz w:val="24"/>
          <w:szCs w:val="24"/>
        </w:rPr>
        <w:t>s</w:t>
      </w:r>
    </w:p>
    <w:p w14:paraId="20D1A070" w14:textId="5825C27A" w:rsidR="009766BD" w:rsidRPr="005C5731" w:rsidRDefault="009766BD" w:rsidP="009766BD">
      <w:pPr>
        <w:pStyle w:val="NoSpacing"/>
        <w:spacing w:before="120" w:after="120"/>
        <w:rPr>
          <w:rFonts w:cstheme="minorHAnsi"/>
          <w:sz w:val="24"/>
          <w:szCs w:val="24"/>
        </w:rPr>
      </w:pPr>
      <w:r w:rsidRPr="005C5731">
        <w:rPr>
          <w:rFonts w:cstheme="minorHAnsi"/>
          <w:sz w:val="24"/>
          <w:szCs w:val="24"/>
        </w:rPr>
        <w:t>Th</w:t>
      </w:r>
      <w:r w:rsidR="0017037C">
        <w:rPr>
          <w:rFonts w:cstheme="minorHAnsi"/>
          <w:sz w:val="24"/>
          <w:szCs w:val="24"/>
        </w:rPr>
        <w:t>ese</w:t>
      </w:r>
      <w:r w:rsidRPr="005C5731">
        <w:rPr>
          <w:rFonts w:cstheme="minorHAnsi"/>
          <w:sz w:val="24"/>
          <w:szCs w:val="24"/>
        </w:rPr>
        <w:t xml:space="preserve"> direction</w:t>
      </w:r>
      <w:r w:rsidR="0017037C">
        <w:rPr>
          <w:rFonts w:cstheme="minorHAnsi"/>
          <w:sz w:val="24"/>
          <w:szCs w:val="24"/>
        </w:rPr>
        <w:t>s</w:t>
      </w:r>
      <w:r w:rsidRPr="005C5731">
        <w:rPr>
          <w:rFonts w:cstheme="minorHAnsi"/>
          <w:sz w:val="24"/>
          <w:szCs w:val="24"/>
        </w:rPr>
        <w:t xml:space="preserve"> </w:t>
      </w:r>
      <w:r w:rsidR="0017037C">
        <w:rPr>
          <w:rFonts w:cstheme="minorHAnsi"/>
          <w:sz w:val="24"/>
          <w:szCs w:val="24"/>
        </w:rPr>
        <w:t xml:space="preserve">are </w:t>
      </w:r>
      <w:r w:rsidRPr="005C5731">
        <w:rPr>
          <w:rFonts w:cstheme="minorHAnsi"/>
          <w:sz w:val="24"/>
          <w:szCs w:val="24"/>
        </w:rPr>
        <w:t xml:space="preserve">made for the purposes of the smart meter communication licences granted  under the Electricity Act 1989 and the Gas Act 1986 (such licences being the </w:t>
      </w:r>
      <w:r>
        <w:rPr>
          <w:rFonts w:cstheme="minorHAnsi"/>
          <w:sz w:val="24"/>
          <w:szCs w:val="24"/>
        </w:rPr>
        <w:t>“</w:t>
      </w:r>
      <w:r w:rsidRPr="005C5731">
        <w:rPr>
          <w:rFonts w:cstheme="minorHAnsi"/>
          <w:sz w:val="24"/>
          <w:szCs w:val="24"/>
        </w:rPr>
        <w:t>DCC Licence</w:t>
      </w:r>
      <w:r>
        <w:rPr>
          <w:rFonts w:cstheme="minorHAnsi"/>
          <w:sz w:val="24"/>
          <w:szCs w:val="24"/>
        </w:rPr>
        <w:t>”</w:t>
      </w:r>
      <w:r w:rsidRPr="005C5731">
        <w:rPr>
          <w:rFonts w:cstheme="minorHAnsi"/>
          <w:sz w:val="24"/>
          <w:szCs w:val="24"/>
        </w:rPr>
        <w:t xml:space="preserve">) and the Smart Energy Code designated by the Secretary of State pursuant to the DCC Licence (such code being the </w:t>
      </w:r>
      <w:r>
        <w:rPr>
          <w:rFonts w:cstheme="minorHAnsi"/>
          <w:sz w:val="24"/>
          <w:szCs w:val="24"/>
        </w:rPr>
        <w:t>“</w:t>
      </w:r>
      <w:r w:rsidRPr="005C5731">
        <w:rPr>
          <w:rFonts w:cstheme="minorHAnsi"/>
          <w:sz w:val="24"/>
          <w:szCs w:val="24"/>
        </w:rPr>
        <w:t>SEC</w:t>
      </w:r>
      <w:r>
        <w:rPr>
          <w:rFonts w:cstheme="minorHAnsi"/>
          <w:sz w:val="24"/>
          <w:szCs w:val="24"/>
        </w:rPr>
        <w:t>”</w:t>
      </w:r>
      <w:r w:rsidRPr="005C5731">
        <w:rPr>
          <w:rFonts w:cstheme="minorHAnsi"/>
          <w:sz w:val="24"/>
          <w:szCs w:val="24"/>
        </w:rPr>
        <w:t>).</w:t>
      </w:r>
    </w:p>
    <w:p w14:paraId="2504B87D" w14:textId="61329217" w:rsidR="009766BD" w:rsidRPr="005C5731" w:rsidRDefault="009766BD" w:rsidP="009766BD">
      <w:pPr>
        <w:pStyle w:val="NoSpacing"/>
        <w:spacing w:before="120" w:after="120"/>
        <w:rPr>
          <w:rFonts w:cstheme="minorHAnsi"/>
          <w:sz w:val="24"/>
          <w:szCs w:val="24"/>
        </w:rPr>
      </w:pPr>
      <w:r w:rsidRPr="005C5731">
        <w:rPr>
          <w:rFonts w:cstheme="minorHAnsi"/>
          <w:sz w:val="24"/>
          <w:szCs w:val="24"/>
        </w:rPr>
        <w:t xml:space="preserve">Words and expressions used in </w:t>
      </w:r>
      <w:r w:rsidR="00F30701">
        <w:rPr>
          <w:rFonts w:cstheme="minorHAnsi"/>
          <w:sz w:val="24"/>
          <w:szCs w:val="24"/>
        </w:rPr>
        <w:t>these</w:t>
      </w:r>
      <w:r w:rsidR="00F30701" w:rsidRPr="005C5731">
        <w:rPr>
          <w:rFonts w:cstheme="minorHAnsi"/>
          <w:sz w:val="24"/>
          <w:szCs w:val="24"/>
        </w:rPr>
        <w:t xml:space="preserve"> </w:t>
      </w:r>
      <w:r w:rsidRPr="005C5731">
        <w:rPr>
          <w:rFonts w:cstheme="minorHAnsi"/>
          <w:sz w:val="24"/>
          <w:szCs w:val="24"/>
        </w:rPr>
        <w:t>direction</w:t>
      </w:r>
      <w:r w:rsidR="00F30701">
        <w:rPr>
          <w:rFonts w:cstheme="minorHAnsi"/>
          <w:sz w:val="24"/>
          <w:szCs w:val="24"/>
        </w:rPr>
        <w:t>s</w:t>
      </w:r>
      <w:r w:rsidRPr="005C5731">
        <w:rPr>
          <w:rFonts w:cstheme="minorHAnsi"/>
          <w:sz w:val="24"/>
          <w:szCs w:val="24"/>
        </w:rPr>
        <w:t xml:space="preserve"> shall be interpreted in accordance with Section A (Definitions and Interpretation) of the SEC.</w:t>
      </w:r>
    </w:p>
    <w:p w14:paraId="7674CADA" w14:textId="77777777" w:rsidR="00C75808" w:rsidRPr="000F5E2B" w:rsidRDefault="00C75808" w:rsidP="009766BD">
      <w:pPr>
        <w:pStyle w:val="NoSpacing"/>
        <w:spacing w:before="120" w:after="120"/>
        <w:rPr>
          <w:rFonts w:ascii="Calibri" w:hAnsi="Calibri" w:cs="Calibri"/>
          <w:sz w:val="24"/>
          <w:szCs w:val="24"/>
        </w:rPr>
      </w:pPr>
    </w:p>
    <w:p w14:paraId="7B6EFC11" w14:textId="18FB8269" w:rsidR="0017037C" w:rsidRPr="000F5E2B" w:rsidRDefault="0017037C" w:rsidP="00AF1120">
      <w:pPr>
        <w:pStyle w:val="NoSpacing"/>
        <w:numPr>
          <w:ilvl w:val="2"/>
          <w:numId w:val="48"/>
        </w:numPr>
        <w:spacing w:before="120" w:after="120"/>
        <w:ind w:left="567" w:hanging="497"/>
        <w:rPr>
          <w:rFonts w:ascii="Calibri" w:hAnsi="Calibri" w:cs="Calibri"/>
          <w:b/>
          <w:bCs/>
          <w:sz w:val="24"/>
          <w:szCs w:val="24"/>
        </w:rPr>
      </w:pPr>
      <w:r w:rsidRPr="000F5E2B">
        <w:rPr>
          <w:rFonts w:ascii="Calibri" w:hAnsi="Calibri" w:cs="Calibri"/>
          <w:b/>
          <w:bCs/>
          <w:sz w:val="24"/>
          <w:szCs w:val="24"/>
        </w:rPr>
        <w:t xml:space="preserve">Direction to Re-Designate </w:t>
      </w:r>
      <w:r w:rsidR="001922CE" w:rsidRPr="000F5E2B">
        <w:rPr>
          <w:rFonts w:ascii="Calibri" w:hAnsi="Calibri" w:cs="Calibri"/>
          <w:b/>
          <w:bCs/>
          <w:sz w:val="24"/>
          <w:szCs w:val="24"/>
        </w:rPr>
        <w:t>Documents</w:t>
      </w:r>
    </w:p>
    <w:p w14:paraId="62EAD1B3" w14:textId="77777777" w:rsidR="00FD3CE5" w:rsidRPr="000F5E2B" w:rsidRDefault="00FD3CE5" w:rsidP="009766BD">
      <w:pPr>
        <w:pStyle w:val="NoSpacing"/>
        <w:spacing w:before="120" w:after="120"/>
        <w:rPr>
          <w:rFonts w:ascii="Calibri" w:hAnsi="Calibri" w:cs="Calibri"/>
          <w:b/>
          <w:bCs/>
          <w:sz w:val="24"/>
          <w:szCs w:val="24"/>
        </w:rPr>
      </w:pPr>
    </w:p>
    <w:p w14:paraId="4DF3B955" w14:textId="766798CB" w:rsidR="00CF5D6C" w:rsidRPr="000F5E2B" w:rsidRDefault="003C5A98" w:rsidP="003C5A98">
      <w:pPr>
        <w:pStyle w:val="Default"/>
        <w:rPr>
          <w:rFonts w:ascii="Calibri" w:hAnsi="Calibri" w:cs="Calibri"/>
        </w:rPr>
      </w:pPr>
      <w:r w:rsidRPr="000F5E2B">
        <w:rPr>
          <w:rFonts w:ascii="Calibri" w:hAnsi="Calibri" w:cs="Calibri"/>
        </w:rPr>
        <w:t xml:space="preserve">Pursuant to Condition 22 of the DCC Licence and Section X5 (Incorporation of Certain Documents into this Code) of the SEC, the Secretary of State directs that, with effect from </w:t>
      </w:r>
      <w:r w:rsidR="000D369F" w:rsidRPr="000D369F">
        <w:rPr>
          <w:rFonts w:ascii="Calibri" w:hAnsi="Calibri" w:cs="Calibri"/>
        </w:rPr>
        <w:t>29 November 2020</w:t>
      </w:r>
      <w:r w:rsidRPr="000F5E2B">
        <w:rPr>
          <w:rFonts w:ascii="Calibri" w:hAnsi="Calibri" w:cs="Calibri"/>
        </w:rPr>
        <w:t xml:space="preserve">, the </w:t>
      </w:r>
      <w:r w:rsidR="00CF5D6C" w:rsidRPr="000F5E2B">
        <w:rPr>
          <w:rFonts w:ascii="Calibri" w:hAnsi="Calibri" w:cs="Calibri"/>
        </w:rPr>
        <w:t>following documents:</w:t>
      </w:r>
    </w:p>
    <w:p w14:paraId="3C8B603E" w14:textId="5AB2F75C"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Schedule 11 – TS Applicability Tables</w:t>
      </w:r>
      <w:r w:rsidR="005B63BD">
        <w:rPr>
          <w:rFonts w:ascii="Calibri" w:hAnsi="Calibri" w:cs="Calibri"/>
          <w:sz w:val="24"/>
          <w:szCs w:val="24"/>
        </w:rPr>
        <w:t xml:space="preserve"> </w:t>
      </w:r>
      <w:r w:rsidR="00C5663B">
        <w:rPr>
          <w:rFonts w:ascii="Calibri" w:hAnsi="Calibri" w:cs="Calibri"/>
          <w:sz w:val="24"/>
          <w:szCs w:val="24"/>
        </w:rPr>
        <w:t>v9</w:t>
      </w:r>
      <w:r w:rsidR="00331956">
        <w:rPr>
          <w:rFonts w:ascii="Calibri" w:hAnsi="Calibri" w:cs="Calibri"/>
          <w:sz w:val="24"/>
          <w:szCs w:val="24"/>
        </w:rPr>
        <w:t>.0</w:t>
      </w:r>
      <w:r w:rsidRPr="000F5E2B">
        <w:rPr>
          <w:rFonts w:ascii="Calibri" w:hAnsi="Calibri" w:cs="Calibri"/>
          <w:sz w:val="24"/>
          <w:szCs w:val="24"/>
        </w:rPr>
        <w:t>;</w:t>
      </w:r>
    </w:p>
    <w:p w14:paraId="49F80629" w14:textId="18DB011B"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B – Organisation Certificate Policy</w:t>
      </w:r>
      <w:r w:rsidR="00ED4162">
        <w:rPr>
          <w:rFonts w:ascii="Calibri" w:hAnsi="Calibri" w:cs="Calibri"/>
          <w:sz w:val="24"/>
          <w:szCs w:val="24"/>
        </w:rPr>
        <w:t xml:space="preserve"> v</w:t>
      </w:r>
      <w:r w:rsidR="00311349">
        <w:rPr>
          <w:rFonts w:ascii="Calibri" w:hAnsi="Calibri" w:cs="Calibri"/>
          <w:sz w:val="24"/>
          <w:szCs w:val="24"/>
        </w:rPr>
        <w:t>B</w:t>
      </w:r>
      <w:r w:rsidR="00331956">
        <w:rPr>
          <w:rFonts w:ascii="Calibri" w:hAnsi="Calibri" w:cs="Calibri"/>
          <w:sz w:val="24"/>
          <w:szCs w:val="24"/>
        </w:rPr>
        <w:t>2.0</w:t>
      </w:r>
      <w:r w:rsidRPr="000F5E2B">
        <w:rPr>
          <w:rFonts w:ascii="Calibri" w:hAnsi="Calibri" w:cs="Calibri"/>
          <w:sz w:val="24"/>
          <w:szCs w:val="24"/>
        </w:rPr>
        <w:t>;</w:t>
      </w:r>
    </w:p>
    <w:p w14:paraId="4B11325A" w14:textId="07A14458"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D – SMKI Registration Authority Policies and Procedures</w:t>
      </w:r>
      <w:r w:rsidR="00B87CC9">
        <w:rPr>
          <w:rFonts w:ascii="Calibri" w:hAnsi="Calibri" w:cs="Calibri"/>
          <w:sz w:val="24"/>
          <w:szCs w:val="24"/>
        </w:rPr>
        <w:t xml:space="preserve"> </w:t>
      </w:r>
      <w:r w:rsidR="0004031B">
        <w:rPr>
          <w:rFonts w:ascii="Calibri" w:hAnsi="Calibri" w:cs="Calibri"/>
          <w:sz w:val="24"/>
          <w:szCs w:val="24"/>
        </w:rPr>
        <w:t>vD2</w:t>
      </w:r>
      <w:r w:rsidR="00264FDE">
        <w:rPr>
          <w:rFonts w:ascii="Calibri" w:hAnsi="Calibri" w:cs="Calibri"/>
          <w:sz w:val="24"/>
          <w:szCs w:val="24"/>
        </w:rPr>
        <w:t>.0</w:t>
      </w:r>
      <w:r w:rsidRPr="000F5E2B">
        <w:rPr>
          <w:rFonts w:ascii="Calibri" w:hAnsi="Calibri" w:cs="Calibri"/>
          <w:sz w:val="24"/>
          <w:szCs w:val="24"/>
        </w:rPr>
        <w:t>;</w:t>
      </w:r>
    </w:p>
    <w:p w14:paraId="6DC59044" w14:textId="05ECC2B9"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M – SMKI Interface Design Specification</w:t>
      </w:r>
      <w:r w:rsidR="002E2784">
        <w:rPr>
          <w:rFonts w:ascii="Calibri" w:hAnsi="Calibri" w:cs="Calibri"/>
          <w:sz w:val="24"/>
          <w:szCs w:val="24"/>
        </w:rPr>
        <w:t xml:space="preserve"> v</w:t>
      </w:r>
      <w:r w:rsidR="00F57728">
        <w:rPr>
          <w:rFonts w:ascii="Calibri" w:hAnsi="Calibri" w:cs="Calibri"/>
          <w:sz w:val="24"/>
          <w:szCs w:val="24"/>
        </w:rPr>
        <w:t>M</w:t>
      </w:r>
      <w:r w:rsidR="00264FDE">
        <w:rPr>
          <w:rFonts w:ascii="Calibri" w:hAnsi="Calibri" w:cs="Calibri"/>
          <w:sz w:val="24"/>
          <w:szCs w:val="24"/>
        </w:rPr>
        <w:t>2.0</w:t>
      </w:r>
      <w:r w:rsidRPr="000F5E2B">
        <w:rPr>
          <w:rFonts w:ascii="Calibri" w:hAnsi="Calibri" w:cs="Calibri"/>
          <w:sz w:val="24"/>
          <w:szCs w:val="24"/>
        </w:rPr>
        <w:t>;</w:t>
      </w:r>
    </w:p>
    <w:p w14:paraId="4F3C7E48" w14:textId="1396C743"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O – SMKI Repository Interface Design Specification</w:t>
      </w:r>
      <w:r w:rsidR="005C2CB7">
        <w:rPr>
          <w:rFonts w:ascii="Calibri" w:hAnsi="Calibri" w:cs="Calibri"/>
          <w:sz w:val="24"/>
          <w:szCs w:val="24"/>
        </w:rPr>
        <w:t xml:space="preserve"> </w:t>
      </w:r>
      <w:r w:rsidR="00F61D6B">
        <w:rPr>
          <w:rFonts w:ascii="Calibri" w:hAnsi="Calibri" w:cs="Calibri"/>
          <w:sz w:val="24"/>
          <w:szCs w:val="24"/>
        </w:rPr>
        <w:t>vO2</w:t>
      </w:r>
      <w:r w:rsidR="00331956">
        <w:rPr>
          <w:rFonts w:ascii="Calibri" w:hAnsi="Calibri" w:cs="Calibri"/>
          <w:sz w:val="24"/>
          <w:szCs w:val="24"/>
        </w:rPr>
        <w:t>.0</w:t>
      </w:r>
      <w:r w:rsidRPr="000F5E2B">
        <w:rPr>
          <w:rFonts w:ascii="Calibri" w:hAnsi="Calibri" w:cs="Calibri"/>
          <w:sz w:val="24"/>
          <w:szCs w:val="24"/>
        </w:rPr>
        <w:t>;</w:t>
      </w:r>
    </w:p>
    <w:p w14:paraId="5EC57A7A" w14:textId="1A6713C2"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 xml:space="preserve">SEC Appendix E – </w:t>
      </w:r>
      <w:r w:rsidR="00510617">
        <w:rPr>
          <w:rFonts w:ascii="Calibri" w:hAnsi="Calibri" w:cs="Calibri"/>
          <w:sz w:val="24"/>
          <w:szCs w:val="24"/>
        </w:rPr>
        <w:t xml:space="preserve">DCC </w:t>
      </w:r>
      <w:r w:rsidRPr="000F5E2B">
        <w:rPr>
          <w:rFonts w:ascii="Calibri" w:hAnsi="Calibri" w:cs="Calibri"/>
          <w:sz w:val="24"/>
          <w:szCs w:val="24"/>
        </w:rPr>
        <w:t>User Interface Service Schedules</w:t>
      </w:r>
      <w:r w:rsidR="00147DD7">
        <w:rPr>
          <w:rFonts w:ascii="Calibri" w:hAnsi="Calibri" w:cs="Calibri"/>
          <w:sz w:val="24"/>
          <w:szCs w:val="24"/>
        </w:rPr>
        <w:t xml:space="preserve"> </w:t>
      </w:r>
      <w:r w:rsidR="00510617">
        <w:rPr>
          <w:rFonts w:ascii="Calibri" w:hAnsi="Calibri" w:cs="Calibri"/>
          <w:sz w:val="24"/>
          <w:szCs w:val="24"/>
        </w:rPr>
        <w:t>vE3</w:t>
      </w:r>
      <w:r w:rsidR="00147DD7">
        <w:rPr>
          <w:rFonts w:ascii="Calibri" w:hAnsi="Calibri" w:cs="Calibri"/>
          <w:sz w:val="24"/>
          <w:szCs w:val="24"/>
        </w:rPr>
        <w:t>.0</w:t>
      </w:r>
      <w:r w:rsidRPr="000F5E2B">
        <w:rPr>
          <w:rFonts w:ascii="Calibri" w:hAnsi="Calibri" w:cs="Calibri"/>
          <w:sz w:val="24"/>
          <w:szCs w:val="24"/>
        </w:rPr>
        <w:t>;</w:t>
      </w:r>
    </w:p>
    <w:p w14:paraId="58F890DB" w14:textId="7F6DB8B6"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AB – Service Request Processing Document</w:t>
      </w:r>
      <w:r w:rsidR="001925B1">
        <w:rPr>
          <w:rFonts w:ascii="Calibri" w:hAnsi="Calibri" w:cs="Calibri"/>
          <w:sz w:val="24"/>
          <w:szCs w:val="24"/>
        </w:rPr>
        <w:t xml:space="preserve"> </w:t>
      </w:r>
      <w:r w:rsidR="007C3EE6">
        <w:rPr>
          <w:rFonts w:ascii="Calibri" w:hAnsi="Calibri" w:cs="Calibri"/>
          <w:sz w:val="24"/>
          <w:szCs w:val="24"/>
        </w:rPr>
        <w:t>vAB3</w:t>
      </w:r>
      <w:r w:rsidR="001925B1">
        <w:rPr>
          <w:rFonts w:ascii="Calibri" w:hAnsi="Calibri" w:cs="Calibri"/>
          <w:sz w:val="24"/>
          <w:szCs w:val="24"/>
        </w:rPr>
        <w:t>.0</w:t>
      </w:r>
      <w:r w:rsidRPr="000F5E2B">
        <w:rPr>
          <w:rFonts w:ascii="Calibri" w:hAnsi="Calibri" w:cs="Calibri"/>
          <w:sz w:val="24"/>
          <w:szCs w:val="24"/>
        </w:rPr>
        <w:t>;</w:t>
      </w:r>
      <w:r w:rsidR="00181830">
        <w:rPr>
          <w:rFonts w:ascii="Calibri" w:hAnsi="Calibri" w:cs="Calibri"/>
          <w:sz w:val="24"/>
          <w:szCs w:val="24"/>
        </w:rPr>
        <w:t xml:space="preserve"> and</w:t>
      </w:r>
    </w:p>
    <w:p w14:paraId="52DA0909" w14:textId="4ADC6D5C" w:rsidR="00FD1CBA" w:rsidRPr="000F5E2B" w:rsidRDefault="00FD1CBA" w:rsidP="00FD1CBA">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AC – Inventory Enrolment and Decommissioning Procedures</w:t>
      </w:r>
      <w:r w:rsidR="00312CAC">
        <w:rPr>
          <w:rFonts w:ascii="Calibri" w:hAnsi="Calibri" w:cs="Calibri"/>
          <w:sz w:val="24"/>
          <w:szCs w:val="24"/>
        </w:rPr>
        <w:t xml:space="preserve"> </w:t>
      </w:r>
      <w:r w:rsidR="007F2BD1">
        <w:rPr>
          <w:rFonts w:ascii="Calibri" w:hAnsi="Calibri" w:cs="Calibri"/>
          <w:sz w:val="24"/>
          <w:szCs w:val="24"/>
        </w:rPr>
        <w:t>vAC2</w:t>
      </w:r>
      <w:r w:rsidR="00331956">
        <w:rPr>
          <w:rFonts w:ascii="Calibri" w:hAnsi="Calibri" w:cs="Calibri"/>
          <w:sz w:val="24"/>
          <w:szCs w:val="24"/>
        </w:rPr>
        <w:t>.0</w:t>
      </w:r>
    </w:p>
    <w:p w14:paraId="66CF1091" w14:textId="23D896FB" w:rsidR="003C5A98" w:rsidRPr="000F5E2B" w:rsidRDefault="003C5A98" w:rsidP="003C5A98">
      <w:pPr>
        <w:pStyle w:val="Default"/>
        <w:rPr>
          <w:rFonts w:ascii="Calibri" w:hAnsi="Calibri" w:cs="Calibri"/>
        </w:rPr>
      </w:pPr>
      <w:r w:rsidRPr="000F5E2B">
        <w:rPr>
          <w:rFonts w:ascii="Calibri" w:hAnsi="Calibri" w:cs="Calibri"/>
        </w:rPr>
        <w:t xml:space="preserve">previously designated and incorporated into the SEC are hereby re-designated and incorporated in the form </w:t>
      </w:r>
      <w:r w:rsidR="00D07A23" w:rsidRPr="000F5E2B">
        <w:rPr>
          <w:rFonts w:ascii="Calibri" w:hAnsi="Calibri" w:cs="Calibri"/>
        </w:rPr>
        <w:t xml:space="preserve">of the corresponding document </w:t>
      </w:r>
      <w:r w:rsidRPr="000F5E2B">
        <w:rPr>
          <w:rFonts w:ascii="Calibri" w:hAnsi="Calibri" w:cs="Calibri"/>
        </w:rPr>
        <w:t xml:space="preserve">set out in Annex </w:t>
      </w:r>
      <w:r w:rsidR="00D07A23" w:rsidRPr="000F5E2B">
        <w:rPr>
          <w:rFonts w:ascii="Calibri" w:hAnsi="Calibri" w:cs="Calibri"/>
        </w:rPr>
        <w:t>1</w:t>
      </w:r>
      <w:r w:rsidRPr="000F5E2B">
        <w:rPr>
          <w:rFonts w:ascii="Calibri" w:hAnsi="Calibri" w:cs="Calibri"/>
        </w:rPr>
        <w:t xml:space="preserve"> to this direction. </w:t>
      </w:r>
    </w:p>
    <w:p w14:paraId="2F38337F" w14:textId="77777777" w:rsidR="006A7ACB" w:rsidRPr="000F5E2B" w:rsidRDefault="006A7ACB" w:rsidP="003C5A98">
      <w:pPr>
        <w:pStyle w:val="Default"/>
        <w:rPr>
          <w:rFonts w:ascii="Calibri" w:hAnsi="Calibri" w:cs="Calibri"/>
        </w:rPr>
      </w:pPr>
    </w:p>
    <w:p w14:paraId="30BB78F9" w14:textId="1E968F3B" w:rsidR="003C5A98" w:rsidRDefault="003C5A98" w:rsidP="003C5A98">
      <w:pPr>
        <w:rPr>
          <w:rFonts w:ascii="Calibri" w:hAnsi="Calibri" w:cs="Calibri"/>
          <w:sz w:val="24"/>
          <w:szCs w:val="24"/>
        </w:rPr>
      </w:pPr>
      <w:r w:rsidRPr="000F5E2B">
        <w:rPr>
          <w:rFonts w:ascii="Calibri" w:hAnsi="Calibri" w:cs="Calibri"/>
          <w:sz w:val="24"/>
          <w:szCs w:val="24"/>
        </w:rPr>
        <w:t xml:space="preserve">For the avoidance of doubt such re-designation of </w:t>
      </w:r>
      <w:r w:rsidR="00B74F53" w:rsidRPr="000F5E2B">
        <w:rPr>
          <w:rFonts w:ascii="Calibri" w:hAnsi="Calibri" w:cs="Calibri"/>
          <w:sz w:val="24"/>
          <w:szCs w:val="24"/>
        </w:rPr>
        <w:t xml:space="preserve">these documents </w:t>
      </w:r>
      <w:r w:rsidRPr="000F5E2B">
        <w:rPr>
          <w:rFonts w:ascii="Calibri" w:hAnsi="Calibri" w:cs="Calibri"/>
          <w:sz w:val="24"/>
          <w:szCs w:val="24"/>
        </w:rPr>
        <w:t>shall be without prejudice to anything done under the DCC Licence or the SEC on or after these documents first being designated, or to the continuing effectiveness of anything done under these documents prior to their re-designation (which shall have effect as if done under the re-designated documents).</w:t>
      </w:r>
    </w:p>
    <w:p w14:paraId="5F82E2B1" w14:textId="77777777" w:rsidR="00C67900" w:rsidRPr="000F5E2B" w:rsidRDefault="00C67900" w:rsidP="003C5A98">
      <w:pPr>
        <w:rPr>
          <w:rFonts w:ascii="Calibri" w:hAnsi="Calibri" w:cs="Calibri"/>
          <w:sz w:val="24"/>
          <w:szCs w:val="24"/>
        </w:rPr>
      </w:pPr>
    </w:p>
    <w:p w14:paraId="4D6201D6" w14:textId="7ED8700D" w:rsidR="0038220F" w:rsidRPr="000F5E2B" w:rsidRDefault="0038220F" w:rsidP="00C67900">
      <w:pPr>
        <w:pStyle w:val="NoSpacing"/>
        <w:numPr>
          <w:ilvl w:val="2"/>
          <w:numId w:val="48"/>
        </w:numPr>
        <w:spacing w:before="120" w:after="120"/>
        <w:ind w:left="567" w:hanging="497"/>
        <w:rPr>
          <w:rFonts w:ascii="Calibri" w:hAnsi="Calibri" w:cs="Calibri"/>
          <w:b/>
          <w:bCs/>
          <w:sz w:val="24"/>
          <w:szCs w:val="24"/>
        </w:rPr>
      </w:pPr>
      <w:r w:rsidRPr="000F5E2B">
        <w:rPr>
          <w:rFonts w:ascii="Calibri" w:hAnsi="Calibri" w:cs="Calibri"/>
          <w:b/>
          <w:bCs/>
          <w:sz w:val="24"/>
          <w:szCs w:val="24"/>
        </w:rPr>
        <w:t>Direction to Designate New Documents</w:t>
      </w:r>
    </w:p>
    <w:p w14:paraId="1C35584F" w14:textId="046BB253" w:rsidR="0038220F" w:rsidRPr="000F5E2B" w:rsidRDefault="0038220F" w:rsidP="00AF1120">
      <w:pPr>
        <w:pStyle w:val="Default"/>
        <w:rPr>
          <w:rFonts w:ascii="Calibri" w:hAnsi="Calibri" w:cs="Calibri"/>
        </w:rPr>
      </w:pPr>
      <w:r w:rsidRPr="000F5E2B">
        <w:rPr>
          <w:rFonts w:ascii="Calibri" w:hAnsi="Calibri" w:cs="Calibri"/>
        </w:rPr>
        <w:t xml:space="preserve">Pursuant to Condition 22 of the DCC Licence and Section X5 (Incorporation of Certain Documents into this Code) of the SEC, the Secretary of State directs that, with effect from </w:t>
      </w:r>
      <w:r w:rsidR="004C08B4" w:rsidRPr="004C08B4">
        <w:rPr>
          <w:rFonts w:ascii="Calibri" w:hAnsi="Calibri" w:cs="Calibri"/>
        </w:rPr>
        <w:t>29 November 2020</w:t>
      </w:r>
      <w:r w:rsidRPr="000F5E2B">
        <w:rPr>
          <w:rFonts w:ascii="Calibri" w:hAnsi="Calibri" w:cs="Calibri"/>
        </w:rPr>
        <w:t>, the following documents:</w:t>
      </w:r>
    </w:p>
    <w:p w14:paraId="770C8685" w14:textId="77777777" w:rsidR="009766BD" w:rsidRPr="000F5E2B" w:rsidRDefault="009766BD" w:rsidP="009766BD">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Schedule 8 – Great Britain Companion Specification v4.0;</w:t>
      </w:r>
    </w:p>
    <w:p w14:paraId="36918511" w14:textId="6E4C3AE5" w:rsidR="009766BD" w:rsidRPr="000F5E2B" w:rsidRDefault="009766BD" w:rsidP="00946CA9">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lastRenderedPageBreak/>
        <w:t>SEC Schedule 9 – Smart Metering Equipment Technical Specifications 2 29 November 2019;</w:t>
      </w:r>
    </w:p>
    <w:p w14:paraId="07AAB49F" w14:textId="77777777" w:rsidR="009766BD" w:rsidRPr="000F5E2B" w:rsidRDefault="009766BD" w:rsidP="00946CA9">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Schedule 10 – Communications Hub Technical Specifications v1.4;</w:t>
      </w:r>
    </w:p>
    <w:p w14:paraId="77AFEEF7" w14:textId="77777777" w:rsidR="009766BD" w:rsidRPr="000F5E2B" w:rsidRDefault="009766BD" w:rsidP="009766BD">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AD – DCC User Interface Specification v4.0; and</w:t>
      </w:r>
    </w:p>
    <w:p w14:paraId="6DEE6CFC" w14:textId="50B31F91" w:rsidR="0047219D" w:rsidRPr="000F5E2B" w:rsidRDefault="009766BD" w:rsidP="0047219D">
      <w:pPr>
        <w:pStyle w:val="NoSpacing"/>
        <w:numPr>
          <w:ilvl w:val="0"/>
          <w:numId w:val="46"/>
        </w:numPr>
        <w:spacing w:before="120" w:after="120"/>
        <w:rPr>
          <w:rFonts w:ascii="Calibri" w:hAnsi="Calibri" w:cs="Calibri"/>
          <w:sz w:val="24"/>
          <w:szCs w:val="24"/>
        </w:rPr>
      </w:pPr>
      <w:r w:rsidRPr="000F5E2B">
        <w:rPr>
          <w:rFonts w:ascii="Calibri" w:hAnsi="Calibri" w:cs="Calibri"/>
          <w:sz w:val="24"/>
          <w:szCs w:val="24"/>
        </w:rPr>
        <w:t>SEC Appendix AF – Message Mapping Catalogue v4.0</w:t>
      </w:r>
    </w:p>
    <w:p w14:paraId="6DD1A2E9" w14:textId="222E64E1" w:rsidR="0033470A" w:rsidRPr="000F5E2B" w:rsidRDefault="0047219D" w:rsidP="002A3933">
      <w:pPr>
        <w:rPr>
          <w:rFonts w:ascii="Calibri" w:hAnsi="Calibri" w:cs="Calibri"/>
          <w:sz w:val="24"/>
          <w:szCs w:val="24"/>
        </w:rPr>
      </w:pPr>
      <w:r w:rsidRPr="000F5E2B">
        <w:rPr>
          <w:rFonts w:ascii="Calibri" w:hAnsi="Calibri" w:cs="Calibri"/>
          <w:sz w:val="24"/>
          <w:szCs w:val="24"/>
        </w:rPr>
        <w:t xml:space="preserve">are hereby designated and </w:t>
      </w:r>
      <w:r w:rsidR="00182308" w:rsidRPr="000F5E2B">
        <w:rPr>
          <w:rFonts w:ascii="Calibri" w:hAnsi="Calibri" w:cs="Calibri"/>
          <w:sz w:val="24"/>
          <w:szCs w:val="24"/>
        </w:rPr>
        <w:t xml:space="preserve">additionally </w:t>
      </w:r>
      <w:r w:rsidRPr="000F5E2B">
        <w:rPr>
          <w:rFonts w:ascii="Calibri" w:hAnsi="Calibri" w:cs="Calibri"/>
          <w:sz w:val="24"/>
          <w:szCs w:val="24"/>
        </w:rPr>
        <w:t>incorporated in</w:t>
      </w:r>
      <w:r w:rsidR="006247BF" w:rsidRPr="000F5E2B">
        <w:rPr>
          <w:rFonts w:ascii="Calibri" w:hAnsi="Calibri" w:cs="Calibri"/>
          <w:sz w:val="24"/>
          <w:szCs w:val="24"/>
        </w:rPr>
        <w:t xml:space="preserve">to the relevant Schedule or Appendix </w:t>
      </w:r>
      <w:r w:rsidRPr="000F5E2B">
        <w:rPr>
          <w:rFonts w:ascii="Calibri" w:hAnsi="Calibri" w:cs="Calibri"/>
          <w:sz w:val="24"/>
          <w:szCs w:val="24"/>
        </w:rPr>
        <w:t xml:space="preserve"> </w:t>
      </w:r>
      <w:r w:rsidR="009E5219" w:rsidRPr="000F5E2B">
        <w:rPr>
          <w:rFonts w:ascii="Calibri" w:hAnsi="Calibri" w:cs="Calibri"/>
          <w:sz w:val="24"/>
          <w:szCs w:val="24"/>
        </w:rPr>
        <w:t>(as the case may be)</w:t>
      </w:r>
      <w:r w:rsidR="00160BB7">
        <w:rPr>
          <w:rFonts w:ascii="Calibri" w:hAnsi="Calibri" w:cs="Calibri"/>
          <w:sz w:val="24"/>
          <w:szCs w:val="24"/>
        </w:rPr>
        <w:t xml:space="preserve"> of the SEC</w:t>
      </w:r>
      <w:r w:rsidR="009E5219" w:rsidRPr="000F5E2B">
        <w:rPr>
          <w:rFonts w:ascii="Calibri" w:hAnsi="Calibri" w:cs="Calibri"/>
          <w:sz w:val="24"/>
          <w:szCs w:val="24"/>
        </w:rPr>
        <w:t xml:space="preserve"> </w:t>
      </w:r>
      <w:r w:rsidRPr="000F5E2B">
        <w:rPr>
          <w:rFonts w:ascii="Calibri" w:hAnsi="Calibri" w:cs="Calibri"/>
          <w:sz w:val="24"/>
          <w:szCs w:val="24"/>
        </w:rPr>
        <w:t xml:space="preserve">in the form of the corresponding document set out in Annex </w:t>
      </w:r>
      <w:r w:rsidR="00926BA0" w:rsidRPr="000F5E2B">
        <w:rPr>
          <w:rFonts w:ascii="Calibri" w:hAnsi="Calibri" w:cs="Calibri"/>
          <w:sz w:val="24"/>
          <w:szCs w:val="24"/>
        </w:rPr>
        <w:t>2</w:t>
      </w:r>
      <w:r w:rsidRPr="000F5E2B">
        <w:rPr>
          <w:rFonts w:ascii="Calibri" w:hAnsi="Calibri" w:cs="Calibri"/>
          <w:sz w:val="24"/>
          <w:szCs w:val="24"/>
        </w:rPr>
        <w:t xml:space="preserve"> to this direction</w:t>
      </w:r>
      <w:r w:rsidR="00C66A5F" w:rsidRPr="000F5E2B">
        <w:rPr>
          <w:rFonts w:ascii="Calibri" w:hAnsi="Calibri" w:cs="Calibri"/>
          <w:sz w:val="24"/>
          <w:szCs w:val="24"/>
        </w:rPr>
        <w:t xml:space="preserve">, </w:t>
      </w:r>
      <w:r w:rsidR="004A444C">
        <w:rPr>
          <w:rFonts w:ascii="Calibri" w:hAnsi="Calibri" w:cs="Calibri"/>
          <w:sz w:val="24"/>
          <w:szCs w:val="24"/>
        </w:rPr>
        <w:t xml:space="preserve">with the </w:t>
      </w:r>
      <w:r w:rsidR="00906E55">
        <w:rPr>
          <w:rFonts w:ascii="Calibri" w:hAnsi="Calibri" w:cs="Calibri"/>
          <w:sz w:val="24"/>
          <w:szCs w:val="24"/>
        </w:rPr>
        <w:t>following modifications</w:t>
      </w:r>
      <w:r w:rsidR="0033470A" w:rsidRPr="000F5E2B">
        <w:rPr>
          <w:rFonts w:ascii="Calibri" w:hAnsi="Calibri" w:cs="Calibri"/>
          <w:sz w:val="24"/>
          <w:szCs w:val="24"/>
        </w:rPr>
        <w:t>:</w:t>
      </w:r>
    </w:p>
    <w:p w14:paraId="68B528B6" w14:textId="380B5ABF" w:rsidR="0047219D" w:rsidRPr="000F5E2B" w:rsidRDefault="00C66A5F" w:rsidP="00AF1120">
      <w:pPr>
        <w:pStyle w:val="ListParagraph"/>
        <w:numPr>
          <w:ilvl w:val="0"/>
          <w:numId w:val="50"/>
        </w:numPr>
        <w:rPr>
          <w:rFonts w:ascii="Calibri" w:hAnsi="Calibri" w:cs="Calibri"/>
          <w:sz w:val="24"/>
          <w:szCs w:val="24"/>
        </w:rPr>
      </w:pPr>
      <w:r w:rsidRPr="000F5E2B">
        <w:rPr>
          <w:rFonts w:ascii="Calibri" w:hAnsi="Calibri" w:cs="Calibri"/>
          <w:sz w:val="24"/>
          <w:szCs w:val="24"/>
        </w:rPr>
        <w:t>in the case</w:t>
      </w:r>
      <w:r w:rsidR="00EF5075">
        <w:rPr>
          <w:rFonts w:ascii="Calibri" w:hAnsi="Calibri" w:cs="Calibri"/>
          <w:sz w:val="24"/>
          <w:szCs w:val="24"/>
        </w:rPr>
        <w:t xml:space="preserve"> of</w:t>
      </w:r>
      <w:r w:rsidRPr="000F5E2B">
        <w:rPr>
          <w:rFonts w:ascii="Calibri" w:hAnsi="Calibri" w:cs="Calibri"/>
          <w:sz w:val="24"/>
          <w:szCs w:val="24"/>
        </w:rPr>
        <w:t xml:space="preserve"> </w:t>
      </w:r>
      <w:r w:rsidR="009E5219" w:rsidRPr="000F5E2B">
        <w:rPr>
          <w:rFonts w:ascii="Calibri" w:hAnsi="Calibri" w:cs="Calibri"/>
          <w:sz w:val="24"/>
          <w:szCs w:val="24"/>
        </w:rPr>
        <w:t xml:space="preserve">the </w:t>
      </w:r>
      <w:r w:rsidR="00A82309" w:rsidRPr="000F5E2B">
        <w:rPr>
          <w:rFonts w:ascii="Calibri" w:hAnsi="Calibri" w:cs="Calibri"/>
          <w:sz w:val="24"/>
          <w:szCs w:val="24"/>
        </w:rPr>
        <w:t xml:space="preserve">XML schema contained within the </w:t>
      </w:r>
      <w:r w:rsidR="009E5219" w:rsidRPr="000F5E2B">
        <w:rPr>
          <w:rFonts w:ascii="Calibri" w:hAnsi="Calibri" w:cs="Calibri"/>
          <w:sz w:val="24"/>
          <w:szCs w:val="24"/>
        </w:rPr>
        <w:t>DCC User Interface Specification v4.0</w:t>
      </w:r>
      <w:r w:rsidR="00EC5D2C" w:rsidRPr="000F5E2B">
        <w:rPr>
          <w:rFonts w:ascii="Calibri" w:hAnsi="Calibri" w:cs="Calibri"/>
          <w:sz w:val="24"/>
          <w:szCs w:val="24"/>
        </w:rPr>
        <w:t xml:space="preserve"> in Annex 2</w:t>
      </w:r>
      <w:r w:rsidR="009E5219" w:rsidRPr="000F5E2B">
        <w:rPr>
          <w:rFonts w:ascii="Calibri" w:hAnsi="Calibri" w:cs="Calibri"/>
          <w:sz w:val="24"/>
          <w:szCs w:val="24"/>
        </w:rPr>
        <w:t xml:space="preserve">, </w:t>
      </w:r>
      <w:r w:rsidR="005D5C81">
        <w:rPr>
          <w:rFonts w:ascii="Calibri" w:hAnsi="Calibri" w:cs="Calibri"/>
          <w:sz w:val="24"/>
          <w:szCs w:val="24"/>
        </w:rPr>
        <w:t xml:space="preserve">as if </w:t>
      </w:r>
      <w:r w:rsidR="009E5219" w:rsidRPr="000F5E2B">
        <w:rPr>
          <w:rFonts w:ascii="Calibri" w:hAnsi="Calibri" w:cs="Calibri"/>
          <w:sz w:val="24"/>
          <w:szCs w:val="24"/>
        </w:rPr>
        <w:t xml:space="preserve">the </w:t>
      </w:r>
      <w:r w:rsidR="0033470A" w:rsidRPr="000F5E2B">
        <w:rPr>
          <w:rFonts w:ascii="Calibri" w:hAnsi="Calibri" w:cs="Calibri"/>
          <w:sz w:val="24"/>
          <w:szCs w:val="24"/>
        </w:rPr>
        <w:t xml:space="preserve">following </w:t>
      </w:r>
      <w:r w:rsidR="000B1846" w:rsidRPr="000F5E2B">
        <w:rPr>
          <w:rFonts w:ascii="Calibri" w:hAnsi="Calibri" w:cs="Calibri"/>
          <w:sz w:val="24"/>
          <w:szCs w:val="24"/>
        </w:rPr>
        <w:t>‘</w:t>
      </w:r>
      <w:r w:rsidR="004C7DC9" w:rsidRPr="000F5E2B">
        <w:rPr>
          <w:rFonts w:ascii="Calibri" w:hAnsi="Calibri" w:cs="Calibri"/>
          <w:sz w:val="24"/>
          <w:szCs w:val="24"/>
        </w:rPr>
        <w:t>elements</w:t>
      </w:r>
      <w:r w:rsidR="000B1846" w:rsidRPr="000F5E2B">
        <w:rPr>
          <w:rFonts w:ascii="Calibri" w:hAnsi="Calibri" w:cs="Calibri"/>
          <w:sz w:val="24"/>
          <w:szCs w:val="24"/>
        </w:rPr>
        <w:t>’</w:t>
      </w:r>
      <w:r w:rsidR="00195EF9" w:rsidRPr="000F5E2B">
        <w:rPr>
          <w:rFonts w:ascii="Calibri" w:hAnsi="Calibri" w:cs="Calibri"/>
          <w:sz w:val="24"/>
          <w:szCs w:val="24"/>
        </w:rPr>
        <w:t xml:space="preserve"> and </w:t>
      </w:r>
      <w:r w:rsidR="000B1846" w:rsidRPr="000F5E2B">
        <w:rPr>
          <w:rFonts w:ascii="Calibri" w:hAnsi="Calibri" w:cs="Calibri"/>
          <w:sz w:val="24"/>
          <w:szCs w:val="24"/>
        </w:rPr>
        <w:t>‘</w:t>
      </w:r>
      <w:r w:rsidR="00195EF9" w:rsidRPr="000F5E2B">
        <w:rPr>
          <w:rFonts w:ascii="Calibri" w:hAnsi="Calibri" w:cs="Calibri"/>
          <w:sz w:val="24"/>
          <w:szCs w:val="24"/>
        </w:rPr>
        <w:t>values</w:t>
      </w:r>
      <w:r w:rsidR="000B1846" w:rsidRPr="000F5E2B">
        <w:rPr>
          <w:rFonts w:ascii="Calibri" w:hAnsi="Calibri" w:cs="Calibri"/>
          <w:sz w:val="24"/>
          <w:szCs w:val="24"/>
        </w:rPr>
        <w:t>’</w:t>
      </w:r>
      <w:r w:rsidR="004C7DC9" w:rsidRPr="000F5E2B">
        <w:rPr>
          <w:rFonts w:ascii="Calibri" w:hAnsi="Calibri" w:cs="Calibri"/>
          <w:sz w:val="24"/>
          <w:szCs w:val="24"/>
        </w:rPr>
        <w:t xml:space="preserve"> </w:t>
      </w:r>
      <w:r w:rsidR="006E5AE6">
        <w:rPr>
          <w:rFonts w:ascii="Calibri" w:hAnsi="Calibri" w:cs="Calibri"/>
          <w:sz w:val="24"/>
          <w:szCs w:val="24"/>
        </w:rPr>
        <w:t>were not</w:t>
      </w:r>
      <w:r w:rsidR="004C7DC9" w:rsidRPr="000F5E2B">
        <w:rPr>
          <w:rFonts w:ascii="Calibri" w:hAnsi="Calibri" w:cs="Calibri"/>
          <w:sz w:val="24"/>
          <w:szCs w:val="24"/>
        </w:rPr>
        <w:t xml:space="preserve"> </w:t>
      </w:r>
      <w:r w:rsidR="00BC7160" w:rsidRPr="000F5E2B">
        <w:rPr>
          <w:rFonts w:ascii="Calibri" w:hAnsi="Calibri" w:cs="Calibri"/>
          <w:sz w:val="24"/>
          <w:szCs w:val="24"/>
        </w:rPr>
        <w:t xml:space="preserve">incorporated into </w:t>
      </w:r>
      <w:r w:rsidR="009B0A3D" w:rsidRPr="000F5E2B">
        <w:rPr>
          <w:rFonts w:ascii="Calibri" w:hAnsi="Calibri" w:cs="Calibri"/>
          <w:sz w:val="24"/>
          <w:szCs w:val="24"/>
        </w:rPr>
        <w:t>that schema</w:t>
      </w:r>
      <w:r w:rsidR="00514517" w:rsidRPr="000F5E2B">
        <w:rPr>
          <w:rFonts w:ascii="Calibri" w:hAnsi="Calibri" w:cs="Calibri"/>
          <w:sz w:val="24"/>
          <w:szCs w:val="24"/>
        </w:rPr>
        <w:t>:</w:t>
      </w:r>
    </w:p>
    <w:p w14:paraId="74EF68CB" w14:textId="0B3BC401" w:rsidR="00514517" w:rsidRPr="000F5E2B" w:rsidRDefault="00514517" w:rsidP="00AF1120">
      <w:pPr>
        <w:pStyle w:val="Bullet"/>
        <w:rPr>
          <w:rFonts w:ascii="Calibri" w:hAnsi="Calibri" w:cs="Calibri"/>
          <w:sz w:val="24"/>
          <w:szCs w:val="24"/>
        </w:rPr>
      </w:pPr>
      <w:r w:rsidRPr="000F5E2B">
        <w:rPr>
          <w:rFonts w:ascii="Calibri" w:hAnsi="Calibri" w:cs="Calibri"/>
          <w:sz w:val="24"/>
          <w:szCs w:val="24"/>
        </w:rPr>
        <w:t>the elements named ‘x81C6’</w:t>
      </w:r>
      <w:r w:rsidR="006A3FE6">
        <w:rPr>
          <w:rFonts w:ascii="Calibri" w:hAnsi="Calibri" w:cs="Calibri"/>
          <w:sz w:val="24"/>
          <w:szCs w:val="24"/>
        </w:rPr>
        <w:t>;</w:t>
      </w:r>
    </w:p>
    <w:p w14:paraId="1F942C88" w14:textId="0EDB030D" w:rsidR="00514517" w:rsidRPr="000F5E2B" w:rsidRDefault="00514517" w:rsidP="00AF1120">
      <w:pPr>
        <w:pStyle w:val="Bullet"/>
        <w:rPr>
          <w:rFonts w:ascii="Calibri" w:hAnsi="Calibri" w:cs="Calibri"/>
          <w:sz w:val="24"/>
          <w:szCs w:val="24"/>
        </w:rPr>
      </w:pPr>
      <w:r w:rsidRPr="000F5E2B">
        <w:rPr>
          <w:rFonts w:ascii="Calibri" w:hAnsi="Calibri" w:cs="Calibri"/>
          <w:sz w:val="24"/>
          <w:szCs w:val="24"/>
        </w:rPr>
        <w:t>the optional element name ‘ReadSecurityDetails’ within the ‘ReadDeviceLog’ complex type</w:t>
      </w:r>
      <w:r w:rsidR="006A3FE6">
        <w:rPr>
          <w:rFonts w:ascii="Calibri" w:hAnsi="Calibri" w:cs="Calibri"/>
          <w:sz w:val="24"/>
          <w:szCs w:val="24"/>
        </w:rPr>
        <w:t>;</w:t>
      </w:r>
    </w:p>
    <w:p w14:paraId="72FD6CFB" w14:textId="0310D567" w:rsidR="009A4E4F" w:rsidRPr="000F5E2B" w:rsidRDefault="00514517" w:rsidP="00A91D20">
      <w:pPr>
        <w:pStyle w:val="Bullet"/>
        <w:rPr>
          <w:rFonts w:ascii="Calibri" w:hAnsi="Calibri" w:cs="Calibri"/>
          <w:sz w:val="24"/>
          <w:szCs w:val="24"/>
        </w:rPr>
      </w:pPr>
      <w:r w:rsidRPr="000F5E2B">
        <w:rPr>
          <w:rFonts w:ascii="Calibri" w:hAnsi="Calibri" w:cs="Calibri"/>
          <w:sz w:val="24"/>
          <w:szCs w:val="24"/>
        </w:rPr>
        <w:t>the ResponseCode values E080902 and E080903</w:t>
      </w:r>
      <w:r w:rsidR="006A3FE6">
        <w:rPr>
          <w:rFonts w:ascii="Calibri" w:hAnsi="Calibri" w:cs="Calibri"/>
          <w:sz w:val="24"/>
          <w:szCs w:val="24"/>
        </w:rPr>
        <w:t>;</w:t>
      </w:r>
    </w:p>
    <w:p w14:paraId="7B9A964E" w14:textId="53F5A0C2" w:rsidR="00514517" w:rsidRPr="000F5E2B" w:rsidRDefault="00514517" w:rsidP="00A91D20">
      <w:pPr>
        <w:pStyle w:val="Bullet"/>
        <w:rPr>
          <w:rFonts w:ascii="Calibri" w:hAnsi="Calibri" w:cs="Calibri"/>
          <w:sz w:val="24"/>
          <w:szCs w:val="24"/>
        </w:rPr>
      </w:pPr>
      <w:r w:rsidRPr="000F5E2B">
        <w:rPr>
          <w:rFonts w:ascii="Calibri" w:eastAsia="Times New Roman" w:hAnsi="Calibri" w:cs="Calibri"/>
          <w:sz w:val="24"/>
          <w:szCs w:val="24"/>
        </w:rPr>
        <w:t>the optional ThrottledAlertSequenceId and ThrottledAlertCount elements with</w:t>
      </w:r>
      <w:r w:rsidR="00A821CC">
        <w:rPr>
          <w:rFonts w:ascii="Calibri" w:eastAsia="Times New Roman" w:hAnsi="Calibri" w:cs="Calibri"/>
          <w:sz w:val="24"/>
          <w:szCs w:val="24"/>
        </w:rPr>
        <w:t>in</w:t>
      </w:r>
      <w:r w:rsidRPr="000F5E2B">
        <w:rPr>
          <w:rFonts w:ascii="Calibri" w:eastAsia="Times New Roman" w:hAnsi="Calibri" w:cs="Calibri"/>
          <w:sz w:val="24"/>
          <w:szCs w:val="24"/>
        </w:rPr>
        <w:t xml:space="preserve"> the DeviceAlertMessage, SMETS1ResponseMessage and DCCAlertMessage complex types</w:t>
      </w:r>
      <w:r w:rsidR="002F308C" w:rsidRPr="000F5E2B">
        <w:rPr>
          <w:rFonts w:ascii="Calibri" w:eastAsia="Times New Roman" w:hAnsi="Calibri" w:cs="Calibri"/>
          <w:sz w:val="24"/>
          <w:szCs w:val="24"/>
        </w:rPr>
        <w:t>; and</w:t>
      </w:r>
    </w:p>
    <w:p w14:paraId="652074D1" w14:textId="2A35D935" w:rsidR="002F308C" w:rsidRPr="000F5E2B" w:rsidRDefault="002F308C" w:rsidP="002F308C">
      <w:pPr>
        <w:pStyle w:val="Bullet"/>
        <w:numPr>
          <w:ilvl w:val="0"/>
          <w:numId w:val="52"/>
        </w:numPr>
        <w:rPr>
          <w:rFonts w:ascii="Calibri" w:hAnsi="Calibri" w:cs="Calibri"/>
          <w:sz w:val="24"/>
          <w:szCs w:val="24"/>
        </w:rPr>
      </w:pPr>
      <w:r w:rsidRPr="000F5E2B">
        <w:rPr>
          <w:rFonts w:ascii="Calibri" w:hAnsi="Calibri" w:cs="Calibri"/>
          <w:sz w:val="24"/>
          <w:szCs w:val="24"/>
        </w:rPr>
        <w:t>in the case</w:t>
      </w:r>
      <w:r w:rsidR="00CC5AFE">
        <w:rPr>
          <w:rFonts w:ascii="Calibri" w:hAnsi="Calibri" w:cs="Calibri"/>
          <w:sz w:val="24"/>
          <w:szCs w:val="24"/>
        </w:rPr>
        <w:t xml:space="preserve"> of the</w:t>
      </w:r>
      <w:r w:rsidRPr="000F5E2B">
        <w:rPr>
          <w:rFonts w:ascii="Calibri" w:hAnsi="Calibri" w:cs="Calibri"/>
          <w:sz w:val="24"/>
          <w:szCs w:val="24"/>
        </w:rPr>
        <w:t xml:space="preserve"> </w:t>
      </w:r>
      <w:r w:rsidR="000845DA" w:rsidRPr="000F5E2B">
        <w:rPr>
          <w:rFonts w:ascii="Calibri" w:hAnsi="Calibri" w:cs="Calibri"/>
          <w:sz w:val="24"/>
          <w:szCs w:val="24"/>
        </w:rPr>
        <w:t xml:space="preserve">XML schema </w:t>
      </w:r>
      <w:r w:rsidR="00CD3DAA" w:rsidRPr="000F5E2B">
        <w:rPr>
          <w:rFonts w:ascii="Calibri" w:hAnsi="Calibri" w:cs="Calibri"/>
          <w:sz w:val="24"/>
          <w:szCs w:val="24"/>
        </w:rPr>
        <w:t xml:space="preserve">contained within </w:t>
      </w:r>
      <w:r w:rsidRPr="000F5E2B">
        <w:rPr>
          <w:rFonts w:ascii="Calibri" w:hAnsi="Calibri" w:cs="Calibri"/>
          <w:sz w:val="24"/>
          <w:szCs w:val="24"/>
        </w:rPr>
        <w:t>the Message Mapping Catalogue v4.0</w:t>
      </w:r>
      <w:r w:rsidR="00072D6C" w:rsidRPr="000F5E2B">
        <w:rPr>
          <w:rFonts w:ascii="Calibri" w:hAnsi="Calibri" w:cs="Calibri"/>
          <w:sz w:val="24"/>
          <w:szCs w:val="24"/>
        </w:rPr>
        <w:t xml:space="preserve"> in </w:t>
      </w:r>
      <w:r w:rsidR="5275C2FB" w:rsidRPr="000F5E2B">
        <w:rPr>
          <w:rFonts w:ascii="Calibri" w:hAnsi="Calibri" w:cs="Calibri"/>
          <w:sz w:val="24"/>
          <w:szCs w:val="24"/>
        </w:rPr>
        <w:t>Annex</w:t>
      </w:r>
      <w:r w:rsidR="00072D6C" w:rsidRPr="000F5E2B">
        <w:rPr>
          <w:rFonts w:ascii="Calibri" w:hAnsi="Calibri" w:cs="Calibri"/>
          <w:sz w:val="24"/>
          <w:szCs w:val="24"/>
        </w:rPr>
        <w:t xml:space="preserve"> 2</w:t>
      </w:r>
      <w:r w:rsidRPr="000F5E2B">
        <w:rPr>
          <w:rFonts w:ascii="Calibri" w:hAnsi="Calibri" w:cs="Calibri"/>
          <w:sz w:val="24"/>
          <w:szCs w:val="24"/>
        </w:rPr>
        <w:t xml:space="preserve">, </w:t>
      </w:r>
      <w:r w:rsidR="00311364">
        <w:rPr>
          <w:rFonts w:ascii="Calibri" w:hAnsi="Calibri" w:cs="Calibri"/>
          <w:sz w:val="24"/>
          <w:szCs w:val="24"/>
        </w:rPr>
        <w:t xml:space="preserve">as if </w:t>
      </w:r>
      <w:r w:rsidRPr="000F5E2B">
        <w:rPr>
          <w:rFonts w:ascii="Calibri" w:hAnsi="Calibri" w:cs="Calibri"/>
          <w:sz w:val="24"/>
          <w:szCs w:val="24"/>
        </w:rPr>
        <w:t xml:space="preserve">the following </w:t>
      </w:r>
      <w:r w:rsidR="00DF054E" w:rsidRPr="000F5E2B">
        <w:rPr>
          <w:rFonts w:ascii="Calibri" w:hAnsi="Calibri" w:cs="Calibri"/>
          <w:sz w:val="24"/>
          <w:szCs w:val="24"/>
        </w:rPr>
        <w:t>‘</w:t>
      </w:r>
      <w:r w:rsidRPr="000F5E2B">
        <w:rPr>
          <w:rFonts w:ascii="Calibri" w:hAnsi="Calibri" w:cs="Calibri"/>
          <w:sz w:val="24"/>
          <w:szCs w:val="24"/>
        </w:rPr>
        <w:t>elements</w:t>
      </w:r>
      <w:r w:rsidR="00DF054E" w:rsidRPr="000F5E2B">
        <w:rPr>
          <w:rFonts w:ascii="Calibri" w:hAnsi="Calibri" w:cs="Calibri"/>
          <w:sz w:val="24"/>
          <w:szCs w:val="24"/>
        </w:rPr>
        <w:t>’</w:t>
      </w:r>
      <w:r w:rsidRPr="000F5E2B">
        <w:rPr>
          <w:rFonts w:ascii="Calibri" w:hAnsi="Calibri" w:cs="Calibri"/>
          <w:sz w:val="24"/>
          <w:szCs w:val="24"/>
        </w:rPr>
        <w:t xml:space="preserve"> and </w:t>
      </w:r>
      <w:r w:rsidR="00DF054E" w:rsidRPr="000F5E2B">
        <w:rPr>
          <w:rFonts w:ascii="Calibri" w:hAnsi="Calibri" w:cs="Calibri"/>
          <w:sz w:val="24"/>
          <w:szCs w:val="24"/>
        </w:rPr>
        <w:t>‘</w:t>
      </w:r>
      <w:r w:rsidR="00CE5862" w:rsidRPr="000F5E2B">
        <w:rPr>
          <w:rFonts w:ascii="Calibri" w:hAnsi="Calibri" w:cs="Calibri"/>
          <w:sz w:val="24"/>
          <w:szCs w:val="24"/>
        </w:rPr>
        <w:t>types</w:t>
      </w:r>
      <w:r w:rsidR="00DF054E" w:rsidRPr="000F5E2B">
        <w:rPr>
          <w:rFonts w:ascii="Calibri" w:hAnsi="Calibri" w:cs="Calibri"/>
          <w:sz w:val="24"/>
          <w:szCs w:val="24"/>
        </w:rPr>
        <w:t>’</w:t>
      </w:r>
      <w:r w:rsidR="00CE5862" w:rsidRPr="000F5E2B">
        <w:rPr>
          <w:rFonts w:ascii="Calibri" w:hAnsi="Calibri" w:cs="Calibri"/>
          <w:sz w:val="24"/>
          <w:szCs w:val="24"/>
        </w:rPr>
        <w:t xml:space="preserve"> </w:t>
      </w:r>
      <w:r w:rsidRPr="000F5E2B">
        <w:rPr>
          <w:rFonts w:ascii="Calibri" w:hAnsi="Calibri" w:cs="Calibri"/>
          <w:sz w:val="24"/>
          <w:szCs w:val="24"/>
        </w:rPr>
        <w:t xml:space="preserve">contained within that document </w:t>
      </w:r>
      <w:r w:rsidR="0082617C">
        <w:rPr>
          <w:rFonts w:ascii="Calibri" w:hAnsi="Calibri" w:cs="Calibri"/>
          <w:sz w:val="24"/>
          <w:szCs w:val="24"/>
        </w:rPr>
        <w:t>were not</w:t>
      </w:r>
      <w:r w:rsidRPr="000F5E2B">
        <w:rPr>
          <w:rFonts w:ascii="Calibri" w:hAnsi="Calibri" w:cs="Calibri"/>
          <w:sz w:val="24"/>
          <w:szCs w:val="24"/>
        </w:rPr>
        <w:t xml:space="preserve"> </w:t>
      </w:r>
      <w:r w:rsidR="00E67231" w:rsidRPr="000F5E2B">
        <w:rPr>
          <w:rFonts w:ascii="Calibri" w:hAnsi="Calibri" w:cs="Calibri"/>
          <w:sz w:val="24"/>
          <w:szCs w:val="24"/>
        </w:rPr>
        <w:t xml:space="preserve">incorporated into </w:t>
      </w:r>
      <w:r w:rsidRPr="000F5E2B">
        <w:rPr>
          <w:rFonts w:ascii="Calibri" w:hAnsi="Calibri" w:cs="Calibri"/>
          <w:sz w:val="24"/>
          <w:szCs w:val="24"/>
        </w:rPr>
        <w:t>that schema:</w:t>
      </w:r>
    </w:p>
    <w:p w14:paraId="2B5E0861" w14:textId="648C5B9A" w:rsidR="007361A0" w:rsidRPr="000F5E2B" w:rsidRDefault="007361A0" w:rsidP="007361A0">
      <w:pPr>
        <w:pStyle w:val="Bullet"/>
        <w:rPr>
          <w:rFonts w:ascii="Calibri" w:hAnsi="Calibri" w:cs="Calibri"/>
          <w:sz w:val="24"/>
          <w:szCs w:val="24"/>
        </w:rPr>
      </w:pPr>
      <w:r w:rsidRPr="000F5E2B">
        <w:rPr>
          <w:rFonts w:ascii="Calibri" w:hAnsi="Calibri" w:cs="Calibri"/>
          <w:sz w:val="24"/>
          <w:szCs w:val="24"/>
        </w:rPr>
        <w:t>the elements named ‘x81C6’</w:t>
      </w:r>
      <w:r w:rsidR="006A3FE6">
        <w:rPr>
          <w:rFonts w:ascii="Calibri" w:hAnsi="Calibri" w:cs="Calibri"/>
          <w:sz w:val="24"/>
          <w:szCs w:val="24"/>
        </w:rPr>
        <w:t>;</w:t>
      </w:r>
      <w:r w:rsidRPr="000F5E2B">
        <w:rPr>
          <w:rFonts w:ascii="Calibri" w:hAnsi="Calibri" w:cs="Calibri"/>
          <w:sz w:val="24"/>
          <w:szCs w:val="24"/>
        </w:rPr>
        <w:t xml:space="preserve"> and</w:t>
      </w:r>
    </w:p>
    <w:p w14:paraId="5174417C" w14:textId="05C2AE84" w:rsidR="007361A0" w:rsidRDefault="007361A0" w:rsidP="007361A0">
      <w:pPr>
        <w:pStyle w:val="Bullet"/>
        <w:rPr>
          <w:rFonts w:ascii="Calibri" w:hAnsi="Calibri" w:cs="Calibri"/>
          <w:sz w:val="24"/>
          <w:szCs w:val="24"/>
        </w:rPr>
      </w:pPr>
      <w:r w:rsidRPr="000F5E2B">
        <w:rPr>
          <w:rFonts w:ascii="Calibri" w:hAnsi="Calibri" w:cs="Calibri"/>
          <w:sz w:val="24"/>
          <w:szCs w:val="24"/>
        </w:rPr>
        <w:t>the optional CHFConnectedDeviceLog and CHFConnectedDeviceLogEntry complex types in the ReadDeviceLogRsp complex type.</w:t>
      </w:r>
    </w:p>
    <w:p w14:paraId="1147FA8E" w14:textId="77777777" w:rsidR="00C67900" w:rsidRPr="000F5E2B" w:rsidRDefault="00C67900" w:rsidP="00C67900">
      <w:pPr>
        <w:pStyle w:val="Bullet"/>
        <w:numPr>
          <w:ilvl w:val="0"/>
          <w:numId w:val="0"/>
        </w:numPr>
        <w:ind w:left="1440"/>
        <w:rPr>
          <w:rFonts w:ascii="Calibri" w:hAnsi="Calibri" w:cs="Calibri"/>
          <w:sz w:val="24"/>
          <w:szCs w:val="24"/>
        </w:rPr>
      </w:pPr>
    </w:p>
    <w:p w14:paraId="3D5C2E8F" w14:textId="13DD181A" w:rsidR="0047219D" w:rsidRPr="000F5E2B" w:rsidRDefault="005450FB" w:rsidP="00AF1120">
      <w:pPr>
        <w:pStyle w:val="ListParagraph"/>
        <w:numPr>
          <w:ilvl w:val="2"/>
          <w:numId w:val="48"/>
        </w:numPr>
        <w:ind w:left="426"/>
        <w:rPr>
          <w:rFonts w:ascii="Calibri" w:hAnsi="Calibri" w:cs="Calibri"/>
          <w:b/>
          <w:bCs/>
          <w:sz w:val="24"/>
          <w:szCs w:val="24"/>
        </w:rPr>
      </w:pPr>
      <w:r>
        <w:rPr>
          <w:rFonts w:ascii="Calibri" w:hAnsi="Calibri" w:cs="Calibri"/>
          <w:b/>
          <w:bCs/>
          <w:sz w:val="24"/>
          <w:szCs w:val="24"/>
        </w:rPr>
        <w:t>Bringing into effect a modification</w:t>
      </w:r>
      <w:r w:rsidR="00016067" w:rsidRPr="000F5E2B">
        <w:rPr>
          <w:rFonts w:ascii="Calibri" w:hAnsi="Calibri" w:cs="Calibri"/>
          <w:b/>
          <w:bCs/>
          <w:sz w:val="24"/>
          <w:szCs w:val="24"/>
        </w:rPr>
        <w:t xml:space="preserve"> to Section L3.18</w:t>
      </w:r>
    </w:p>
    <w:p w14:paraId="410B45E3" w14:textId="2A4D6506" w:rsidR="002A3933" w:rsidRPr="000F5E2B" w:rsidRDefault="002A3933" w:rsidP="002A3933">
      <w:pPr>
        <w:rPr>
          <w:rFonts w:ascii="Calibri" w:hAnsi="Calibri" w:cs="Calibri"/>
          <w:sz w:val="24"/>
          <w:szCs w:val="24"/>
        </w:rPr>
      </w:pPr>
      <w:r w:rsidRPr="000F5E2B">
        <w:rPr>
          <w:rFonts w:ascii="Calibri" w:hAnsi="Calibri" w:cs="Calibri"/>
          <w:sz w:val="24"/>
          <w:szCs w:val="24"/>
        </w:rPr>
        <w:t xml:space="preserve">Pursuant to Section X3.1 (Effective Dates) of the SEC, the Secretary of State hereby designates </w:t>
      </w:r>
      <w:r w:rsidR="00733083" w:rsidRPr="000F5E2B">
        <w:rPr>
          <w:rFonts w:ascii="Calibri" w:hAnsi="Calibri" w:cs="Calibri"/>
          <w:sz w:val="24"/>
          <w:szCs w:val="24"/>
        </w:rPr>
        <w:t>29 November 2020</w:t>
      </w:r>
      <w:r w:rsidRPr="000F5E2B">
        <w:rPr>
          <w:rFonts w:ascii="Calibri" w:hAnsi="Calibri" w:cs="Calibri"/>
          <w:b/>
          <w:bCs/>
          <w:sz w:val="24"/>
          <w:szCs w:val="24"/>
        </w:rPr>
        <w:t xml:space="preserve"> </w:t>
      </w:r>
      <w:r w:rsidRPr="000F5E2B">
        <w:rPr>
          <w:rFonts w:ascii="Calibri" w:hAnsi="Calibri" w:cs="Calibri"/>
          <w:sz w:val="24"/>
          <w:szCs w:val="24"/>
        </w:rPr>
        <w:t xml:space="preserve">as the date from which the </w:t>
      </w:r>
      <w:r w:rsidR="00552B57">
        <w:rPr>
          <w:rFonts w:ascii="Calibri" w:hAnsi="Calibri" w:cs="Calibri"/>
          <w:sz w:val="24"/>
          <w:szCs w:val="24"/>
        </w:rPr>
        <w:t>modification</w:t>
      </w:r>
      <w:r w:rsidR="00552B57" w:rsidRPr="000F5E2B">
        <w:rPr>
          <w:rFonts w:ascii="Calibri" w:hAnsi="Calibri" w:cs="Calibri"/>
          <w:sz w:val="24"/>
          <w:szCs w:val="24"/>
        </w:rPr>
        <w:t xml:space="preserve"> </w:t>
      </w:r>
      <w:r w:rsidRPr="000F5E2B">
        <w:rPr>
          <w:rFonts w:ascii="Calibri" w:hAnsi="Calibri" w:cs="Calibri"/>
          <w:sz w:val="24"/>
          <w:szCs w:val="24"/>
        </w:rPr>
        <w:t>to the table in Section L13.18</w:t>
      </w:r>
      <w:r w:rsidR="006C4265">
        <w:rPr>
          <w:rFonts w:ascii="Calibri" w:hAnsi="Calibri" w:cs="Calibri"/>
          <w:sz w:val="24"/>
          <w:szCs w:val="24"/>
        </w:rPr>
        <w:t xml:space="preserve"> of the SEC</w:t>
      </w:r>
      <w:r w:rsidRPr="000F5E2B">
        <w:rPr>
          <w:rFonts w:ascii="Calibri" w:hAnsi="Calibri" w:cs="Calibri"/>
          <w:sz w:val="24"/>
          <w:szCs w:val="24"/>
        </w:rPr>
        <w:t xml:space="preserve"> that </w:t>
      </w:r>
      <w:r w:rsidR="0049301E">
        <w:rPr>
          <w:rFonts w:ascii="Calibri" w:hAnsi="Calibri" w:cs="Calibri"/>
          <w:sz w:val="24"/>
          <w:szCs w:val="24"/>
        </w:rPr>
        <w:t>was</w:t>
      </w:r>
      <w:r w:rsidR="0049301E" w:rsidRPr="000F5E2B">
        <w:rPr>
          <w:rFonts w:ascii="Calibri" w:hAnsi="Calibri" w:cs="Calibri"/>
          <w:sz w:val="24"/>
          <w:szCs w:val="24"/>
        </w:rPr>
        <w:t xml:space="preserve"> </w:t>
      </w:r>
      <w:r w:rsidRPr="000F5E2B">
        <w:rPr>
          <w:rFonts w:ascii="Calibri" w:hAnsi="Calibri" w:cs="Calibri"/>
          <w:sz w:val="24"/>
          <w:szCs w:val="24"/>
        </w:rPr>
        <w:t xml:space="preserve">previously prevented from taking effect by a direction under Section X3.1 issued on 18 September 2020, </w:t>
      </w:r>
      <w:r w:rsidR="00590FCD">
        <w:rPr>
          <w:rFonts w:ascii="Calibri" w:hAnsi="Calibri" w:cs="Calibri"/>
          <w:sz w:val="24"/>
          <w:szCs w:val="24"/>
        </w:rPr>
        <w:t>is to have</w:t>
      </w:r>
      <w:r w:rsidRPr="000F5E2B">
        <w:rPr>
          <w:rFonts w:ascii="Calibri" w:hAnsi="Calibri" w:cs="Calibri"/>
          <w:sz w:val="24"/>
          <w:szCs w:val="24"/>
        </w:rPr>
        <w:t xml:space="preserve"> effect.</w:t>
      </w:r>
    </w:p>
    <w:p w14:paraId="2C0E9A3B" w14:textId="27FBA819" w:rsidR="00383F9E" w:rsidRDefault="009766BD" w:rsidP="00A24BC4">
      <w:pPr>
        <w:widowControl w:val="0"/>
        <w:spacing w:before="120" w:after="120" w:line="240" w:lineRule="auto"/>
        <w:rPr>
          <w:rFonts w:eastAsia="Calibri" w:cstheme="minorHAnsi"/>
          <w:color w:val="000000"/>
          <w:sz w:val="24"/>
          <w:szCs w:val="24"/>
        </w:rPr>
        <w:sectPr w:rsidR="00383F9E" w:rsidSect="00057DCE">
          <w:headerReference w:type="default" r:id="rId18"/>
          <w:footerReference w:type="default" r:id="rId19"/>
          <w:type w:val="continuous"/>
          <w:pgSz w:w="11906" w:h="16838"/>
          <w:pgMar w:top="1440" w:right="1440" w:bottom="1440" w:left="1440" w:header="708" w:footer="708" w:gutter="0"/>
          <w:cols w:space="708"/>
          <w:docGrid w:linePitch="360"/>
        </w:sectPr>
      </w:pPr>
      <w:r w:rsidRPr="000F5E2B">
        <w:rPr>
          <w:rFonts w:ascii="Calibri" w:hAnsi="Calibri" w:cs="Calibri"/>
          <w:sz w:val="24"/>
          <w:szCs w:val="24"/>
        </w:rPr>
        <w:t>Th</w:t>
      </w:r>
      <w:r w:rsidR="00EC0480" w:rsidRPr="000F5E2B">
        <w:rPr>
          <w:rFonts w:ascii="Calibri" w:hAnsi="Calibri" w:cs="Calibri"/>
          <w:sz w:val="24"/>
          <w:szCs w:val="24"/>
        </w:rPr>
        <w:t>ese</w:t>
      </w:r>
      <w:r w:rsidRPr="000F5E2B">
        <w:rPr>
          <w:rFonts w:ascii="Calibri" w:hAnsi="Calibri" w:cs="Calibri"/>
          <w:sz w:val="24"/>
          <w:szCs w:val="24"/>
        </w:rPr>
        <w:t xml:space="preserve"> direction</w:t>
      </w:r>
      <w:r w:rsidR="00EC0480" w:rsidRPr="000F5E2B">
        <w:rPr>
          <w:rFonts w:ascii="Calibri" w:hAnsi="Calibri" w:cs="Calibri"/>
          <w:sz w:val="24"/>
          <w:szCs w:val="24"/>
        </w:rPr>
        <w:t>s</w:t>
      </w:r>
      <w:r w:rsidRPr="000F5E2B">
        <w:rPr>
          <w:rFonts w:ascii="Calibri" w:hAnsi="Calibri" w:cs="Calibri"/>
          <w:sz w:val="24"/>
          <w:szCs w:val="24"/>
        </w:rPr>
        <w:t xml:space="preserve"> </w:t>
      </w:r>
      <w:r w:rsidR="00EC0480" w:rsidRPr="000F5E2B">
        <w:rPr>
          <w:rFonts w:ascii="Calibri" w:hAnsi="Calibri" w:cs="Calibri"/>
          <w:sz w:val="24"/>
          <w:szCs w:val="24"/>
        </w:rPr>
        <w:t xml:space="preserve">are </w:t>
      </w:r>
      <w:r w:rsidRPr="000F5E2B">
        <w:rPr>
          <w:rFonts w:ascii="Calibri" w:hAnsi="Calibri" w:cs="Calibri"/>
          <w:sz w:val="24"/>
          <w:szCs w:val="24"/>
        </w:rPr>
        <w:t>also being notified to the SEC Administrator.</w:t>
      </w:r>
    </w:p>
    <w:p w14:paraId="7C0D3930" w14:textId="65D65AC3" w:rsidR="005A2B5E" w:rsidRPr="0084649B" w:rsidRDefault="005A2B5E" w:rsidP="00383F9E">
      <w:pPr>
        <w:widowControl w:val="0"/>
        <w:spacing w:before="120" w:after="120" w:line="240" w:lineRule="auto"/>
        <w:rPr>
          <w:rFonts w:ascii="Arial" w:hAnsi="Arial" w:cs="Arial"/>
          <w:b/>
          <w:sz w:val="32"/>
          <w:szCs w:val="32"/>
        </w:rPr>
      </w:pPr>
      <w:r w:rsidRPr="0084649B">
        <w:rPr>
          <w:rFonts w:ascii="Arial" w:hAnsi="Arial" w:cs="Arial"/>
          <w:b/>
          <w:sz w:val="32"/>
          <w:szCs w:val="32"/>
        </w:rPr>
        <w:lastRenderedPageBreak/>
        <w:t xml:space="preserve">Annex </w:t>
      </w:r>
      <w:r w:rsidR="006E630A">
        <w:rPr>
          <w:rFonts w:ascii="Arial" w:hAnsi="Arial" w:cs="Arial"/>
          <w:b/>
          <w:sz w:val="32"/>
          <w:szCs w:val="32"/>
        </w:rPr>
        <w:t>C</w:t>
      </w:r>
      <w:r w:rsidR="002F3E3A" w:rsidRPr="0084649B">
        <w:rPr>
          <w:rFonts w:ascii="Arial" w:hAnsi="Arial" w:cs="Arial"/>
          <w:b/>
          <w:sz w:val="32"/>
          <w:szCs w:val="32"/>
        </w:rPr>
        <w:t>:</w:t>
      </w:r>
      <w:r w:rsidR="00371FC8" w:rsidRPr="0084649B">
        <w:rPr>
          <w:rFonts w:ascii="Arial" w:hAnsi="Arial" w:cs="Arial"/>
          <w:b/>
          <w:sz w:val="32"/>
          <w:szCs w:val="32"/>
        </w:rPr>
        <w:t xml:space="preserve"> </w:t>
      </w:r>
      <w:r w:rsidR="00F1510E" w:rsidRPr="0084649B">
        <w:rPr>
          <w:rFonts w:ascii="Arial" w:hAnsi="Arial" w:cs="Arial"/>
          <w:b/>
          <w:sz w:val="32"/>
          <w:szCs w:val="32"/>
        </w:rPr>
        <w:t>Documentation Corrections for the November 2020 Release</w:t>
      </w:r>
    </w:p>
    <w:p w14:paraId="799231BD" w14:textId="77777777" w:rsidR="004E4AF2" w:rsidRDefault="004E4AF2">
      <w:pPr>
        <w:rPr>
          <w:rFonts w:ascii="Calibri" w:hAnsi="Calibri" w:cs="Calibri"/>
          <w:bCs/>
          <w:sz w:val="24"/>
          <w:szCs w:val="24"/>
          <w:highlight w:val="yellow"/>
        </w:rPr>
      </w:pPr>
    </w:p>
    <w:p w14:paraId="401AF6CE" w14:textId="473FDBC5" w:rsidR="00A414FB" w:rsidRPr="0084649B" w:rsidRDefault="009D3493">
      <w:pPr>
        <w:rPr>
          <w:rFonts w:ascii="Calibri" w:hAnsi="Calibri" w:cs="Calibri"/>
          <w:bCs/>
          <w:sz w:val="32"/>
          <w:szCs w:val="32"/>
        </w:rPr>
      </w:pPr>
      <w:r>
        <w:rPr>
          <w:rFonts w:ascii="Calibri" w:hAnsi="Calibri" w:cs="Calibri"/>
          <w:bCs/>
          <w:sz w:val="32"/>
          <w:szCs w:val="32"/>
        </w:rPr>
        <w:object w:dxaOrig="1541" w:dyaOrig="998" w14:anchorId="77DEEE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50pt" o:ole="">
            <v:imagedata r:id="rId20" o:title=""/>
          </v:shape>
          <o:OLEObject Type="Embed" ProgID="Word.Document.12" ShapeID="_x0000_i1025" DrawAspect="Icon" ObjectID="_1664959617" r:id="rId21">
            <o:FieldCodes>\s</o:FieldCodes>
          </o:OLEObject>
        </w:object>
      </w:r>
      <w:r w:rsidR="00A414FB" w:rsidRPr="0084649B">
        <w:rPr>
          <w:rFonts w:ascii="Calibri" w:hAnsi="Calibri" w:cs="Calibri"/>
          <w:bCs/>
          <w:sz w:val="32"/>
          <w:szCs w:val="32"/>
        </w:rPr>
        <w:br w:type="page"/>
      </w:r>
    </w:p>
    <w:p w14:paraId="52B03E68" w14:textId="142849BD" w:rsidR="00C84EB8" w:rsidRDefault="00810A89">
      <w:pPr>
        <w:rPr>
          <w:rFonts w:ascii="Arial" w:hAnsi="Arial" w:cs="Arial"/>
          <w:b/>
          <w:sz w:val="32"/>
          <w:szCs w:val="32"/>
        </w:rPr>
      </w:pPr>
      <w:r w:rsidRPr="0084649B">
        <w:rPr>
          <w:rFonts w:ascii="Arial" w:hAnsi="Arial" w:cs="Arial"/>
          <w:b/>
          <w:sz w:val="32"/>
          <w:szCs w:val="32"/>
        </w:rPr>
        <w:lastRenderedPageBreak/>
        <w:t xml:space="preserve">Annex </w:t>
      </w:r>
      <w:r w:rsidR="006E630A">
        <w:rPr>
          <w:rFonts w:ascii="Arial" w:hAnsi="Arial" w:cs="Arial"/>
          <w:b/>
          <w:sz w:val="32"/>
          <w:szCs w:val="32"/>
        </w:rPr>
        <w:t>D</w:t>
      </w:r>
      <w:r w:rsidRPr="0084649B">
        <w:rPr>
          <w:rFonts w:ascii="Arial" w:hAnsi="Arial" w:cs="Arial"/>
          <w:b/>
          <w:sz w:val="32"/>
          <w:szCs w:val="32"/>
        </w:rPr>
        <w:t xml:space="preserve">: </w:t>
      </w:r>
      <w:r w:rsidR="00295614">
        <w:rPr>
          <w:rFonts w:ascii="Arial" w:hAnsi="Arial" w:cs="Arial"/>
          <w:b/>
          <w:sz w:val="32"/>
          <w:szCs w:val="32"/>
        </w:rPr>
        <w:t>Proposed</w:t>
      </w:r>
      <w:r>
        <w:rPr>
          <w:rFonts w:ascii="Arial" w:hAnsi="Arial" w:cs="Arial"/>
          <w:b/>
          <w:sz w:val="32"/>
          <w:szCs w:val="32"/>
        </w:rPr>
        <w:t xml:space="preserve"> Legal Drafting for </w:t>
      </w:r>
      <w:r w:rsidR="0050110C">
        <w:rPr>
          <w:rFonts w:ascii="Arial" w:hAnsi="Arial" w:cs="Arial"/>
          <w:b/>
          <w:sz w:val="32"/>
          <w:szCs w:val="32"/>
        </w:rPr>
        <w:t xml:space="preserve">the </w:t>
      </w:r>
      <w:r w:rsidR="00295614">
        <w:rPr>
          <w:rFonts w:ascii="Arial" w:hAnsi="Arial" w:cs="Arial"/>
          <w:b/>
          <w:sz w:val="32"/>
          <w:szCs w:val="32"/>
        </w:rPr>
        <w:t xml:space="preserve">November 2020 </w:t>
      </w:r>
      <w:r w:rsidR="00AA57EF">
        <w:rPr>
          <w:rFonts w:ascii="Arial" w:hAnsi="Arial" w:cs="Arial"/>
          <w:b/>
          <w:sz w:val="32"/>
          <w:szCs w:val="32"/>
        </w:rPr>
        <w:t>Documents</w:t>
      </w:r>
    </w:p>
    <w:p w14:paraId="436D11C3" w14:textId="6EA98298" w:rsidR="00C84EB8" w:rsidRPr="00C84EB8" w:rsidRDefault="00DC55FA">
      <w:pPr>
        <w:rPr>
          <w:rFonts w:ascii="Arial" w:hAnsi="Arial" w:cs="Arial"/>
          <w:bCs/>
        </w:rPr>
      </w:pPr>
      <w:r w:rsidRPr="00A27EAD">
        <w:rPr>
          <w:rFonts w:ascii="Arial" w:hAnsi="Arial" w:cs="Arial"/>
          <w:bCs/>
        </w:rPr>
        <w:t xml:space="preserve">Please note that whilst we are </w:t>
      </w:r>
      <w:r w:rsidR="005E7128">
        <w:rPr>
          <w:rFonts w:ascii="Arial" w:hAnsi="Arial" w:cs="Arial"/>
          <w:bCs/>
        </w:rPr>
        <w:t xml:space="preserve">also </w:t>
      </w:r>
      <w:r w:rsidRPr="00A27EAD">
        <w:rPr>
          <w:rFonts w:ascii="Arial" w:hAnsi="Arial" w:cs="Arial"/>
          <w:bCs/>
        </w:rPr>
        <w:t xml:space="preserve">consulting on changes to the </w:t>
      </w:r>
      <w:r w:rsidR="00BA0166">
        <w:rPr>
          <w:rFonts w:ascii="Arial" w:hAnsi="Arial" w:cs="Arial"/>
          <w:bCs/>
        </w:rPr>
        <w:t>Organisation</w:t>
      </w:r>
      <w:r w:rsidR="005E7128">
        <w:rPr>
          <w:rFonts w:ascii="Arial" w:hAnsi="Arial" w:cs="Arial"/>
          <w:bCs/>
        </w:rPr>
        <w:t xml:space="preserve"> Certificate Policy (Appendix AB) we have not included a marked-up document in this Annex</w:t>
      </w:r>
      <w:r w:rsidR="003C5D93">
        <w:rPr>
          <w:rFonts w:ascii="Arial" w:hAnsi="Arial" w:cs="Arial"/>
          <w:bCs/>
        </w:rPr>
        <w:t xml:space="preserve"> because the proposed </w:t>
      </w:r>
      <w:r w:rsidR="00A567CB">
        <w:rPr>
          <w:rFonts w:ascii="Arial" w:hAnsi="Arial" w:cs="Arial"/>
          <w:bCs/>
        </w:rPr>
        <w:t xml:space="preserve">corrections </w:t>
      </w:r>
      <w:r w:rsidR="003C5D93">
        <w:rPr>
          <w:rFonts w:ascii="Arial" w:hAnsi="Arial" w:cs="Arial"/>
          <w:bCs/>
        </w:rPr>
        <w:t xml:space="preserve">are so minor. Please refer to Annex A for a description of the proposed </w:t>
      </w:r>
      <w:r w:rsidR="00A567CB">
        <w:rPr>
          <w:rFonts w:ascii="Arial" w:hAnsi="Arial" w:cs="Arial"/>
          <w:bCs/>
        </w:rPr>
        <w:t>corrections</w:t>
      </w:r>
      <w:r w:rsidR="003C5D93">
        <w:rPr>
          <w:rFonts w:ascii="Arial" w:hAnsi="Arial" w:cs="Arial"/>
          <w:bCs/>
        </w:rPr>
        <w:t>.</w:t>
      </w:r>
    </w:p>
    <w:p w14:paraId="1971F6ED" w14:textId="77777777" w:rsidR="00C84EB8" w:rsidRDefault="00C84EB8" w:rsidP="00C84EB8">
      <w:pPr>
        <w:pStyle w:val="ListParagraph"/>
        <w:numPr>
          <w:ilvl w:val="0"/>
          <w:numId w:val="31"/>
        </w:numPr>
        <w:spacing w:line="257" w:lineRule="auto"/>
        <w:ind w:left="714" w:hanging="357"/>
        <w:contextualSpacing w:val="0"/>
        <w:rPr>
          <w:rFonts w:cstheme="minorHAnsi"/>
          <w:sz w:val="24"/>
          <w:szCs w:val="24"/>
        </w:rPr>
      </w:pPr>
      <w:r w:rsidRPr="006624FC">
        <w:rPr>
          <w:rFonts w:cstheme="minorHAnsi"/>
          <w:sz w:val="24"/>
          <w:szCs w:val="24"/>
        </w:rPr>
        <w:t>SEC Schedule 8 – Great Britain Companion Specification v4.0 Draft 3</w:t>
      </w:r>
      <w:r>
        <w:rPr>
          <w:rFonts w:cstheme="minorHAnsi"/>
          <w:sz w:val="24"/>
          <w:szCs w:val="24"/>
        </w:rPr>
        <w:t>:</w:t>
      </w:r>
    </w:p>
    <w:p w14:paraId="441AA190" w14:textId="6D7B7567" w:rsidR="00C84EB8" w:rsidRPr="00102A69" w:rsidRDefault="002A7F07" w:rsidP="007A0F8B">
      <w:pPr>
        <w:pStyle w:val="ListParagraph"/>
        <w:spacing w:after="0" w:line="257" w:lineRule="auto"/>
        <w:ind w:left="714"/>
        <w:contextualSpacing w:val="0"/>
        <w:rPr>
          <w:rFonts w:cstheme="minorHAnsi"/>
          <w:sz w:val="24"/>
          <w:szCs w:val="24"/>
        </w:rPr>
      </w:pPr>
      <w:r>
        <w:rPr>
          <w:rFonts w:cstheme="minorHAnsi"/>
          <w:sz w:val="24"/>
          <w:szCs w:val="24"/>
        </w:rPr>
        <w:object w:dxaOrig="1541" w:dyaOrig="998" w14:anchorId="3453E8C1">
          <v:shape id="_x0000_i1026" type="#_x0000_t75" style="width:77.5pt;height:50pt" o:ole="">
            <v:imagedata r:id="rId22" o:title=""/>
          </v:shape>
          <o:OLEObject Type="Embed" ProgID="Word.Document.12" ShapeID="_x0000_i1026" DrawAspect="Icon" ObjectID="_1664959618" r:id="rId23">
            <o:FieldCodes>\s</o:FieldCodes>
          </o:OLEObject>
        </w:object>
      </w:r>
    </w:p>
    <w:p w14:paraId="4CB4E562" w14:textId="594544CD" w:rsidR="00C84EB8" w:rsidRPr="00807128" w:rsidRDefault="00C84EB8" w:rsidP="00C84EB8">
      <w:pPr>
        <w:pStyle w:val="ListParagraph"/>
        <w:numPr>
          <w:ilvl w:val="0"/>
          <w:numId w:val="32"/>
        </w:numPr>
        <w:spacing w:line="256" w:lineRule="auto"/>
        <w:rPr>
          <w:rFonts w:cstheme="minorHAnsi"/>
          <w:sz w:val="24"/>
          <w:szCs w:val="24"/>
        </w:rPr>
      </w:pPr>
      <w:r w:rsidRPr="00807128">
        <w:rPr>
          <w:rFonts w:cstheme="minorHAnsi"/>
          <w:sz w:val="24"/>
          <w:szCs w:val="24"/>
        </w:rPr>
        <w:t>SEC Schedule 9 – Smart Metering Equipment Technical Specifications 2 29 Nov</w:t>
      </w:r>
      <w:r w:rsidR="0008412C">
        <w:rPr>
          <w:rFonts w:cstheme="minorHAnsi"/>
          <w:sz w:val="24"/>
          <w:szCs w:val="24"/>
        </w:rPr>
        <w:t>ember</w:t>
      </w:r>
      <w:r w:rsidRPr="00807128">
        <w:rPr>
          <w:rFonts w:cstheme="minorHAnsi"/>
          <w:sz w:val="24"/>
          <w:szCs w:val="24"/>
        </w:rPr>
        <w:t xml:space="preserve"> 2019 Draft 5</w:t>
      </w:r>
      <w:r>
        <w:rPr>
          <w:rFonts w:cstheme="minorHAnsi"/>
          <w:sz w:val="24"/>
          <w:szCs w:val="24"/>
        </w:rPr>
        <w:t>:</w:t>
      </w:r>
    </w:p>
    <w:p w14:paraId="52D0B2CC" w14:textId="1671823A" w:rsidR="00C84EB8" w:rsidRPr="001D13D1" w:rsidRDefault="0063348F" w:rsidP="007A0F8B">
      <w:pPr>
        <w:spacing w:after="0"/>
        <w:ind w:left="357" w:firstLine="357"/>
        <w:rPr>
          <w:rFonts w:cstheme="minorHAnsi"/>
          <w:sz w:val="24"/>
          <w:szCs w:val="24"/>
        </w:rPr>
      </w:pPr>
      <w:r>
        <w:rPr>
          <w:rFonts w:cstheme="minorHAnsi"/>
          <w:sz w:val="24"/>
          <w:szCs w:val="24"/>
        </w:rPr>
        <w:object w:dxaOrig="1541" w:dyaOrig="998" w14:anchorId="1B9DBBB2">
          <v:shape id="_x0000_i1027" type="#_x0000_t75" style="width:77.5pt;height:50pt" o:ole="">
            <v:imagedata r:id="rId24" o:title=""/>
          </v:shape>
          <o:OLEObject Type="Embed" ProgID="Word.Document.12" ShapeID="_x0000_i1027" DrawAspect="Icon" ObjectID="_1664959619" r:id="rId25">
            <o:FieldCodes>\s</o:FieldCodes>
          </o:OLEObject>
        </w:object>
      </w:r>
    </w:p>
    <w:p w14:paraId="2CA43320" w14:textId="579DFACE" w:rsidR="00C84EB8" w:rsidRDefault="00C84EB8" w:rsidP="00C84EB8">
      <w:pPr>
        <w:pStyle w:val="ListParagraph"/>
        <w:numPr>
          <w:ilvl w:val="0"/>
          <w:numId w:val="43"/>
        </w:numPr>
        <w:spacing w:line="257" w:lineRule="auto"/>
        <w:ind w:left="714" w:hanging="357"/>
        <w:rPr>
          <w:rFonts w:cstheme="minorHAnsi"/>
          <w:sz w:val="24"/>
          <w:szCs w:val="24"/>
        </w:rPr>
      </w:pPr>
      <w:r>
        <w:rPr>
          <w:rFonts w:cstheme="minorHAnsi"/>
          <w:sz w:val="24"/>
          <w:szCs w:val="24"/>
        </w:rPr>
        <w:t xml:space="preserve">SEC Schedule 11 – </w:t>
      </w:r>
      <w:r w:rsidR="006828A1">
        <w:rPr>
          <w:rFonts w:cstheme="minorHAnsi"/>
          <w:sz w:val="24"/>
          <w:szCs w:val="24"/>
        </w:rPr>
        <w:t>TS</w:t>
      </w:r>
      <w:r>
        <w:rPr>
          <w:rFonts w:cstheme="minorHAnsi"/>
          <w:sz w:val="24"/>
          <w:szCs w:val="24"/>
        </w:rPr>
        <w:t xml:space="preserve"> Applicability Tables v</w:t>
      </w:r>
      <w:r w:rsidR="00B76FDF">
        <w:rPr>
          <w:rFonts w:cstheme="minorHAnsi"/>
          <w:sz w:val="24"/>
          <w:szCs w:val="24"/>
        </w:rPr>
        <w:t>9.1</w:t>
      </w:r>
      <w:r>
        <w:rPr>
          <w:rFonts w:cstheme="minorHAnsi"/>
          <w:sz w:val="24"/>
          <w:szCs w:val="24"/>
        </w:rPr>
        <w:t>:</w:t>
      </w:r>
    </w:p>
    <w:p w14:paraId="324A2C51" w14:textId="4BBCD8DD" w:rsidR="00C84EB8" w:rsidRPr="00924CFB" w:rsidRDefault="008B7133" w:rsidP="00A552B4">
      <w:pPr>
        <w:spacing w:after="0" w:line="257" w:lineRule="auto"/>
        <w:ind w:firstLine="714"/>
        <w:rPr>
          <w:rFonts w:cstheme="minorHAnsi"/>
          <w:sz w:val="24"/>
          <w:szCs w:val="24"/>
        </w:rPr>
      </w:pPr>
      <w:r>
        <w:rPr>
          <w:rFonts w:cstheme="minorHAnsi"/>
          <w:sz w:val="24"/>
          <w:szCs w:val="24"/>
        </w:rPr>
        <w:object w:dxaOrig="1541" w:dyaOrig="998" w14:anchorId="26D880C3">
          <v:shape id="_x0000_i1028" type="#_x0000_t75" style="width:77.5pt;height:50pt" o:ole="">
            <v:imagedata r:id="rId26" o:title=""/>
          </v:shape>
          <o:OLEObject Type="Embed" ProgID="Word.Document.12" ShapeID="_x0000_i1028" DrawAspect="Icon" ObjectID="_1664959620" r:id="rId27">
            <o:FieldCodes>\s</o:FieldCodes>
          </o:OLEObject>
        </w:object>
      </w:r>
    </w:p>
    <w:p w14:paraId="6292E329" w14:textId="0A299EDB" w:rsidR="00C84EB8" w:rsidRDefault="00C84EB8" w:rsidP="00C84EB8">
      <w:pPr>
        <w:pStyle w:val="NoSpacing"/>
        <w:numPr>
          <w:ilvl w:val="0"/>
          <w:numId w:val="43"/>
        </w:numPr>
        <w:spacing w:after="160"/>
        <w:rPr>
          <w:rFonts w:cstheme="minorHAnsi"/>
          <w:sz w:val="24"/>
          <w:szCs w:val="24"/>
        </w:rPr>
      </w:pPr>
      <w:r w:rsidRPr="00A47CA2">
        <w:rPr>
          <w:rFonts w:cstheme="minorHAnsi"/>
          <w:sz w:val="24"/>
          <w:szCs w:val="24"/>
        </w:rPr>
        <w:t xml:space="preserve">SEC Appendix O </w:t>
      </w:r>
      <w:r>
        <w:rPr>
          <w:rFonts w:cstheme="minorHAnsi"/>
          <w:sz w:val="24"/>
          <w:szCs w:val="24"/>
        </w:rPr>
        <w:t>–</w:t>
      </w:r>
      <w:r w:rsidRPr="00A47CA2">
        <w:rPr>
          <w:rFonts w:cstheme="minorHAnsi"/>
          <w:sz w:val="24"/>
          <w:szCs w:val="24"/>
        </w:rPr>
        <w:t xml:space="preserve"> SMKI Repository Interface Design Specification</w:t>
      </w:r>
      <w:r>
        <w:rPr>
          <w:rFonts w:cstheme="minorHAnsi"/>
          <w:sz w:val="24"/>
          <w:szCs w:val="24"/>
        </w:rPr>
        <w:t xml:space="preserve"> v2.1</w:t>
      </w:r>
      <w:r w:rsidR="00804EB0">
        <w:rPr>
          <w:rFonts w:cstheme="minorHAnsi"/>
          <w:sz w:val="24"/>
          <w:szCs w:val="24"/>
        </w:rPr>
        <w:t>:</w:t>
      </w:r>
    </w:p>
    <w:p w14:paraId="38217D87" w14:textId="1883D93A" w:rsidR="00C84EB8" w:rsidRPr="00A47CA2" w:rsidRDefault="003162D0" w:rsidP="003162D0">
      <w:pPr>
        <w:pStyle w:val="NoSpacing"/>
        <w:ind w:left="720"/>
        <w:rPr>
          <w:rFonts w:cstheme="minorHAnsi"/>
          <w:sz w:val="24"/>
          <w:szCs w:val="24"/>
        </w:rPr>
      </w:pPr>
      <w:r>
        <w:rPr>
          <w:rFonts w:ascii="Calibri" w:hAnsi="Calibri" w:cs="Calibri"/>
          <w:bCs/>
          <w:sz w:val="24"/>
          <w:szCs w:val="24"/>
        </w:rPr>
        <w:object w:dxaOrig="1541" w:dyaOrig="998" w14:anchorId="153153C6">
          <v:shape id="_x0000_i1029" type="#_x0000_t75" style="width:77.5pt;height:50pt" o:ole="">
            <v:imagedata r:id="rId28" o:title=""/>
          </v:shape>
          <o:OLEObject Type="Embed" ProgID="Word.Document.12" ShapeID="_x0000_i1029" DrawAspect="Icon" ObjectID="_1664959621" r:id="rId29">
            <o:FieldCodes>\s</o:FieldCodes>
          </o:OLEObject>
        </w:object>
      </w:r>
    </w:p>
    <w:p w14:paraId="77D97184" w14:textId="34052B6C" w:rsidR="00C84EB8" w:rsidRDefault="00C84EB8" w:rsidP="00C84EB8">
      <w:pPr>
        <w:pStyle w:val="NoSpacing"/>
        <w:numPr>
          <w:ilvl w:val="0"/>
          <w:numId w:val="43"/>
        </w:numPr>
        <w:spacing w:after="160"/>
        <w:rPr>
          <w:rFonts w:cstheme="minorHAnsi"/>
          <w:sz w:val="24"/>
          <w:szCs w:val="24"/>
        </w:rPr>
      </w:pPr>
      <w:r w:rsidRPr="000F2448">
        <w:rPr>
          <w:rFonts w:cstheme="minorHAnsi"/>
          <w:sz w:val="24"/>
          <w:szCs w:val="24"/>
        </w:rPr>
        <w:t xml:space="preserve">SEC Appendix AD </w:t>
      </w:r>
      <w:r>
        <w:rPr>
          <w:rFonts w:cstheme="minorHAnsi"/>
          <w:sz w:val="24"/>
          <w:szCs w:val="24"/>
        </w:rPr>
        <w:t>–</w:t>
      </w:r>
      <w:r w:rsidRPr="000F2448">
        <w:rPr>
          <w:rFonts w:cstheme="minorHAnsi"/>
          <w:sz w:val="24"/>
          <w:szCs w:val="24"/>
        </w:rPr>
        <w:t xml:space="preserve"> DCC User Interface Specification v4.0</w:t>
      </w:r>
      <w:r w:rsidR="0075601C">
        <w:rPr>
          <w:rFonts w:cstheme="minorHAnsi"/>
          <w:sz w:val="24"/>
          <w:szCs w:val="24"/>
        </w:rPr>
        <w:t xml:space="preserve"> Draft</w:t>
      </w:r>
      <w:r w:rsidR="00EC70E5">
        <w:rPr>
          <w:rFonts w:cstheme="minorHAnsi"/>
          <w:sz w:val="24"/>
          <w:szCs w:val="24"/>
        </w:rPr>
        <w:t xml:space="preserve"> 2</w:t>
      </w:r>
      <w:r>
        <w:rPr>
          <w:rFonts w:cstheme="minorHAnsi"/>
          <w:sz w:val="24"/>
          <w:szCs w:val="24"/>
        </w:rPr>
        <w:t>:</w:t>
      </w:r>
    </w:p>
    <w:p w14:paraId="6BE4CE1C" w14:textId="7A226F9A" w:rsidR="00C84EB8" w:rsidRDefault="00E7563B" w:rsidP="00E7563B">
      <w:pPr>
        <w:pStyle w:val="ListParagraph"/>
        <w:spacing w:after="0" w:line="240" w:lineRule="auto"/>
        <w:rPr>
          <w:rFonts w:cstheme="minorHAnsi"/>
          <w:sz w:val="24"/>
          <w:szCs w:val="24"/>
        </w:rPr>
      </w:pPr>
      <w:r>
        <w:rPr>
          <w:rFonts w:ascii="Calibri" w:hAnsi="Calibri" w:cs="Calibri"/>
          <w:bCs/>
          <w:sz w:val="24"/>
          <w:szCs w:val="24"/>
        </w:rPr>
        <w:object w:dxaOrig="1541" w:dyaOrig="998" w14:anchorId="162068F3">
          <v:shape id="_x0000_i1030" type="#_x0000_t75" style="width:77.5pt;height:50pt" o:ole="">
            <v:imagedata r:id="rId30" o:title=""/>
          </v:shape>
          <o:OLEObject Type="Embed" ProgID="Word.Document.12" ShapeID="_x0000_i1030" DrawAspect="Icon" ObjectID="_1664959622" r:id="rId31">
            <o:FieldCodes>\s</o:FieldCodes>
          </o:OLEObject>
        </w:object>
      </w:r>
    </w:p>
    <w:p w14:paraId="43C3FD6F" w14:textId="0339E016" w:rsidR="00C84EB8" w:rsidRDefault="00C84EB8" w:rsidP="00C84EB8">
      <w:pPr>
        <w:pStyle w:val="NoSpacing"/>
        <w:numPr>
          <w:ilvl w:val="0"/>
          <w:numId w:val="43"/>
        </w:numPr>
        <w:spacing w:after="160"/>
        <w:rPr>
          <w:rFonts w:cstheme="minorHAnsi"/>
          <w:sz w:val="24"/>
          <w:szCs w:val="24"/>
        </w:rPr>
      </w:pPr>
      <w:r w:rsidRPr="00E14ED6">
        <w:rPr>
          <w:rFonts w:cstheme="minorHAnsi"/>
          <w:sz w:val="24"/>
          <w:szCs w:val="24"/>
        </w:rPr>
        <w:t>SEC Appendix AF – Message Mapping Catalogue v4.0</w:t>
      </w:r>
      <w:r w:rsidR="00286BE8">
        <w:rPr>
          <w:rFonts w:cstheme="minorHAnsi"/>
          <w:sz w:val="24"/>
          <w:szCs w:val="24"/>
        </w:rPr>
        <w:t xml:space="preserve"> Draft </w:t>
      </w:r>
      <w:r w:rsidR="00EC70E5">
        <w:rPr>
          <w:rFonts w:cstheme="minorHAnsi"/>
          <w:sz w:val="24"/>
          <w:szCs w:val="24"/>
        </w:rPr>
        <w:t>2</w:t>
      </w:r>
      <w:r w:rsidRPr="00E14ED6">
        <w:rPr>
          <w:rFonts w:cstheme="minorHAnsi"/>
          <w:sz w:val="24"/>
          <w:szCs w:val="24"/>
        </w:rPr>
        <w:t>:</w:t>
      </w:r>
    </w:p>
    <w:p w14:paraId="5649377B" w14:textId="4420AA74" w:rsidR="00F02B52" w:rsidRPr="00E14ED6" w:rsidRDefault="00E7563B" w:rsidP="00E7563B">
      <w:pPr>
        <w:pStyle w:val="NoSpacing"/>
        <w:ind w:left="720"/>
        <w:rPr>
          <w:rFonts w:cstheme="minorHAnsi"/>
          <w:sz w:val="24"/>
          <w:szCs w:val="24"/>
        </w:rPr>
      </w:pPr>
      <w:r>
        <w:rPr>
          <w:rFonts w:ascii="Calibri" w:hAnsi="Calibri" w:cs="Calibri"/>
          <w:bCs/>
          <w:sz w:val="24"/>
          <w:szCs w:val="24"/>
        </w:rPr>
        <w:object w:dxaOrig="1541" w:dyaOrig="998" w14:anchorId="3437FCB5">
          <v:shape id="_x0000_i1031" type="#_x0000_t75" style="width:77.5pt;height:50pt" o:ole="">
            <v:imagedata r:id="rId32" o:title=""/>
          </v:shape>
          <o:OLEObject Type="Embed" ProgID="Word.Document.12" ShapeID="_x0000_i1031" DrawAspect="Icon" ObjectID="_1664959623" r:id="rId33">
            <o:FieldCodes>\s</o:FieldCodes>
          </o:OLEObject>
        </w:object>
      </w:r>
    </w:p>
    <w:sectPr w:rsidR="00F02B52" w:rsidRPr="00E14ED6" w:rsidSect="00383F9E">
      <w:head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92B7C" w14:textId="77777777" w:rsidR="00F508B0" w:rsidRDefault="00F508B0" w:rsidP="00617770">
      <w:pPr>
        <w:spacing w:after="0" w:line="240" w:lineRule="auto"/>
      </w:pPr>
      <w:r>
        <w:separator/>
      </w:r>
    </w:p>
  </w:endnote>
  <w:endnote w:type="continuationSeparator" w:id="0">
    <w:p w14:paraId="255A51ED" w14:textId="77777777" w:rsidR="00F508B0" w:rsidRDefault="00F508B0" w:rsidP="00617770">
      <w:pPr>
        <w:spacing w:after="0" w:line="240" w:lineRule="auto"/>
      </w:pPr>
      <w:r>
        <w:continuationSeparator/>
      </w:r>
    </w:p>
  </w:endnote>
  <w:endnote w:type="continuationNotice" w:id="1">
    <w:p w14:paraId="199D927E" w14:textId="77777777" w:rsidR="00F508B0" w:rsidRDefault="00F508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61465" w14:textId="77777777" w:rsidR="00FC42DB" w:rsidRDefault="00FC4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9666779"/>
      <w:docPartObj>
        <w:docPartGallery w:val="Page Numbers (Bottom of Page)"/>
        <w:docPartUnique/>
      </w:docPartObj>
    </w:sdtPr>
    <w:sdtEndPr>
      <w:rPr>
        <w:noProof/>
      </w:rPr>
    </w:sdtEndPr>
    <w:sdtContent>
      <w:p w14:paraId="5EC65D62" w14:textId="77777777" w:rsidR="009766BD" w:rsidRDefault="009766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AF95955" w14:textId="77777777" w:rsidR="009766BD" w:rsidRDefault="00976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F7F4A8" w14:textId="77777777" w:rsidR="00FC42DB" w:rsidRDefault="00FC42D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468517"/>
      <w:docPartObj>
        <w:docPartGallery w:val="Page Numbers (Bottom of Page)"/>
        <w:docPartUnique/>
      </w:docPartObj>
    </w:sdtPr>
    <w:sdtEndPr>
      <w:rPr>
        <w:noProof/>
      </w:rPr>
    </w:sdtEndPr>
    <w:sdtContent>
      <w:p w14:paraId="20D949D3" w14:textId="62D3CC2C" w:rsidR="00E53EEF" w:rsidRDefault="00E53E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F1F732" w14:textId="77777777" w:rsidR="00E53EEF" w:rsidRDefault="00E53E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B72DA1" w14:textId="77777777" w:rsidR="00F508B0" w:rsidRDefault="00F508B0" w:rsidP="00617770">
      <w:pPr>
        <w:spacing w:after="0" w:line="240" w:lineRule="auto"/>
      </w:pPr>
      <w:r>
        <w:separator/>
      </w:r>
    </w:p>
  </w:footnote>
  <w:footnote w:type="continuationSeparator" w:id="0">
    <w:p w14:paraId="242A5027" w14:textId="77777777" w:rsidR="00F508B0" w:rsidRDefault="00F508B0" w:rsidP="00617770">
      <w:pPr>
        <w:spacing w:after="0" w:line="240" w:lineRule="auto"/>
      </w:pPr>
      <w:r>
        <w:continuationSeparator/>
      </w:r>
    </w:p>
  </w:footnote>
  <w:footnote w:type="continuationNotice" w:id="1">
    <w:p w14:paraId="0819C916" w14:textId="77777777" w:rsidR="00F508B0" w:rsidRDefault="00F508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25EB1" w14:textId="77777777" w:rsidR="00FC42DB" w:rsidRDefault="00FC4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2373719"/>
      <w:docPartObj>
        <w:docPartGallery w:val="Watermarks"/>
        <w:docPartUnique/>
      </w:docPartObj>
    </w:sdtPr>
    <w:sdtEndPr/>
    <w:sdtContent>
      <w:p w14:paraId="2C9F0E4E" w14:textId="77777777" w:rsidR="00D31AE4" w:rsidRDefault="00FC42DB" w:rsidP="00D31AE4">
        <w:pPr>
          <w:pStyle w:val="Header"/>
        </w:pPr>
        <w:r>
          <w:rPr>
            <w:noProof/>
          </w:rPr>
          <w:pict w14:anchorId="41964A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70" type="#_x0000_t136" style="position:absolute;margin-left:0;margin-top:0;width:412.4pt;height:247.4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19323693" w14:textId="40023E09" w:rsidR="00571C01" w:rsidRDefault="00571C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911C5" w14:textId="77777777" w:rsidR="00FC42DB" w:rsidRDefault="00FC42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3154790"/>
      <w:docPartObj>
        <w:docPartGallery w:val="Watermarks"/>
        <w:docPartUnique/>
      </w:docPartObj>
    </w:sdtPr>
    <w:sdtEndPr/>
    <w:sdtContent>
      <w:p w14:paraId="57726265" w14:textId="7BE382D3" w:rsidR="00CF0914" w:rsidRDefault="00FC42DB">
        <w:pPr>
          <w:pStyle w:val="Header"/>
        </w:pPr>
        <w:r>
          <w:rPr>
            <w:noProof/>
          </w:rPr>
          <w:pict w14:anchorId="7C7F7B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7"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572F90" w14:textId="01EACA09" w:rsidR="00383F9E" w:rsidRDefault="00383F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5137C"/>
    <w:multiLevelType w:val="hybridMultilevel"/>
    <w:tmpl w:val="6ECE6FD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928A0"/>
    <w:multiLevelType w:val="hybridMultilevel"/>
    <w:tmpl w:val="90DAA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05C03"/>
    <w:multiLevelType w:val="hybridMultilevel"/>
    <w:tmpl w:val="42BC9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F6434"/>
    <w:multiLevelType w:val="hybridMultilevel"/>
    <w:tmpl w:val="B2D4E9D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3A35D4"/>
    <w:multiLevelType w:val="hybridMultilevel"/>
    <w:tmpl w:val="9B14CEBA"/>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FB1384F"/>
    <w:multiLevelType w:val="hybridMultilevel"/>
    <w:tmpl w:val="F56A6F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DC1F90"/>
    <w:multiLevelType w:val="hybridMultilevel"/>
    <w:tmpl w:val="43F8F0F0"/>
    <w:lvl w:ilvl="0" w:tplc="4FEC834C">
      <w:start w:val="1"/>
      <w:numFmt w:val="decimal"/>
      <w:lvlText w:val="%1."/>
      <w:lvlJc w:val="left"/>
      <w:pPr>
        <w:ind w:left="720" w:hanging="360"/>
      </w:pPr>
      <w:rPr>
        <w:rFonts w:hint="default"/>
        <w:b w:val="0"/>
        <w:bCs/>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BE76D0"/>
    <w:multiLevelType w:val="hybridMultilevel"/>
    <w:tmpl w:val="BCBE69C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9">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57420"/>
    <w:multiLevelType w:val="hybridMultilevel"/>
    <w:tmpl w:val="A18642B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AD171C2"/>
    <w:multiLevelType w:val="hybridMultilevel"/>
    <w:tmpl w:val="33407A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310BC9"/>
    <w:multiLevelType w:val="hybridMultilevel"/>
    <w:tmpl w:val="BE3C7680"/>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423A4C"/>
    <w:multiLevelType w:val="hybridMultilevel"/>
    <w:tmpl w:val="74320DF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2956E8"/>
    <w:multiLevelType w:val="hybridMultilevel"/>
    <w:tmpl w:val="85EE5E0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5FB3F37"/>
    <w:multiLevelType w:val="hybridMultilevel"/>
    <w:tmpl w:val="CEE2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A86781"/>
    <w:multiLevelType w:val="hybridMultilevel"/>
    <w:tmpl w:val="0BD66A5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A243857"/>
    <w:multiLevelType w:val="hybridMultilevel"/>
    <w:tmpl w:val="B7D26628"/>
    <w:lvl w:ilvl="0" w:tplc="13A8848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1C2E36"/>
    <w:multiLevelType w:val="hybridMultilevel"/>
    <w:tmpl w:val="0352C43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7618F3"/>
    <w:multiLevelType w:val="hybridMultilevel"/>
    <w:tmpl w:val="E4BCC59A"/>
    <w:lvl w:ilvl="0" w:tplc="D4427874">
      <w:start w:val="3"/>
      <w:numFmt w:val="decimal"/>
      <w:lvlText w:val="L%1"/>
      <w:lvlJc w:val="left"/>
      <w:pPr>
        <w:tabs>
          <w:tab w:val="num" w:pos="709"/>
        </w:tabs>
        <w:ind w:left="709" w:hanging="709"/>
      </w:pPr>
      <w:rPr>
        <w:rFonts w:ascii="Times New Roman" w:hAnsi="Times New Roman" w:hint="default"/>
        <w:sz w:val="24"/>
      </w:rPr>
    </w:lvl>
    <w:lvl w:ilvl="1" w:tplc="55C26942">
      <w:start w:val="1"/>
      <w:numFmt w:val="decimal"/>
      <w:lvlText w:val="L%1.%2"/>
      <w:lvlJc w:val="left"/>
      <w:pPr>
        <w:tabs>
          <w:tab w:val="num" w:pos="709"/>
        </w:tabs>
        <w:ind w:left="709" w:hanging="709"/>
      </w:pPr>
      <w:rPr>
        <w:rFonts w:ascii="Times New Roman" w:hAnsi="Times New Roman" w:cs="Times New Roman" w:hint="default"/>
        <w:b w:val="0"/>
        <w:sz w:val="24"/>
        <w:szCs w:val="24"/>
      </w:rPr>
    </w:lvl>
    <w:lvl w:ilvl="2" w:tplc="61A80966">
      <w:start w:val="1"/>
      <w:numFmt w:val="lowerLetter"/>
      <w:lvlText w:val="(%3)"/>
      <w:lvlJc w:val="left"/>
      <w:pPr>
        <w:tabs>
          <w:tab w:val="num" w:pos="1418"/>
        </w:tabs>
        <w:ind w:left="1418" w:hanging="709"/>
      </w:pPr>
      <w:rPr>
        <w:rFonts w:ascii="Times New Roman" w:hAnsi="Times New Roman" w:cs="Times New Roman" w:hint="default"/>
        <w:sz w:val="24"/>
        <w:szCs w:val="24"/>
      </w:rPr>
    </w:lvl>
    <w:lvl w:ilvl="3" w:tplc="D688A342">
      <w:start w:val="1"/>
      <w:numFmt w:val="lowerRoman"/>
      <w:lvlText w:val="(%4)"/>
      <w:lvlJc w:val="left"/>
      <w:pPr>
        <w:tabs>
          <w:tab w:val="num" w:pos="2126"/>
        </w:tabs>
        <w:ind w:left="2126" w:hanging="708"/>
      </w:pPr>
      <w:rPr>
        <w:rFonts w:hint="default"/>
      </w:rPr>
    </w:lvl>
    <w:lvl w:ilvl="4" w:tplc="B68EDCE8">
      <w:start w:val="1"/>
      <w:numFmt w:val="upperLetter"/>
      <w:lvlText w:val="(%5)"/>
      <w:lvlJc w:val="left"/>
      <w:pPr>
        <w:tabs>
          <w:tab w:val="num" w:pos="2836"/>
        </w:tabs>
        <w:ind w:left="2836" w:hanging="709"/>
      </w:pPr>
      <w:rPr>
        <w:rFonts w:hint="default"/>
      </w:rPr>
    </w:lvl>
    <w:lvl w:ilvl="5" w:tplc="6838BF20">
      <w:start w:val="1"/>
      <w:numFmt w:val="decimal"/>
      <w:lvlText w:val="%6)"/>
      <w:lvlJc w:val="left"/>
      <w:pPr>
        <w:tabs>
          <w:tab w:val="num" w:pos="3544"/>
        </w:tabs>
        <w:ind w:left="3544" w:hanging="708"/>
      </w:pPr>
      <w:rPr>
        <w:rFonts w:hint="default"/>
      </w:rPr>
    </w:lvl>
    <w:lvl w:ilvl="6" w:tplc="D4E28054">
      <w:start w:val="1"/>
      <w:numFmt w:val="decimal"/>
      <w:lvlText w:val="%7%3)"/>
      <w:lvlJc w:val="left"/>
      <w:pPr>
        <w:tabs>
          <w:tab w:val="num" w:pos="2714"/>
        </w:tabs>
        <w:ind w:left="2714" w:hanging="1296"/>
      </w:pPr>
      <w:rPr>
        <w:rFonts w:hint="default"/>
      </w:rPr>
    </w:lvl>
    <w:lvl w:ilvl="7" w:tplc="AD0638AE">
      <w:start w:val="1"/>
      <w:numFmt w:val="lowerRoman"/>
      <w:lvlText w:val="%8)"/>
      <w:lvlJc w:val="left"/>
      <w:pPr>
        <w:tabs>
          <w:tab w:val="num" w:pos="2858"/>
        </w:tabs>
        <w:ind w:left="2858" w:hanging="1440"/>
      </w:pPr>
      <w:rPr>
        <w:rFonts w:hint="default"/>
      </w:rPr>
    </w:lvl>
    <w:lvl w:ilvl="8" w:tplc="C3063B9C">
      <w:start w:val="1"/>
      <w:numFmt w:val="upperLetter"/>
      <w:lvlText w:val="%9)"/>
      <w:lvlJc w:val="left"/>
      <w:pPr>
        <w:tabs>
          <w:tab w:val="num" w:pos="3002"/>
        </w:tabs>
        <w:ind w:left="3002" w:hanging="1584"/>
      </w:pPr>
      <w:rPr>
        <w:rFonts w:hint="default"/>
      </w:rPr>
    </w:lvl>
  </w:abstractNum>
  <w:abstractNum w:abstractNumId="18" w15:restartNumberingAfterBreak="0">
    <w:nsid w:val="3D9A0701"/>
    <w:multiLevelType w:val="hybridMultilevel"/>
    <w:tmpl w:val="BE3C7680"/>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CD0DE2"/>
    <w:multiLevelType w:val="hybridMultilevel"/>
    <w:tmpl w:val="593012B8"/>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A96FC6"/>
    <w:multiLevelType w:val="hybridMultilevel"/>
    <w:tmpl w:val="974A9B1C"/>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41E9B"/>
    <w:multiLevelType w:val="hybridMultilevel"/>
    <w:tmpl w:val="A5A082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7DB6E20"/>
    <w:multiLevelType w:val="hybridMultilevel"/>
    <w:tmpl w:val="BE3C7680"/>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DE5565"/>
    <w:multiLevelType w:val="hybridMultilevel"/>
    <w:tmpl w:val="593012B8"/>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B5142D"/>
    <w:multiLevelType w:val="hybridMultilevel"/>
    <w:tmpl w:val="6B4CA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A73270"/>
    <w:multiLevelType w:val="hybridMultilevel"/>
    <w:tmpl w:val="078CEE0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F6A0DEF8">
      <w:start w:val="1"/>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FB64FF"/>
    <w:multiLevelType w:val="hybridMultilevel"/>
    <w:tmpl w:val="59B0472C"/>
    <w:lvl w:ilvl="0" w:tplc="8E8E7A5A">
      <w:start w:val="3"/>
      <w:numFmt w:val="decimal"/>
      <w:lvlText w:val="L%1"/>
      <w:lvlJc w:val="left"/>
      <w:pPr>
        <w:tabs>
          <w:tab w:val="num" w:pos="709"/>
        </w:tabs>
        <w:ind w:left="709" w:hanging="709"/>
      </w:pPr>
      <w:rPr>
        <w:rFonts w:ascii="Times New Roman" w:hAnsi="Times New Roman" w:hint="default"/>
        <w:sz w:val="24"/>
      </w:rPr>
    </w:lvl>
    <w:lvl w:ilvl="1" w:tplc="42F08050">
      <w:start w:val="18"/>
      <w:numFmt w:val="decimal"/>
      <w:lvlText w:val="L%1.%2"/>
      <w:lvlJc w:val="left"/>
      <w:pPr>
        <w:tabs>
          <w:tab w:val="num" w:pos="709"/>
        </w:tabs>
        <w:ind w:left="709" w:hanging="709"/>
      </w:pPr>
      <w:rPr>
        <w:rFonts w:ascii="Times New Roman" w:hAnsi="Times New Roman" w:cs="Times New Roman" w:hint="default"/>
        <w:b w:val="0"/>
        <w:sz w:val="24"/>
        <w:szCs w:val="24"/>
      </w:rPr>
    </w:lvl>
    <w:lvl w:ilvl="2" w:tplc="F99EBD18">
      <w:start w:val="1"/>
      <w:numFmt w:val="lowerLetter"/>
      <w:lvlText w:val="(%3)"/>
      <w:lvlJc w:val="left"/>
      <w:pPr>
        <w:tabs>
          <w:tab w:val="num" w:pos="1418"/>
        </w:tabs>
        <w:ind w:left="1418" w:hanging="709"/>
      </w:pPr>
      <w:rPr>
        <w:rFonts w:ascii="Times New Roman" w:hAnsi="Times New Roman" w:cs="Times New Roman" w:hint="default"/>
        <w:sz w:val="24"/>
        <w:szCs w:val="24"/>
      </w:rPr>
    </w:lvl>
    <w:lvl w:ilvl="3" w:tplc="C0A27B0C">
      <w:start w:val="1"/>
      <w:numFmt w:val="lowerRoman"/>
      <w:lvlText w:val="(%4)"/>
      <w:lvlJc w:val="left"/>
      <w:pPr>
        <w:tabs>
          <w:tab w:val="num" w:pos="2126"/>
        </w:tabs>
        <w:ind w:left="2126" w:hanging="708"/>
      </w:pPr>
      <w:rPr>
        <w:rFonts w:hint="default"/>
      </w:rPr>
    </w:lvl>
    <w:lvl w:ilvl="4" w:tplc="0CBA82DA">
      <w:start w:val="1"/>
      <w:numFmt w:val="upperLetter"/>
      <w:lvlText w:val="(%5)"/>
      <w:lvlJc w:val="left"/>
      <w:pPr>
        <w:tabs>
          <w:tab w:val="num" w:pos="2836"/>
        </w:tabs>
        <w:ind w:left="2836" w:hanging="709"/>
      </w:pPr>
      <w:rPr>
        <w:rFonts w:hint="default"/>
      </w:rPr>
    </w:lvl>
    <w:lvl w:ilvl="5" w:tplc="73724F36">
      <w:start w:val="1"/>
      <w:numFmt w:val="decimal"/>
      <w:lvlText w:val="%6)"/>
      <w:lvlJc w:val="left"/>
      <w:pPr>
        <w:tabs>
          <w:tab w:val="num" w:pos="3544"/>
        </w:tabs>
        <w:ind w:left="3544" w:hanging="708"/>
      </w:pPr>
      <w:rPr>
        <w:rFonts w:hint="default"/>
      </w:rPr>
    </w:lvl>
    <w:lvl w:ilvl="6" w:tplc="2E2820F4">
      <w:start w:val="1"/>
      <w:numFmt w:val="decimal"/>
      <w:lvlText w:val="%7%3)"/>
      <w:lvlJc w:val="left"/>
      <w:pPr>
        <w:tabs>
          <w:tab w:val="num" w:pos="2714"/>
        </w:tabs>
        <w:ind w:left="2714" w:hanging="1296"/>
      </w:pPr>
      <w:rPr>
        <w:rFonts w:hint="default"/>
      </w:rPr>
    </w:lvl>
    <w:lvl w:ilvl="7" w:tplc="8D42A1C8">
      <w:start w:val="1"/>
      <w:numFmt w:val="lowerRoman"/>
      <w:lvlText w:val="%8)"/>
      <w:lvlJc w:val="left"/>
      <w:pPr>
        <w:tabs>
          <w:tab w:val="num" w:pos="2858"/>
        </w:tabs>
        <w:ind w:left="2858" w:hanging="1440"/>
      </w:pPr>
      <w:rPr>
        <w:rFonts w:hint="default"/>
      </w:rPr>
    </w:lvl>
    <w:lvl w:ilvl="8" w:tplc="F384A0DC">
      <w:start w:val="1"/>
      <w:numFmt w:val="upperLetter"/>
      <w:lvlText w:val="%9)"/>
      <w:lvlJc w:val="left"/>
      <w:pPr>
        <w:tabs>
          <w:tab w:val="num" w:pos="3002"/>
        </w:tabs>
        <w:ind w:left="3002" w:hanging="1584"/>
      </w:pPr>
      <w:rPr>
        <w:rFonts w:hint="default"/>
      </w:rPr>
    </w:lvl>
  </w:abstractNum>
  <w:abstractNum w:abstractNumId="27" w15:restartNumberingAfterBreak="0">
    <w:nsid w:val="5179430A"/>
    <w:multiLevelType w:val="hybridMultilevel"/>
    <w:tmpl w:val="25DA6A6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3">
      <w:start w:val="1"/>
      <w:numFmt w:val="bullet"/>
      <w:lvlText w:val="o"/>
      <w:lvlJc w:val="left"/>
      <w:pPr>
        <w:ind w:left="2880" w:hanging="360"/>
      </w:pPr>
      <w:rPr>
        <w:rFonts w:ascii="Courier New" w:hAnsi="Courier New" w:cs="Courier New"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8F7F0D"/>
    <w:multiLevelType w:val="hybridMultilevel"/>
    <w:tmpl w:val="ADBA2F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19">
      <w:start w:val="1"/>
      <w:numFmt w:val="lowerLetter"/>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262FBF"/>
    <w:multiLevelType w:val="hybridMultilevel"/>
    <w:tmpl w:val="EFBC8B36"/>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1C0873"/>
    <w:multiLevelType w:val="hybridMultilevel"/>
    <w:tmpl w:val="9FA4F712"/>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581C0477"/>
    <w:multiLevelType w:val="hybridMultilevel"/>
    <w:tmpl w:val="93EE7912"/>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7F4A09"/>
    <w:multiLevelType w:val="hybridMultilevel"/>
    <w:tmpl w:val="509CF56C"/>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A7A6C"/>
    <w:multiLevelType w:val="hybridMultilevel"/>
    <w:tmpl w:val="CD026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D6224A"/>
    <w:multiLevelType w:val="hybridMultilevel"/>
    <w:tmpl w:val="57FA9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C50366"/>
    <w:multiLevelType w:val="hybridMultilevel"/>
    <w:tmpl w:val="04EC0DFE"/>
    <w:lvl w:ilvl="0" w:tplc="08090017">
      <w:start w:val="1"/>
      <w:numFmt w:val="lowerLetter"/>
      <w:lvlText w:val="%1)"/>
      <w:lvlJc w:val="left"/>
      <w:pPr>
        <w:ind w:left="720" w:hanging="360"/>
      </w:pPr>
      <w:rPr>
        <w:rFonts w:hint="default"/>
      </w:rPr>
    </w:lvl>
    <w:lvl w:ilvl="1" w:tplc="FC0E2E16">
      <w:start w:val="1"/>
      <w:numFmt w:val="lowerRoman"/>
      <w:pStyle w:val="Bullet"/>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2854C5"/>
    <w:multiLevelType w:val="hybridMultilevel"/>
    <w:tmpl w:val="AD7AAC68"/>
    <w:lvl w:ilvl="0" w:tplc="F6A0DEF8">
      <w:start w:val="1"/>
      <w:numFmt w:val="decimal"/>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2EC4AA1"/>
    <w:multiLevelType w:val="hybridMultilevel"/>
    <w:tmpl w:val="E4BCC59A"/>
    <w:lvl w:ilvl="0" w:tplc="3610523E">
      <w:start w:val="3"/>
      <w:numFmt w:val="decimal"/>
      <w:lvlText w:val="L%1"/>
      <w:lvlJc w:val="left"/>
      <w:pPr>
        <w:tabs>
          <w:tab w:val="num" w:pos="709"/>
        </w:tabs>
        <w:ind w:left="709" w:hanging="709"/>
      </w:pPr>
      <w:rPr>
        <w:rFonts w:ascii="Times New Roman" w:hAnsi="Times New Roman" w:hint="default"/>
        <w:sz w:val="24"/>
      </w:rPr>
    </w:lvl>
    <w:lvl w:ilvl="1" w:tplc="8A044CA4">
      <w:start w:val="1"/>
      <w:numFmt w:val="decimal"/>
      <w:lvlText w:val="L%1.%2"/>
      <w:lvlJc w:val="left"/>
      <w:pPr>
        <w:tabs>
          <w:tab w:val="num" w:pos="709"/>
        </w:tabs>
        <w:ind w:left="709" w:hanging="709"/>
      </w:pPr>
      <w:rPr>
        <w:rFonts w:ascii="Times New Roman" w:hAnsi="Times New Roman" w:cs="Times New Roman" w:hint="default"/>
        <w:b w:val="0"/>
        <w:sz w:val="24"/>
        <w:szCs w:val="24"/>
      </w:rPr>
    </w:lvl>
    <w:lvl w:ilvl="2" w:tplc="C2B67414">
      <w:start w:val="1"/>
      <w:numFmt w:val="lowerLetter"/>
      <w:lvlText w:val="(%3)"/>
      <w:lvlJc w:val="left"/>
      <w:pPr>
        <w:tabs>
          <w:tab w:val="num" w:pos="1418"/>
        </w:tabs>
        <w:ind w:left="1418" w:hanging="709"/>
      </w:pPr>
      <w:rPr>
        <w:rFonts w:ascii="Times New Roman" w:hAnsi="Times New Roman" w:cs="Times New Roman" w:hint="default"/>
        <w:sz w:val="24"/>
        <w:szCs w:val="24"/>
      </w:rPr>
    </w:lvl>
    <w:lvl w:ilvl="3" w:tplc="933CD676">
      <w:start w:val="1"/>
      <w:numFmt w:val="lowerRoman"/>
      <w:lvlText w:val="(%4)"/>
      <w:lvlJc w:val="left"/>
      <w:pPr>
        <w:tabs>
          <w:tab w:val="num" w:pos="2126"/>
        </w:tabs>
        <w:ind w:left="2126" w:hanging="708"/>
      </w:pPr>
      <w:rPr>
        <w:rFonts w:hint="default"/>
      </w:rPr>
    </w:lvl>
    <w:lvl w:ilvl="4" w:tplc="256E57FA">
      <w:start w:val="1"/>
      <w:numFmt w:val="upperLetter"/>
      <w:lvlText w:val="(%5)"/>
      <w:lvlJc w:val="left"/>
      <w:pPr>
        <w:tabs>
          <w:tab w:val="num" w:pos="2836"/>
        </w:tabs>
        <w:ind w:left="2836" w:hanging="709"/>
      </w:pPr>
      <w:rPr>
        <w:rFonts w:hint="default"/>
      </w:rPr>
    </w:lvl>
    <w:lvl w:ilvl="5" w:tplc="79F64772">
      <w:start w:val="1"/>
      <w:numFmt w:val="decimal"/>
      <w:lvlText w:val="%6)"/>
      <w:lvlJc w:val="left"/>
      <w:pPr>
        <w:tabs>
          <w:tab w:val="num" w:pos="3544"/>
        </w:tabs>
        <w:ind w:left="3544" w:hanging="708"/>
      </w:pPr>
      <w:rPr>
        <w:rFonts w:hint="default"/>
      </w:rPr>
    </w:lvl>
    <w:lvl w:ilvl="6" w:tplc="2F264C42">
      <w:start w:val="1"/>
      <w:numFmt w:val="decimal"/>
      <w:lvlText w:val="%7%3)"/>
      <w:lvlJc w:val="left"/>
      <w:pPr>
        <w:tabs>
          <w:tab w:val="num" w:pos="2714"/>
        </w:tabs>
        <w:ind w:left="2714" w:hanging="1296"/>
      </w:pPr>
      <w:rPr>
        <w:rFonts w:hint="default"/>
      </w:rPr>
    </w:lvl>
    <w:lvl w:ilvl="7" w:tplc="E3AE4A3A">
      <w:start w:val="1"/>
      <w:numFmt w:val="lowerRoman"/>
      <w:lvlText w:val="%8)"/>
      <w:lvlJc w:val="left"/>
      <w:pPr>
        <w:tabs>
          <w:tab w:val="num" w:pos="2858"/>
        </w:tabs>
        <w:ind w:left="2858" w:hanging="1440"/>
      </w:pPr>
      <w:rPr>
        <w:rFonts w:hint="default"/>
      </w:rPr>
    </w:lvl>
    <w:lvl w:ilvl="8" w:tplc="EF94AA3A">
      <w:start w:val="1"/>
      <w:numFmt w:val="upperLetter"/>
      <w:lvlText w:val="%9)"/>
      <w:lvlJc w:val="left"/>
      <w:pPr>
        <w:tabs>
          <w:tab w:val="num" w:pos="3002"/>
        </w:tabs>
        <w:ind w:left="3002" w:hanging="1584"/>
      </w:pPr>
      <w:rPr>
        <w:rFonts w:hint="default"/>
      </w:rPr>
    </w:lvl>
  </w:abstractNum>
  <w:abstractNum w:abstractNumId="38" w15:restartNumberingAfterBreak="0">
    <w:nsid w:val="67B42DA5"/>
    <w:multiLevelType w:val="hybridMultilevel"/>
    <w:tmpl w:val="C032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8B000FB"/>
    <w:multiLevelType w:val="hybridMultilevel"/>
    <w:tmpl w:val="9AE84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1C0489"/>
    <w:multiLevelType w:val="hybridMultilevel"/>
    <w:tmpl w:val="78FAA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A8F3900"/>
    <w:multiLevelType w:val="hybridMultilevel"/>
    <w:tmpl w:val="FD4CF7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CF37892"/>
    <w:multiLevelType w:val="hybridMultilevel"/>
    <w:tmpl w:val="9D7AE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8E6EFB"/>
    <w:multiLevelType w:val="hybridMultilevel"/>
    <w:tmpl w:val="456C8C78"/>
    <w:lvl w:ilvl="0" w:tplc="0809000F">
      <w:start w:val="1"/>
      <w:numFmt w:val="decimal"/>
      <w:lvlText w:val="%1."/>
      <w:lvlJc w:val="left"/>
      <w:pPr>
        <w:ind w:left="360" w:hanging="360"/>
      </w:pPr>
      <w:rPr>
        <w:rFonts w:hint="default"/>
        <w:b w:val="0"/>
        <w:bCs/>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FBD088E"/>
    <w:multiLevelType w:val="hybridMultilevel"/>
    <w:tmpl w:val="BE3C7680"/>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43D25D4"/>
    <w:multiLevelType w:val="hybridMultilevel"/>
    <w:tmpl w:val="F4F63694"/>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870C3A"/>
    <w:multiLevelType w:val="hybridMultilevel"/>
    <w:tmpl w:val="BE3C7680"/>
    <w:lvl w:ilvl="0" w:tplc="4FEC834C">
      <w:start w:val="1"/>
      <w:numFmt w:val="decimal"/>
      <w:lvlText w:val="%1."/>
      <w:lvlJc w:val="left"/>
      <w:pPr>
        <w:ind w:left="720" w:hanging="360"/>
      </w:pPr>
      <w:rPr>
        <w:rFonts w:hint="default"/>
        <w:b w:val="0"/>
        <w:bCs/>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5906061"/>
    <w:multiLevelType w:val="hybridMultilevel"/>
    <w:tmpl w:val="4BB495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7A2B09A9"/>
    <w:multiLevelType w:val="hybridMultilevel"/>
    <w:tmpl w:val="A2144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E029C5"/>
    <w:multiLevelType w:val="hybridMultilevel"/>
    <w:tmpl w:val="35A8C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644A66"/>
    <w:multiLevelType w:val="hybridMultilevel"/>
    <w:tmpl w:val="F81A9A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1" w15:restartNumberingAfterBreak="0">
    <w:nsid w:val="7F4714CF"/>
    <w:multiLevelType w:val="hybridMultilevel"/>
    <w:tmpl w:val="5FC8EACC"/>
    <w:lvl w:ilvl="0" w:tplc="F756263E">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32"/>
  </w:num>
  <w:num w:numId="2">
    <w:abstractNumId w:val="34"/>
  </w:num>
  <w:num w:numId="3">
    <w:abstractNumId w:val="28"/>
  </w:num>
  <w:num w:numId="4">
    <w:abstractNumId w:val="48"/>
  </w:num>
  <w:num w:numId="5">
    <w:abstractNumId w:val="41"/>
  </w:num>
  <w:num w:numId="6">
    <w:abstractNumId w:val="19"/>
  </w:num>
  <w:num w:numId="7">
    <w:abstractNumId w:val="0"/>
  </w:num>
  <w:num w:numId="8">
    <w:abstractNumId w:val="11"/>
  </w:num>
  <w:num w:numId="9">
    <w:abstractNumId w:val="16"/>
  </w:num>
  <w:num w:numId="10">
    <w:abstractNumId w:val="3"/>
  </w:num>
  <w:num w:numId="11">
    <w:abstractNumId w:val="7"/>
  </w:num>
  <w:num w:numId="12">
    <w:abstractNumId w:val="20"/>
  </w:num>
  <w:num w:numId="13">
    <w:abstractNumId w:val="47"/>
  </w:num>
  <w:num w:numId="14">
    <w:abstractNumId w:val="21"/>
  </w:num>
  <w:num w:numId="15">
    <w:abstractNumId w:val="45"/>
  </w:num>
  <w:num w:numId="16">
    <w:abstractNumId w:val="22"/>
  </w:num>
  <w:num w:numId="17">
    <w:abstractNumId w:val="46"/>
  </w:num>
  <w:num w:numId="18">
    <w:abstractNumId w:val="18"/>
  </w:num>
  <w:num w:numId="19">
    <w:abstractNumId w:val="10"/>
  </w:num>
  <w:num w:numId="20">
    <w:abstractNumId w:val="44"/>
  </w:num>
  <w:num w:numId="21">
    <w:abstractNumId w:val="6"/>
  </w:num>
  <w:num w:numId="22">
    <w:abstractNumId w:val="8"/>
  </w:num>
  <w:num w:numId="23">
    <w:abstractNumId w:val="12"/>
  </w:num>
  <w:num w:numId="24">
    <w:abstractNumId w:val="30"/>
  </w:num>
  <w:num w:numId="25">
    <w:abstractNumId w:val="4"/>
  </w:num>
  <w:num w:numId="26">
    <w:abstractNumId w:val="27"/>
  </w:num>
  <w:num w:numId="27">
    <w:abstractNumId w:val="50"/>
  </w:num>
  <w:num w:numId="28">
    <w:abstractNumId w:val="43"/>
  </w:num>
  <w:num w:numId="29">
    <w:abstractNumId w:val="2"/>
  </w:num>
  <w:num w:numId="30">
    <w:abstractNumId w:val="33"/>
  </w:num>
  <w:num w:numId="31">
    <w:abstractNumId w:val="1"/>
  </w:num>
  <w:num w:numId="32">
    <w:abstractNumId w:val="42"/>
  </w:num>
  <w:num w:numId="33">
    <w:abstractNumId w:val="38"/>
  </w:num>
  <w:num w:numId="34">
    <w:abstractNumId w:val="39"/>
  </w:num>
  <w:num w:numId="35">
    <w:abstractNumId w:val="9"/>
  </w:num>
  <w:num w:numId="36">
    <w:abstractNumId w:val="24"/>
  </w:num>
  <w:num w:numId="37">
    <w:abstractNumId w:val="26"/>
  </w:num>
  <w:num w:numId="38">
    <w:abstractNumId w:val="37"/>
  </w:num>
  <w:num w:numId="39">
    <w:abstractNumId w:val="17"/>
  </w:num>
  <w:num w:numId="40">
    <w:abstractNumId w:val="15"/>
  </w:num>
  <w:num w:numId="41">
    <w:abstractNumId w:val="49"/>
  </w:num>
  <w:num w:numId="42">
    <w:abstractNumId w:val="23"/>
  </w:num>
  <w:num w:numId="43">
    <w:abstractNumId w:val="14"/>
  </w:num>
  <w:num w:numId="44">
    <w:abstractNumId w:val="5"/>
  </w:num>
  <w:num w:numId="45">
    <w:abstractNumId w:val="40"/>
  </w:num>
  <w:num w:numId="46">
    <w:abstractNumId w:val="13"/>
  </w:num>
  <w:num w:numId="47">
    <w:abstractNumId w:val="29"/>
  </w:num>
  <w:num w:numId="48">
    <w:abstractNumId w:val="25"/>
  </w:num>
  <w:num w:numId="49">
    <w:abstractNumId w:val="36"/>
  </w:num>
  <w:num w:numId="50">
    <w:abstractNumId w:val="31"/>
  </w:num>
  <w:num w:numId="51">
    <w:abstractNumId w:val="51"/>
  </w:num>
  <w:num w:numId="52">
    <w:abstractNumId w:val="3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trackRevisions/>
  <w:defaultTabStop w:val="720"/>
  <w:characterSpacingControl w:val="doNotCompress"/>
  <w:hdrShapeDefaults>
    <o:shapedefaults v:ext="edit" spidmax="207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770"/>
    <w:rsid w:val="0000009A"/>
    <w:rsid w:val="000004A0"/>
    <w:rsid w:val="00001515"/>
    <w:rsid w:val="0000151F"/>
    <w:rsid w:val="00001A0D"/>
    <w:rsid w:val="00001DDA"/>
    <w:rsid w:val="000022BF"/>
    <w:rsid w:val="0000256D"/>
    <w:rsid w:val="00002D43"/>
    <w:rsid w:val="00002E93"/>
    <w:rsid w:val="00002F33"/>
    <w:rsid w:val="00002FDB"/>
    <w:rsid w:val="00003332"/>
    <w:rsid w:val="0000364C"/>
    <w:rsid w:val="00003B91"/>
    <w:rsid w:val="00004A56"/>
    <w:rsid w:val="00004C4D"/>
    <w:rsid w:val="0000515A"/>
    <w:rsid w:val="00005923"/>
    <w:rsid w:val="00006E3B"/>
    <w:rsid w:val="000079E8"/>
    <w:rsid w:val="00007A46"/>
    <w:rsid w:val="00007DDE"/>
    <w:rsid w:val="000102EB"/>
    <w:rsid w:val="00010328"/>
    <w:rsid w:val="00010596"/>
    <w:rsid w:val="00010952"/>
    <w:rsid w:val="000114C3"/>
    <w:rsid w:val="00011997"/>
    <w:rsid w:val="00011A69"/>
    <w:rsid w:val="00011F51"/>
    <w:rsid w:val="000128DE"/>
    <w:rsid w:val="00012C98"/>
    <w:rsid w:val="000132E4"/>
    <w:rsid w:val="00013E7F"/>
    <w:rsid w:val="000140C4"/>
    <w:rsid w:val="00014146"/>
    <w:rsid w:val="00014251"/>
    <w:rsid w:val="0001455C"/>
    <w:rsid w:val="00014990"/>
    <w:rsid w:val="00014A7F"/>
    <w:rsid w:val="00015619"/>
    <w:rsid w:val="00015724"/>
    <w:rsid w:val="00015922"/>
    <w:rsid w:val="00015FF8"/>
    <w:rsid w:val="00016067"/>
    <w:rsid w:val="00016475"/>
    <w:rsid w:val="00016482"/>
    <w:rsid w:val="000165D7"/>
    <w:rsid w:val="0001668D"/>
    <w:rsid w:val="00016708"/>
    <w:rsid w:val="00016F2D"/>
    <w:rsid w:val="000175EA"/>
    <w:rsid w:val="00017B39"/>
    <w:rsid w:val="00017B9B"/>
    <w:rsid w:val="00017DE3"/>
    <w:rsid w:val="0002012D"/>
    <w:rsid w:val="000205C7"/>
    <w:rsid w:val="00020EA2"/>
    <w:rsid w:val="000210A4"/>
    <w:rsid w:val="00021D03"/>
    <w:rsid w:val="00022469"/>
    <w:rsid w:val="00022963"/>
    <w:rsid w:val="00022D77"/>
    <w:rsid w:val="00022DED"/>
    <w:rsid w:val="00022F13"/>
    <w:rsid w:val="0002322F"/>
    <w:rsid w:val="0002346E"/>
    <w:rsid w:val="000235A6"/>
    <w:rsid w:val="000238B0"/>
    <w:rsid w:val="00023A42"/>
    <w:rsid w:val="00023A7B"/>
    <w:rsid w:val="00023B18"/>
    <w:rsid w:val="00023B49"/>
    <w:rsid w:val="00023CDA"/>
    <w:rsid w:val="0002407D"/>
    <w:rsid w:val="0002417E"/>
    <w:rsid w:val="0002428F"/>
    <w:rsid w:val="00024678"/>
    <w:rsid w:val="000249E8"/>
    <w:rsid w:val="000261F6"/>
    <w:rsid w:val="00026235"/>
    <w:rsid w:val="0002643F"/>
    <w:rsid w:val="00026451"/>
    <w:rsid w:val="00026969"/>
    <w:rsid w:val="00027585"/>
    <w:rsid w:val="00027FFB"/>
    <w:rsid w:val="00030205"/>
    <w:rsid w:val="0003057F"/>
    <w:rsid w:val="00031569"/>
    <w:rsid w:val="00031915"/>
    <w:rsid w:val="00031BE2"/>
    <w:rsid w:val="00031FC5"/>
    <w:rsid w:val="00032D60"/>
    <w:rsid w:val="0003327B"/>
    <w:rsid w:val="00033354"/>
    <w:rsid w:val="000333F7"/>
    <w:rsid w:val="000337E1"/>
    <w:rsid w:val="00034B28"/>
    <w:rsid w:val="00034FC2"/>
    <w:rsid w:val="00035516"/>
    <w:rsid w:val="00035AFD"/>
    <w:rsid w:val="00035B64"/>
    <w:rsid w:val="00035EB4"/>
    <w:rsid w:val="00036528"/>
    <w:rsid w:val="00036857"/>
    <w:rsid w:val="00036ED3"/>
    <w:rsid w:val="000373D4"/>
    <w:rsid w:val="00037AAE"/>
    <w:rsid w:val="00037ABF"/>
    <w:rsid w:val="00037E62"/>
    <w:rsid w:val="00037F43"/>
    <w:rsid w:val="00040057"/>
    <w:rsid w:val="00040154"/>
    <w:rsid w:val="0004025A"/>
    <w:rsid w:val="0004031B"/>
    <w:rsid w:val="00040321"/>
    <w:rsid w:val="000415E4"/>
    <w:rsid w:val="00041B4B"/>
    <w:rsid w:val="00041D36"/>
    <w:rsid w:val="000421A7"/>
    <w:rsid w:val="00042559"/>
    <w:rsid w:val="00042749"/>
    <w:rsid w:val="00043612"/>
    <w:rsid w:val="0004386C"/>
    <w:rsid w:val="00043C10"/>
    <w:rsid w:val="000442CC"/>
    <w:rsid w:val="00044392"/>
    <w:rsid w:val="00044A28"/>
    <w:rsid w:val="00044B64"/>
    <w:rsid w:val="00044F16"/>
    <w:rsid w:val="00045129"/>
    <w:rsid w:val="000451E2"/>
    <w:rsid w:val="000456D9"/>
    <w:rsid w:val="0004583C"/>
    <w:rsid w:val="000464B3"/>
    <w:rsid w:val="00046F03"/>
    <w:rsid w:val="000476D0"/>
    <w:rsid w:val="00047809"/>
    <w:rsid w:val="00050FD7"/>
    <w:rsid w:val="0005122B"/>
    <w:rsid w:val="000518FA"/>
    <w:rsid w:val="000519B9"/>
    <w:rsid w:val="00052110"/>
    <w:rsid w:val="00052848"/>
    <w:rsid w:val="00052916"/>
    <w:rsid w:val="00052B39"/>
    <w:rsid w:val="0005307C"/>
    <w:rsid w:val="00054385"/>
    <w:rsid w:val="00054B2D"/>
    <w:rsid w:val="00054B7F"/>
    <w:rsid w:val="00054FAC"/>
    <w:rsid w:val="00055183"/>
    <w:rsid w:val="00055CE8"/>
    <w:rsid w:val="00055F96"/>
    <w:rsid w:val="0005653E"/>
    <w:rsid w:val="0005657F"/>
    <w:rsid w:val="0005753E"/>
    <w:rsid w:val="00057DCE"/>
    <w:rsid w:val="00060170"/>
    <w:rsid w:val="000602C3"/>
    <w:rsid w:val="00060306"/>
    <w:rsid w:val="000609C7"/>
    <w:rsid w:val="0006117A"/>
    <w:rsid w:val="00061487"/>
    <w:rsid w:val="00061767"/>
    <w:rsid w:val="0006188F"/>
    <w:rsid w:val="00061CD7"/>
    <w:rsid w:val="0006208F"/>
    <w:rsid w:val="00062475"/>
    <w:rsid w:val="0006285C"/>
    <w:rsid w:val="00062BC5"/>
    <w:rsid w:val="00063B06"/>
    <w:rsid w:val="00063ED7"/>
    <w:rsid w:val="00064418"/>
    <w:rsid w:val="0006493E"/>
    <w:rsid w:val="00064B46"/>
    <w:rsid w:val="00064F56"/>
    <w:rsid w:val="00065C27"/>
    <w:rsid w:val="00066BC8"/>
    <w:rsid w:val="00066E2F"/>
    <w:rsid w:val="00066E86"/>
    <w:rsid w:val="0006798C"/>
    <w:rsid w:val="000679D5"/>
    <w:rsid w:val="00067BF4"/>
    <w:rsid w:val="00067F1C"/>
    <w:rsid w:val="00067F4C"/>
    <w:rsid w:val="0007047B"/>
    <w:rsid w:val="00070937"/>
    <w:rsid w:val="00070F9E"/>
    <w:rsid w:val="000710E6"/>
    <w:rsid w:val="000712B4"/>
    <w:rsid w:val="00071912"/>
    <w:rsid w:val="00071DCF"/>
    <w:rsid w:val="00071FEC"/>
    <w:rsid w:val="000721D3"/>
    <w:rsid w:val="0007220E"/>
    <w:rsid w:val="0007225C"/>
    <w:rsid w:val="00072518"/>
    <w:rsid w:val="000729A9"/>
    <w:rsid w:val="00072D6C"/>
    <w:rsid w:val="00072EDF"/>
    <w:rsid w:val="00073092"/>
    <w:rsid w:val="00073752"/>
    <w:rsid w:val="00073EAA"/>
    <w:rsid w:val="00074184"/>
    <w:rsid w:val="000748F5"/>
    <w:rsid w:val="000752F7"/>
    <w:rsid w:val="0007530F"/>
    <w:rsid w:val="00075907"/>
    <w:rsid w:val="00075963"/>
    <w:rsid w:val="00075B5A"/>
    <w:rsid w:val="0007725B"/>
    <w:rsid w:val="0007737A"/>
    <w:rsid w:val="0007747E"/>
    <w:rsid w:val="000800B6"/>
    <w:rsid w:val="00080451"/>
    <w:rsid w:val="00080B5A"/>
    <w:rsid w:val="00081BF8"/>
    <w:rsid w:val="00081FCB"/>
    <w:rsid w:val="00082186"/>
    <w:rsid w:val="000822ED"/>
    <w:rsid w:val="00082AC5"/>
    <w:rsid w:val="00082B8F"/>
    <w:rsid w:val="00082E4D"/>
    <w:rsid w:val="00082EF6"/>
    <w:rsid w:val="00083184"/>
    <w:rsid w:val="00083AC1"/>
    <w:rsid w:val="0008412C"/>
    <w:rsid w:val="00084293"/>
    <w:rsid w:val="0008454F"/>
    <w:rsid w:val="000845DA"/>
    <w:rsid w:val="000845E2"/>
    <w:rsid w:val="0008467B"/>
    <w:rsid w:val="000853A7"/>
    <w:rsid w:val="00085550"/>
    <w:rsid w:val="00085ED9"/>
    <w:rsid w:val="000861E6"/>
    <w:rsid w:val="00086872"/>
    <w:rsid w:val="00086EF8"/>
    <w:rsid w:val="00087533"/>
    <w:rsid w:val="0008768C"/>
    <w:rsid w:val="00087DAC"/>
    <w:rsid w:val="000902E2"/>
    <w:rsid w:val="00090406"/>
    <w:rsid w:val="00090ECA"/>
    <w:rsid w:val="00091085"/>
    <w:rsid w:val="0009177D"/>
    <w:rsid w:val="00091822"/>
    <w:rsid w:val="00091B30"/>
    <w:rsid w:val="00091C6D"/>
    <w:rsid w:val="0009202C"/>
    <w:rsid w:val="000926B5"/>
    <w:rsid w:val="0009316E"/>
    <w:rsid w:val="00093F0A"/>
    <w:rsid w:val="0009408B"/>
    <w:rsid w:val="0009460C"/>
    <w:rsid w:val="00094B9C"/>
    <w:rsid w:val="00094E84"/>
    <w:rsid w:val="00095088"/>
    <w:rsid w:val="00095228"/>
    <w:rsid w:val="000957C3"/>
    <w:rsid w:val="00095804"/>
    <w:rsid w:val="0009593E"/>
    <w:rsid w:val="00095C7A"/>
    <w:rsid w:val="0009661F"/>
    <w:rsid w:val="00096F70"/>
    <w:rsid w:val="000971B7"/>
    <w:rsid w:val="000973F8"/>
    <w:rsid w:val="00097592"/>
    <w:rsid w:val="00097BE9"/>
    <w:rsid w:val="00097E87"/>
    <w:rsid w:val="00097EE2"/>
    <w:rsid w:val="000A0AF8"/>
    <w:rsid w:val="000A13C3"/>
    <w:rsid w:val="000A1430"/>
    <w:rsid w:val="000A146A"/>
    <w:rsid w:val="000A1536"/>
    <w:rsid w:val="000A2153"/>
    <w:rsid w:val="000A260D"/>
    <w:rsid w:val="000A261E"/>
    <w:rsid w:val="000A2DFA"/>
    <w:rsid w:val="000A2F6A"/>
    <w:rsid w:val="000A34CF"/>
    <w:rsid w:val="000A35D4"/>
    <w:rsid w:val="000A3899"/>
    <w:rsid w:val="000A3973"/>
    <w:rsid w:val="000A39F9"/>
    <w:rsid w:val="000A44C1"/>
    <w:rsid w:val="000A5035"/>
    <w:rsid w:val="000A55E3"/>
    <w:rsid w:val="000A6C08"/>
    <w:rsid w:val="000A6C38"/>
    <w:rsid w:val="000A6DC9"/>
    <w:rsid w:val="000A7014"/>
    <w:rsid w:val="000A75BC"/>
    <w:rsid w:val="000B0384"/>
    <w:rsid w:val="000B0641"/>
    <w:rsid w:val="000B0E9A"/>
    <w:rsid w:val="000B145B"/>
    <w:rsid w:val="000B163D"/>
    <w:rsid w:val="000B17DD"/>
    <w:rsid w:val="000B1846"/>
    <w:rsid w:val="000B1970"/>
    <w:rsid w:val="000B22BB"/>
    <w:rsid w:val="000B2562"/>
    <w:rsid w:val="000B2BB5"/>
    <w:rsid w:val="000B2C7C"/>
    <w:rsid w:val="000B2F80"/>
    <w:rsid w:val="000B309A"/>
    <w:rsid w:val="000B3956"/>
    <w:rsid w:val="000B3BF5"/>
    <w:rsid w:val="000B433F"/>
    <w:rsid w:val="000B4BD8"/>
    <w:rsid w:val="000B4C0C"/>
    <w:rsid w:val="000B5734"/>
    <w:rsid w:val="000B598E"/>
    <w:rsid w:val="000B62CC"/>
    <w:rsid w:val="000B6594"/>
    <w:rsid w:val="000B6C41"/>
    <w:rsid w:val="000B6D7D"/>
    <w:rsid w:val="000B70EB"/>
    <w:rsid w:val="000B743B"/>
    <w:rsid w:val="000B75BB"/>
    <w:rsid w:val="000B77AA"/>
    <w:rsid w:val="000B783A"/>
    <w:rsid w:val="000B7CFD"/>
    <w:rsid w:val="000C0147"/>
    <w:rsid w:val="000C0233"/>
    <w:rsid w:val="000C0E4C"/>
    <w:rsid w:val="000C10E2"/>
    <w:rsid w:val="000C12F5"/>
    <w:rsid w:val="000C18B0"/>
    <w:rsid w:val="000C1967"/>
    <w:rsid w:val="000C1ACA"/>
    <w:rsid w:val="000C1AE0"/>
    <w:rsid w:val="000C1B03"/>
    <w:rsid w:val="000C1C1E"/>
    <w:rsid w:val="000C2375"/>
    <w:rsid w:val="000C25D2"/>
    <w:rsid w:val="000C27B5"/>
    <w:rsid w:val="000C2A17"/>
    <w:rsid w:val="000C2F0C"/>
    <w:rsid w:val="000C2F28"/>
    <w:rsid w:val="000C3540"/>
    <w:rsid w:val="000C3ACB"/>
    <w:rsid w:val="000C41C9"/>
    <w:rsid w:val="000C4961"/>
    <w:rsid w:val="000C4FB1"/>
    <w:rsid w:val="000C5893"/>
    <w:rsid w:val="000C5A57"/>
    <w:rsid w:val="000C5A7E"/>
    <w:rsid w:val="000C624E"/>
    <w:rsid w:val="000C66FB"/>
    <w:rsid w:val="000C682E"/>
    <w:rsid w:val="000C6C5E"/>
    <w:rsid w:val="000C6E53"/>
    <w:rsid w:val="000C797F"/>
    <w:rsid w:val="000C7D10"/>
    <w:rsid w:val="000C7D9E"/>
    <w:rsid w:val="000D055E"/>
    <w:rsid w:val="000D06F0"/>
    <w:rsid w:val="000D0B19"/>
    <w:rsid w:val="000D0F3E"/>
    <w:rsid w:val="000D16F4"/>
    <w:rsid w:val="000D1F44"/>
    <w:rsid w:val="000D2389"/>
    <w:rsid w:val="000D2492"/>
    <w:rsid w:val="000D2F79"/>
    <w:rsid w:val="000D369F"/>
    <w:rsid w:val="000D3CD4"/>
    <w:rsid w:val="000D3DAE"/>
    <w:rsid w:val="000D4322"/>
    <w:rsid w:val="000D4327"/>
    <w:rsid w:val="000D4579"/>
    <w:rsid w:val="000D5414"/>
    <w:rsid w:val="000D5FD2"/>
    <w:rsid w:val="000D61AA"/>
    <w:rsid w:val="000D67A5"/>
    <w:rsid w:val="000D6CC8"/>
    <w:rsid w:val="000D709D"/>
    <w:rsid w:val="000D73EE"/>
    <w:rsid w:val="000D741C"/>
    <w:rsid w:val="000D77F5"/>
    <w:rsid w:val="000E02E1"/>
    <w:rsid w:val="000E03E3"/>
    <w:rsid w:val="000E082A"/>
    <w:rsid w:val="000E0F81"/>
    <w:rsid w:val="000E101D"/>
    <w:rsid w:val="000E181A"/>
    <w:rsid w:val="000E1A1E"/>
    <w:rsid w:val="000E1DAC"/>
    <w:rsid w:val="000E231B"/>
    <w:rsid w:val="000E2855"/>
    <w:rsid w:val="000E2BD0"/>
    <w:rsid w:val="000E2D26"/>
    <w:rsid w:val="000E2FBF"/>
    <w:rsid w:val="000E32D8"/>
    <w:rsid w:val="000E3327"/>
    <w:rsid w:val="000E339C"/>
    <w:rsid w:val="000E353C"/>
    <w:rsid w:val="000E381D"/>
    <w:rsid w:val="000E4006"/>
    <w:rsid w:val="000E4370"/>
    <w:rsid w:val="000E47CA"/>
    <w:rsid w:val="000E541C"/>
    <w:rsid w:val="000E58DE"/>
    <w:rsid w:val="000E5B92"/>
    <w:rsid w:val="000E67B5"/>
    <w:rsid w:val="000E6F51"/>
    <w:rsid w:val="000E77CB"/>
    <w:rsid w:val="000E7A03"/>
    <w:rsid w:val="000F0483"/>
    <w:rsid w:val="000F04EA"/>
    <w:rsid w:val="000F0788"/>
    <w:rsid w:val="000F07DE"/>
    <w:rsid w:val="000F08BF"/>
    <w:rsid w:val="000F099A"/>
    <w:rsid w:val="000F2251"/>
    <w:rsid w:val="000F2BCA"/>
    <w:rsid w:val="000F31E8"/>
    <w:rsid w:val="000F3E97"/>
    <w:rsid w:val="000F4286"/>
    <w:rsid w:val="000F4707"/>
    <w:rsid w:val="000F56A4"/>
    <w:rsid w:val="000F5898"/>
    <w:rsid w:val="000F5E2B"/>
    <w:rsid w:val="000F65D6"/>
    <w:rsid w:val="000F6681"/>
    <w:rsid w:val="000F6E0B"/>
    <w:rsid w:val="000F7CAC"/>
    <w:rsid w:val="000F7EE0"/>
    <w:rsid w:val="000F7EF5"/>
    <w:rsid w:val="00100DEA"/>
    <w:rsid w:val="00101596"/>
    <w:rsid w:val="00101D18"/>
    <w:rsid w:val="00101FA7"/>
    <w:rsid w:val="00101FDC"/>
    <w:rsid w:val="001023A1"/>
    <w:rsid w:val="0010244F"/>
    <w:rsid w:val="00102A69"/>
    <w:rsid w:val="00102ECC"/>
    <w:rsid w:val="00103AA1"/>
    <w:rsid w:val="00103DFA"/>
    <w:rsid w:val="001040E7"/>
    <w:rsid w:val="0010431B"/>
    <w:rsid w:val="0010496D"/>
    <w:rsid w:val="001052EC"/>
    <w:rsid w:val="00105454"/>
    <w:rsid w:val="00105C29"/>
    <w:rsid w:val="00105ED8"/>
    <w:rsid w:val="00106744"/>
    <w:rsid w:val="00107423"/>
    <w:rsid w:val="001075CA"/>
    <w:rsid w:val="001076E8"/>
    <w:rsid w:val="00107BAC"/>
    <w:rsid w:val="00107CE1"/>
    <w:rsid w:val="00107F6D"/>
    <w:rsid w:val="00110B33"/>
    <w:rsid w:val="001111CC"/>
    <w:rsid w:val="001112A8"/>
    <w:rsid w:val="001112D5"/>
    <w:rsid w:val="0011199C"/>
    <w:rsid w:val="00111A65"/>
    <w:rsid w:val="00111F85"/>
    <w:rsid w:val="00112134"/>
    <w:rsid w:val="0011240E"/>
    <w:rsid w:val="00112857"/>
    <w:rsid w:val="00112911"/>
    <w:rsid w:val="0011298D"/>
    <w:rsid w:val="00113109"/>
    <w:rsid w:val="001133D8"/>
    <w:rsid w:val="00113441"/>
    <w:rsid w:val="001136F6"/>
    <w:rsid w:val="0011371C"/>
    <w:rsid w:val="00113DB9"/>
    <w:rsid w:val="001143D0"/>
    <w:rsid w:val="001156D8"/>
    <w:rsid w:val="001157BC"/>
    <w:rsid w:val="00116673"/>
    <w:rsid w:val="00116F2D"/>
    <w:rsid w:val="001173C2"/>
    <w:rsid w:val="00117649"/>
    <w:rsid w:val="00120596"/>
    <w:rsid w:val="00121007"/>
    <w:rsid w:val="00121903"/>
    <w:rsid w:val="00121B5D"/>
    <w:rsid w:val="00121C20"/>
    <w:rsid w:val="00121EEC"/>
    <w:rsid w:val="001222B5"/>
    <w:rsid w:val="00122DBE"/>
    <w:rsid w:val="00123522"/>
    <w:rsid w:val="00123CBA"/>
    <w:rsid w:val="00124215"/>
    <w:rsid w:val="001242A9"/>
    <w:rsid w:val="00124338"/>
    <w:rsid w:val="001244B0"/>
    <w:rsid w:val="00124827"/>
    <w:rsid w:val="00124DBE"/>
    <w:rsid w:val="00124DD4"/>
    <w:rsid w:val="00124EDC"/>
    <w:rsid w:val="001251BC"/>
    <w:rsid w:val="0012540A"/>
    <w:rsid w:val="00125D23"/>
    <w:rsid w:val="00126071"/>
    <w:rsid w:val="00126530"/>
    <w:rsid w:val="00126A41"/>
    <w:rsid w:val="00126B80"/>
    <w:rsid w:val="00127146"/>
    <w:rsid w:val="00127991"/>
    <w:rsid w:val="00127A6C"/>
    <w:rsid w:val="001302D7"/>
    <w:rsid w:val="0013071C"/>
    <w:rsid w:val="00131170"/>
    <w:rsid w:val="00131195"/>
    <w:rsid w:val="001320CE"/>
    <w:rsid w:val="001325D8"/>
    <w:rsid w:val="0013279A"/>
    <w:rsid w:val="001328A2"/>
    <w:rsid w:val="00132F26"/>
    <w:rsid w:val="00133033"/>
    <w:rsid w:val="00133E75"/>
    <w:rsid w:val="0013485A"/>
    <w:rsid w:val="0013496C"/>
    <w:rsid w:val="00134AC4"/>
    <w:rsid w:val="00134B8B"/>
    <w:rsid w:val="00134F51"/>
    <w:rsid w:val="00135347"/>
    <w:rsid w:val="00135497"/>
    <w:rsid w:val="0013581C"/>
    <w:rsid w:val="00135F54"/>
    <w:rsid w:val="0013602D"/>
    <w:rsid w:val="0013611E"/>
    <w:rsid w:val="001368DC"/>
    <w:rsid w:val="00137364"/>
    <w:rsid w:val="0013786B"/>
    <w:rsid w:val="001407B3"/>
    <w:rsid w:val="00140940"/>
    <w:rsid w:val="00140AC3"/>
    <w:rsid w:val="0014112D"/>
    <w:rsid w:val="00141669"/>
    <w:rsid w:val="00141753"/>
    <w:rsid w:val="00141D53"/>
    <w:rsid w:val="00141EFA"/>
    <w:rsid w:val="00142238"/>
    <w:rsid w:val="001425C2"/>
    <w:rsid w:val="00142637"/>
    <w:rsid w:val="00142DE9"/>
    <w:rsid w:val="00142E13"/>
    <w:rsid w:val="00143007"/>
    <w:rsid w:val="00143012"/>
    <w:rsid w:val="0014382D"/>
    <w:rsid w:val="001439C1"/>
    <w:rsid w:val="00143CB4"/>
    <w:rsid w:val="00143F05"/>
    <w:rsid w:val="001441CF"/>
    <w:rsid w:val="001451ED"/>
    <w:rsid w:val="00145DBD"/>
    <w:rsid w:val="0014683F"/>
    <w:rsid w:val="00146876"/>
    <w:rsid w:val="00146979"/>
    <w:rsid w:val="00146F23"/>
    <w:rsid w:val="00146F9B"/>
    <w:rsid w:val="00147292"/>
    <w:rsid w:val="001476AA"/>
    <w:rsid w:val="00147884"/>
    <w:rsid w:val="00147B9E"/>
    <w:rsid w:val="00147DD7"/>
    <w:rsid w:val="00150514"/>
    <w:rsid w:val="001508E1"/>
    <w:rsid w:val="00150B07"/>
    <w:rsid w:val="00150CE8"/>
    <w:rsid w:val="0015105D"/>
    <w:rsid w:val="00151262"/>
    <w:rsid w:val="0015152E"/>
    <w:rsid w:val="00151EF9"/>
    <w:rsid w:val="001531E0"/>
    <w:rsid w:val="001534D6"/>
    <w:rsid w:val="00153AD7"/>
    <w:rsid w:val="00153F74"/>
    <w:rsid w:val="00154FC7"/>
    <w:rsid w:val="001551B9"/>
    <w:rsid w:val="001551E9"/>
    <w:rsid w:val="001558A3"/>
    <w:rsid w:val="0015688E"/>
    <w:rsid w:val="00156ADA"/>
    <w:rsid w:val="00157602"/>
    <w:rsid w:val="00157E2C"/>
    <w:rsid w:val="001608B3"/>
    <w:rsid w:val="00160BB7"/>
    <w:rsid w:val="00160D6F"/>
    <w:rsid w:val="0016151D"/>
    <w:rsid w:val="001616F9"/>
    <w:rsid w:val="00161709"/>
    <w:rsid w:val="0016180C"/>
    <w:rsid w:val="00161889"/>
    <w:rsid w:val="00161F30"/>
    <w:rsid w:val="001620C2"/>
    <w:rsid w:val="001622F0"/>
    <w:rsid w:val="0016266E"/>
    <w:rsid w:val="001627B5"/>
    <w:rsid w:val="001627D6"/>
    <w:rsid w:val="00162C3B"/>
    <w:rsid w:val="00163658"/>
    <w:rsid w:val="00163954"/>
    <w:rsid w:val="00163BE3"/>
    <w:rsid w:val="00163BE4"/>
    <w:rsid w:val="00163DED"/>
    <w:rsid w:val="00164411"/>
    <w:rsid w:val="00164955"/>
    <w:rsid w:val="00164C3B"/>
    <w:rsid w:val="00165154"/>
    <w:rsid w:val="00165CEF"/>
    <w:rsid w:val="00165D56"/>
    <w:rsid w:val="00165EB8"/>
    <w:rsid w:val="00165F46"/>
    <w:rsid w:val="001663D6"/>
    <w:rsid w:val="001664BE"/>
    <w:rsid w:val="0016666B"/>
    <w:rsid w:val="001666D3"/>
    <w:rsid w:val="00166879"/>
    <w:rsid w:val="001672AA"/>
    <w:rsid w:val="0016757D"/>
    <w:rsid w:val="001676E7"/>
    <w:rsid w:val="0017037C"/>
    <w:rsid w:val="00170464"/>
    <w:rsid w:val="001704A2"/>
    <w:rsid w:val="001705E3"/>
    <w:rsid w:val="001708AC"/>
    <w:rsid w:val="00171142"/>
    <w:rsid w:val="00171A3D"/>
    <w:rsid w:val="0017297E"/>
    <w:rsid w:val="00172B72"/>
    <w:rsid w:val="00172C4B"/>
    <w:rsid w:val="00173815"/>
    <w:rsid w:val="00173B2C"/>
    <w:rsid w:val="00173DC6"/>
    <w:rsid w:val="00173DD2"/>
    <w:rsid w:val="00174851"/>
    <w:rsid w:val="001759AC"/>
    <w:rsid w:val="00175B5C"/>
    <w:rsid w:val="00175ECE"/>
    <w:rsid w:val="00176045"/>
    <w:rsid w:val="001765C6"/>
    <w:rsid w:val="0017675C"/>
    <w:rsid w:val="0017692E"/>
    <w:rsid w:val="00176CD3"/>
    <w:rsid w:val="00176D0A"/>
    <w:rsid w:val="00177685"/>
    <w:rsid w:val="00177C1D"/>
    <w:rsid w:val="00180605"/>
    <w:rsid w:val="00180D4A"/>
    <w:rsid w:val="00181212"/>
    <w:rsid w:val="00181830"/>
    <w:rsid w:val="00181B24"/>
    <w:rsid w:val="00181BF6"/>
    <w:rsid w:val="001820AB"/>
    <w:rsid w:val="001821CB"/>
    <w:rsid w:val="00182308"/>
    <w:rsid w:val="00182817"/>
    <w:rsid w:val="0018287C"/>
    <w:rsid w:val="00182A5E"/>
    <w:rsid w:val="00182E5C"/>
    <w:rsid w:val="001832C8"/>
    <w:rsid w:val="001833B5"/>
    <w:rsid w:val="00183845"/>
    <w:rsid w:val="00183CB7"/>
    <w:rsid w:val="00183E71"/>
    <w:rsid w:val="00184152"/>
    <w:rsid w:val="001849E8"/>
    <w:rsid w:val="00184FE0"/>
    <w:rsid w:val="0018520A"/>
    <w:rsid w:val="0018536B"/>
    <w:rsid w:val="00185D23"/>
    <w:rsid w:val="00186258"/>
    <w:rsid w:val="00186BF0"/>
    <w:rsid w:val="00186E6F"/>
    <w:rsid w:val="001875AE"/>
    <w:rsid w:val="00187AE9"/>
    <w:rsid w:val="00187BD4"/>
    <w:rsid w:val="00187FAA"/>
    <w:rsid w:val="0019012F"/>
    <w:rsid w:val="001903E5"/>
    <w:rsid w:val="00190EC2"/>
    <w:rsid w:val="0019161E"/>
    <w:rsid w:val="001918CC"/>
    <w:rsid w:val="001919C1"/>
    <w:rsid w:val="00191D16"/>
    <w:rsid w:val="00191FA3"/>
    <w:rsid w:val="001920BD"/>
    <w:rsid w:val="001922CE"/>
    <w:rsid w:val="001925B1"/>
    <w:rsid w:val="00192600"/>
    <w:rsid w:val="00192A9A"/>
    <w:rsid w:val="00192D96"/>
    <w:rsid w:val="00192FA7"/>
    <w:rsid w:val="00193016"/>
    <w:rsid w:val="0019305C"/>
    <w:rsid w:val="0019343D"/>
    <w:rsid w:val="001938AB"/>
    <w:rsid w:val="00193C88"/>
    <w:rsid w:val="00193FDC"/>
    <w:rsid w:val="001945AF"/>
    <w:rsid w:val="001948DE"/>
    <w:rsid w:val="00194AE6"/>
    <w:rsid w:val="0019504C"/>
    <w:rsid w:val="001951B6"/>
    <w:rsid w:val="00195519"/>
    <w:rsid w:val="00195DB8"/>
    <w:rsid w:val="00195E72"/>
    <w:rsid w:val="00195EF9"/>
    <w:rsid w:val="00196365"/>
    <w:rsid w:val="00196EB9"/>
    <w:rsid w:val="00196F43"/>
    <w:rsid w:val="00197242"/>
    <w:rsid w:val="00197CDD"/>
    <w:rsid w:val="001A048F"/>
    <w:rsid w:val="001A05EB"/>
    <w:rsid w:val="001A0F7A"/>
    <w:rsid w:val="001A11E2"/>
    <w:rsid w:val="001A12E5"/>
    <w:rsid w:val="001A12EE"/>
    <w:rsid w:val="001A1350"/>
    <w:rsid w:val="001A1C80"/>
    <w:rsid w:val="001A2341"/>
    <w:rsid w:val="001A2467"/>
    <w:rsid w:val="001A2EA9"/>
    <w:rsid w:val="001A3295"/>
    <w:rsid w:val="001A3726"/>
    <w:rsid w:val="001A4321"/>
    <w:rsid w:val="001A4E31"/>
    <w:rsid w:val="001A4FDC"/>
    <w:rsid w:val="001A55D1"/>
    <w:rsid w:val="001A59BF"/>
    <w:rsid w:val="001A5A37"/>
    <w:rsid w:val="001A6113"/>
    <w:rsid w:val="001A6228"/>
    <w:rsid w:val="001A694F"/>
    <w:rsid w:val="001A6AEF"/>
    <w:rsid w:val="001A6DDA"/>
    <w:rsid w:val="001A6EE1"/>
    <w:rsid w:val="001A70FF"/>
    <w:rsid w:val="001A714D"/>
    <w:rsid w:val="001A7353"/>
    <w:rsid w:val="001A7947"/>
    <w:rsid w:val="001A7FD8"/>
    <w:rsid w:val="001B0205"/>
    <w:rsid w:val="001B10BC"/>
    <w:rsid w:val="001B1374"/>
    <w:rsid w:val="001B1CCC"/>
    <w:rsid w:val="001B1E1D"/>
    <w:rsid w:val="001B1E52"/>
    <w:rsid w:val="001B28EE"/>
    <w:rsid w:val="001B3561"/>
    <w:rsid w:val="001B3772"/>
    <w:rsid w:val="001B39C5"/>
    <w:rsid w:val="001B3B0D"/>
    <w:rsid w:val="001B3CE1"/>
    <w:rsid w:val="001B404E"/>
    <w:rsid w:val="001B406F"/>
    <w:rsid w:val="001B445F"/>
    <w:rsid w:val="001B4804"/>
    <w:rsid w:val="001B4E8B"/>
    <w:rsid w:val="001B5067"/>
    <w:rsid w:val="001B5408"/>
    <w:rsid w:val="001B586D"/>
    <w:rsid w:val="001B5951"/>
    <w:rsid w:val="001B69F2"/>
    <w:rsid w:val="001B6C54"/>
    <w:rsid w:val="001B6ED7"/>
    <w:rsid w:val="001B6FA4"/>
    <w:rsid w:val="001B7282"/>
    <w:rsid w:val="001B743B"/>
    <w:rsid w:val="001B74E7"/>
    <w:rsid w:val="001C056E"/>
    <w:rsid w:val="001C06C2"/>
    <w:rsid w:val="001C0F60"/>
    <w:rsid w:val="001C1F15"/>
    <w:rsid w:val="001C2CD4"/>
    <w:rsid w:val="001C2FD1"/>
    <w:rsid w:val="001C30E4"/>
    <w:rsid w:val="001C372B"/>
    <w:rsid w:val="001C3878"/>
    <w:rsid w:val="001C3D4F"/>
    <w:rsid w:val="001C4170"/>
    <w:rsid w:val="001C4470"/>
    <w:rsid w:val="001C4B50"/>
    <w:rsid w:val="001C5088"/>
    <w:rsid w:val="001C50E6"/>
    <w:rsid w:val="001C5579"/>
    <w:rsid w:val="001C5761"/>
    <w:rsid w:val="001C594E"/>
    <w:rsid w:val="001C5A1C"/>
    <w:rsid w:val="001C5FD4"/>
    <w:rsid w:val="001C609E"/>
    <w:rsid w:val="001C63C1"/>
    <w:rsid w:val="001C6689"/>
    <w:rsid w:val="001C67FB"/>
    <w:rsid w:val="001C6BAC"/>
    <w:rsid w:val="001C6E94"/>
    <w:rsid w:val="001C7941"/>
    <w:rsid w:val="001C7F4A"/>
    <w:rsid w:val="001D0221"/>
    <w:rsid w:val="001D0246"/>
    <w:rsid w:val="001D0371"/>
    <w:rsid w:val="001D0916"/>
    <w:rsid w:val="001D09EC"/>
    <w:rsid w:val="001D0CE1"/>
    <w:rsid w:val="001D1226"/>
    <w:rsid w:val="001D1333"/>
    <w:rsid w:val="001D1392"/>
    <w:rsid w:val="001D1489"/>
    <w:rsid w:val="001D15FC"/>
    <w:rsid w:val="001D1729"/>
    <w:rsid w:val="001D182E"/>
    <w:rsid w:val="001D198F"/>
    <w:rsid w:val="001D1F80"/>
    <w:rsid w:val="001D27AB"/>
    <w:rsid w:val="001D2979"/>
    <w:rsid w:val="001D2CE7"/>
    <w:rsid w:val="001D3564"/>
    <w:rsid w:val="001D406D"/>
    <w:rsid w:val="001D4534"/>
    <w:rsid w:val="001D45AF"/>
    <w:rsid w:val="001D4608"/>
    <w:rsid w:val="001D48E9"/>
    <w:rsid w:val="001D5366"/>
    <w:rsid w:val="001D65CB"/>
    <w:rsid w:val="001D67EA"/>
    <w:rsid w:val="001D68F0"/>
    <w:rsid w:val="001D691F"/>
    <w:rsid w:val="001D6F9A"/>
    <w:rsid w:val="001D753C"/>
    <w:rsid w:val="001D7AE4"/>
    <w:rsid w:val="001E04C0"/>
    <w:rsid w:val="001E0699"/>
    <w:rsid w:val="001E076A"/>
    <w:rsid w:val="001E0F8F"/>
    <w:rsid w:val="001E16CB"/>
    <w:rsid w:val="001E18DD"/>
    <w:rsid w:val="001E1A6B"/>
    <w:rsid w:val="001E1B7C"/>
    <w:rsid w:val="001E2250"/>
    <w:rsid w:val="001E2D3F"/>
    <w:rsid w:val="001E2D6C"/>
    <w:rsid w:val="001E2EFD"/>
    <w:rsid w:val="001E30CC"/>
    <w:rsid w:val="001E34C1"/>
    <w:rsid w:val="001E4201"/>
    <w:rsid w:val="001E44A5"/>
    <w:rsid w:val="001E4563"/>
    <w:rsid w:val="001E4621"/>
    <w:rsid w:val="001E49B3"/>
    <w:rsid w:val="001E51C8"/>
    <w:rsid w:val="001E5AC5"/>
    <w:rsid w:val="001E5B8B"/>
    <w:rsid w:val="001E5C65"/>
    <w:rsid w:val="001E62AE"/>
    <w:rsid w:val="001E639E"/>
    <w:rsid w:val="001E6A2E"/>
    <w:rsid w:val="001E6B7E"/>
    <w:rsid w:val="001E6D6D"/>
    <w:rsid w:val="001E7358"/>
    <w:rsid w:val="001E77AD"/>
    <w:rsid w:val="001E7A63"/>
    <w:rsid w:val="001E7A74"/>
    <w:rsid w:val="001F0240"/>
    <w:rsid w:val="001F08B4"/>
    <w:rsid w:val="001F0AD4"/>
    <w:rsid w:val="001F0D7C"/>
    <w:rsid w:val="001F0FF4"/>
    <w:rsid w:val="001F1280"/>
    <w:rsid w:val="001F1733"/>
    <w:rsid w:val="001F1830"/>
    <w:rsid w:val="001F1A17"/>
    <w:rsid w:val="001F1C7A"/>
    <w:rsid w:val="001F1FA6"/>
    <w:rsid w:val="001F24B0"/>
    <w:rsid w:val="001F26D0"/>
    <w:rsid w:val="001F2D81"/>
    <w:rsid w:val="001F349C"/>
    <w:rsid w:val="001F35BD"/>
    <w:rsid w:val="001F36E1"/>
    <w:rsid w:val="001F3F8F"/>
    <w:rsid w:val="001F4315"/>
    <w:rsid w:val="001F4AAC"/>
    <w:rsid w:val="001F5E2E"/>
    <w:rsid w:val="001F6FD6"/>
    <w:rsid w:val="001F7322"/>
    <w:rsid w:val="001F7437"/>
    <w:rsid w:val="001F7490"/>
    <w:rsid w:val="001F76BD"/>
    <w:rsid w:val="00200134"/>
    <w:rsid w:val="00200406"/>
    <w:rsid w:val="00200700"/>
    <w:rsid w:val="00200730"/>
    <w:rsid w:val="00200AD9"/>
    <w:rsid w:val="00201519"/>
    <w:rsid w:val="002015F0"/>
    <w:rsid w:val="00201DD0"/>
    <w:rsid w:val="0020210E"/>
    <w:rsid w:val="00202B41"/>
    <w:rsid w:val="002035D4"/>
    <w:rsid w:val="00203667"/>
    <w:rsid w:val="002037C4"/>
    <w:rsid w:val="002038D4"/>
    <w:rsid w:val="0020409D"/>
    <w:rsid w:val="0020409F"/>
    <w:rsid w:val="00204348"/>
    <w:rsid w:val="0020471B"/>
    <w:rsid w:val="0020494B"/>
    <w:rsid w:val="002049C3"/>
    <w:rsid w:val="00204A5A"/>
    <w:rsid w:val="00204CDD"/>
    <w:rsid w:val="00205E5A"/>
    <w:rsid w:val="00207601"/>
    <w:rsid w:val="002076B4"/>
    <w:rsid w:val="0020792D"/>
    <w:rsid w:val="002079E3"/>
    <w:rsid w:val="00207E2B"/>
    <w:rsid w:val="002101D5"/>
    <w:rsid w:val="002104AB"/>
    <w:rsid w:val="002106AD"/>
    <w:rsid w:val="00210825"/>
    <w:rsid w:val="002109AF"/>
    <w:rsid w:val="00211045"/>
    <w:rsid w:val="0021105D"/>
    <w:rsid w:val="002111BD"/>
    <w:rsid w:val="0021143D"/>
    <w:rsid w:val="002117BF"/>
    <w:rsid w:val="00211A79"/>
    <w:rsid w:val="00212583"/>
    <w:rsid w:val="00212C70"/>
    <w:rsid w:val="00212E2A"/>
    <w:rsid w:val="002139EB"/>
    <w:rsid w:val="0021459E"/>
    <w:rsid w:val="0021525E"/>
    <w:rsid w:val="002152F0"/>
    <w:rsid w:val="00216299"/>
    <w:rsid w:val="00216422"/>
    <w:rsid w:val="0021660C"/>
    <w:rsid w:val="002167C0"/>
    <w:rsid w:val="002168B7"/>
    <w:rsid w:val="00216965"/>
    <w:rsid w:val="002169A4"/>
    <w:rsid w:val="00216DF3"/>
    <w:rsid w:val="00217707"/>
    <w:rsid w:val="00217A08"/>
    <w:rsid w:val="00220206"/>
    <w:rsid w:val="002206AF"/>
    <w:rsid w:val="00221204"/>
    <w:rsid w:val="002217FD"/>
    <w:rsid w:val="0022197B"/>
    <w:rsid w:val="002219C0"/>
    <w:rsid w:val="002223B5"/>
    <w:rsid w:val="0022244E"/>
    <w:rsid w:val="0022296D"/>
    <w:rsid w:val="00222EE7"/>
    <w:rsid w:val="0022364C"/>
    <w:rsid w:val="002238A4"/>
    <w:rsid w:val="00223A44"/>
    <w:rsid w:val="00223A74"/>
    <w:rsid w:val="00223D0F"/>
    <w:rsid w:val="00223DAD"/>
    <w:rsid w:val="00223E34"/>
    <w:rsid w:val="00223FA0"/>
    <w:rsid w:val="00224129"/>
    <w:rsid w:val="00224A3D"/>
    <w:rsid w:val="00224CB8"/>
    <w:rsid w:val="002257C1"/>
    <w:rsid w:val="002260B8"/>
    <w:rsid w:val="002262B5"/>
    <w:rsid w:val="00226471"/>
    <w:rsid w:val="00226886"/>
    <w:rsid w:val="00226B8D"/>
    <w:rsid w:val="0022721D"/>
    <w:rsid w:val="00227532"/>
    <w:rsid w:val="00227B65"/>
    <w:rsid w:val="00227B91"/>
    <w:rsid w:val="00227FDF"/>
    <w:rsid w:val="002305ED"/>
    <w:rsid w:val="002306A9"/>
    <w:rsid w:val="002309CD"/>
    <w:rsid w:val="00230B88"/>
    <w:rsid w:val="00231586"/>
    <w:rsid w:val="00231662"/>
    <w:rsid w:val="0023230F"/>
    <w:rsid w:val="00232506"/>
    <w:rsid w:val="0023267B"/>
    <w:rsid w:val="002326DB"/>
    <w:rsid w:val="00232738"/>
    <w:rsid w:val="002329AC"/>
    <w:rsid w:val="0023361D"/>
    <w:rsid w:val="00233DC3"/>
    <w:rsid w:val="00233DE9"/>
    <w:rsid w:val="0023449A"/>
    <w:rsid w:val="00234563"/>
    <w:rsid w:val="002346CD"/>
    <w:rsid w:val="00234EE3"/>
    <w:rsid w:val="00235166"/>
    <w:rsid w:val="0023566B"/>
    <w:rsid w:val="0023572C"/>
    <w:rsid w:val="00235D4F"/>
    <w:rsid w:val="00235F6E"/>
    <w:rsid w:val="00236083"/>
    <w:rsid w:val="0023611D"/>
    <w:rsid w:val="0023672C"/>
    <w:rsid w:val="00236F59"/>
    <w:rsid w:val="002372B1"/>
    <w:rsid w:val="00237AD2"/>
    <w:rsid w:val="00237F1C"/>
    <w:rsid w:val="0024032E"/>
    <w:rsid w:val="0024039F"/>
    <w:rsid w:val="00241190"/>
    <w:rsid w:val="00241672"/>
    <w:rsid w:val="0024173E"/>
    <w:rsid w:val="00242230"/>
    <w:rsid w:val="00242578"/>
    <w:rsid w:val="00242856"/>
    <w:rsid w:val="00242989"/>
    <w:rsid w:val="00242DB3"/>
    <w:rsid w:val="00242F4B"/>
    <w:rsid w:val="002432ED"/>
    <w:rsid w:val="00243AAD"/>
    <w:rsid w:val="00243DFE"/>
    <w:rsid w:val="00244318"/>
    <w:rsid w:val="00244458"/>
    <w:rsid w:val="002449F9"/>
    <w:rsid w:val="00244E6D"/>
    <w:rsid w:val="00244E96"/>
    <w:rsid w:val="00245573"/>
    <w:rsid w:val="0024565F"/>
    <w:rsid w:val="00245A20"/>
    <w:rsid w:val="00245E96"/>
    <w:rsid w:val="00246060"/>
    <w:rsid w:val="0024648D"/>
    <w:rsid w:val="00246515"/>
    <w:rsid w:val="00246EC0"/>
    <w:rsid w:val="00247119"/>
    <w:rsid w:val="00247374"/>
    <w:rsid w:val="00247436"/>
    <w:rsid w:val="002479F4"/>
    <w:rsid w:val="00250259"/>
    <w:rsid w:val="00250724"/>
    <w:rsid w:val="0025097C"/>
    <w:rsid w:val="00250FE2"/>
    <w:rsid w:val="002511FC"/>
    <w:rsid w:val="002513DE"/>
    <w:rsid w:val="00251BF3"/>
    <w:rsid w:val="00251CB3"/>
    <w:rsid w:val="0025272D"/>
    <w:rsid w:val="002527C5"/>
    <w:rsid w:val="00253734"/>
    <w:rsid w:val="00253C03"/>
    <w:rsid w:val="00254228"/>
    <w:rsid w:val="00254673"/>
    <w:rsid w:val="0025485E"/>
    <w:rsid w:val="00255268"/>
    <w:rsid w:val="00255415"/>
    <w:rsid w:val="002557D2"/>
    <w:rsid w:val="00255F3F"/>
    <w:rsid w:val="002564A0"/>
    <w:rsid w:val="00256521"/>
    <w:rsid w:val="002565C5"/>
    <w:rsid w:val="0025687E"/>
    <w:rsid w:val="00256ADC"/>
    <w:rsid w:val="0025783F"/>
    <w:rsid w:val="00257BB0"/>
    <w:rsid w:val="00260191"/>
    <w:rsid w:val="00260884"/>
    <w:rsid w:val="00260914"/>
    <w:rsid w:val="00260D4C"/>
    <w:rsid w:val="00261356"/>
    <w:rsid w:val="00261CFC"/>
    <w:rsid w:val="0026212F"/>
    <w:rsid w:val="0026275B"/>
    <w:rsid w:val="00262973"/>
    <w:rsid w:val="00263036"/>
    <w:rsid w:val="00263052"/>
    <w:rsid w:val="002631D0"/>
    <w:rsid w:val="002635C7"/>
    <w:rsid w:val="00263631"/>
    <w:rsid w:val="00263F7C"/>
    <w:rsid w:val="00263F92"/>
    <w:rsid w:val="00264477"/>
    <w:rsid w:val="002649F7"/>
    <w:rsid w:val="00264E8E"/>
    <w:rsid w:val="00264FDE"/>
    <w:rsid w:val="002662C1"/>
    <w:rsid w:val="00266371"/>
    <w:rsid w:val="002664AD"/>
    <w:rsid w:val="00266532"/>
    <w:rsid w:val="0026691B"/>
    <w:rsid w:val="00266A94"/>
    <w:rsid w:val="00266DAC"/>
    <w:rsid w:val="00266DF6"/>
    <w:rsid w:val="002678E2"/>
    <w:rsid w:val="00267AE5"/>
    <w:rsid w:val="00267B42"/>
    <w:rsid w:val="00267D70"/>
    <w:rsid w:val="00267E22"/>
    <w:rsid w:val="00270036"/>
    <w:rsid w:val="002703D0"/>
    <w:rsid w:val="00270926"/>
    <w:rsid w:val="00270CB6"/>
    <w:rsid w:val="00270CF0"/>
    <w:rsid w:val="00270D58"/>
    <w:rsid w:val="00270D9D"/>
    <w:rsid w:val="00271122"/>
    <w:rsid w:val="00271393"/>
    <w:rsid w:val="0027214C"/>
    <w:rsid w:val="00272410"/>
    <w:rsid w:val="0027249F"/>
    <w:rsid w:val="002725E2"/>
    <w:rsid w:val="0027261D"/>
    <w:rsid w:val="00272675"/>
    <w:rsid w:val="0027279D"/>
    <w:rsid w:val="002727C7"/>
    <w:rsid w:val="00272CED"/>
    <w:rsid w:val="00272FA2"/>
    <w:rsid w:val="00273522"/>
    <w:rsid w:val="0027383D"/>
    <w:rsid w:val="00273C3A"/>
    <w:rsid w:val="00273DA7"/>
    <w:rsid w:val="002740C3"/>
    <w:rsid w:val="002743DF"/>
    <w:rsid w:val="002744BE"/>
    <w:rsid w:val="00274FDE"/>
    <w:rsid w:val="00275954"/>
    <w:rsid w:val="00275C75"/>
    <w:rsid w:val="0027628A"/>
    <w:rsid w:val="00276730"/>
    <w:rsid w:val="00276A34"/>
    <w:rsid w:val="00276F62"/>
    <w:rsid w:val="002772DA"/>
    <w:rsid w:val="002772DB"/>
    <w:rsid w:val="00277347"/>
    <w:rsid w:val="00277457"/>
    <w:rsid w:val="002778CB"/>
    <w:rsid w:val="00277939"/>
    <w:rsid w:val="0028028D"/>
    <w:rsid w:val="00280683"/>
    <w:rsid w:val="00280777"/>
    <w:rsid w:val="0028080A"/>
    <w:rsid w:val="0028089C"/>
    <w:rsid w:val="00280C36"/>
    <w:rsid w:val="00280FFF"/>
    <w:rsid w:val="00281080"/>
    <w:rsid w:val="002822F2"/>
    <w:rsid w:val="00282AB7"/>
    <w:rsid w:val="0028308A"/>
    <w:rsid w:val="002832BB"/>
    <w:rsid w:val="00283A18"/>
    <w:rsid w:val="00283BC3"/>
    <w:rsid w:val="00283FFC"/>
    <w:rsid w:val="0028502B"/>
    <w:rsid w:val="00285059"/>
    <w:rsid w:val="002850E3"/>
    <w:rsid w:val="002856C5"/>
    <w:rsid w:val="00285CA3"/>
    <w:rsid w:val="00285CB6"/>
    <w:rsid w:val="0028614A"/>
    <w:rsid w:val="0028667F"/>
    <w:rsid w:val="00286BE8"/>
    <w:rsid w:val="00286DA0"/>
    <w:rsid w:val="00287A28"/>
    <w:rsid w:val="00287A95"/>
    <w:rsid w:val="002903E7"/>
    <w:rsid w:val="00290AE6"/>
    <w:rsid w:val="00290D2F"/>
    <w:rsid w:val="00290F8E"/>
    <w:rsid w:val="002916E3"/>
    <w:rsid w:val="00291739"/>
    <w:rsid w:val="00291844"/>
    <w:rsid w:val="00291984"/>
    <w:rsid w:val="00291ADB"/>
    <w:rsid w:val="00291C30"/>
    <w:rsid w:val="00292080"/>
    <w:rsid w:val="002924DE"/>
    <w:rsid w:val="00292C52"/>
    <w:rsid w:val="00293018"/>
    <w:rsid w:val="0029327E"/>
    <w:rsid w:val="00293663"/>
    <w:rsid w:val="0029384B"/>
    <w:rsid w:val="00294115"/>
    <w:rsid w:val="002942AB"/>
    <w:rsid w:val="002949DB"/>
    <w:rsid w:val="00295614"/>
    <w:rsid w:val="00295892"/>
    <w:rsid w:val="00295DF3"/>
    <w:rsid w:val="00296309"/>
    <w:rsid w:val="00296353"/>
    <w:rsid w:val="002968C6"/>
    <w:rsid w:val="00296BF1"/>
    <w:rsid w:val="00296F22"/>
    <w:rsid w:val="0029742B"/>
    <w:rsid w:val="00297EEB"/>
    <w:rsid w:val="00297F2D"/>
    <w:rsid w:val="002A038B"/>
    <w:rsid w:val="002A0499"/>
    <w:rsid w:val="002A05BB"/>
    <w:rsid w:val="002A06F7"/>
    <w:rsid w:val="002A0962"/>
    <w:rsid w:val="002A0AE5"/>
    <w:rsid w:val="002A0D3E"/>
    <w:rsid w:val="002A1116"/>
    <w:rsid w:val="002A193B"/>
    <w:rsid w:val="002A1A5A"/>
    <w:rsid w:val="002A1AD6"/>
    <w:rsid w:val="002A2177"/>
    <w:rsid w:val="002A22D3"/>
    <w:rsid w:val="002A2461"/>
    <w:rsid w:val="002A27D7"/>
    <w:rsid w:val="002A2823"/>
    <w:rsid w:val="002A29D5"/>
    <w:rsid w:val="002A340E"/>
    <w:rsid w:val="002A38A2"/>
    <w:rsid w:val="002A390B"/>
    <w:rsid w:val="002A3933"/>
    <w:rsid w:val="002A44A1"/>
    <w:rsid w:val="002A47ED"/>
    <w:rsid w:val="002A5185"/>
    <w:rsid w:val="002A53FB"/>
    <w:rsid w:val="002A5EB6"/>
    <w:rsid w:val="002A624A"/>
    <w:rsid w:val="002A63E7"/>
    <w:rsid w:val="002A6620"/>
    <w:rsid w:val="002A6980"/>
    <w:rsid w:val="002A70E4"/>
    <w:rsid w:val="002A73A4"/>
    <w:rsid w:val="002A76A5"/>
    <w:rsid w:val="002A7E8D"/>
    <w:rsid w:val="002A7F07"/>
    <w:rsid w:val="002B01D3"/>
    <w:rsid w:val="002B0795"/>
    <w:rsid w:val="002B07BE"/>
    <w:rsid w:val="002B0B4D"/>
    <w:rsid w:val="002B0CF2"/>
    <w:rsid w:val="002B0F06"/>
    <w:rsid w:val="002B105C"/>
    <w:rsid w:val="002B107B"/>
    <w:rsid w:val="002B133E"/>
    <w:rsid w:val="002B1459"/>
    <w:rsid w:val="002B1D65"/>
    <w:rsid w:val="002B224F"/>
    <w:rsid w:val="002B2482"/>
    <w:rsid w:val="002B289E"/>
    <w:rsid w:val="002B2D0E"/>
    <w:rsid w:val="002B34D9"/>
    <w:rsid w:val="002B3C12"/>
    <w:rsid w:val="002B3C7F"/>
    <w:rsid w:val="002B3D89"/>
    <w:rsid w:val="002B473E"/>
    <w:rsid w:val="002B4C6A"/>
    <w:rsid w:val="002B4E3C"/>
    <w:rsid w:val="002B515F"/>
    <w:rsid w:val="002B5534"/>
    <w:rsid w:val="002B6163"/>
    <w:rsid w:val="002B61E6"/>
    <w:rsid w:val="002B7218"/>
    <w:rsid w:val="002B7498"/>
    <w:rsid w:val="002B7B32"/>
    <w:rsid w:val="002B7C38"/>
    <w:rsid w:val="002C00F5"/>
    <w:rsid w:val="002C028E"/>
    <w:rsid w:val="002C0308"/>
    <w:rsid w:val="002C0C4E"/>
    <w:rsid w:val="002C1359"/>
    <w:rsid w:val="002C17F7"/>
    <w:rsid w:val="002C1C13"/>
    <w:rsid w:val="002C1DEB"/>
    <w:rsid w:val="002C29EE"/>
    <w:rsid w:val="002C31BC"/>
    <w:rsid w:val="002C31C9"/>
    <w:rsid w:val="002C35A8"/>
    <w:rsid w:val="002C3F00"/>
    <w:rsid w:val="002C4656"/>
    <w:rsid w:val="002C58E9"/>
    <w:rsid w:val="002C6108"/>
    <w:rsid w:val="002C66CA"/>
    <w:rsid w:val="002C6FCF"/>
    <w:rsid w:val="002C775C"/>
    <w:rsid w:val="002C796C"/>
    <w:rsid w:val="002C7AFC"/>
    <w:rsid w:val="002C7BF9"/>
    <w:rsid w:val="002C7D77"/>
    <w:rsid w:val="002D0AF5"/>
    <w:rsid w:val="002D0F3E"/>
    <w:rsid w:val="002D1031"/>
    <w:rsid w:val="002D11DF"/>
    <w:rsid w:val="002D1A4A"/>
    <w:rsid w:val="002D204C"/>
    <w:rsid w:val="002D2668"/>
    <w:rsid w:val="002D28A9"/>
    <w:rsid w:val="002D2CAD"/>
    <w:rsid w:val="002D2FAE"/>
    <w:rsid w:val="002D3A10"/>
    <w:rsid w:val="002D3B76"/>
    <w:rsid w:val="002D3C18"/>
    <w:rsid w:val="002D3F18"/>
    <w:rsid w:val="002D4084"/>
    <w:rsid w:val="002D4476"/>
    <w:rsid w:val="002D4874"/>
    <w:rsid w:val="002D48A0"/>
    <w:rsid w:val="002D4908"/>
    <w:rsid w:val="002D49A9"/>
    <w:rsid w:val="002D53C3"/>
    <w:rsid w:val="002D5914"/>
    <w:rsid w:val="002D5BC6"/>
    <w:rsid w:val="002D5F86"/>
    <w:rsid w:val="002D6118"/>
    <w:rsid w:val="002D630D"/>
    <w:rsid w:val="002D6D4C"/>
    <w:rsid w:val="002D6F33"/>
    <w:rsid w:val="002D771E"/>
    <w:rsid w:val="002D7954"/>
    <w:rsid w:val="002D7CDE"/>
    <w:rsid w:val="002E0500"/>
    <w:rsid w:val="002E05F7"/>
    <w:rsid w:val="002E061C"/>
    <w:rsid w:val="002E0AF4"/>
    <w:rsid w:val="002E12D2"/>
    <w:rsid w:val="002E1343"/>
    <w:rsid w:val="002E1570"/>
    <w:rsid w:val="002E16EC"/>
    <w:rsid w:val="002E18ED"/>
    <w:rsid w:val="002E197F"/>
    <w:rsid w:val="002E1C3D"/>
    <w:rsid w:val="002E1DC7"/>
    <w:rsid w:val="002E1EB1"/>
    <w:rsid w:val="002E2406"/>
    <w:rsid w:val="002E2784"/>
    <w:rsid w:val="002E2926"/>
    <w:rsid w:val="002E2AF8"/>
    <w:rsid w:val="002E2BA8"/>
    <w:rsid w:val="002E33D2"/>
    <w:rsid w:val="002E35E3"/>
    <w:rsid w:val="002E3770"/>
    <w:rsid w:val="002E3AF3"/>
    <w:rsid w:val="002E3CB1"/>
    <w:rsid w:val="002E3F83"/>
    <w:rsid w:val="002E5551"/>
    <w:rsid w:val="002E5960"/>
    <w:rsid w:val="002E5C63"/>
    <w:rsid w:val="002E5CF1"/>
    <w:rsid w:val="002E5D79"/>
    <w:rsid w:val="002E67CA"/>
    <w:rsid w:val="002E6A5D"/>
    <w:rsid w:val="002E6D4C"/>
    <w:rsid w:val="002E750F"/>
    <w:rsid w:val="002E7E05"/>
    <w:rsid w:val="002F0352"/>
    <w:rsid w:val="002F0379"/>
    <w:rsid w:val="002F05AD"/>
    <w:rsid w:val="002F07FF"/>
    <w:rsid w:val="002F0E0A"/>
    <w:rsid w:val="002F1167"/>
    <w:rsid w:val="002F1731"/>
    <w:rsid w:val="002F18C9"/>
    <w:rsid w:val="002F22A8"/>
    <w:rsid w:val="002F23FF"/>
    <w:rsid w:val="002F2C8B"/>
    <w:rsid w:val="002F308C"/>
    <w:rsid w:val="002F32B2"/>
    <w:rsid w:val="002F3E3A"/>
    <w:rsid w:val="002F4149"/>
    <w:rsid w:val="002F45D5"/>
    <w:rsid w:val="002F478C"/>
    <w:rsid w:val="002F5DE1"/>
    <w:rsid w:val="002F6622"/>
    <w:rsid w:val="002F68E9"/>
    <w:rsid w:val="002F6932"/>
    <w:rsid w:val="002F71B5"/>
    <w:rsid w:val="002F744C"/>
    <w:rsid w:val="002F77C6"/>
    <w:rsid w:val="002F7D37"/>
    <w:rsid w:val="002F7E2E"/>
    <w:rsid w:val="002F7F3F"/>
    <w:rsid w:val="0030036A"/>
    <w:rsid w:val="00301330"/>
    <w:rsid w:val="00301408"/>
    <w:rsid w:val="003017AC"/>
    <w:rsid w:val="00301B34"/>
    <w:rsid w:val="00302152"/>
    <w:rsid w:val="0030268F"/>
    <w:rsid w:val="0030329E"/>
    <w:rsid w:val="0030340D"/>
    <w:rsid w:val="003035D6"/>
    <w:rsid w:val="003038CE"/>
    <w:rsid w:val="00303F6A"/>
    <w:rsid w:val="00304166"/>
    <w:rsid w:val="003045C7"/>
    <w:rsid w:val="003048F2"/>
    <w:rsid w:val="00304A7F"/>
    <w:rsid w:val="00305961"/>
    <w:rsid w:val="00305A36"/>
    <w:rsid w:val="00305F2B"/>
    <w:rsid w:val="00305F7E"/>
    <w:rsid w:val="003066B3"/>
    <w:rsid w:val="00306F9F"/>
    <w:rsid w:val="003072A3"/>
    <w:rsid w:val="003073A9"/>
    <w:rsid w:val="0031068E"/>
    <w:rsid w:val="00310831"/>
    <w:rsid w:val="00310D20"/>
    <w:rsid w:val="00310DBE"/>
    <w:rsid w:val="003112EC"/>
    <w:rsid w:val="00311349"/>
    <w:rsid w:val="00311364"/>
    <w:rsid w:val="0031176D"/>
    <w:rsid w:val="00311DEC"/>
    <w:rsid w:val="00312023"/>
    <w:rsid w:val="00312269"/>
    <w:rsid w:val="00312AC7"/>
    <w:rsid w:val="00312CAC"/>
    <w:rsid w:val="00312E8C"/>
    <w:rsid w:val="00313DA7"/>
    <w:rsid w:val="003143BF"/>
    <w:rsid w:val="00314CB4"/>
    <w:rsid w:val="00315591"/>
    <w:rsid w:val="00315A03"/>
    <w:rsid w:val="00315AA6"/>
    <w:rsid w:val="00315D96"/>
    <w:rsid w:val="00316204"/>
    <w:rsid w:val="003162D0"/>
    <w:rsid w:val="0031664F"/>
    <w:rsid w:val="003167C5"/>
    <w:rsid w:val="00316B24"/>
    <w:rsid w:val="00317064"/>
    <w:rsid w:val="003172C2"/>
    <w:rsid w:val="00317C83"/>
    <w:rsid w:val="00317EE1"/>
    <w:rsid w:val="00320765"/>
    <w:rsid w:val="00320CD4"/>
    <w:rsid w:val="00320DE6"/>
    <w:rsid w:val="00321429"/>
    <w:rsid w:val="0032153A"/>
    <w:rsid w:val="00321665"/>
    <w:rsid w:val="003217DB"/>
    <w:rsid w:val="00321C8B"/>
    <w:rsid w:val="00321FBA"/>
    <w:rsid w:val="00322073"/>
    <w:rsid w:val="00322228"/>
    <w:rsid w:val="00322393"/>
    <w:rsid w:val="00322759"/>
    <w:rsid w:val="00322B1C"/>
    <w:rsid w:val="00322B32"/>
    <w:rsid w:val="00322C06"/>
    <w:rsid w:val="00322DC3"/>
    <w:rsid w:val="0032348E"/>
    <w:rsid w:val="00323758"/>
    <w:rsid w:val="0032422E"/>
    <w:rsid w:val="00324697"/>
    <w:rsid w:val="00324C2B"/>
    <w:rsid w:val="00325263"/>
    <w:rsid w:val="00325D6E"/>
    <w:rsid w:val="00325E2F"/>
    <w:rsid w:val="00325E6D"/>
    <w:rsid w:val="00326296"/>
    <w:rsid w:val="00326688"/>
    <w:rsid w:val="0032669E"/>
    <w:rsid w:val="0032692F"/>
    <w:rsid w:val="00327038"/>
    <w:rsid w:val="003270B6"/>
    <w:rsid w:val="0032713D"/>
    <w:rsid w:val="003273A8"/>
    <w:rsid w:val="00327C55"/>
    <w:rsid w:val="0033030E"/>
    <w:rsid w:val="00330B3E"/>
    <w:rsid w:val="003314AF"/>
    <w:rsid w:val="003315B0"/>
    <w:rsid w:val="0033167A"/>
    <w:rsid w:val="00331956"/>
    <w:rsid w:val="00331C7F"/>
    <w:rsid w:val="00331D82"/>
    <w:rsid w:val="00332100"/>
    <w:rsid w:val="00332BE7"/>
    <w:rsid w:val="00332FB1"/>
    <w:rsid w:val="0033304F"/>
    <w:rsid w:val="00333204"/>
    <w:rsid w:val="00333D8F"/>
    <w:rsid w:val="0033435E"/>
    <w:rsid w:val="0033443A"/>
    <w:rsid w:val="003346DB"/>
    <w:rsid w:val="0033470A"/>
    <w:rsid w:val="00334DBE"/>
    <w:rsid w:val="003355DC"/>
    <w:rsid w:val="00335A6D"/>
    <w:rsid w:val="00335EB6"/>
    <w:rsid w:val="00336543"/>
    <w:rsid w:val="003368D1"/>
    <w:rsid w:val="0033750E"/>
    <w:rsid w:val="003376E6"/>
    <w:rsid w:val="00337807"/>
    <w:rsid w:val="00337AAA"/>
    <w:rsid w:val="00337B6A"/>
    <w:rsid w:val="0034003F"/>
    <w:rsid w:val="003404E0"/>
    <w:rsid w:val="0034073E"/>
    <w:rsid w:val="00340AFD"/>
    <w:rsid w:val="00340F2E"/>
    <w:rsid w:val="0034139F"/>
    <w:rsid w:val="003415AB"/>
    <w:rsid w:val="003416A8"/>
    <w:rsid w:val="00341CC6"/>
    <w:rsid w:val="00341D9A"/>
    <w:rsid w:val="00341EA6"/>
    <w:rsid w:val="003426D0"/>
    <w:rsid w:val="00342A87"/>
    <w:rsid w:val="00342B21"/>
    <w:rsid w:val="00342D1A"/>
    <w:rsid w:val="0034303F"/>
    <w:rsid w:val="003430A0"/>
    <w:rsid w:val="003432E5"/>
    <w:rsid w:val="0034334A"/>
    <w:rsid w:val="0034473C"/>
    <w:rsid w:val="0034530A"/>
    <w:rsid w:val="0034590A"/>
    <w:rsid w:val="0034679C"/>
    <w:rsid w:val="00346E82"/>
    <w:rsid w:val="0034704F"/>
    <w:rsid w:val="003477BD"/>
    <w:rsid w:val="00347AE0"/>
    <w:rsid w:val="00347DD8"/>
    <w:rsid w:val="00347E62"/>
    <w:rsid w:val="0035000D"/>
    <w:rsid w:val="0035007F"/>
    <w:rsid w:val="00350867"/>
    <w:rsid w:val="00350DD9"/>
    <w:rsid w:val="00351C1D"/>
    <w:rsid w:val="00351D9E"/>
    <w:rsid w:val="003520E0"/>
    <w:rsid w:val="003521DC"/>
    <w:rsid w:val="00352379"/>
    <w:rsid w:val="00352F99"/>
    <w:rsid w:val="00353024"/>
    <w:rsid w:val="003530CB"/>
    <w:rsid w:val="00353DC0"/>
    <w:rsid w:val="00354A93"/>
    <w:rsid w:val="00354B93"/>
    <w:rsid w:val="00355057"/>
    <w:rsid w:val="00355670"/>
    <w:rsid w:val="00355A9B"/>
    <w:rsid w:val="00355EE0"/>
    <w:rsid w:val="0035651B"/>
    <w:rsid w:val="00356D31"/>
    <w:rsid w:val="00357C4D"/>
    <w:rsid w:val="00360009"/>
    <w:rsid w:val="00360711"/>
    <w:rsid w:val="0036099D"/>
    <w:rsid w:val="00360A5A"/>
    <w:rsid w:val="00360A9A"/>
    <w:rsid w:val="00360D0E"/>
    <w:rsid w:val="00360D68"/>
    <w:rsid w:val="0036106E"/>
    <w:rsid w:val="00362CC5"/>
    <w:rsid w:val="0036302D"/>
    <w:rsid w:val="0036317C"/>
    <w:rsid w:val="00363A67"/>
    <w:rsid w:val="00364131"/>
    <w:rsid w:val="00364160"/>
    <w:rsid w:val="003648B5"/>
    <w:rsid w:val="00364B85"/>
    <w:rsid w:val="00365124"/>
    <w:rsid w:val="0036513D"/>
    <w:rsid w:val="00365EF0"/>
    <w:rsid w:val="0036649F"/>
    <w:rsid w:val="003670BB"/>
    <w:rsid w:val="00367566"/>
    <w:rsid w:val="0036796A"/>
    <w:rsid w:val="00367A35"/>
    <w:rsid w:val="0037005E"/>
    <w:rsid w:val="00370396"/>
    <w:rsid w:val="00370759"/>
    <w:rsid w:val="00370B03"/>
    <w:rsid w:val="00370BF4"/>
    <w:rsid w:val="00371018"/>
    <w:rsid w:val="00371248"/>
    <w:rsid w:val="003718BA"/>
    <w:rsid w:val="00371DA9"/>
    <w:rsid w:val="00371E1E"/>
    <w:rsid w:val="00371FC8"/>
    <w:rsid w:val="0037222E"/>
    <w:rsid w:val="003722B9"/>
    <w:rsid w:val="003722D6"/>
    <w:rsid w:val="00372B44"/>
    <w:rsid w:val="00372E3E"/>
    <w:rsid w:val="0037343F"/>
    <w:rsid w:val="00373E24"/>
    <w:rsid w:val="00373FEC"/>
    <w:rsid w:val="00374085"/>
    <w:rsid w:val="00374A83"/>
    <w:rsid w:val="00374B27"/>
    <w:rsid w:val="00374CDA"/>
    <w:rsid w:val="00375348"/>
    <w:rsid w:val="00376311"/>
    <w:rsid w:val="0037678D"/>
    <w:rsid w:val="003769C8"/>
    <w:rsid w:val="00377070"/>
    <w:rsid w:val="00377399"/>
    <w:rsid w:val="00377DDE"/>
    <w:rsid w:val="00380C1A"/>
    <w:rsid w:val="00380C37"/>
    <w:rsid w:val="00381420"/>
    <w:rsid w:val="00381992"/>
    <w:rsid w:val="00381D4F"/>
    <w:rsid w:val="0038220F"/>
    <w:rsid w:val="00382F4E"/>
    <w:rsid w:val="00382FA7"/>
    <w:rsid w:val="003830CB"/>
    <w:rsid w:val="003834A6"/>
    <w:rsid w:val="00383877"/>
    <w:rsid w:val="00383F9E"/>
    <w:rsid w:val="003841E3"/>
    <w:rsid w:val="003842A2"/>
    <w:rsid w:val="00384468"/>
    <w:rsid w:val="003845B7"/>
    <w:rsid w:val="00384763"/>
    <w:rsid w:val="00384BD1"/>
    <w:rsid w:val="00385379"/>
    <w:rsid w:val="00385392"/>
    <w:rsid w:val="003855EF"/>
    <w:rsid w:val="003856EB"/>
    <w:rsid w:val="003859EC"/>
    <w:rsid w:val="00385B9D"/>
    <w:rsid w:val="00386094"/>
    <w:rsid w:val="003865BB"/>
    <w:rsid w:val="00387257"/>
    <w:rsid w:val="003878C9"/>
    <w:rsid w:val="00387A38"/>
    <w:rsid w:val="0039026C"/>
    <w:rsid w:val="003903D5"/>
    <w:rsid w:val="0039095B"/>
    <w:rsid w:val="00390BFA"/>
    <w:rsid w:val="00391421"/>
    <w:rsid w:val="00391482"/>
    <w:rsid w:val="00391664"/>
    <w:rsid w:val="003916B3"/>
    <w:rsid w:val="00391FAF"/>
    <w:rsid w:val="00391FB6"/>
    <w:rsid w:val="00391FE3"/>
    <w:rsid w:val="003920F9"/>
    <w:rsid w:val="003925E4"/>
    <w:rsid w:val="00392612"/>
    <w:rsid w:val="003932BA"/>
    <w:rsid w:val="003943FE"/>
    <w:rsid w:val="003944FA"/>
    <w:rsid w:val="0039460C"/>
    <w:rsid w:val="0039572E"/>
    <w:rsid w:val="00395C39"/>
    <w:rsid w:val="0039604D"/>
    <w:rsid w:val="003965CB"/>
    <w:rsid w:val="00396E66"/>
    <w:rsid w:val="003971DB"/>
    <w:rsid w:val="00397207"/>
    <w:rsid w:val="00397481"/>
    <w:rsid w:val="003979EF"/>
    <w:rsid w:val="00397C24"/>
    <w:rsid w:val="00397D69"/>
    <w:rsid w:val="003A00B4"/>
    <w:rsid w:val="003A01C7"/>
    <w:rsid w:val="003A0354"/>
    <w:rsid w:val="003A0418"/>
    <w:rsid w:val="003A0754"/>
    <w:rsid w:val="003A0861"/>
    <w:rsid w:val="003A0918"/>
    <w:rsid w:val="003A09BE"/>
    <w:rsid w:val="003A0C38"/>
    <w:rsid w:val="003A0CEB"/>
    <w:rsid w:val="003A128E"/>
    <w:rsid w:val="003A16E8"/>
    <w:rsid w:val="003A181B"/>
    <w:rsid w:val="003A1BBF"/>
    <w:rsid w:val="003A2D7A"/>
    <w:rsid w:val="003A2E00"/>
    <w:rsid w:val="003A2E9B"/>
    <w:rsid w:val="003A2F03"/>
    <w:rsid w:val="003A35A9"/>
    <w:rsid w:val="003A372B"/>
    <w:rsid w:val="003A3D70"/>
    <w:rsid w:val="003A47E8"/>
    <w:rsid w:val="003A4A5A"/>
    <w:rsid w:val="003A4FA4"/>
    <w:rsid w:val="003A54F9"/>
    <w:rsid w:val="003A5B0E"/>
    <w:rsid w:val="003A5D43"/>
    <w:rsid w:val="003A5ECE"/>
    <w:rsid w:val="003A5F55"/>
    <w:rsid w:val="003A66BD"/>
    <w:rsid w:val="003A698E"/>
    <w:rsid w:val="003A6A3B"/>
    <w:rsid w:val="003A70B4"/>
    <w:rsid w:val="003A7617"/>
    <w:rsid w:val="003A7D0C"/>
    <w:rsid w:val="003A7F7A"/>
    <w:rsid w:val="003B001B"/>
    <w:rsid w:val="003B0659"/>
    <w:rsid w:val="003B0880"/>
    <w:rsid w:val="003B0A63"/>
    <w:rsid w:val="003B0D24"/>
    <w:rsid w:val="003B0F62"/>
    <w:rsid w:val="003B1290"/>
    <w:rsid w:val="003B1A97"/>
    <w:rsid w:val="003B1B06"/>
    <w:rsid w:val="003B235B"/>
    <w:rsid w:val="003B2407"/>
    <w:rsid w:val="003B2661"/>
    <w:rsid w:val="003B26B2"/>
    <w:rsid w:val="003B2806"/>
    <w:rsid w:val="003B2D3F"/>
    <w:rsid w:val="003B2D41"/>
    <w:rsid w:val="003B3443"/>
    <w:rsid w:val="003B39E0"/>
    <w:rsid w:val="003B4594"/>
    <w:rsid w:val="003B485B"/>
    <w:rsid w:val="003B48F3"/>
    <w:rsid w:val="003B4AD3"/>
    <w:rsid w:val="003B5416"/>
    <w:rsid w:val="003B548F"/>
    <w:rsid w:val="003B5D86"/>
    <w:rsid w:val="003B62E1"/>
    <w:rsid w:val="003B634D"/>
    <w:rsid w:val="003B66F2"/>
    <w:rsid w:val="003B749C"/>
    <w:rsid w:val="003B752F"/>
    <w:rsid w:val="003B7571"/>
    <w:rsid w:val="003B7577"/>
    <w:rsid w:val="003B779E"/>
    <w:rsid w:val="003B7AAC"/>
    <w:rsid w:val="003B7E3D"/>
    <w:rsid w:val="003B7E79"/>
    <w:rsid w:val="003C003C"/>
    <w:rsid w:val="003C0086"/>
    <w:rsid w:val="003C04D1"/>
    <w:rsid w:val="003C07F6"/>
    <w:rsid w:val="003C1190"/>
    <w:rsid w:val="003C1423"/>
    <w:rsid w:val="003C18F9"/>
    <w:rsid w:val="003C1939"/>
    <w:rsid w:val="003C1A2E"/>
    <w:rsid w:val="003C1CBF"/>
    <w:rsid w:val="003C24FF"/>
    <w:rsid w:val="003C2F2D"/>
    <w:rsid w:val="003C32F1"/>
    <w:rsid w:val="003C35F8"/>
    <w:rsid w:val="003C374E"/>
    <w:rsid w:val="003C3A29"/>
    <w:rsid w:val="003C4017"/>
    <w:rsid w:val="003C4197"/>
    <w:rsid w:val="003C430C"/>
    <w:rsid w:val="003C481F"/>
    <w:rsid w:val="003C4A87"/>
    <w:rsid w:val="003C4C41"/>
    <w:rsid w:val="003C4D5C"/>
    <w:rsid w:val="003C5339"/>
    <w:rsid w:val="003C5A98"/>
    <w:rsid w:val="003C5D93"/>
    <w:rsid w:val="003C5E70"/>
    <w:rsid w:val="003C670B"/>
    <w:rsid w:val="003C6848"/>
    <w:rsid w:val="003C6F2B"/>
    <w:rsid w:val="003C70BE"/>
    <w:rsid w:val="003C71B4"/>
    <w:rsid w:val="003C73C0"/>
    <w:rsid w:val="003D0041"/>
    <w:rsid w:val="003D0217"/>
    <w:rsid w:val="003D0299"/>
    <w:rsid w:val="003D0387"/>
    <w:rsid w:val="003D0CB6"/>
    <w:rsid w:val="003D0EC2"/>
    <w:rsid w:val="003D14A6"/>
    <w:rsid w:val="003D1513"/>
    <w:rsid w:val="003D171D"/>
    <w:rsid w:val="003D1FD0"/>
    <w:rsid w:val="003D2287"/>
    <w:rsid w:val="003D246B"/>
    <w:rsid w:val="003D248F"/>
    <w:rsid w:val="003D25EF"/>
    <w:rsid w:val="003D2CC3"/>
    <w:rsid w:val="003D3149"/>
    <w:rsid w:val="003D3231"/>
    <w:rsid w:val="003D3519"/>
    <w:rsid w:val="003D3B76"/>
    <w:rsid w:val="003D4061"/>
    <w:rsid w:val="003D4695"/>
    <w:rsid w:val="003D4A83"/>
    <w:rsid w:val="003D53BF"/>
    <w:rsid w:val="003D548F"/>
    <w:rsid w:val="003D6628"/>
    <w:rsid w:val="003D69C4"/>
    <w:rsid w:val="003D70C6"/>
    <w:rsid w:val="003D73AF"/>
    <w:rsid w:val="003D7E27"/>
    <w:rsid w:val="003D7FDE"/>
    <w:rsid w:val="003E02D4"/>
    <w:rsid w:val="003E035E"/>
    <w:rsid w:val="003E092A"/>
    <w:rsid w:val="003E1228"/>
    <w:rsid w:val="003E122C"/>
    <w:rsid w:val="003E13D6"/>
    <w:rsid w:val="003E19F9"/>
    <w:rsid w:val="003E1D76"/>
    <w:rsid w:val="003E217B"/>
    <w:rsid w:val="003E2EA2"/>
    <w:rsid w:val="003E2FFE"/>
    <w:rsid w:val="003E31E6"/>
    <w:rsid w:val="003E3A3D"/>
    <w:rsid w:val="003E3ADD"/>
    <w:rsid w:val="003E3E87"/>
    <w:rsid w:val="003E438D"/>
    <w:rsid w:val="003E48F0"/>
    <w:rsid w:val="003E4BA3"/>
    <w:rsid w:val="003E4C97"/>
    <w:rsid w:val="003E5142"/>
    <w:rsid w:val="003E52AB"/>
    <w:rsid w:val="003E5BE1"/>
    <w:rsid w:val="003E5CB1"/>
    <w:rsid w:val="003E69A0"/>
    <w:rsid w:val="003E72C2"/>
    <w:rsid w:val="003E737C"/>
    <w:rsid w:val="003E79D0"/>
    <w:rsid w:val="003F01DE"/>
    <w:rsid w:val="003F034C"/>
    <w:rsid w:val="003F0376"/>
    <w:rsid w:val="003F08E1"/>
    <w:rsid w:val="003F09F6"/>
    <w:rsid w:val="003F1076"/>
    <w:rsid w:val="003F1512"/>
    <w:rsid w:val="003F1598"/>
    <w:rsid w:val="003F27DA"/>
    <w:rsid w:val="003F2C3C"/>
    <w:rsid w:val="003F3482"/>
    <w:rsid w:val="003F36E0"/>
    <w:rsid w:val="003F3827"/>
    <w:rsid w:val="003F3D87"/>
    <w:rsid w:val="003F3F23"/>
    <w:rsid w:val="003F46ED"/>
    <w:rsid w:val="003F4896"/>
    <w:rsid w:val="003F4DEB"/>
    <w:rsid w:val="003F4E0F"/>
    <w:rsid w:val="003F4E97"/>
    <w:rsid w:val="003F579A"/>
    <w:rsid w:val="003F595C"/>
    <w:rsid w:val="003F5D1C"/>
    <w:rsid w:val="003F5D24"/>
    <w:rsid w:val="003F6040"/>
    <w:rsid w:val="003F64E9"/>
    <w:rsid w:val="003F6588"/>
    <w:rsid w:val="003F69C6"/>
    <w:rsid w:val="003F6A35"/>
    <w:rsid w:val="003F6AF2"/>
    <w:rsid w:val="003F6B49"/>
    <w:rsid w:val="003F6BAB"/>
    <w:rsid w:val="003F7221"/>
    <w:rsid w:val="003F730E"/>
    <w:rsid w:val="003F737D"/>
    <w:rsid w:val="003F73E8"/>
    <w:rsid w:val="003F7C82"/>
    <w:rsid w:val="003F7FE8"/>
    <w:rsid w:val="004000DA"/>
    <w:rsid w:val="00400500"/>
    <w:rsid w:val="004007CA"/>
    <w:rsid w:val="00400EAB"/>
    <w:rsid w:val="00401B6E"/>
    <w:rsid w:val="004026C5"/>
    <w:rsid w:val="00402D4F"/>
    <w:rsid w:val="00403924"/>
    <w:rsid w:val="00403BF4"/>
    <w:rsid w:val="00404209"/>
    <w:rsid w:val="00404A6D"/>
    <w:rsid w:val="00405093"/>
    <w:rsid w:val="004050FE"/>
    <w:rsid w:val="004055E3"/>
    <w:rsid w:val="004057DE"/>
    <w:rsid w:val="004057FB"/>
    <w:rsid w:val="004058BF"/>
    <w:rsid w:val="00405A00"/>
    <w:rsid w:val="00405A9D"/>
    <w:rsid w:val="00406192"/>
    <w:rsid w:val="00407196"/>
    <w:rsid w:val="00407AB4"/>
    <w:rsid w:val="00407EFF"/>
    <w:rsid w:val="004101AA"/>
    <w:rsid w:val="0041083D"/>
    <w:rsid w:val="00411141"/>
    <w:rsid w:val="004113BE"/>
    <w:rsid w:val="00411458"/>
    <w:rsid w:val="00411719"/>
    <w:rsid w:val="00411A37"/>
    <w:rsid w:val="004128A6"/>
    <w:rsid w:val="00412F99"/>
    <w:rsid w:val="0041422F"/>
    <w:rsid w:val="00414491"/>
    <w:rsid w:val="004145DA"/>
    <w:rsid w:val="004146CA"/>
    <w:rsid w:val="004146D7"/>
    <w:rsid w:val="00414E19"/>
    <w:rsid w:val="00415137"/>
    <w:rsid w:val="004157F2"/>
    <w:rsid w:val="00415818"/>
    <w:rsid w:val="00415B0B"/>
    <w:rsid w:val="00415C7E"/>
    <w:rsid w:val="00415F81"/>
    <w:rsid w:val="0041625E"/>
    <w:rsid w:val="0041751A"/>
    <w:rsid w:val="00417835"/>
    <w:rsid w:val="00417A25"/>
    <w:rsid w:val="0042008F"/>
    <w:rsid w:val="004204CC"/>
    <w:rsid w:val="00420E90"/>
    <w:rsid w:val="0042147D"/>
    <w:rsid w:val="00422CB3"/>
    <w:rsid w:val="004232D7"/>
    <w:rsid w:val="00423A16"/>
    <w:rsid w:val="00423AC7"/>
    <w:rsid w:val="00424196"/>
    <w:rsid w:val="00424343"/>
    <w:rsid w:val="004245F1"/>
    <w:rsid w:val="00424669"/>
    <w:rsid w:val="004252C4"/>
    <w:rsid w:val="00425964"/>
    <w:rsid w:val="00426862"/>
    <w:rsid w:val="00426BA7"/>
    <w:rsid w:val="004275D7"/>
    <w:rsid w:val="0042797A"/>
    <w:rsid w:val="00427EDA"/>
    <w:rsid w:val="0043001F"/>
    <w:rsid w:val="00430F35"/>
    <w:rsid w:val="00430F89"/>
    <w:rsid w:val="0043145E"/>
    <w:rsid w:val="004316AF"/>
    <w:rsid w:val="00431750"/>
    <w:rsid w:val="00432146"/>
    <w:rsid w:val="0043248C"/>
    <w:rsid w:val="0043264E"/>
    <w:rsid w:val="00432989"/>
    <w:rsid w:val="00433372"/>
    <w:rsid w:val="0043377D"/>
    <w:rsid w:val="004337A6"/>
    <w:rsid w:val="004337B5"/>
    <w:rsid w:val="00433B2C"/>
    <w:rsid w:val="00433CFD"/>
    <w:rsid w:val="00433FE0"/>
    <w:rsid w:val="0043401A"/>
    <w:rsid w:val="00434451"/>
    <w:rsid w:val="004350BD"/>
    <w:rsid w:val="00435106"/>
    <w:rsid w:val="00435196"/>
    <w:rsid w:val="00435B7D"/>
    <w:rsid w:val="004360BE"/>
    <w:rsid w:val="00436319"/>
    <w:rsid w:val="00436399"/>
    <w:rsid w:val="004364B9"/>
    <w:rsid w:val="00436C92"/>
    <w:rsid w:val="00436D97"/>
    <w:rsid w:val="00436EBC"/>
    <w:rsid w:val="0043700E"/>
    <w:rsid w:val="00437341"/>
    <w:rsid w:val="0043741B"/>
    <w:rsid w:val="00437611"/>
    <w:rsid w:val="00437D5A"/>
    <w:rsid w:val="00437E06"/>
    <w:rsid w:val="00437FA6"/>
    <w:rsid w:val="0044017D"/>
    <w:rsid w:val="00440191"/>
    <w:rsid w:val="004401F1"/>
    <w:rsid w:val="004404FF"/>
    <w:rsid w:val="00440901"/>
    <w:rsid w:val="00440C59"/>
    <w:rsid w:val="00441A72"/>
    <w:rsid w:val="00441C71"/>
    <w:rsid w:val="00441F5F"/>
    <w:rsid w:val="004421E3"/>
    <w:rsid w:val="0044235E"/>
    <w:rsid w:val="0044247E"/>
    <w:rsid w:val="0044273B"/>
    <w:rsid w:val="00442866"/>
    <w:rsid w:val="00442A35"/>
    <w:rsid w:val="00442A8C"/>
    <w:rsid w:val="00442E14"/>
    <w:rsid w:val="00443A1F"/>
    <w:rsid w:val="004440DF"/>
    <w:rsid w:val="004443AC"/>
    <w:rsid w:val="00444448"/>
    <w:rsid w:val="00444AC8"/>
    <w:rsid w:val="00444D30"/>
    <w:rsid w:val="00445479"/>
    <w:rsid w:val="004457BC"/>
    <w:rsid w:val="00445F99"/>
    <w:rsid w:val="004460E4"/>
    <w:rsid w:val="004465FD"/>
    <w:rsid w:val="00446794"/>
    <w:rsid w:val="00446C50"/>
    <w:rsid w:val="00446EB4"/>
    <w:rsid w:val="00446F4B"/>
    <w:rsid w:val="00447322"/>
    <w:rsid w:val="00450612"/>
    <w:rsid w:val="004506C2"/>
    <w:rsid w:val="00450DE5"/>
    <w:rsid w:val="0045117E"/>
    <w:rsid w:val="00451451"/>
    <w:rsid w:val="00451515"/>
    <w:rsid w:val="00451E0D"/>
    <w:rsid w:val="0045231F"/>
    <w:rsid w:val="0045242F"/>
    <w:rsid w:val="004527D9"/>
    <w:rsid w:val="00452B3D"/>
    <w:rsid w:val="00452C5F"/>
    <w:rsid w:val="0045319F"/>
    <w:rsid w:val="00453588"/>
    <w:rsid w:val="00453590"/>
    <w:rsid w:val="00453B4C"/>
    <w:rsid w:val="00453B99"/>
    <w:rsid w:val="00453CCD"/>
    <w:rsid w:val="00453D2D"/>
    <w:rsid w:val="00453D3D"/>
    <w:rsid w:val="004547C2"/>
    <w:rsid w:val="004548E7"/>
    <w:rsid w:val="00454A49"/>
    <w:rsid w:val="00454DEE"/>
    <w:rsid w:val="00455293"/>
    <w:rsid w:val="00455959"/>
    <w:rsid w:val="0045632C"/>
    <w:rsid w:val="004571BD"/>
    <w:rsid w:val="00457AF6"/>
    <w:rsid w:val="00460064"/>
    <w:rsid w:val="004604F7"/>
    <w:rsid w:val="00460B09"/>
    <w:rsid w:val="00461229"/>
    <w:rsid w:val="0046152F"/>
    <w:rsid w:val="00461697"/>
    <w:rsid w:val="00461734"/>
    <w:rsid w:val="0046173B"/>
    <w:rsid w:val="00461774"/>
    <w:rsid w:val="00461BBC"/>
    <w:rsid w:val="00461DD7"/>
    <w:rsid w:val="00461ED9"/>
    <w:rsid w:val="00462054"/>
    <w:rsid w:val="004636DE"/>
    <w:rsid w:val="004638E2"/>
    <w:rsid w:val="004639E0"/>
    <w:rsid w:val="0046455A"/>
    <w:rsid w:val="00464D06"/>
    <w:rsid w:val="0046559D"/>
    <w:rsid w:val="00466153"/>
    <w:rsid w:val="00466605"/>
    <w:rsid w:val="004666DF"/>
    <w:rsid w:val="00466E83"/>
    <w:rsid w:val="00467110"/>
    <w:rsid w:val="004679B8"/>
    <w:rsid w:val="00467B3C"/>
    <w:rsid w:val="00470165"/>
    <w:rsid w:val="004714C1"/>
    <w:rsid w:val="0047176B"/>
    <w:rsid w:val="0047180A"/>
    <w:rsid w:val="0047219D"/>
    <w:rsid w:val="0047228F"/>
    <w:rsid w:val="0047271F"/>
    <w:rsid w:val="00472B31"/>
    <w:rsid w:val="00472BF5"/>
    <w:rsid w:val="0047316F"/>
    <w:rsid w:val="004731DF"/>
    <w:rsid w:val="004733EF"/>
    <w:rsid w:val="004735C3"/>
    <w:rsid w:val="00473BDF"/>
    <w:rsid w:val="004741E3"/>
    <w:rsid w:val="00474315"/>
    <w:rsid w:val="00474809"/>
    <w:rsid w:val="00474E41"/>
    <w:rsid w:val="00474F39"/>
    <w:rsid w:val="00474F3C"/>
    <w:rsid w:val="0047576C"/>
    <w:rsid w:val="0047596B"/>
    <w:rsid w:val="00475CC9"/>
    <w:rsid w:val="00475F70"/>
    <w:rsid w:val="004765B3"/>
    <w:rsid w:val="004767BD"/>
    <w:rsid w:val="0047695E"/>
    <w:rsid w:val="00476B0C"/>
    <w:rsid w:val="004772B3"/>
    <w:rsid w:val="00477351"/>
    <w:rsid w:val="00477467"/>
    <w:rsid w:val="00477BB0"/>
    <w:rsid w:val="00477D8C"/>
    <w:rsid w:val="00477E05"/>
    <w:rsid w:val="00477E2B"/>
    <w:rsid w:val="004804E2"/>
    <w:rsid w:val="004806BB"/>
    <w:rsid w:val="00480C25"/>
    <w:rsid w:val="00481451"/>
    <w:rsid w:val="004815A6"/>
    <w:rsid w:val="00481C4D"/>
    <w:rsid w:val="00482864"/>
    <w:rsid w:val="00482F7B"/>
    <w:rsid w:val="004831D5"/>
    <w:rsid w:val="00483D06"/>
    <w:rsid w:val="00483D55"/>
    <w:rsid w:val="00483DA8"/>
    <w:rsid w:val="00485168"/>
    <w:rsid w:val="00485BAB"/>
    <w:rsid w:val="00485EE3"/>
    <w:rsid w:val="0048623D"/>
    <w:rsid w:val="00486D36"/>
    <w:rsid w:val="00487339"/>
    <w:rsid w:val="004874FD"/>
    <w:rsid w:val="0049006A"/>
    <w:rsid w:val="004906C1"/>
    <w:rsid w:val="00490C01"/>
    <w:rsid w:val="00490E95"/>
    <w:rsid w:val="004915D6"/>
    <w:rsid w:val="00491BF3"/>
    <w:rsid w:val="00492024"/>
    <w:rsid w:val="004924A1"/>
    <w:rsid w:val="00492738"/>
    <w:rsid w:val="0049289F"/>
    <w:rsid w:val="00492E8E"/>
    <w:rsid w:val="0049301E"/>
    <w:rsid w:val="004932B6"/>
    <w:rsid w:val="00493C68"/>
    <w:rsid w:val="00493CFD"/>
    <w:rsid w:val="00493D7F"/>
    <w:rsid w:val="00494267"/>
    <w:rsid w:val="004945EA"/>
    <w:rsid w:val="004946C6"/>
    <w:rsid w:val="0049474E"/>
    <w:rsid w:val="00494E86"/>
    <w:rsid w:val="00494F3A"/>
    <w:rsid w:val="0049524D"/>
    <w:rsid w:val="004952EA"/>
    <w:rsid w:val="00495B99"/>
    <w:rsid w:val="00495DAA"/>
    <w:rsid w:val="00496B3A"/>
    <w:rsid w:val="00496F46"/>
    <w:rsid w:val="00497570"/>
    <w:rsid w:val="0049794D"/>
    <w:rsid w:val="004A0196"/>
    <w:rsid w:val="004A0D61"/>
    <w:rsid w:val="004A11D5"/>
    <w:rsid w:val="004A12BE"/>
    <w:rsid w:val="004A20D4"/>
    <w:rsid w:val="004A2A88"/>
    <w:rsid w:val="004A3348"/>
    <w:rsid w:val="004A33FB"/>
    <w:rsid w:val="004A3D47"/>
    <w:rsid w:val="004A3F51"/>
    <w:rsid w:val="004A43C7"/>
    <w:rsid w:val="004A444C"/>
    <w:rsid w:val="004A4862"/>
    <w:rsid w:val="004A4C42"/>
    <w:rsid w:val="004A4D54"/>
    <w:rsid w:val="004A5E6E"/>
    <w:rsid w:val="004A60A3"/>
    <w:rsid w:val="004A6112"/>
    <w:rsid w:val="004A615B"/>
    <w:rsid w:val="004A66C0"/>
    <w:rsid w:val="004A6822"/>
    <w:rsid w:val="004A6E2E"/>
    <w:rsid w:val="004A74FF"/>
    <w:rsid w:val="004A786D"/>
    <w:rsid w:val="004A79C9"/>
    <w:rsid w:val="004A7E09"/>
    <w:rsid w:val="004A7E5F"/>
    <w:rsid w:val="004A7F9B"/>
    <w:rsid w:val="004B01D6"/>
    <w:rsid w:val="004B03E2"/>
    <w:rsid w:val="004B0827"/>
    <w:rsid w:val="004B0BFE"/>
    <w:rsid w:val="004B0DA7"/>
    <w:rsid w:val="004B0DE7"/>
    <w:rsid w:val="004B0DF6"/>
    <w:rsid w:val="004B122C"/>
    <w:rsid w:val="004B18CE"/>
    <w:rsid w:val="004B1B49"/>
    <w:rsid w:val="004B1C13"/>
    <w:rsid w:val="004B20E3"/>
    <w:rsid w:val="004B24BF"/>
    <w:rsid w:val="004B27FB"/>
    <w:rsid w:val="004B28CD"/>
    <w:rsid w:val="004B2F9A"/>
    <w:rsid w:val="004B3307"/>
    <w:rsid w:val="004B43A1"/>
    <w:rsid w:val="004B44E6"/>
    <w:rsid w:val="004B483E"/>
    <w:rsid w:val="004B4953"/>
    <w:rsid w:val="004B4BD1"/>
    <w:rsid w:val="004B4E7C"/>
    <w:rsid w:val="004B4EFA"/>
    <w:rsid w:val="004B509D"/>
    <w:rsid w:val="004B5304"/>
    <w:rsid w:val="004B5B07"/>
    <w:rsid w:val="004B5F56"/>
    <w:rsid w:val="004B61D0"/>
    <w:rsid w:val="004B65AD"/>
    <w:rsid w:val="004B6635"/>
    <w:rsid w:val="004B72A6"/>
    <w:rsid w:val="004B7D85"/>
    <w:rsid w:val="004B7DB2"/>
    <w:rsid w:val="004C026D"/>
    <w:rsid w:val="004C0784"/>
    <w:rsid w:val="004C08B4"/>
    <w:rsid w:val="004C0BDC"/>
    <w:rsid w:val="004C0CCC"/>
    <w:rsid w:val="004C10AA"/>
    <w:rsid w:val="004C11CD"/>
    <w:rsid w:val="004C1F5C"/>
    <w:rsid w:val="004C22F9"/>
    <w:rsid w:val="004C2530"/>
    <w:rsid w:val="004C266F"/>
    <w:rsid w:val="004C289F"/>
    <w:rsid w:val="004C293E"/>
    <w:rsid w:val="004C2A17"/>
    <w:rsid w:val="004C2ABB"/>
    <w:rsid w:val="004C301B"/>
    <w:rsid w:val="004C30D2"/>
    <w:rsid w:val="004C3185"/>
    <w:rsid w:val="004C3326"/>
    <w:rsid w:val="004C348A"/>
    <w:rsid w:val="004C392F"/>
    <w:rsid w:val="004C4748"/>
    <w:rsid w:val="004C4B5B"/>
    <w:rsid w:val="004C52A0"/>
    <w:rsid w:val="004C53CC"/>
    <w:rsid w:val="004C5EAD"/>
    <w:rsid w:val="004C62DC"/>
    <w:rsid w:val="004C62DD"/>
    <w:rsid w:val="004C68E5"/>
    <w:rsid w:val="004C6F82"/>
    <w:rsid w:val="004C70D3"/>
    <w:rsid w:val="004C73E0"/>
    <w:rsid w:val="004C78AF"/>
    <w:rsid w:val="004C7ADA"/>
    <w:rsid w:val="004C7DC9"/>
    <w:rsid w:val="004D004F"/>
    <w:rsid w:val="004D02B7"/>
    <w:rsid w:val="004D02F2"/>
    <w:rsid w:val="004D04D1"/>
    <w:rsid w:val="004D0B35"/>
    <w:rsid w:val="004D1C47"/>
    <w:rsid w:val="004D2381"/>
    <w:rsid w:val="004D2576"/>
    <w:rsid w:val="004D2767"/>
    <w:rsid w:val="004D2E09"/>
    <w:rsid w:val="004D32FF"/>
    <w:rsid w:val="004D3ED1"/>
    <w:rsid w:val="004D3EE3"/>
    <w:rsid w:val="004D4466"/>
    <w:rsid w:val="004D4D62"/>
    <w:rsid w:val="004D5618"/>
    <w:rsid w:val="004D5876"/>
    <w:rsid w:val="004D66DF"/>
    <w:rsid w:val="004D6BF9"/>
    <w:rsid w:val="004D6E21"/>
    <w:rsid w:val="004D77FB"/>
    <w:rsid w:val="004D7CEE"/>
    <w:rsid w:val="004E0736"/>
    <w:rsid w:val="004E0773"/>
    <w:rsid w:val="004E098D"/>
    <w:rsid w:val="004E0A53"/>
    <w:rsid w:val="004E1624"/>
    <w:rsid w:val="004E1B5C"/>
    <w:rsid w:val="004E210E"/>
    <w:rsid w:val="004E2495"/>
    <w:rsid w:val="004E27C4"/>
    <w:rsid w:val="004E2996"/>
    <w:rsid w:val="004E2EFA"/>
    <w:rsid w:val="004E346C"/>
    <w:rsid w:val="004E351C"/>
    <w:rsid w:val="004E3561"/>
    <w:rsid w:val="004E3DD2"/>
    <w:rsid w:val="004E3F43"/>
    <w:rsid w:val="004E40D2"/>
    <w:rsid w:val="004E4250"/>
    <w:rsid w:val="004E4AF2"/>
    <w:rsid w:val="004E4F4F"/>
    <w:rsid w:val="004E4F98"/>
    <w:rsid w:val="004E5C67"/>
    <w:rsid w:val="004E645B"/>
    <w:rsid w:val="004E74DB"/>
    <w:rsid w:val="004E7A10"/>
    <w:rsid w:val="004E7A16"/>
    <w:rsid w:val="004E7F0C"/>
    <w:rsid w:val="004F08C0"/>
    <w:rsid w:val="004F0CC8"/>
    <w:rsid w:val="004F0E21"/>
    <w:rsid w:val="004F0E3F"/>
    <w:rsid w:val="004F1195"/>
    <w:rsid w:val="004F1550"/>
    <w:rsid w:val="004F18AD"/>
    <w:rsid w:val="004F1E0D"/>
    <w:rsid w:val="004F1EFF"/>
    <w:rsid w:val="004F2296"/>
    <w:rsid w:val="004F2748"/>
    <w:rsid w:val="004F2BA3"/>
    <w:rsid w:val="004F2E85"/>
    <w:rsid w:val="004F3A7E"/>
    <w:rsid w:val="004F4004"/>
    <w:rsid w:val="004F4476"/>
    <w:rsid w:val="004F465B"/>
    <w:rsid w:val="004F5A9F"/>
    <w:rsid w:val="004F5C4C"/>
    <w:rsid w:val="004F5CD7"/>
    <w:rsid w:val="004F62F2"/>
    <w:rsid w:val="004F66E1"/>
    <w:rsid w:val="004F67D1"/>
    <w:rsid w:val="004F6A9B"/>
    <w:rsid w:val="004F7753"/>
    <w:rsid w:val="004F792F"/>
    <w:rsid w:val="004F79F6"/>
    <w:rsid w:val="005005BA"/>
    <w:rsid w:val="00500DC6"/>
    <w:rsid w:val="0050110C"/>
    <w:rsid w:val="00501127"/>
    <w:rsid w:val="00501527"/>
    <w:rsid w:val="005015C4"/>
    <w:rsid w:val="005026F8"/>
    <w:rsid w:val="00502C48"/>
    <w:rsid w:val="00502D16"/>
    <w:rsid w:val="00503436"/>
    <w:rsid w:val="00503760"/>
    <w:rsid w:val="0050396E"/>
    <w:rsid w:val="00504354"/>
    <w:rsid w:val="0050439D"/>
    <w:rsid w:val="0050441F"/>
    <w:rsid w:val="0050466C"/>
    <w:rsid w:val="005046C5"/>
    <w:rsid w:val="005047D3"/>
    <w:rsid w:val="00504ACF"/>
    <w:rsid w:val="00504BB5"/>
    <w:rsid w:val="00504CAD"/>
    <w:rsid w:val="0050524F"/>
    <w:rsid w:val="00505DCC"/>
    <w:rsid w:val="00506199"/>
    <w:rsid w:val="005064B1"/>
    <w:rsid w:val="005065EA"/>
    <w:rsid w:val="00506820"/>
    <w:rsid w:val="00506C30"/>
    <w:rsid w:val="005074E6"/>
    <w:rsid w:val="0050779F"/>
    <w:rsid w:val="005077C2"/>
    <w:rsid w:val="00507DB6"/>
    <w:rsid w:val="00507E62"/>
    <w:rsid w:val="00510617"/>
    <w:rsid w:val="00510669"/>
    <w:rsid w:val="00510BE4"/>
    <w:rsid w:val="00510EAE"/>
    <w:rsid w:val="005116BD"/>
    <w:rsid w:val="00511F9C"/>
    <w:rsid w:val="00511FD8"/>
    <w:rsid w:val="00512108"/>
    <w:rsid w:val="0051212D"/>
    <w:rsid w:val="00513333"/>
    <w:rsid w:val="00513344"/>
    <w:rsid w:val="00513B77"/>
    <w:rsid w:val="00513BED"/>
    <w:rsid w:val="00513F70"/>
    <w:rsid w:val="0051405E"/>
    <w:rsid w:val="005142B4"/>
    <w:rsid w:val="005142CD"/>
    <w:rsid w:val="00514517"/>
    <w:rsid w:val="005156C1"/>
    <w:rsid w:val="00515961"/>
    <w:rsid w:val="0051605F"/>
    <w:rsid w:val="005161FD"/>
    <w:rsid w:val="0051643E"/>
    <w:rsid w:val="005165A5"/>
    <w:rsid w:val="00516980"/>
    <w:rsid w:val="00517A8C"/>
    <w:rsid w:val="00520579"/>
    <w:rsid w:val="005206AE"/>
    <w:rsid w:val="00520C8F"/>
    <w:rsid w:val="00520FFE"/>
    <w:rsid w:val="005217EB"/>
    <w:rsid w:val="00521813"/>
    <w:rsid w:val="0052192F"/>
    <w:rsid w:val="005219D7"/>
    <w:rsid w:val="00521C48"/>
    <w:rsid w:val="00521E26"/>
    <w:rsid w:val="00521F8A"/>
    <w:rsid w:val="005222D5"/>
    <w:rsid w:val="005229C2"/>
    <w:rsid w:val="00523AF8"/>
    <w:rsid w:val="00523E94"/>
    <w:rsid w:val="00523F12"/>
    <w:rsid w:val="00524417"/>
    <w:rsid w:val="0052443C"/>
    <w:rsid w:val="00524881"/>
    <w:rsid w:val="00524D91"/>
    <w:rsid w:val="00525A07"/>
    <w:rsid w:val="00525A80"/>
    <w:rsid w:val="00525B52"/>
    <w:rsid w:val="0052674A"/>
    <w:rsid w:val="005267E5"/>
    <w:rsid w:val="00526A71"/>
    <w:rsid w:val="005270A1"/>
    <w:rsid w:val="00527B5E"/>
    <w:rsid w:val="00527CFB"/>
    <w:rsid w:val="00527CFE"/>
    <w:rsid w:val="00527EBA"/>
    <w:rsid w:val="005300EA"/>
    <w:rsid w:val="0053026E"/>
    <w:rsid w:val="0053083D"/>
    <w:rsid w:val="00530B10"/>
    <w:rsid w:val="00531128"/>
    <w:rsid w:val="005311A8"/>
    <w:rsid w:val="005317D4"/>
    <w:rsid w:val="00531CB7"/>
    <w:rsid w:val="00531D9B"/>
    <w:rsid w:val="005329D9"/>
    <w:rsid w:val="00533344"/>
    <w:rsid w:val="00533812"/>
    <w:rsid w:val="00533928"/>
    <w:rsid w:val="00533AAB"/>
    <w:rsid w:val="00533AED"/>
    <w:rsid w:val="00533B09"/>
    <w:rsid w:val="00533D67"/>
    <w:rsid w:val="005340B3"/>
    <w:rsid w:val="00534CCA"/>
    <w:rsid w:val="00534CD3"/>
    <w:rsid w:val="00535C58"/>
    <w:rsid w:val="00535D0D"/>
    <w:rsid w:val="00536096"/>
    <w:rsid w:val="005362B5"/>
    <w:rsid w:val="00536457"/>
    <w:rsid w:val="005364A3"/>
    <w:rsid w:val="0053669C"/>
    <w:rsid w:val="00536FF1"/>
    <w:rsid w:val="005371E0"/>
    <w:rsid w:val="0053725E"/>
    <w:rsid w:val="00537B3F"/>
    <w:rsid w:val="0054057E"/>
    <w:rsid w:val="00540624"/>
    <w:rsid w:val="00540A8A"/>
    <w:rsid w:val="00542568"/>
    <w:rsid w:val="0054298B"/>
    <w:rsid w:val="00542C6F"/>
    <w:rsid w:val="005431BC"/>
    <w:rsid w:val="005439EE"/>
    <w:rsid w:val="00543BB4"/>
    <w:rsid w:val="005445F5"/>
    <w:rsid w:val="00544993"/>
    <w:rsid w:val="005450FB"/>
    <w:rsid w:val="0054582E"/>
    <w:rsid w:val="00545B78"/>
    <w:rsid w:val="00546166"/>
    <w:rsid w:val="005461A2"/>
    <w:rsid w:val="00546A1C"/>
    <w:rsid w:val="00546AB6"/>
    <w:rsid w:val="00546B18"/>
    <w:rsid w:val="00546B55"/>
    <w:rsid w:val="00546D41"/>
    <w:rsid w:val="00547646"/>
    <w:rsid w:val="005478CA"/>
    <w:rsid w:val="0054790D"/>
    <w:rsid w:val="00547D85"/>
    <w:rsid w:val="00547E9B"/>
    <w:rsid w:val="005502B8"/>
    <w:rsid w:val="005510F5"/>
    <w:rsid w:val="00551282"/>
    <w:rsid w:val="005513D5"/>
    <w:rsid w:val="005517F0"/>
    <w:rsid w:val="00552230"/>
    <w:rsid w:val="00552B57"/>
    <w:rsid w:val="00552C50"/>
    <w:rsid w:val="00552FAB"/>
    <w:rsid w:val="00553AB1"/>
    <w:rsid w:val="00553B7D"/>
    <w:rsid w:val="00554243"/>
    <w:rsid w:val="005546DD"/>
    <w:rsid w:val="0055485E"/>
    <w:rsid w:val="005548EC"/>
    <w:rsid w:val="005556D4"/>
    <w:rsid w:val="00555AD3"/>
    <w:rsid w:val="00556847"/>
    <w:rsid w:val="00556BB6"/>
    <w:rsid w:val="005574C2"/>
    <w:rsid w:val="00557831"/>
    <w:rsid w:val="00557BA7"/>
    <w:rsid w:val="005601AB"/>
    <w:rsid w:val="005601EA"/>
    <w:rsid w:val="005606E4"/>
    <w:rsid w:val="00560793"/>
    <w:rsid w:val="0056082D"/>
    <w:rsid w:val="00560F60"/>
    <w:rsid w:val="005610BA"/>
    <w:rsid w:val="00561636"/>
    <w:rsid w:val="0056191A"/>
    <w:rsid w:val="00561943"/>
    <w:rsid w:val="00561B28"/>
    <w:rsid w:val="00561E62"/>
    <w:rsid w:val="00562ADF"/>
    <w:rsid w:val="00563B23"/>
    <w:rsid w:val="00563C94"/>
    <w:rsid w:val="00563CB8"/>
    <w:rsid w:val="0056426B"/>
    <w:rsid w:val="005647F5"/>
    <w:rsid w:val="00564FFA"/>
    <w:rsid w:val="0056568F"/>
    <w:rsid w:val="00565886"/>
    <w:rsid w:val="00565B6E"/>
    <w:rsid w:val="00566A51"/>
    <w:rsid w:val="00566C9F"/>
    <w:rsid w:val="00566E27"/>
    <w:rsid w:val="005675EC"/>
    <w:rsid w:val="00567719"/>
    <w:rsid w:val="00567845"/>
    <w:rsid w:val="00567DDF"/>
    <w:rsid w:val="00570B34"/>
    <w:rsid w:val="00571303"/>
    <w:rsid w:val="00571675"/>
    <w:rsid w:val="005717E9"/>
    <w:rsid w:val="00571874"/>
    <w:rsid w:val="005718BF"/>
    <w:rsid w:val="00571C01"/>
    <w:rsid w:val="005720B4"/>
    <w:rsid w:val="00572997"/>
    <w:rsid w:val="00572B0E"/>
    <w:rsid w:val="00572F21"/>
    <w:rsid w:val="005732F2"/>
    <w:rsid w:val="00573A11"/>
    <w:rsid w:val="00573B16"/>
    <w:rsid w:val="00573D5C"/>
    <w:rsid w:val="00574022"/>
    <w:rsid w:val="0057445A"/>
    <w:rsid w:val="00574617"/>
    <w:rsid w:val="0057514B"/>
    <w:rsid w:val="00575A5D"/>
    <w:rsid w:val="00575AE5"/>
    <w:rsid w:val="00576405"/>
    <w:rsid w:val="00576562"/>
    <w:rsid w:val="005766EE"/>
    <w:rsid w:val="00576C04"/>
    <w:rsid w:val="00577164"/>
    <w:rsid w:val="00577862"/>
    <w:rsid w:val="005804A6"/>
    <w:rsid w:val="005804F0"/>
    <w:rsid w:val="005805E8"/>
    <w:rsid w:val="00580AC6"/>
    <w:rsid w:val="0058114D"/>
    <w:rsid w:val="00581BF2"/>
    <w:rsid w:val="00582202"/>
    <w:rsid w:val="00582D96"/>
    <w:rsid w:val="0058302B"/>
    <w:rsid w:val="0058306D"/>
    <w:rsid w:val="00583429"/>
    <w:rsid w:val="0058371C"/>
    <w:rsid w:val="0058396A"/>
    <w:rsid w:val="0058411C"/>
    <w:rsid w:val="0058486F"/>
    <w:rsid w:val="00584A99"/>
    <w:rsid w:val="00584D40"/>
    <w:rsid w:val="00585954"/>
    <w:rsid w:val="00585A32"/>
    <w:rsid w:val="00585EE8"/>
    <w:rsid w:val="005866AA"/>
    <w:rsid w:val="00586AD7"/>
    <w:rsid w:val="00586EC9"/>
    <w:rsid w:val="005873C5"/>
    <w:rsid w:val="005877E3"/>
    <w:rsid w:val="00587D2C"/>
    <w:rsid w:val="00587DC4"/>
    <w:rsid w:val="005908A6"/>
    <w:rsid w:val="00590AB1"/>
    <w:rsid w:val="00590EE7"/>
    <w:rsid w:val="00590FCD"/>
    <w:rsid w:val="005910BA"/>
    <w:rsid w:val="005912B4"/>
    <w:rsid w:val="00591E91"/>
    <w:rsid w:val="00592052"/>
    <w:rsid w:val="005934F1"/>
    <w:rsid w:val="00593891"/>
    <w:rsid w:val="00593B3A"/>
    <w:rsid w:val="00593E6A"/>
    <w:rsid w:val="00593EB8"/>
    <w:rsid w:val="00594792"/>
    <w:rsid w:val="00594A22"/>
    <w:rsid w:val="00594BA4"/>
    <w:rsid w:val="0059509B"/>
    <w:rsid w:val="005957BF"/>
    <w:rsid w:val="00595BF5"/>
    <w:rsid w:val="00595FD1"/>
    <w:rsid w:val="005962C3"/>
    <w:rsid w:val="005964AD"/>
    <w:rsid w:val="0059662D"/>
    <w:rsid w:val="0059704B"/>
    <w:rsid w:val="005970A9"/>
    <w:rsid w:val="005971DE"/>
    <w:rsid w:val="0059723F"/>
    <w:rsid w:val="005975BD"/>
    <w:rsid w:val="005975CD"/>
    <w:rsid w:val="005A056E"/>
    <w:rsid w:val="005A0FF5"/>
    <w:rsid w:val="005A12DE"/>
    <w:rsid w:val="005A1385"/>
    <w:rsid w:val="005A1E8E"/>
    <w:rsid w:val="005A1E9F"/>
    <w:rsid w:val="005A1F58"/>
    <w:rsid w:val="005A2053"/>
    <w:rsid w:val="005A21E9"/>
    <w:rsid w:val="005A2605"/>
    <w:rsid w:val="005A2B5E"/>
    <w:rsid w:val="005A34E3"/>
    <w:rsid w:val="005A3506"/>
    <w:rsid w:val="005A494A"/>
    <w:rsid w:val="005A4E41"/>
    <w:rsid w:val="005A52C7"/>
    <w:rsid w:val="005A57B2"/>
    <w:rsid w:val="005A57EF"/>
    <w:rsid w:val="005A58E9"/>
    <w:rsid w:val="005A5A49"/>
    <w:rsid w:val="005A7CE5"/>
    <w:rsid w:val="005B057E"/>
    <w:rsid w:val="005B083A"/>
    <w:rsid w:val="005B0E49"/>
    <w:rsid w:val="005B1077"/>
    <w:rsid w:val="005B128A"/>
    <w:rsid w:val="005B1529"/>
    <w:rsid w:val="005B1904"/>
    <w:rsid w:val="005B1941"/>
    <w:rsid w:val="005B19CB"/>
    <w:rsid w:val="005B2B45"/>
    <w:rsid w:val="005B3DB0"/>
    <w:rsid w:val="005B3DC2"/>
    <w:rsid w:val="005B44D5"/>
    <w:rsid w:val="005B5144"/>
    <w:rsid w:val="005B53D5"/>
    <w:rsid w:val="005B5AFD"/>
    <w:rsid w:val="005B5DCF"/>
    <w:rsid w:val="005B5E35"/>
    <w:rsid w:val="005B60A5"/>
    <w:rsid w:val="005B63BD"/>
    <w:rsid w:val="005B63D8"/>
    <w:rsid w:val="005B641F"/>
    <w:rsid w:val="005B6783"/>
    <w:rsid w:val="005B6D70"/>
    <w:rsid w:val="005B6DBF"/>
    <w:rsid w:val="005B706D"/>
    <w:rsid w:val="005B71C3"/>
    <w:rsid w:val="005B71E8"/>
    <w:rsid w:val="005B7758"/>
    <w:rsid w:val="005B77F6"/>
    <w:rsid w:val="005C0ACE"/>
    <w:rsid w:val="005C195A"/>
    <w:rsid w:val="005C1FCA"/>
    <w:rsid w:val="005C248C"/>
    <w:rsid w:val="005C2516"/>
    <w:rsid w:val="005C2551"/>
    <w:rsid w:val="005C281C"/>
    <w:rsid w:val="005C2941"/>
    <w:rsid w:val="005C2B56"/>
    <w:rsid w:val="005C2CB7"/>
    <w:rsid w:val="005C384F"/>
    <w:rsid w:val="005C3BD3"/>
    <w:rsid w:val="005C3EBF"/>
    <w:rsid w:val="005C4135"/>
    <w:rsid w:val="005C4828"/>
    <w:rsid w:val="005C4B77"/>
    <w:rsid w:val="005C51FF"/>
    <w:rsid w:val="005C5618"/>
    <w:rsid w:val="005C5681"/>
    <w:rsid w:val="005C59E3"/>
    <w:rsid w:val="005C5C7D"/>
    <w:rsid w:val="005C5D29"/>
    <w:rsid w:val="005C60E7"/>
    <w:rsid w:val="005C6298"/>
    <w:rsid w:val="005C64FD"/>
    <w:rsid w:val="005C6588"/>
    <w:rsid w:val="005C65C4"/>
    <w:rsid w:val="005C65E4"/>
    <w:rsid w:val="005C6A56"/>
    <w:rsid w:val="005C6BD8"/>
    <w:rsid w:val="005C73BA"/>
    <w:rsid w:val="005C7B29"/>
    <w:rsid w:val="005C7BC0"/>
    <w:rsid w:val="005D035C"/>
    <w:rsid w:val="005D07BB"/>
    <w:rsid w:val="005D1E57"/>
    <w:rsid w:val="005D22C5"/>
    <w:rsid w:val="005D2460"/>
    <w:rsid w:val="005D292F"/>
    <w:rsid w:val="005D3301"/>
    <w:rsid w:val="005D3E9A"/>
    <w:rsid w:val="005D42D7"/>
    <w:rsid w:val="005D43D1"/>
    <w:rsid w:val="005D48AE"/>
    <w:rsid w:val="005D4ED4"/>
    <w:rsid w:val="005D57BD"/>
    <w:rsid w:val="005D5C78"/>
    <w:rsid w:val="005D5C81"/>
    <w:rsid w:val="005D5CF1"/>
    <w:rsid w:val="005D5FD5"/>
    <w:rsid w:val="005D62E6"/>
    <w:rsid w:val="005D7207"/>
    <w:rsid w:val="005D7274"/>
    <w:rsid w:val="005D77ED"/>
    <w:rsid w:val="005E04DB"/>
    <w:rsid w:val="005E159A"/>
    <w:rsid w:val="005E1BB7"/>
    <w:rsid w:val="005E1DC9"/>
    <w:rsid w:val="005E2164"/>
    <w:rsid w:val="005E26D4"/>
    <w:rsid w:val="005E2AD2"/>
    <w:rsid w:val="005E334B"/>
    <w:rsid w:val="005E349C"/>
    <w:rsid w:val="005E34B6"/>
    <w:rsid w:val="005E35F9"/>
    <w:rsid w:val="005E36B9"/>
    <w:rsid w:val="005E393E"/>
    <w:rsid w:val="005E487F"/>
    <w:rsid w:val="005E5B32"/>
    <w:rsid w:val="005E6937"/>
    <w:rsid w:val="005E69DA"/>
    <w:rsid w:val="005E6D2A"/>
    <w:rsid w:val="005E7128"/>
    <w:rsid w:val="005E738F"/>
    <w:rsid w:val="005E786A"/>
    <w:rsid w:val="005E7936"/>
    <w:rsid w:val="005E7C85"/>
    <w:rsid w:val="005E7D33"/>
    <w:rsid w:val="005F00C5"/>
    <w:rsid w:val="005F03F7"/>
    <w:rsid w:val="005F0E86"/>
    <w:rsid w:val="005F1442"/>
    <w:rsid w:val="005F1590"/>
    <w:rsid w:val="005F15EA"/>
    <w:rsid w:val="005F18F8"/>
    <w:rsid w:val="005F1D05"/>
    <w:rsid w:val="005F2682"/>
    <w:rsid w:val="005F275B"/>
    <w:rsid w:val="005F2905"/>
    <w:rsid w:val="005F2971"/>
    <w:rsid w:val="005F337D"/>
    <w:rsid w:val="005F3441"/>
    <w:rsid w:val="005F3D90"/>
    <w:rsid w:val="005F4569"/>
    <w:rsid w:val="005F4F7E"/>
    <w:rsid w:val="005F508A"/>
    <w:rsid w:val="005F5489"/>
    <w:rsid w:val="005F5CB2"/>
    <w:rsid w:val="005F5CCA"/>
    <w:rsid w:val="005F5F83"/>
    <w:rsid w:val="005F6870"/>
    <w:rsid w:val="005F7E23"/>
    <w:rsid w:val="005F7EB4"/>
    <w:rsid w:val="00600888"/>
    <w:rsid w:val="00600C68"/>
    <w:rsid w:val="006012B8"/>
    <w:rsid w:val="00601829"/>
    <w:rsid w:val="00601AC2"/>
    <w:rsid w:val="00601D30"/>
    <w:rsid w:val="006030AE"/>
    <w:rsid w:val="00603DA6"/>
    <w:rsid w:val="00604013"/>
    <w:rsid w:val="00604100"/>
    <w:rsid w:val="006049A5"/>
    <w:rsid w:val="00604D49"/>
    <w:rsid w:val="0060513E"/>
    <w:rsid w:val="0060564F"/>
    <w:rsid w:val="00605B86"/>
    <w:rsid w:val="00605C8A"/>
    <w:rsid w:val="00605E8A"/>
    <w:rsid w:val="006060AF"/>
    <w:rsid w:val="006061B4"/>
    <w:rsid w:val="00607171"/>
    <w:rsid w:val="006076D5"/>
    <w:rsid w:val="00607E7F"/>
    <w:rsid w:val="00610339"/>
    <w:rsid w:val="00610CB5"/>
    <w:rsid w:val="0061113C"/>
    <w:rsid w:val="0061126E"/>
    <w:rsid w:val="00611447"/>
    <w:rsid w:val="006115CA"/>
    <w:rsid w:val="0061185D"/>
    <w:rsid w:val="00611FF3"/>
    <w:rsid w:val="006121B6"/>
    <w:rsid w:val="00612458"/>
    <w:rsid w:val="006131B2"/>
    <w:rsid w:val="006134D5"/>
    <w:rsid w:val="006143AB"/>
    <w:rsid w:val="0061491A"/>
    <w:rsid w:val="00614C2C"/>
    <w:rsid w:val="00614D9E"/>
    <w:rsid w:val="0061508D"/>
    <w:rsid w:val="0061562C"/>
    <w:rsid w:val="006159BF"/>
    <w:rsid w:val="00616C4D"/>
    <w:rsid w:val="00616DE7"/>
    <w:rsid w:val="00616EDE"/>
    <w:rsid w:val="0061709A"/>
    <w:rsid w:val="00617770"/>
    <w:rsid w:val="0061798C"/>
    <w:rsid w:val="00617E27"/>
    <w:rsid w:val="006205DF"/>
    <w:rsid w:val="006206FD"/>
    <w:rsid w:val="006215AF"/>
    <w:rsid w:val="006215E4"/>
    <w:rsid w:val="00621ADF"/>
    <w:rsid w:val="00621C9E"/>
    <w:rsid w:val="0062241F"/>
    <w:rsid w:val="00622A43"/>
    <w:rsid w:val="00622B09"/>
    <w:rsid w:val="00623294"/>
    <w:rsid w:val="00623649"/>
    <w:rsid w:val="00623837"/>
    <w:rsid w:val="00623CBC"/>
    <w:rsid w:val="00623EC2"/>
    <w:rsid w:val="006247BF"/>
    <w:rsid w:val="00624843"/>
    <w:rsid w:val="006248A0"/>
    <w:rsid w:val="006249CC"/>
    <w:rsid w:val="00624D4D"/>
    <w:rsid w:val="00624E36"/>
    <w:rsid w:val="00625C5D"/>
    <w:rsid w:val="00625C75"/>
    <w:rsid w:val="00625CB7"/>
    <w:rsid w:val="00625EB3"/>
    <w:rsid w:val="006261E0"/>
    <w:rsid w:val="00626590"/>
    <w:rsid w:val="006270E3"/>
    <w:rsid w:val="006276BF"/>
    <w:rsid w:val="006277B2"/>
    <w:rsid w:val="006277D2"/>
    <w:rsid w:val="006277E2"/>
    <w:rsid w:val="0062979E"/>
    <w:rsid w:val="006313A0"/>
    <w:rsid w:val="00631D4A"/>
    <w:rsid w:val="00632605"/>
    <w:rsid w:val="00632896"/>
    <w:rsid w:val="00632C8A"/>
    <w:rsid w:val="0063348F"/>
    <w:rsid w:val="006339B2"/>
    <w:rsid w:val="00633D77"/>
    <w:rsid w:val="00633EBD"/>
    <w:rsid w:val="00634494"/>
    <w:rsid w:val="0063492E"/>
    <w:rsid w:val="00634BB3"/>
    <w:rsid w:val="00635326"/>
    <w:rsid w:val="006353EF"/>
    <w:rsid w:val="006354E9"/>
    <w:rsid w:val="00635534"/>
    <w:rsid w:val="0063575D"/>
    <w:rsid w:val="006357EB"/>
    <w:rsid w:val="00635E6C"/>
    <w:rsid w:val="006360E2"/>
    <w:rsid w:val="006370D7"/>
    <w:rsid w:val="00637442"/>
    <w:rsid w:val="0063782D"/>
    <w:rsid w:val="00637B4E"/>
    <w:rsid w:val="00637CD9"/>
    <w:rsid w:val="00640835"/>
    <w:rsid w:val="00640A62"/>
    <w:rsid w:val="00641031"/>
    <w:rsid w:val="00641813"/>
    <w:rsid w:val="00641C2D"/>
    <w:rsid w:val="00642508"/>
    <w:rsid w:val="0064291E"/>
    <w:rsid w:val="00643D5D"/>
    <w:rsid w:val="00643E2F"/>
    <w:rsid w:val="00643F00"/>
    <w:rsid w:val="00643FDE"/>
    <w:rsid w:val="006443A3"/>
    <w:rsid w:val="00644650"/>
    <w:rsid w:val="00644841"/>
    <w:rsid w:val="00644DAF"/>
    <w:rsid w:val="00644F6F"/>
    <w:rsid w:val="0064552B"/>
    <w:rsid w:val="00645B8B"/>
    <w:rsid w:val="00645FCA"/>
    <w:rsid w:val="006461AF"/>
    <w:rsid w:val="006468A6"/>
    <w:rsid w:val="00646978"/>
    <w:rsid w:val="00646992"/>
    <w:rsid w:val="00646AEB"/>
    <w:rsid w:val="00646F3F"/>
    <w:rsid w:val="006478AE"/>
    <w:rsid w:val="00650390"/>
    <w:rsid w:val="006507F9"/>
    <w:rsid w:val="00651080"/>
    <w:rsid w:val="006511E2"/>
    <w:rsid w:val="006512B1"/>
    <w:rsid w:val="00651755"/>
    <w:rsid w:val="00651C4B"/>
    <w:rsid w:val="00651E74"/>
    <w:rsid w:val="0065235B"/>
    <w:rsid w:val="0065243C"/>
    <w:rsid w:val="00652678"/>
    <w:rsid w:val="00652A9C"/>
    <w:rsid w:val="00652D17"/>
    <w:rsid w:val="00652FD3"/>
    <w:rsid w:val="00653514"/>
    <w:rsid w:val="006535F4"/>
    <w:rsid w:val="006539A3"/>
    <w:rsid w:val="00653CE9"/>
    <w:rsid w:val="006540FC"/>
    <w:rsid w:val="00654D85"/>
    <w:rsid w:val="00654E02"/>
    <w:rsid w:val="00655506"/>
    <w:rsid w:val="006563E4"/>
    <w:rsid w:val="00656C13"/>
    <w:rsid w:val="00656EDF"/>
    <w:rsid w:val="006575D9"/>
    <w:rsid w:val="00657A90"/>
    <w:rsid w:val="00657F04"/>
    <w:rsid w:val="00660093"/>
    <w:rsid w:val="0066024C"/>
    <w:rsid w:val="00661184"/>
    <w:rsid w:val="00661818"/>
    <w:rsid w:val="00661A2D"/>
    <w:rsid w:val="00661F99"/>
    <w:rsid w:val="006624FC"/>
    <w:rsid w:val="00662917"/>
    <w:rsid w:val="00663142"/>
    <w:rsid w:val="0066378A"/>
    <w:rsid w:val="00664516"/>
    <w:rsid w:val="006645F1"/>
    <w:rsid w:val="006646B4"/>
    <w:rsid w:val="00664B4D"/>
    <w:rsid w:val="00664D1A"/>
    <w:rsid w:val="00665006"/>
    <w:rsid w:val="006657F0"/>
    <w:rsid w:val="006660FE"/>
    <w:rsid w:val="006662FB"/>
    <w:rsid w:val="00666C60"/>
    <w:rsid w:val="00666EB1"/>
    <w:rsid w:val="00667054"/>
    <w:rsid w:val="00667058"/>
    <w:rsid w:val="00667E2E"/>
    <w:rsid w:val="00667E67"/>
    <w:rsid w:val="00670569"/>
    <w:rsid w:val="0067076A"/>
    <w:rsid w:val="0067082F"/>
    <w:rsid w:val="00670C9E"/>
    <w:rsid w:val="00670D78"/>
    <w:rsid w:val="00671854"/>
    <w:rsid w:val="006719BA"/>
    <w:rsid w:val="00671B9C"/>
    <w:rsid w:val="00671E14"/>
    <w:rsid w:val="00672320"/>
    <w:rsid w:val="00672343"/>
    <w:rsid w:val="00672717"/>
    <w:rsid w:val="00672A8A"/>
    <w:rsid w:val="00672E80"/>
    <w:rsid w:val="006735E2"/>
    <w:rsid w:val="006736E2"/>
    <w:rsid w:val="00673AD4"/>
    <w:rsid w:val="00673CE7"/>
    <w:rsid w:val="006747CC"/>
    <w:rsid w:val="00674858"/>
    <w:rsid w:val="0067524C"/>
    <w:rsid w:val="00675D1C"/>
    <w:rsid w:val="00675E14"/>
    <w:rsid w:val="00675F69"/>
    <w:rsid w:val="00676299"/>
    <w:rsid w:val="0067629F"/>
    <w:rsid w:val="006768C1"/>
    <w:rsid w:val="00677009"/>
    <w:rsid w:val="006773CF"/>
    <w:rsid w:val="00677438"/>
    <w:rsid w:val="006775FA"/>
    <w:rsid w:val="006779AC"/>
    <w:rsid w:val="00677AB1"/>
    <w:rsid w:val="0068025E"/>
    <w:rsid w:val="00680E80"/>
    <w:rsid w:val="00681182"/>
    <w:rsid w:val="00681537"/>
    <w:rsid w:val="0068182E"/>
    <w:rsid w:val="006818CD"/>
    <w:rsid w:val="00681D72"/>
    <w:rsid w:val="00681E33"/>
    <w:rsid w:val="0068242A"/>
    <w:rsid w:val="0068277C"/>
    <w:rsid w:val="006828A1"/>
    <w:rsid w:val="00682BB8"/>
    <w:rsid w:val="00683286"/>
    <w:rsid w:val="00683668"/>
    <w:rsid w:val="0068388B"/>
    <w:rsid w:val="006839E4"/>
    <w:rsid w:val="00683AC4"/>
    <w:rsid w:val="00683B81"/>
    <w:rsid w:val="00683B88"/>
    <w:rsid w:val="00683C9A"/>
    <w:rsid w:val="006842B3"/>
    <w:rsid w:val="00684B57"/>
    <w:rsid w:val="00684FA7"/>
    <w:rsid w:val="006852A2"/>
    <w:rsid w:val="00685489"/>
    <w:rsid w:val="00685A03"/>
    <w:rsid w:val="00685AB9"/>
    <w:rsid w:val="00685DC2"/>
    <w:rsid w:val="00685E59"/>
    <w:rsid w:val="006863D8"/>
    <w:rsid w:val="00686564"/>
    <w:rsid w:val="006869E3"/>
    <w:rsid w:val="00686AB4"/>
    <w:rsid w:val="00686F75"/>
    <w:rsid w:val="006873E2"/>
    <w:rsid w:val="00690300"/>
    <w:rsid w:val="00690432"/>
    <w:rsid w:val="0069118C"/>
    <w:rsid w:val="0069153F"/>
    <w:rsid w:val="0069181C"/>
    <w:rsid w:val="00691F61"/>
    <w:rsid w:val="0069274F"/>
    <w:rsid w:val="006929B7"/>
    <w:rsid w:val="006935BD"/>
    <w:rsid w:val="006943E0"/>
    <w:rsid w:val="00694916"/>
    <w:rsid w:val="00694A13"/>
    <w:rsid w:val="00694B1B"/>
    <w:rsid w:val="00694BAC"/>
    <w:rsid w:val="00694FA8"/>
    <w:rsid w:val="00695396"/>
    <w:rsid w:val="00695625"/>
    <w:rsid w:val="00695CA4"/>
    <w:rsid w:val="0069624A"/>
    <w:rsid w:val="0069721D"/>
    <w:rsid w:val="006976AE"/>
    <w:rsid w:val="006976E1"/>
    <w:rsid w:val="006977A7"/>
    <w:rsid w:val="00697C1D"/>
    <w:rsid w:val="00697D47"/>
    <w:rsid w:val="006A0EBD"/>
    <w:rsid w:val="006A0ED7"/>
    <w:rsid w:val="006A13A2"/>
    <w:rsid w:val="006A149C"/>
    <w:rsid w:val="006A16EA"/>
    <w:rsid w:val="006A1C48"/>
    <w:rsid w:val="006A1C89"/>
    <w:rsid w:val="006A21BA"/>
    <w:rsid w:val="006A2248"/>
    <w:rsid w:val="006A2768"/>
    <w:rsid w:val="006A2CFA"/>
    <w:rsid w:val="006A34CE"/>
    <w:rsid w:val="006A3623"/>
    <w:rsid w:val="006A37C1"/>
    <w:rsid w:val="006A3FE6"/>
    <w:rsid w:val="006A3FED"/>
    <w:rsid w:val="006A4173"/>
    <w:rsid w:val="006A4219"/>
    <w:rsid w:val="006A47BE"/>
    <w:rsid w:val="006A4A49"/>
    <w:rsid w:val="006A5419"/>
    <w:rsid w:val="006A55F1"/>
    <w:rsid w:val="006A5B1B"/>
    <w:rsid w:val="006A5BB9"/>
    <w:rsid w:val="006A5DCB"/>
    <w:rsid w:val="006A5E35"/>
    <w:rsid w:val="006A5F73"/>
    <w:rsid w:val="006A6135"/>
    <w:rsid w:val="006A6189"/>
    <w:rsid w:val="006A63D3"/>
    <w:rsid w:val="006A673D"/>
    <w:rsid w:val="006A6FB2"/>
    <w:rsid w:val="006A71DA"/>
    <w:rsid w:val="006A73CC"/>
    <w:rsid w:val="006A7840"/>
    <w:rsid w:val="006A7ACB"/>
    <w:rsid w:val="006A7C37"/>
    <w:rsid w:val="006A7C6C"/>
    <w:rsid w:val="006A7D4A"/>
    <w:rsid w:val="006B044B"/>
    <w:rsid w:val="006B0684"/>
    <w:rsid w:val="006B07F6"/>
    <w:rsid w:val="006B093A"/>
    <w:rsid w:val="006B09D8"/>
    <w:rsid w:val="006B15F3"/>
    <w:rsid w:val="006B18FB"/>
    <w:rsid w:val="006B19F4"/>
    <w:rsid w:val="006B1A75"/>
    <w:rsid w:val="006B21B6"/>
    <w:rsid w:val="006B24C7"/>
    <w:rsid w:val="006B2B92"/>
    <w:rsid w:val="006B36E8"/>
    <w:rsid w:val="006B38A1"/>
    <w:rsid w:val="006B3F8B"/>
    <w:rsid w:val="006B436C"/>
    <w:rsid w:val="006B4701"/>
    <w:rsid w:val="006B489A"/>
    <w:rsid w:val="006B4989"/>
    <w:rsid w:val="006B4A93"/>
    <w:rsid w:val="006B4E73"/>
    <w:rsid w:val="006B507A"/>
    <w:rsid w:val="006B58A9"/>
    <w:rsid w:val="006B62C5"/>
    <w:rsid w:val="006B6A44"/>
    <w:rsid w:val="006B6E59"/>
    <w:rsid w:val="006B7171"/>
    <w:rsid w:val="006B7CDD"/>
    <w:rsid w:val="006C0295"/>
    <w:rsid w:val="006C09D6"/>
    <w:rsid w:val="006C0C43"/>
    <w:rsid w:val="006C1493"/>
    <w:rsid w:val="006C19F1"/>
    <w:rsid w:val="006C1F94"/>
    <w:rsid w:val="006C210F"/>
    <w:rsid w:val="006C2741"/>
    <w:rsid w:val="006C2F2B"/>
    <w:rsid w:val="006C306E"/>
    <w:rsid w:val="006C39B8"/>
    <w:rsid w:val="006C3DD3"/>
    <w:rsid w:val="006C4064"/>
    <w:rsid w:val="006C4265"/>
    <w:rsid w:val="006C4315"/>
    <w:rsid w:val="006C459D"/>
    <w:rsid w:val="006C4636"/>
    <w:rsid w:val="006C5278"/>
    <w:rsid w:val="006C54ED"/>
    <w:rsid w:val="006C5AF5"/>
    <w:rsid w:val="006C5E17"/>
    <w:rsid w:val="006C6775"/>
    <w:rsid w:val="006C6A39"/>
    <w:rsid w:val="006C6C52"/>
    <w:rsid w:val="006C6CE9"/>
    <w:rsid w:val="006C75E1"/>
    <w:rsid w:val="006C75E4"/>
    <w:rsid w:val="006C77A8"/>
    <w:rsid w:val="006D0388"/>
    <w:rsid w:val="006D04FA"/>
    <w:rsid w:val="006D1584"/>
    <w:rsid w:val="006D1797"/>
    <w:rsid w:val="006D1CF1"/>
    <w:rsid w:val="006D28F7"/>
    <w:rsid w:val="006D2D06"/>
    <w:rsid w:val="006D2E33"/>
    <w:rsid w:val="006D358A"/>
    <w:rsid w:val="006D38BB"/>
    <w:rsid w:val="006D3F12"/>
    <w:rsid w:val="006D4307"/>
    <w:rsid w:val="006D4483"/>
    <w:rsid w:val="006D4FE5"/>
    <w:rsid w:val="006D53B7"/>
    <w:rsid w:val="006D57D4"/>
    <w:rsid w:val="006D6E55"/>
    <w:rsid w:val="006D700D"/>
    <w:rsid w:val="006D7101"/>
    <w:rsid w:val="006D72CC"/>
    <w:rsid w:val="006D75CE"/>
    <w:rsid w:val="006D7BE6"/>
    <w:rsid w:val="006E006E"/>
    <w:rsid w:val="006E04CF"/>
    <w:rsid w:val="006E09D4"/>
    <w:rsid w:val="006E0ADA"/>
    <w:rsid w:val="006E0C30"/>
    <w:rsid w:val="006E0C3F"/>
    <w:rsid w:val="006E12A9"/>
    <w:rsid w:val="006E172A"/>
    <w:rsid w:val="006E1E0E"/>
    <w:rsid w:val="006E1E11"/>
    <w:rsid w:val="006E225C"/>
    <w:rsid w:val="006E23FA"/>
    <w:rsid w:val="006E240D"/>
    <w:rsid w:val="006E26FE"/>
    <w:rsid w:val="006E2AB4"/>
    <w:rsid w:val="006E34EF"/>
    <w:rsid w:val="006E3940"/>
    <w:rsid w:val="006E46A4"/>
    <w:rsid w:val="006E492A"/>
    <w:rsid w:val="006E4982"/>
    <w:rsid w:val="006E4AB7"/>
    <w:rsid w:val="006E4ED0"/>
    <w:rsid w:val="006E4FDD"/>
    <w:rsid w:val="006E5844"/>
    <w:rsid w:val="006E592C"/>
    <w:rsid w:val="006E5AE6"/>
    <w:rsid w:val="006E5B86"/>
    <w:rsid w:val="006E5EA5"/>
    <w:rsid w:val="006E630A"/>
    <w:rsid w:val="006E69B4"/>
    <w:rsid w:val="006E6D6A"/>
    <w:rsid w:val="006E6DA0"/>
    <w:rsid w:val="006E7675"/>
    <w:rsid w:val="006E7747"/>
    <w:rsid w:val="006E7992"/>
    <w:rsid w:val="006E79C5"/>
    <w:rsid w:val="006F03ED"/>
    <w:rsid w:val="006F07A0"/>
    <w:rsid w:val="006F0E7F"/>
    <w:rsid w:val="006F0E99"/>
    <w:rsid w:val="006F1576"/>
    <w:rsid w:val="006F192D"/>
    <w:rsid w:val="006F1A5E"/>
    <w:rsid w:val="006F1D2A"/>
    <w:rsid w:val="006F217C"/>
    <w:rsid w:val="006F22A7"/>
    <w:rsid w:val="006F238F"/>
    <w:rsid w:val="006F24F8"/>
    <w:rsid w:val="006F285C"/>
    <w:rsid w:val="006F2E02"/>
    <w:rsid w:val="006F32B8"/>
    <w:rsid w:val="006F33C3"/>
    <w:rsid w:val="006F38A0"/>
    <w:rsid w:val="006F38A5"/>
    <w:rsid w:val="006F395B"/>
    <w:rsid w:val="006F3D65"/>
    <w:rsid w:val="006F400E"/>
    <w:rsid w:val="006F4039"/>
    <w:rsid w:val="006F4426"/>
    <w:rsid w:val="006F4F47"/>
    <w:rsid w:val="006F4FE8"/>
    <w:rsid w:val="006F5615"/>
    <w:rsid w:val="006F563E"/>
    <w:rsid w:val="006F5AA2"/>
    <w:rsid w:val="006F5BC9"/>
    <w:rsid w:val="006F5C0C"/>
    <w:rsid w:val="006F5F51"/>
    <w:rsid w:val="006F6009"/>
    <w:rsid w:val="006F651B"/>
    <w:rsid w:val="006F696C"/>
    <w:rsid w:val="006F6BBD"/>
    <w:rsid w:val="006F6C9A"/>
    <w:rsid w:val="006F6CA5"/>
    <w:rsid w:val="006F6F4E"/>
    <w:rsid w:val="006F719F"/>
    <w:rsid w:val="006F73EC"/>
    <w:rsid w:val="006F75BB"/>
    <w:rsid w:val="006F7749"/>
    <w:rsid w:val="006F7C4E"/>
    <w:rsid w:val="007003B8"/>
    <w:rsid w:val="007004E2"/>
    <w:rsid w:val="007006DA"/>
    <w:rsid w:val="0070087F"/>
    <w:rsid w:val="0070113D"/>
    <w:rsid w:val="00701957"/>
    <w:rsid w:val="00701999"/>
    <w:rsid w:val="00702263"/>
    <w:rsid w:val="00702349"/>
    <w:rsid w:val="00702A42"/>
    <w:rsid w:val="00702E63"/>
    <w:rsid w:val="007030EB"/>
    <w:rsid w:val="00703641"/>
    <w:rsid w:val="00703704"/>
    <w:rsid w:val="00703841"/>
    <w:rsid w:val="00703E27"/>
    <w:rsid w:val="00703F9D"/>
    <w:rsid w:val="00704047"/>
    <w:rsid w:val="0070438C"/>
    <w:rsid w:val="007044E1"/>
    <w:rsid w:val="0070455A"/>
    <w:rsid w:val="0070481F"/>
    <w:rsid w:val="00704D2E"/>
    <w:rsid w:val="0070594F"/>
    <w:rsid w:val="00705E86"/>
    <w:rsid w:val="00705F0E"/>
    <w:rsid w:val="007064A5"/>
    <w:rsid w:val="007064BF"/>
    <w:rsid w:val="00706690"/>
    <w:rsid w:val="007066D6"/>
    <w:rsid w:val="00706F92"/>
    <w:rsid w:val="007076DD"/>
    <w:rsid w:val="007077FC"/>
    <w:rsid w:val="007079A4"/>
    <w:rsid w:val="00707B11"/>
    <w:rsid w:val="00707BE6"/>
    <w:rsid w:val="00707D76"/>
    <w:rsid w:val="00707E42"/>
    <w:rsid w:val="00710480"/>
    <w:rsid w:val="007104DB"/>
    <w:rsid w:val="00710A30"/>
    <w:rsid w:val="00710DAF"/>
    <w:rsid w:val="00711389"/>
    <w:rsid w:val="0071181E"/>
    <w:rsid w:val="00711936"/>
    <w:rsid w:val="00712565"/>
    <w:rsid w:val="0071279C"/>
    <w:rsid w:val="0071315E"/>
    <w:rsid w:val="00713BCD"/>
    <w:rsid w:val="0071436B"/>
    <w:rsid w:val="00714CF6"/>
    <w:rsid w:val="00715183"/>
    <w:rsid w:val="00715884"/>
    <w:rsid w:val="00715E61"/>
    <w:rsid w:val="0071613B"/>
    <w:rsid w:val="00716DBA"/>
    <w:rsid w:val="00717526"/>
    <w:rsid w:val="00717A06"/>
    <w:rsid w:val="00720B0D"/>
    <w:rsid w:val="00720C94"/>
    <w:rsid w:val="00721288"/>
    <w:rsid w:val="007219A4"/>
    <w:rsid w:val="00721FCF"/>
    <w:rsid w:val="00722046"/>
    <w:rsid w:val="00722D9A"/>
    <w:rsid w:val="0072314A"/>
    <w:rsid w:val="00723345"/>
    <w:rsid w:val="00723350"/>
    <w:rsid w:val="00723412"/>
    <w:rsid w:val="007241B3"/>
    <w:rsid w:val="007246AC"/>
    <w:rsid w:val="0072473C"/>
    <w:rsid w:val="007247AD"/>
    <w:rsid w:val="00724A40"/>
    <w:rsid w:val="00724D47"/>
    <w:rsid w:val="00725447"/>
    <w:rsid w:val="00725463"/>
    <w:rsid w:val="007255BE"/>
    <w:rsid w:val="00725609"/>
    <w:rsid w:val="0072569D"/>
    <w:rsid w:val="007258F3"/>
    <w:rsid w:val="00725F53"/>
    <w:rsid w:val="00725F83"/>
    <w:rsid w:val="00726009"/>
    <w:rsid w:val="007265F1"/>
    <w:rsid w:val="00726624"/>
    <w:rsid w:val="0072663E"/>
    <w:rsid w:val="00726733"/>
    <w:rsid w:val="007267F2"/>
    <w:rsid w:val="00726B7B"/>
    <w:rsid w:val="007272B5"/>
    <w:rsid w:val="00727419"/>
    <w:rsid w:val="00727615"/>
    <w:rsid w:val="00727A87"/>
    <w:rsid w:val="00727BE3"/>
    <w:rsid w:val="00727E4E"/>
    <w:rsid w:val="00727F40"/>
    <w:rsid w:val="007305CF"/>
    <w:rsid w:val="0073113E"/>
    <w:rsid w:val="00731193"/>
    <w:rsid w:val="007313F1"/>
    <w:rsid w:val="00731405"/>
    <w:rsid w:val="00731583"/>
    <w:rsid w:val="00731AF5"/>
    <w:rsid w:val="00731FA0"/>
    <w:rsid w:val="007322A5"/>
    <w:rsid w:val="007322B0"/>
    <w:rsid w:val="00732380"/>
    <w:rsid w:val="00732497"/>
    <w:rsid w:val="00732573"/>
    <w:rsid w:val="007326A3"/>
    <w:rsid w:val="007326BE"/>
    <w:rsid w:val="00732780"/>
    <w:rsid w:val="007329CA"/>
    <w:rsid w:val="00732D1F"/>
    <w:rsid w:val="00732F84"/>
    <w:rsid w:val="0073302E"/>
    <w:rsid w:val="00733083"/>
    <w:rsid w:val="007332FC"/>
    <w:rsid w:val="00733CFC"/>
    <w:rsid w:val="00733E0B"/>
    <w:rsid w:val="00734CC8"/>
    <w:rsid w:val="00734CCE"/>
    <w:rsid w:val="00734D20"/>
    <w:rsid w:val="00735402"/>
    <w:rsid w:val="00735887"/>
    <w:rsid w:val="00735BF2"/>
    <w:rsid w:val="00735CD1"/>
    <w:rsid w:val="007361A0"/>
    <w:rsid w:val="00736943"/>
    <w:rsid w:val="00736E05"/>
    <w:rsid w:val="007371B2"/>
    <w:rsid w:val="00737451"/>
    <w:rsid w:val="007377A8"/>
    <w:rsid w:val="00737B79"/>
    <w:rsid w:val="00737F37"/>
    <w:rsid w:val="00740015"/>
    <w:rsid w:val="00741111"/>
    <w:rsid w:val="007412EA"/>
    <w:rsid w:val="00741DD5"/>
    <w:rsid w:val="00741EEC"/>
    <w:rsid w:val="007427F9"/>
    <w:rsid w:val="00742DD4"/>
    <w:rsid w:val="00743538"/>
    <w:rsid w:val="0074371C"/>
    <w:rsid w:val="0074405E"/>
    <w:rsid w:val="007455BE"/>
    <w:rsid w:val="00745B84"/>
    <w:rsid w:val="007460E8"/>
    <w:rsid w:val="00746347"/>
    <w:rsid w:val="007465BF"/>
    <w:rsid w:val="007467EE"/>
    <w:rsid w:val="00746F00"/>
    <w:rsid w:val="007477DC"/>
    <w:rsid w:val="007505D6"/>
    <w:rsid w:val="007505F6"/>
    <w:rsid w:val="007510CB"/>
    <w:rsid w:val="0075127B"/>
    <w:rsid w:val="00751364"/>
    <w:rsid w:val="0075136E"/>
    <w:rsid w:val="0075163B"/>
    <w:rsid w:val="00751761"/>
    <w:rsid w:val="00752244"/>
    <w:rsid w:val="00752287"/>
    <w:rsid w:val="00752495"/>
    <w:rsid w:val="00752607"/>
    <w:rsid w:val="00752CD3"/>
    <w:rsid w:val="00752FEB"/>
    <w:rsid w:val="00753069"/>
    <w:rsid w:val="00753887"/>
    <w:rsid w:val="0075394D"/>
    <w:rsid w:val="00753B2B"/>
    <w:rsid w:val="00753CB5"/>
    <w:rsid w:val="00754114"/>
    <w:rsid w:val="007541FC"/>
    <w:rsid w:val="00755004"/>
    <w:rsid w:val="007553D0"/>
    <w:rsid w:val="00755AA6"/>
    <w:rsid w:val="0075601C"/>
    <w:rsid w:val="00756452"/>
    <w:rsid w:val="0075656B"/>
    <w:rsid w:val="007565DF"/>
    <w:rsid w:val="007571B2"/>
    <w:rsid w:val="0075730D"/>
    <w:rsid w:val="007574C9"/>
    <w:rsid w:val="00757B6F"/>
    <w:rsid w:val="00757FAE"/>
    <w:rsid w:val="00760661"/>
    <w:rsid w:val="00760682"/>
    <w:rsid w:val="00761034"/>
    <w:rsid w:val="007613DC"/>
    <w:rsid w:val="007614F3"/>
    <w:rsid w:val="00761A0F"/>
    <w:rsid w:val="00761D95"/>
    <w:rsid w:val="00761F6D"/>
    <w:rsid w:val="0076212E"/>
    <w:rsid w:val="007627D5"/>
    <w:rsid w:val="00762ABC"/>
    <w:rsid w:val="00763018"/>
    <w:rsid w:val="0076364D"/>
    <w:rsid w:val="00763848"/>
    <w:rsid w:val="00763AD0"/>
    <w:rsid w:val="00763E4C"/>
    <w:rsid w:val="00763F9A"/>
    <w:rsid w:val="007642FC"/>
    <w:rsid w:val="00764736"/>
    <w:rsid w:val="0076496F"/>
    <w:rsid w:val="007649F2"/>
    <w:rsid w:val="00764B53"/>
    <w:rsid w:val="00765B10"/>
    <w:rsid w:val="00766224"/>
    <w:rsid w:val="007667D3"/>
    <w:rsid w:val="00766E65"/>
    <w:rsid w:val="00766E6E"/>
    <w:rsid w:val="0076788B"/>
    <w:rsid w:val="00767A03"/>
    <w:rsid w:val="00767D83"/>
    <w:rsid w:val="0077025C"/>
    <w:rsid w:val="007708BA"/>
    <w:rsid w:val="00771538"/>
    <w:rsid w:val="0077153D"/>
    <w:rsid w:val="00771555"/>
    <w:rsid w:val="0077156C"/>
    <w:rsid w:val="00771C1F"/>
    <w:rsid w:val="00772312"/>
    <w:rsid w:val="00772349"/>
    <w:rsid w:val="00772FDA"/>
    <w:rsid w:val="0077357D"/>
    <w:rsid w:val="007735F1"/>
    <w:rsid w:val="0077360E"/>
    <w:rsid w:val="00773C4C"/>
    <w:rsid w:val="00773F39"/>
    <w:rsid w:val="007742B8"/>
    <w:rsid w:val="007747D0"/>
    <w:rsid w:val="00775015"/>
    <w:rsid w:val="00775137"/>
    <w:rsid w:val="00775851"/>
    <w:rsid w:val="00775C97"/>
    <w:rsid w:val="00776A38"/>
    <w:rsid w:val="00776CB0"/>
    <w:rsid w:val="00776CBD"/>
    <w:rsid w:val="00777003"/>
    <w:rsid w:val="00777B99"/>
    <w:rsid w:val="007801EF"/>
    <w:rsid w:val="007807DD"/>
    <w:rsid w:val="00780960"/>
    <w:rsid w:val="007809B0"/>
    <w:rsid w:val="00780AA1"/>
    <w:rsid w:val="00781127"/>
    <w:rsid w:val="00781545"/>
    <w:rsid w:val="007816D5"/>
    <w:rsid w:val="007819E3"/>
    <w:rsid w:val="00781ABD"/>
    <w:rsid w:val="00781F69"/>
    <w:rsid w:val="00782175"/>
    <w:rsid w:val="007825F1"/>
    <w:rsid w:val="00782692"/>
    <w:rsid w:val="007829A8"/>
    <w:rsid w:val="00783045"/>
    <w:rsid w:val="007835EB"/>
    <w:rsid w:val="007841B3"/>
    <w:rsid w:val="0078462A"/>
    <w:rsid w:val="00784C1E"/>
    <w:rsid w:val="00784E82"/>
    <w:rsid w:val="00784E8C"/>
    <w:rsid w:val="00785042"/>
    <w:rsid w:val="007856BB"/>
    <w:rsid w:val="00785794"/>
    <w:rsid w:val="00786778"/>
    <w:rsid w:val="00786A41"/>
    <w:rsid w:val="00786A74"/>
    <w:rsid w:val="00786BFD"/>
    <w:rsid w:val="00786DA8"/>
    <w:rsid w:val="00786DF1"/>
    <w:rsid w:val="00787B23"/>
    <w:rsid w:val="00787D3B"/>
    <w:rsid w:val="007906E1"/>
    <w:rsid w:val="007909E6"/>
    <w:rsid w:val="00790DF2"/>
    <w:rsid w:val="0079102A"/>
    <w:rsid w:val="0079187F"/>
    <w:rsid w:val="007919F4"/>
    <w:rsid w:val="00793104"/>
    <w:rsid w:val="007935BD"/>
    <w:rsid w:val="007937CD"/>
    <w:rsid w:val="00793DD1"/>
    <w:rsid w:val="0079495B"/>
    <w:rsid w:val="00795149"/>
    <w:rsid w:val="0079542C"/>
    <w:rsid w:val="0079565C"/>
    <w:rsid w:val="00795817"/>
    <w:rsid w:val="00795896"/>
    <w:rsid w:val="00795E55"/>
    <w:rsid w:val="00795F1B"/>
    <w:rsid w:val="00796512"/>
    <w:rsid w:val="00796AF1"/>
    <w:rsid w:val="0079702C"/>
    <w:rsid w:val="0079729F"/>
    <w:rsid w:val="0079769B"/>
    <w:rsid w:val="00797701"/>
    <w:rsid w:val="00797B76"/>
    <w:rsid w:val="00797BCF"/>
    <w:rsid w:val="007A04D2"/>
    <w:rsid w:val="007A0680"/>
    <w:rsid w:val="007A0688"/>
    <w:rsid w:val="007A0C4A"/>
    <w:rsid w:val="007A0F8B"/>
    <w:rsid w:val="007A13E6"/>
    <w:rsid w:val="007A1843"/>
    <w:rsid w:val="007A189D"/>
    <w:rsid w:val="007A1D70"/>
    <w:rsid w:val="007A1DF9"/>
    <w:rsid w:val="007A2200"/>
    <w:rsid w:val="007A2455"/>
    <w:rsid w:val="007A246F"/>
    <w:rsid w:val="007A25C4"/>
    <w:rsid w:val="007A28FD"/>
    <w:rsid w:val="007A2EAA"/>
    <w:rsid w:val="007A36D8"/>
    <w:rsid w:val="007A45D8"/>
    <w:rsid w:val="007A4D03"/>
    <w:rsid w:val="007A5406"/>
    <w:rsid w:val="007A5430"/>
    <w:rsid w:val="007A69F9"/>
    <w:rsid w:val="007A6FDA"/>
    <w:rsid w:val="007A7085"/>
    <w:rsid w:val="007A7847"/>
    <w:rsid w:val="007A7DFD"/>
    <w:rsid w:val="007B04AF"/>
    <w:rsid w:val="007B0716"/>
    <w:rsid w:val="007B0A76"/>
    <w:rsid w:val="007B0CB9"/>
    <w:rsid w:val="007B0E33"/>
    <w:rsid w:val="007B18F8"/>
    <w:rsid w:val="007B1B13"/>
    <w:rsid w:val="007B1BE3"/>
    <w:rsid w:val="007B1DAF"/>
    <w:rsid w:val="007B2C25"/>
    <w:rsid w:val="007B3030"/>
    <w:rsid w:val="007B30A4"/>
    <w:rsid w:val="007B3555"/>
    <w:rsid w:val="007B3953"/>
    <w:rsid w:val="007B3B42"/>
    <w:rsid w:val="007B3B5F"/>
    <w:rsid w:val="007B4421"/>
    <w:rsid w:val="007B4DB7"/>
    <w:rsid w:val="007B500B"/>
    <w:rsid w:val="007B51C8"/>
    <w:rsid w:val="007B54DB"/>
    <w:rsid w:val="007B5592"/>
    <w:rsid w:val="007B5715"/>
    <w:rsid w:val="007B5CC0"/>
    <w:rsid w:val="007B5CF3"/>
    <w:rsid w:val="007B60A3"/>
    <w:rsid w:val="007B61A4"/>
    <w:rsid w:val="007B6356"/>
    <w:rsid w:val="007B6B84"/>
    <w:rsid w:val="007B6D68"/>
    <w:rsid w:val="007B706A"/>
    <w:rsid w:val="007B7371"/>
    <w:rsid w:val="007B748E"/>
    <w:rsid w:val="007B754D"/>
    <w:rsid w:val="007B7885"/>
    <w:rsid w:val="007C0311"/>
    <w:rsid w:val="007C219B"/>
    <w:rsid w:val="007C2249"/>
    <w:rsid w:val="007C2BE3"/>
    <w:rsid w:val="007C2F00"/>
    <w:rsid w:val="007C2F70"/>
    <w:rsid w:val="007C316C"/>
    <w:rsid w:val="007C31BB"/>
    <w:rsid w:val="007C3ADC"/>
    <w:rsid w:val="007C3EE6"/>
    <w:rsid w:val="007C44E1"/>
    <w:rsid w:val="007C4FB1"/>
    <w:rsid w:val="007C51AC"/>
    <w:rsid w:val="007C5483"/>
    <w:rsid w:val="007C5642"/>
    <w:rsid w:val="007C57CF"/>
    <w:rsid w:val="007C59B0"/>
    <w:rsid w:val="007C5CD3"/>
    <w:rsid w:val="007C6051"/>
    <w:rsid w:val="007C60BC"/>
    <w:rsid w:val="007C618B"/>
    <w:rsid w:val="007C6343"/>
    <w:rsid w:val="007C635E"/>
    <w:rsid w:val="007C6F03"/>
    <w:rsid w:val="007C704A"/>
    <w:rsid w:val="007C7370"/>
    <w:rsid w:val="007C73B0"/>
    <w:rsid w:val="007D037C"/>
    <w:rsid w:val="007D03E2"/>
    <w:rsid w:val="007D0BBA"/>
    <w:rsid w:val="007D0C74"/>
    <w:rsid w:val="007D121C"/>
    <w:rsid w:val="007D137C"/>
    <w:rsid w:val="007D15E0"/>
    <w:rsid w:val="007D1BE1"/>
    <w:rsid w:val="007D2820"/>
    <w:rsid w:val="007D28CD"/>
    <w:rsid w:val="007D3169"/>
    <w:rsid w:val="007D34DB"/>
    <w:rsid w:val="007D371E"/>
    <w:rsid w:val="007D3B8E"/>
    <w:rsid w:val="007D448A"/>
    <w:rsid w:val="007D53CE"/>
    <w:rsid w:val="007D53D9"/>
    <w:rsid w:val="007D5589"/>
    <w:rsid w:val="007D5685"/>
    <w:rsid w:val="007D5865"/>
    <w:rsid w:val="007D62A5"/>
    <w:rsid w:val="007D633B"/>
    <w:rsid w:val="007D64EA"/>
    <w:rsid w:val="007D67CC"/>
    <w:rsid w:val="007D6818"/>
    <w:rsid w:val="007D6AE7"/>
    <w:rsid w:val="007D7ECC"/>
    <w:rsid w:val="007E02DE"/>
    <w:rsid w:val="007E032D"/>
    <w:rsid w:val="007E0388"/>
    <w:rsid w:val="007E03EA"/>
    <w:rsid w:val="007E046B"/>
    <w:rsid w:val="007E0823"/>
    <w:rsid w:val="007E0FAD"/>
    <w:rsid w:val="007E1018"/>
    <w:rsid w:val="007E11C8"/>
    <w:rsid w:val="007E135A"/>
    <w:rsid w:val="007E1936"/>
    <w:rsid w:val="007E20A6"/>
    <w:rsid w:val="007E37AA"/>
    <w:rsid w:val="007E3981"/>
    <w:rsid w:val="007E3A36"/>
    <w:rsid w:val="007E3AA7"/>
    <w:rsid w:val="007E3BF1"/>
    <w:rsid w:val="007E3E1D"/>
    <w:rsid w:val="007E578F"/>
    <w:rsid w:val="007E5DB6"/>
    <w:rsid w:val="007E5DDB"/>
    <w:rsid w:val="007E5DE7"/>
    <w:rsid w:val="007E620E"/>
    <w:rsid w:val="007E6245"/>
    <w:rsid w:val="007E6258"/>
    <w:rsid w:val="007E66DD"/>
    <w:rsid w:val="007E7305"/>
    <w:rsid w:val="007E7D43"/>
    <w:rsid w:val="007E7EA2"/>
    <w:rsid w:val="007F046E"/>
    <w:rsid w:val="007F1A63"/>
    <w:rsid w:val="007F2487"/>
    <w:rsid w:val="007F2783"/>
    <w:rsid w:val="007F2BD1"/>
    <w:rsid w:val="007F2E5B"/>
    <w:rsid w:val="007F2FBD"/>
    <w:rsid w:val="007F4164"/>
    <w:rsid w:val="007F4335"/>
    <w:rsid w:val="007F53A7"/>
    <w:rsid w:val="007F550F"/>
    <w:rsid w:val="007F59CE"/>
    <w:rsid w:val="007F5DF9"/>
    <w:rsid w:val="007F5E6F"/>
    <w:rsid w:val="007F62AE"/>
    <w:rsid w:val="007F6E97"/>
    <w:rsid w:val="007F76C3"/>
    <w:rsid w:val="007F78CD"/>
    <w:rsid w:val="007F7D69"/>
    <w:rsid w:val="007F7FD3"/>
    <w:rsid w:val="008002A9"/>
    <w:rsid w:val="0080065E"/>
    <w:rsid w:val="00801CEB"/>
    <w:rsid w:val="00801EF1"/>
    <w:rsid w:val="00802CDF"/>
    <w:rsid w:val="00802E5F"/>
    <w:rsid w:val="00802EA1"/>
    <w:rsid w:val="008037B3"/>
    <w:rsid w:val="00803C17"/>
    <w:rsid w:val="00803EA9"/>
    <w:rsid w:val="008040F6"/>
    <w:rsid w:val="00804614"/>
    <w:rsid w:val="00804A74"/>
    <w:rsid w:val="00804C53"/>
    <w:rsid w:val="00804E80"/>
    <w:rsid w:val="00804EB0"/>
    <w:rsid w:val="008050EE"/>
    <w:rsid w:val="00805457"/>
    <w:rsid w:val="008057A3"/>
    <w:rsid w:val="00805A4E"/>
    <w:rsid w:val="00805D0B"/>
    <w:rsid w:val="00805EE4"/>
    <w:rsid w:val="00806980"/>
    <w:rsid w:val="00806A74"/>
    <w:rsid w:val="00806A8F"/>
    <w:rsid w:val="00806ADE"/>
    <w:rsid w:val="00807128"/>
    <w:rsid w:val="00807C91"/>
    <w:rsid w:val="00810050"/>
    <w:rsid w:val="008100D1"/>
    <w:rsid w:val="00810175"/>
    <w:rsid w:val="0081026F"/>
    <w:rsid w:val="00810458"/>
    <w:rsid w:val="008108DA"/>
    <w:rsid w:val="00810A89"/>
    <w:rsid w:val="00810BB3"/>
    <w:rsid w:val="00810F77"/>
    <w:rsid w:val="0081142C"/>
    <w:rsid w:val="00811D46"/>
    <w:rsid w:val="00812341"/>
    <w:rsid w:val="00812D57"/>
    <w:rsid w:val="0081315D"/>
    <w:rsid w:val="00813395"/>
    <w:rsid w:val="008134A2"/>
    <w:rsid w:val="008135E8"/>
    <w:rsid w:val="00813905"/>
    <w:rsid w:val="0081394A"/>
    <w:rsid w:val="00814122"/>
    <w:rsid w:val="00814453"/>
    <w:rsid w:val="00814478"/>
    <w:rsid w:val="008144F8"/>
    <w:rsid w:val="00814BA3"/>
    <w:rsid w:val="00814F70"/>
    <w:rsid w:val="00814FA8"/>
    <w:rsid w:val="008152F0"/>
    <w:rsid w:val="00815808"/>
    <w:rsid w:val="0081676A"/>
    <w:rsid w:val="00817251"/>
    <w:rsid w:val="00817404"/>
    <w:rsid w:val="00817664"/>
    <w:rsid w:val="00817BD7"/>
    <w:rsid w:val="00817C17"/>
    <w:rsid w:val="008202E7"/>
    <w:rsid w:val="008202F9"/>
    <w:rsid w:val="0082030C"/>
    <w:rsid w:val="00820492"/>
    <w:rsid w:val="00820786"/>
    <w:rsid w:val="00820812"/>
    <w:rsid w:val="0082113F"/>
    <w:rsid w:val="00821AFA"/>
    <w:rsid w:val="00821B1B"/>
    <w:rsid w:val="00821C78"/>
    <w:rsid w:val="00822404"/>
    <w:rsid w:val="00822C88"/>
    <w:rsid w:val="008230B0"/>
    <w:rsid w:val="00823230"/>
    <w:rsid w:val="00823980"/>
    <w:rsid w:val="00823F11"/>
    <w:rsid w:val="00824925"/>
    <w:rsid w:val="00824954"/>
    <w:rsid w:val="00824960"/>
    <w:rsid w:val="008249AC"/>
    <w:rsid w:val="00824A7A"/>
    <w:rsid w:val="00825B6F"/>
    <w:rsid w:val="00825BC6"/>
    <w:rsid w:val="00825C02"/>
    <w:rsid w:val="00825EDD"/>
    <w:rsid w:val="0082617C"/>
    <w:rsid w:val="00826797"/>
    <w:rsid w:val="00826EF8"/>
    <w:rsid w:val="0082753D"/>
    <w:rsid w:val="008303C5"/>
    <w:rsid w:val="00830410"/>
    <w:rsid w:val="0083081A"/>
    <w:rsid w:val="00830F43"/>
    <w:rsid w:val="00831065"/>
    <w:rsid w:val="00832335"/>
    <w:rsid w:val="0083239A"/>
    <w:rsid w:val="0083248B"/>
    <w:rsid w:val="00832A2F"/>
    <w:rsid w:val="00832A49"/>
    <w:rsid w:val="00832E11"/>
    <w:rsid w:val="008330C5"/>
    <w:rsid w:val="00833248"/>
    <w:rsid w:val="00833790"/>
    <w:rsid w:val="00833E16"/>
    <w:rsid w:val="00833F7B"/>
    <w:rsid w:val="0083497E"/>
    <w:rsid w:val="00834AF2"/>
    <w:rsid w:val="00834B6D"/>
    <w:rsid w:val="00834C0D"/>
    <w:rsid w:val="00836054"/>
    <w:rsid w:val="0083613A"/>
    <w:rsid w:val="00836A03"/>
    <w:rsid w:val="008371E0"/>
    <w:rsid w:val="00837251"/>
    <w:rsid w:val="00837D7E"/>
    <w:rsid w:val="00837EA4"/>
    <w:rsid w:val="00837EBB"/>
    <w:rsid w:val="00840566"/>
    <w:rsid w:val="008409F9"/>
    <w:rsid w:val="00840A23"/>
    <w:rsid w:val="00840BC5"/>
    <w:rsid w:val="0084114F"/>
    <w:rsid w:val="008411F2"/>
    <w:rsid w:val="008418D0"/>
    <w:rsid w:val="00841CBA"/>
    <w:rsid w:val="00841CD6"/>
    <w:rsid w:val="00841DA3"/>
    <w:rsid w:val="00842385"/>
    <w:rsid w:val="0084295B"/>
    <w:rsid w:val="008429FA"/>
    <w:rsid w:val="00842A4C"/>
    <w:rsid w:val="00842B31"/>
    <w:rsid w:val="00842E00"/>
    <w:rsid w:val="00842FC1"/>
    <w:rsid w:val="008434C1"/>
    <w:rsid w:val="00844299"/>
    <w:rsid w:val="00844493"/>
    <w:rsid w:val="00844837"/>
    <w:rsid w:val="00844DB7"/>
    <w:rsid w:val="00844FE0"/>
    <w:rsid w:val="00845B09"/>
    <w:rsid w:val="00846359"/>
    <w:rsid w:val="0084649B"/>
    <w:rsid w:val="00846566"/>
    <w:rsid w:val="008469CF"/>
    <w:rsid w:val="0084714B"/>
    <w:rsid w:val="008471C2"/>
    <w:rsid w:val="00847A3F"/>
    <w:rsid w:val="00847AB2"/>
    <w:rsid w:val="00847E25"/>
    <w:rsid w:val="00847F0E"/>
    <w:rsid w:val="00850160"/>
    <w:rsid w:val="008504C4"/>
    <w:rsid w:val="00850644"/>
    <w:rsid w:val="0085064B"/>
    <w:rsid w:val="008506C1"/>
    <w:rsid w:val="008509AA"/>
    <w:rsid w:val="00850F3A"/>
    <w:rsid w:val="00851709"/>
    <w:rsid w:val="0085172F"/>
    <w:rsid w:val="00851905"/>
    <w:rsid w:val="00851A7E"/>
    <w:rsid w:val="00852345"/>
    <w:rsid w:val="008523E0"/>
    <w:rsid w:val="0085243D"/>
    <w:rsid w:val="0085261A"/>
    <w:rsid w:val="0085302F"/>
    <w:rsid w:val="008534D7"/>
    <w:rsid w:val="008537F6"/>
    <w:rsid w:val="0085437E"/>
    <w:rsid w:val="0085441A"/>
    <w:rsid w:val="0085513E"/>
    <w:rsid w:val="0085514A"/>
    <w:rsid w:val="00855303"/>
    <w:rsid w:val="00855367"/>
    <w:rsid w:val="008555D7"/>
    <w:rsid w:val="008558EB"/>
    <w:rsid w:val="00855905"/>
    <w:rsid w:val="00855E22"/>
    <w:rsid w:val="00855EFD"/>
    <w:rsid w:val="008565AA"/>
    <w:rsid w:val="008576A6"/>
    <w:rsid w:val="008578BF"/>
    <w:rsid w:val="00857A0A"/>
    <w:rsid w:val="00857A51"/>
    <w:rsid w:val="00857C89"/>
    <w:rsid w:val="008603CA"/>
    <w:rsid w:val="008604A1"/>
    <w:rsid w:val="008606BB"/>
    <w:rsid w:val="00860E9D"/>
    <w:rsid w:val="00861DF3"/>
    <w:rsid w:val="0086213F"/>
    <w:rsid w:val="00862140"/>
    <w:rsid w:val="0086243D"/>
    <w:rsid w:val="00862618"/>
    <w:rsid w:val="0086357A"/>
    <w:rsid w:val="00863A07"/>
    <w:rsid w:val="00863E21"/>
    <w:rsid w:val="00864358"/>
    <w:rsid w:val="00864370"/>
    <w:rsid w:val="00864D6B"/>
    <w:rsid w:val="00864F23"/>
    <w:rsid w:val="00865644"/>
    <w:rsid w:val="008656F2"/>
    <w:rsid w:val="00865DAD"/>
    <w:rsid w:val="00866014"/>
    <w:rsid w:val="0086609E"/>
    <w:rsid w:val="008661E7"/>
    <w:rsid w:val="008664D9"/>
    <w:rsid w:val="0086719E"/>
    <w:rsid w:val="00867BCA"/>
    <w:rsid w:val="008703F0"/>
    <w:rsid w:val="00870433"/>
    <w:rsid w:val="008706FC"/>
    <w:rsid w:val="00871753"/>
    <w:rsid w:val="0087179D"/>
    <w:rsid w:val="00871A3E"/>
    <w:rsid w:val="008720D2"/>
    <w:rsid w:val="008720FD"/>
    <w:rsid w:val="00872726"/>
    <w:rsid w:val="00872888"/>
    <w:rsid w:val="00873027"/>
    <w:rsid w:val="008730D8"/>
    <w:rsid w:val="00873457"/>
    <w:rsid w:val="0087372C"/>
    <w:rsid w:val="00873A3C"/>
    <w:rsid w:val="008742C1"/>
    <w:rsid w:val="0087460D"/>
    <w:rsid w:val="00874CB6"/>
    <w:rsid w:val="00874D0C"/>
    <w:rsid w:val="00874FB0"/>
    <w:rsid w:val="00875241"/>
    <w:rsid w:val="008753A7"/>
    <w:rsid w:val="0087548A"/>
    <w:rsid w:val="00876EB9"/>
    <w:rsid w:val="008770AB"/>
    <w:rsid w:val="0087710E"/>
    <w:rsid w:val="008771CA"/>
    <w:rsid w:val="008772EE"/>
    <w:rsid w:val="00877307"/>
    <w:rsid w:val="00877B42"/>
    <w:rsid w:val="00880E5B"/>
    <w:rsid w:val="00880E7F"/>
    <w:rsid w:val="00881BFB"/>
    <w:rsid w:val="0088218A"/>
    <w:rsid w:val="00882D2E"/>
    <w:rsid w:val="008830E4"/>
    <w:rsid w:val="00883479"/>
    <w:rsid w:val="008836AC"/>
    <w:rsid w:val="008837DB"/>
    <w:rsid w:val="00883B0C"/>
    <w:rsid w:val="00883E6B"/>
    <w:rsid w:val="00884C0B"/>
    <w:rsid w:val="00885457"/>
    <w:rsid w:val="008859FE"/>
    <w:rsid w:val="008871E2"/>
    <w:rsid w:val="008874F2"/>
    <w:rsid w:val="00887F14"/>
    <w:rsid w:val="00891439"/>
    <w:rsid w:val="008917F2"/>
    <w:rsid w:val="00891915"/>
    <w:rsid w:val="008928B1"/>
    <w:rsid w:val="008938A9"/>
    <w:rsid w:val="00893913"/>
    <w:rsid w:val="008943E5"/>
    <w:rsid w:val="008944E4"/>
    <w:rsid w:val="00894927"/>
    <w:rsid w:val="00894C7A"/>
    <w:rsid w:val="00894E8D"/>
    <w:rsid w:val="00895239"/>
    <w:rsid w:val="00895897"/>
    <w:rsid w:val="0089594C"/>
    <w:rsid w:val="00895C38"/>
    <w:rsid w:val="00895F47"/>
    <w:rsid w:val="00896A50"/>
    <w:rsid w:val="00896F97"/>
    <w:rsid w:val="00897451"/>
    <w:rsid w:val="008974BB"/>
    <w:rsid w:val="008979A3"/>
    <w:rsid w:val="00897A50"/>
    <w:rsid w:val="008A003B"/>
    <w:rsid w:val="008A075F"/>
    <w:rsid w:val="008A08D9"/>
    <w:rsid w:val="008A0FFE"/>
    <w:rsid w:val="008A1262"/>
    <w:rsid w:val="008A1AD9"/>
    <w:rsid w:val="008A1C03"/>
    <w:rsid w:val="008A20AB"/>
    <w:rsid w:val="008A2B1E"/>
    <w:rsid w:val="008A2C8F"/>
    <w:rsid w:val="008A2E6F"/>
    <w:rsid w:val="008A36AC"/>
    <w:rsid w:val="008A4360"/>
    <w:rsid w:val="008A4F7B"/>
    <w:rsid w:val="008A50D2"/>
    <w:rsid w:val="008A511A"/>
    <w:rsid w:val="008A5510"/>
    <w:rsid w:val="008A597D"/>
    <w:rsid w:val="008A611D"/>
    <w:rsid w:val="008A67B5"/>
    <w:rsid w:val="008A6832"/>
    <w:rsid w:val="008A6901"/>
    <w:rsid w:val="008A6D68"/>
    <w:rsid w:val="008A72BF"/>
    <w:rsid w:val="008A768F"/>
    <w:rsid w:val="008A78E1"/>
    <w:rsid w:val="008A7F57"/>
    <w:rsid w:val="008B0110"/>
    <w:rsid w:val="008B022D"/>
    <w:rsid w:val="008B03A6"/>
    <w:rsid w:val="008B0814"/>
    <w:rsid w:val="008B0F17"/>
    <w:rsid w:val="008B143E"/>
    <w:rsid w:val="008B1AD5"/>
    <w:rsid w:val="008B2A6A"/>
    <w:rsid w:val="008B2DEF"/>
    <w:rsid w:val="008B3125"/>
    <w:rsid w:val="008B344E"/>
    <w:rsid w:val="008B3E8D"/>
    <w:rsid w:val="008B4298"/>
    <w:rsid w:val="008B56B1"/>
    <w:rsid w:val="008B5C6B"/>
    <w:rsid w:val="008B5EE1"/>
    <w:rsid w:val="008B617A"/>
    <w:rsid w:val="008B6508"/>
    <w:rsid w:val="008B7133"/>
    <w:rsid w:val="008B7707"/>
    <w:rsid w:val="008B7E39"/>
    <w:rsid w:val="008B7F1C"/>
    <w:rsid w:val="008C0045"/>
    <w:rsid w:val="008C1401"/>
    <w:rsid w:val="008C18F7"/>
    <w:rsid w:val="008C1F51"/>
    <w:rsid w:val="008C2169"/>
    <w:rsid w:val="008C21DF"/>
    <w:rsid w:val="008C2395"/>
    <w:rsid w:val="008C2671"/>
    <w:rsid w:val="008C339C"/>
    <w:rsid w:val="008C3685"/>
    <w:rsid w:val="008C3AF1"/>
    <w:rsid w:val="008C456C"/>
    <w:rsid w:val="008C49E8"/>
    <w:rsid w:val="008C51A0"/>
    <w:rsid w:val="008C5613"/>
    <w:rsid w:val="008C5CF0"/>
    <w:rsid w:val="008C5E25"/>
    <w:rsid w:val="008C62C2"/>
    <w:rsid w:val="008C6BED"/>
    <w:rsid w:val="008C6BF1"/>
    <w:rsid w:val="008C6E7E"/>
    <w:rsid w:val="008C6E87"/>
    <w:rsid w:val="008C7240"/>
    <w:rsid w:val="008C74CD"/>
    <w:rsid w:val="008C7534"/>
    <w:rsid w:val="008C75CA"/>
    <w:rsid w:val="008C7638"/>
    <w:rsid w:val="008D0112"/>
    <w:rsid w:val="008D01EA"/>
    <w:rsid w:val="008D0564"/>
    <w:rsid w:val="008D08C9"/>
    <w:rsid w:val="008D10D0"/>
    <w:rsid w:val="008D1BE8"/>
    <w:rsid w:val="008D1CD9"/>
    <w:rsid w:val="008D1D99"/>
    <w:rsid w:val="008D1F7C"/>
    <w:rsid w:val="008D245A"/>
    <w:rsid w:val="008D2924"/>
    <w:rsid w:val="008D2C65"/>
    <w:rsid w:val="008D2E6D"/>
    <w:rsid w:val="008D330E"/>
    <w:rsid w:val="008D3483"/>
    <w:rsid w:val="008D376B"/>
    <w:rsid w:val="008D421E"/>
    <w:rsid w:val="008D577E"/>
    <w:rsid w:val="008D5E08"/>
    <w:rsid w:val="008D6AA7"/>
    <w:rsid w:val="008D6C6B"/>
    <w:rsid w:val="008D6E76"/>
    <w:rsid w:val="008D6EE5"/>
    <w:rsid w:val="008D7383"/>
    <w:rsid w:val="008D745F"/>
    <w:rsid w:val="008D7601"/>
    <w:rsid w:val="008D78FD"/>
    <w:rsid w:val="008D7C44"/>
    <w:rsid w:val="008D7DEE"/>
    <w:rsid w:val="008D7E07"/>
    <w:rsid w:val="008E0344"/>
    <w:rsid w:val="008E057E"/>
    <w:rsid w:val="008E0A53"/>
    <w:rsid w:val="008E0E8B"/>
    <w:rsid w:val="008E1030"/>
    <w:rsid w:val="008E24CD"/>
    <w:rsid w:val="008E266B"/>
    <w:rsid w:val="008E2EA0"/>
    <w:rsid w:val="008E349B"/>
    <w:rsid w:val="008E380F"/>
    <w:rsid w:val="008E3921"/>
    <w:rsid w:val="008E396D"/>
    <w:rsid w:val="008E3AC5"/>
    <w:rsid w:val="008E4B3F"/>
    <w:rsid w:val="008E4D55"/>
    <w:rsid w:val="008E518E"/>
    <w:rsid w:val="008E55D1"/>
    <w:rsid w:val="008E573B"/>
    <w:rsid w:val="008E5C61"/>
    <w:rsid w:val="008E60B6"/>
    <w:rsid w:val="008E61A9"/>
    <w:rsid w:val="008E64F1"/>
    <w:rsid w:val="008E6507"/>
    <w:rsid w:val="008E6806"/>
    <w:rsid w:val="008E6BA0"/>
    <w:rsid w:val="008E7139"/>
    <w:rsid w:val="008E73E3"/>
    <w:rsid w:val="008E7996"/>
    <w:rsid w:val="008E7FD4"/>
    <w:rsid w:val="008F0107"/>
    <w:rsid w:val="008F01F1"/>
    <w:rsid w:val="008F05F0"/>
    <w:rsid w:val="008F09C0"/>
    <w:rsid w:val="008F0D20"/>
    <w:rsid w:val="008F1183"/>
    <w:rsid w:val="008F1AF1"/>
    <w:rsid w:val="008F1B47"/>
    <w:rsid w:val="008F1DA8"/>
    <w:rsid w:val="008F2660"/>
    <w:rsid w:val="008F2921"/>
    <w:rsid w:val="008F3146"/>
    <w:rsid w:val="008F333A"/>
    <w:rsid w:val="008F36C2"/>
    <w:rsid w:val="008F3AA5"/>
    <w:rsid w:val="008F45C3"/>
    <w:rsid w:val="008F4C8A"/>
    <w:rsid w:val="008F5056"/>
    <w:rsid w:val="008F51CE"/>
    <w:rsid w:val="008F53B0"/>
    <w:rsid w:val="008F564D"/>
    <w:rsid w:val="008F59A6"/>
    <w:rsid w:val="008F5FAA"/>
    <w:rsid w:val="008F69EA"/>
    <w:rsid w:val="008F6B04"/>
    <w:rsid w:val="008F7121"/>
    <w:rsid w:val="008F7335"/>
    <w:rsid w:val="008F7358"/>
    <w:rsid w:val="008F77E1"/>
    <w:rsid w:val="008F7B7E"/>
    <w:rsid w:val="008F7DBB"/>
    <w:rsid w:val="009000AA"/>
    <w:rsid w:val="00900704"/>
    <w:rsid w:val="00900921"/>
    <w:rsid w:val="00900E44"/>
    <w:rsid w:val="009012C4"/>
    <w:rsid w:val="00901AFD"/>
    <w:rsid w:val="00901CC8"/>
    <w:rsid w:val="00901F99"/>
    <w:rsid w:val="00901FA7"/>
    <w:rsid w:val="00902BA8"/>
    <w:rsid w:val="00902F66"/>
    <w:rsid w:val="009038AA"/>
    <w:rsid w:val="00903997"/>
    <w:rsid w:val="00903D56"/>
    <w:rsid w:val="00905275"/>
    <w:rsid w:val="00905452"/>
    <w:rsid w:val="009057A8"/>
    <w:rsid w:val="00905C1A"/>
    <w:rsid w:val="00905D0D"/>
    <w:rsid w:val="00906275"/>
    <w:rsid w:val="00906C5B"/>
    <w:rsid w:val="00906E55"/>
    <w:rsid w:val="00906F24"/>
    <w:rsid w:val="009071C3"/>
    <w:rsid w:val="00907255"/>
    <w:rsid w:val="00907480"/>
    <w:rsid w:val="00907C47"/>
    <w:rsid w:val="00907D04"/>
    <w:rsid w:val="00907D1B"/>
    <w:rsid w:val="009100CB"/>
    <w:rsid w:val="00910216"/>
    <w:rsid w:val="009108C6"/>
    <w:rsid w:val="00910A74"/>
    <w:rsid w:val="00910D1C"/>
    <w:rsid w:val="00910DEB"/>
    <w:rsid w:val="0091125C"/>
    <w:rsid w:val="0091149B"/>
    <w:rsid w:val="00911794"/>
    <w:rsid w:val="00912131"/>
    <w:rsid w:val="00912349"/>
    <w:rsid w:val="009127FF"/>
    <w:rsid w:val="00912F2C"/>
    <w:rsid w:val="009131B9"/>
    <w:rsid w:val="00913272"/>
    <w:rsid w:val="009136F5"/>
    <w:rsid w:val="0091377E"/>
    <w:rsid w:val="0091399D"/>
    <w:rsid w:val="00913AC3"/>
    <w:rsid w:val="00913C5C"/>
    <w:rsid w:val="00914453"/>
    <w:rsid w:val="00914E17"/>
    <w:rsid w:val="0091534F"/>
    <w:rsid w:val="00916253"/>
    <w:rsid w:val="00916964"/>
    <w:rsid w:val="00916F7C"/>
    <w:rsid w:val="00917034"/>
    <w:rsid w:val="00917178"/>
    <w:rsid w:val="00920311"/>
    <w:rsid w:val="00920839"/>
    <w:rsid w:val="0092094E"/>
    <w:rsid w:val="00920C65"/>
    <w:rsid w:val="00920CE4"/>
    <w:rsid w:val="00920FB1"/>
    <w:rsid w:val="0092129B"/>
    <w:rsid w:val="00921510"/>
    <w:rsid w:val="00921B9A"/>
    <w:rsid w:val="00921FFD"/>
    <w:rsid w:val="009226B2"/>
    <w:rsid w:val="009227F6"/>
    <w:rsid w:val="0092294A"/>
    <w:rsid w:val="0092330B"/>
    <w:rsid w:val="00924050"/>
    <w:rsid w:val="009240A2"/>
    <w:rsid w:val="00924B39"/>
    <w:rsid w:val="00924CD4"/>
    <w:rsid w:val="00924CFB"/>
    <w:rsid w:val="00924E8E"/>
    <w:rsid w:val="00924EC0"/>
    <w:rsid w:val="009253EE"/>
    <w:rsid w:val="009254EB"/>
    <w:rsid w:val="009259E5"/>
    <w:rsid w:val="00925E65"/>
    <w:rsid w:val="009265EC"/>
    <w:rsid w:val="0092663B"/>
    <w:rsid w:val="009269D8"/>
    <w:rsid w:val="00926BA0"/>
    <w:rsid w:val="00926C47"/>
    <w:rsid w:val="00927007"/>
    <w:rsid w:val="0092730B"/>
    <w:rsid w:val="00927316"/>
    <w:rsid w:val="0093032A"/>
    <w:rsid w:val="009304E5"/>
    <w:rsid w:val="0093051F"/>
    <w:rsid w:val="0093089F"/>
    <w:rsid w:val="00930AC2"/>
    <w:rsid w:val="00930FF1"/>
    <w:rsid w:val="00931024"/>
    <w:rsid w:val="009310A5"/>
    <w:rsid w:val="00931643"/>
    <w:rsid w:val="00931AA0"/>
    <w:rsid w:val="009327F7"/>
    <w:rsid w:val="00932D33"/>
    <w:rsid w:val="00932E21"/>
    <w:rsid w:val="00933308"/>
    <w:rsid w:val="009335B8"/>
    <w:rsid w:val="00933684"/>
    <w:rsid w:val="00933A90"/>
    <w:rsid w:val="00933B07"/>
    <w:rsid w:val="00933CC5"/>
    <w:rsid w:val="00934276"/>
    <w:rsid w:val="0093443B"/>
    <w:rsid w:val="00934512"/>
    <w:rsid w:val="00934B75"/>
    <w:rsid w:val="0093504E"/>
    <w:rsid w:val="009354FA"/>
    <w:rsid w:val="00935963"/>
    <w:rsid w:val="0093638F"/>
    <w:rsid w:val="00937203"/>
    <w:rsid w:val="00937699"/>
    <w:rsid w:val="00937C9D"/>
    <w:rsid w:val="00937CC9"/>
    <w:rsid w:val="0094008A"/>
    <w:rsid w:val="0094012B"/>
    <w:rsid w:val="00941277"/>
    <w:rsid w:val="0094203F"/>
    <w:rsid w:val="00942148"/>
    <w:rsid w:val="00942715"/>
    <w:rsid w:val="00942846"/>
    <w:rsid w:val="00942B0F"/>
    <w:rsid w:val="00942C3B"/>
    <w:rsid w:val="00942D65"/>
    <w:rsid w:val="00942E66"/>
    <w:rsid w:val="009442D9"/>
    <w:rsid w:val="009443B3"/>
    <w:rsid w:val="00944633"/>
    <w:rsid w:val="00944652"/>
    <w:rsid w:val="00944AA5"/>
    <w:rsid w:val="009450DD"/>
    <w:rsid w:val="00945585"/>
    <w:rsid w:val="00945E92"/>
    <w:rsid w:val="009464CA"/>
    <w:rsid w:val="00946912"/>
    <w:rsid w:val="00946CA9"/>
    <w:rsid w:val="00946EE9"/>
    <w:rsid w:val="00947BCA"/>
    <w:rsid w:val="00947C03"/>
    <w:rsid w:val="0095004D"/>
    <w:rsid w:val="009500CD"/>
    <w:rsid w:val="00950463"/>
    <w:rsid w:val="00950D2A"/>
    <w:rsid w:val="00951088"/>
    <w:rsid w:val="00951C54"/>
    <w:rsid w:val="00951CC7"/>
    <w:rsid w:val="009527F8"/>
    <w:rsid w:val="00952AF2"/>
    <w:rsid w:val="0095308C"/>
    <w:rsid w:val="009534E1"/>
    <w:rsid w:val="0095360A"/>
    <w:rsid w:val="00953ED8"/>
    <w:rsid w:val="00953FAA"/>
    <w:rsid w:val="00953FE8"/>
    <w:rsid w:val="009542BA"/>
    <w:rsid w:val="009543BA"/>
    <w:rsid w:val="009544F4"/>
    <w:rsid w:val="00954F51"/>
    <w:rsid w:val="00955679"/>
    <w:rsid w:val="009556C4"/>
    <w:rsid w:val="00955B27"/>
    <w:rsid w:val="00955D33"/>
    <w:rsid w:val="00956078"/>
    <w:rsid w:val="009563D4"/>
    <w:rsid w:val="0095677A"/>
    <w:rsid w:val="00956912"/>
    <w:rsid w:val="00956D36"/>
    <w:rsid w:val="00957165"/>
    <w:rsid w:val="009572EE"/>
    <w:rsid w:val="00957ADA"/>
    <w:rsid w:val="009601B2"/>
    <w:rsid w:val="009601D8"/>
    <w:rsid w:val="00960341"/>
    <w:rsid w:val="009603AC"/>
    <w:rsid w:val="00960C48"/>
    <w:rsid w:val="00960D5E"/>
    <w:rsid w:val="00960DE3"/>
    <w:rsid w:val="0096107F"/>
    <w:rsid w:val="00961438"/>
    <w:rsid w:val="0096158E"/>
    <w:rsid w:val="009616B9"/>
    <w:rsid w:val="00961F27"/>
    <w:rsid w:val="00962329"/>
    <w:rsid w:val="009624CE"/>
    <w:rsid w:val="009627C5"/>
    <w:rsid w:val="00962EB5"/>
    <w:rsid w:val="0096313F"/>
    <w:rsid w:val="00963379"/>
    <w:rsid w:val="00963417"/>
    <w:rsid w:val="0096364E"/>
    <w:rsid w:val="009636DD"/>
    <w:rsid w:val="00963BAD"/>
    <w:rsid w:val="00963E9D"/>
    <w:rsid w:val="00963F18"/>
    <w:rsid w:val="00964019"/>
    <w:rsid w:val="00964A68"/>
    <w:rsid w:val="00965656"/>
    <w:rsid w:val="0096585F"/>
    <w:rsid w:val="00965A2B"/>
    <w:rsid w:val="00965A45"/>
    <w:rsid w:val="00965CC1"/>
    <w:rsid w:val="00966077"/>
    <w:rsid w:val="0096688A"/>
    <w:rsid w:val="00966C52"/>
    <w:rsid w:val="00967140"/>
    <w:rsid w:val="00967D3F"/>
    <w:rsid w:val="009703AF"/>
    <w:rsid w:val="009703CD"/>
    <w:rsid w:val="0097105E"/>
    <w:rsid w:val="00971111"/>
    <w:rsid w:val="00972731"/>
    <w:rsid w:val="0097274A"/>
    <w:rsid w:val="00972A63"/>
    <w:rsid w:val="00972D9A"/>
    <w:rsid w:val="00972F6D"/>
    <w:rsid w:val="0097361F"/>
    <w:rsid w:val="00973866"/>
    <w:rsid w:val="00973DA3"/>
    <w:rsid w:val="00973DB8"/>
    <w:rsid w:val="00973F19"/>
    <w:rsid w:val="00973FF2"/>
    <w:rsid w:val="0097479B"/>
    <w:rsid w:val="009749C4"/>
    <w:rsid w:val="00974BAF"/>
    <w:rsid w:val="00975078"/>
    <w:rsid w:val="0097513E"/>
    <w:rsid w:val="00975232"/>
    <w:rsid w:val="00975694"/>
    <w:rsid w:val="00976191"/>
    <w:rsid w:val="009763F8"/>
    <w:rsid w:val="009764E7"/>
    <w:rsid w:val="009766BD"/>
    <w:rsid w:val="00976B00"/>
    <w:rsid w:val="00976CC0"/>
    <w:rsid w:val="0097709D"/>
    <w:rsid w:val="00977295"/>
    <w:rsid w:val="009772BA"/>
    <w:rsid w:val="00977BB3"/>
    <w:rsid w:val="009800FC"/>
    <w:rsid w:val="00980E29"/>
    <w:rsid w:val="00980F30"/>
    <w:rsid w:val="00981B2C"/>
    <w:rsid w:val="00981EEC"/>
    <w:rsid w:val="009822EB"/>
    <w:rsid w:val="0098233E"/>
    <w:rsid w:val="009826A4"/>
    <w:rsid w:val="00982CFF"/>
    <w:rsid w:val="00982F85"/>
    <w:rsid w:val="00982FEB"/>
    <w:rsid w:val="0098356A"/>
    <w:rsid w:val="00983834"/>
    <w:rsid w:val="00983958"/>
    <w:rsid w:val="00983CA8"/>
    <w:rsid w:val="00983EC1"/>
    <w:rsid w:val="0098403C"/>
    <w:rsid w:val="009841A2"/>
    <w:rsid w:val="009841E5"/>
    <w:rsid w:val="00984409"/>
    <w:rsid w:val="00984410"/>
    <w:rsid w:val="00984A2A"/>
    <w:rsid w:val="00984A83"/>
    <w:rsid w:val="009850B1"/>
    <w:rsid w:val="00985CE2"/>
    <w:rsid w:val="009864E1"/>
    <w:rsid w:val="00986896"/>
    <w:rsid w:val="00987724"/>
    <w:rsid w:val="00987725"/>
    <w:rsid w:val="00987F70"/>
    <w:rsid w:val="00990165"/>
    <w:rsid w:val="0099025C"/>
    <w:rsid w:val="009902A4"/>
    <w:rsid w:val="00990334"/>
    <w:rsid w:val="00991758"/>
    <w:rsid w:val="009920B3"/>
    <w:rsid w:val="0099291A"/>
    <w:rsid w:val="00992ABB"/>
    <w:rsid w:val="00993074"/>
    <w:rsid w:val="0099401D"/>
    <w:rsid w:val="00994022"/>
    <w:rsid w:val="0099419E"/>
    <w:rsid w:val="009942E4"/>
    <w:rsid w:val="00994E3F"/>
    <w:rsid w:val="00995198"/>
    <w:rsid w:val="00995326"/>
    <w:rsid w:val="0099550F"/>
    <w:rsid w:val="009957ED"/>
    <w:rsid w:val="009965ED"/>
    <w:rsid w:val="0099695A"/>
    <w:rsid w:val="00996C49"/>
    <w:rsid w:val="00997316"/>
    <w:rsid w:val="00997552"/>
    <w:rsid w:val="00997583"/>
    <w:rsid w:val="0099796B"/>
    <w:rsid w:val="00997C52"/>
    <w:rsid w:val="00997F64"/>
    <w:rsid w:val="009A02AF"/>
    <w:rsid w:val="009A056C"/>
    <w:rsid w:val="009A09BB"/>
    <w:rsid w:val="009A0EA7"/>
    <w:rsid w:val="009A10B0"/>
    <w:rsid w:val="009A1255"/>
    <w:rsid w:val="009A13AE"/>
    <w:rsid w:val="009A14C5"/>
    <w:rsid w:val="009A15FB"/>
    <w:rsid w:val="009A1D73"/>
    <w:rsid w:val="009A1E3F"/>
    <w:rsid w:val="009A2076"/>
    <w:rsid w:val="009A22DA"/>
    <w:rsid w:val="009A23D1"/>
    <w:rsid w:val="009A293B"/>
    <w:rsid w:val="009A2EFD"/>
    <w:rsid w:val="009A30A4"/>
    <w:rsid w:val="009A3715"/>
    <w:rsid w:val="009A38EA"/>
    <w:rsid w:val="009A3AA9"/>
    <w:rsid w:val="009A3DAB"/>
    <w:rsid w:val="009A3DE4"/>
    <w:rsid w:val="009A3F89"/>
    <w:rsid w:val="009A4103"/>
    <w:rsid w:val="009A41C0"/>
    <w:rsid w:val="009A436D"/>
    <w:rsid w:val="009A4373"/>
    <w:rsid w:val="009A4E4F"/>
    <w:rsid w:val="009A537B"/>
    <w:rsid w:val="009A5778"/>
    <w:rsid w:val="009A5949"/>
    <w:rsid w:val="009A5A2F"/>
    <w:rsid w:val="009A5BCB"/>
    <w:rsid w:val="009A6035"/>
    <w:rsid w:val="009A712A"/>
    <w:rsid w:val="009A7AEC"/>
    <w:rsid w:val="009A7D30"/>
    <w:rsid w:val="009A7DB2"/>
    <w:rsid w:val="009B0156"/>
    <w:rsid w:val="009B0255"/>
    <w:rsid w:val="009B0A3D"/>
    <w:rsid w:val="009B0B29"/>
    <w:rsid w:val="009B0C22"/>
    <w:rsid w:val="009B0C2F"/>
    <w:rsid w:val="009B0C40"/>
    <w:rsid w:val="009B1342"/>
    <w:rsid w:val="009B1851"/>
    <w:rsid w:val="009B19B6"/>
    <w:rsid w:val="009B3004"/>
    <w:rsid w:val="009B3064"/>
    <w:rsid w:val="009B314F"/>
    <w:rsid w:val="009B387D"/>
    <w:rsid w:val="009B3B94"/>
    <w:rsid w:val="009B3CB9"/>
    <w:rsid w:val="009B4122"/>
    <w:rsid w:val="009B4133"/>
    <w:rsid w:val="009B41B4"/>
    <w:rsid w:val="009B42C4"/>
    <w:rsid w:val="009B456A"/>
    <w:rsid w:val="009B4D03"/>
    <w:rsid w:val="009B50C0"/>
    <w:rsid w:val="009B552D"/>
    <w:rsid w:val="009B5761"/>
    <w:rsid w:val="009B5F3F"/>
    <w:rsid w:val="009B5F40"/>
    <w:rsid w:val="009B6031"/>
    <w:rsid w:val="009B65C6"/>
    <w:rsid w:val="009B671F"/>
    <w:rsid w:val="009B6A80"/>
    <w:rsid w:val="009B6E7E"/>
    <w:rsid w:val="009B7080"/>
    <w:rsid w:val="009B7C9A"/>
    <w:rsid w:val="009B7F91"/>
    <w:rsid w:val="009C0076"/>
    <w:rsid w:val="009C04ED"/>
    <w:rsid w:val="009C0C14"/>
    <w:rsid w:val="009C1B0C"/>
    <w:rsid w:val="009C1B67"/>
    <w:rsid w:val="009C25A5"/>
    <w:rsid w:val="009C278C"/>
    <w:rsid w:val="009C2C5C"/>
    <w:rsid w:val="009C2E5F"/>
    <w:rsid w:val="009C2FA8"/>
    <w:rsid w:val="009C3499"/>
    <w:rsid w:val="009C40EC"/>
    <w:rsid w:val="009C42B6"/>
    <w:rsid w:val="009C484A"/>
    <w:rsid w:val="009C489C"/>
    <w:rsid w:val="009C5C94"/>
    <w:rsid w:val="009C5FC1"/>
    <w:rsid w:val="009C6117"/>
    <w:rsid w:val="009C72ED"/>
    <w:rsid w:val="009C7532"/>
    <w:rsid w:val="009C79E0"/>
    <w:rsid w:val="009D0077"/>
    <w:rsid w:val="009D0B8A"/>
    <w:rsid w:val="009D0E5D"/>
    <w:rsid w:val="009D106B"/>
    <w:rsid w:val="009D1307"/>
    <w:rsid w:val="009D18F2"/>
    <w:rsid w:val="009D192E"/>
    <w:rsid w:val="009D1C6A"/>
    <w:rsid w:val="009D21F3"/>
    <w:rsid w:val="009D23F4"/>
    <w:rsid w:val="009D32A2"/>
    <w:rsid w:val="009D32D7"/>
    <w:rsid w:val="009D3493"/>
    <w:rsid w:val="009D3CAF"/>
    <w:rsid w:val="009D3E92"/>
    <w:rsid w:val="009D46C5"/>
    <w:rsid w:val="009D4D6E"/>
    <w:rsid w:val="009D4E01"/>
    <w:rsid w:val="009D5022"/>
    <w:rsid w:val="009D5060"/>
    <w:rsid w:val="009D5F8B"/>
    <w:rsid w:val="009D6834"/>
    <w:rsid w:val="009D6A93"/>
    <w:rsid w:val="009D6AEC"/>
    <w:rsid w:val="009D7183"/>
    <w:rsid w:val="009D71D2"/>
    <w:rsid w:val="009D7B92"/>
    <w:rsid w:val="009D7BA7"/>
    <w:rsid w:val="009D7EA8"/>
    <w:rsid w:val="009E059F"/>
    <w:rsid w:val="009E15A2"/>
    <w:rsid w:val="009E1673"/>
    <w:rsid w:val="009E184E"/>
    <w:rsid w:val="009E1A06"/>
    <w:rsid w:val="009E1B1B"/>
    <w:rsid w:val="009E1D8E"/>
    <w:rsid w:val="009E2823"/>
    <w:rsid w:val="009E2F17"/>
    <w:rsid w:val="009E3496"/>
    <w:rsid w:val="009E4311"/>
    <w:rsid w:val="009E4488"/>
    <w:rsid w:val="009E478D"/>
    <w:rsid w:val="009E47B1"/>
    <w:rsid w:val="009E4A93"/>
    <w:rsid w:val="009E4C54"/>
    <w:rsid w:val="009E5219"/>
    <w:rsid w:val="009E5783"/>
    <w:rsid w:val="009E581A"/>
    <w:rsid w:val="009E5945"/>
    <w:rsid w:val="009E658A"/>
    <w:rsid w:val="009E6652"/>
    <w:rsid w:val="009E6F5A"/>
    <w:rsid w:val="009E71E9"/>
    <w:rsid w:val="009E72CD"/>
    <w:rsid w:val="009E74AC"/>
    <w:rsid w:val="009E7628"/>
    <w:rsid w:val="009E7C2F"/>
    <w:rsid w:val="009F004D"/>
    <w:rsid w:val="009F01B2"/>
    <w:rsid w:val="009F0BDB"/>
    <w:rsid w:val="009F0DB5"/>
    <w:rsid w:val="009F18BA"/>
    <w:rsid w:val="009F1DD8"/>
    <w:rsid w:val="009F2291"/>
    <w:rsid w:val="009F270E"/>
    <w:rsid w:val="009F29B6"/>
    <w:rsid w:val="009F2BB8"/>
    <w:rsid w:val="009F2C41"/>
    <w:rsid w:val="009F326B"/>
    <w:rsid w:val="009F368A"/>
    <w:rsid w:val="009F3A5E"/>
    <w:rsid w:val="009F41E6"/>
    <w:rsid w:val="009F428A"/>
    <w:rsid w:val="009F44A5"/>
    <w:rsid w:val="009F46D3"/>
    <w:rsid w:val="009F489D"/>
    <w:rsid w:val="009F4EE8"/>
    <w:rsid w:val="009F50C2"/>
    <w:rsid w:val="009F5524"/>
    <w:rsid w:val="009F58DD"/>
    <w:rsid w:val="009F5AA8"/>
    <w:rsid w:val="009F5D9B"/>
    <w:rsid w:val="009F676F"/>
    <w:rsid w:val="009F6A06"/>
    <w:rsid w:val="009F6CF7"/>
    <w:rsid w:val="009F6FFA"/>
    <w:rsid w:val="009F7504"/>
    <w:rsid w:val="009F7C6C"/>
    <w:rsid w:val="00A0009F"/>
    <w:rsid w:val="00A005E9"/>
    <w:rsid w:val="00A00E2C"/>
    <w:rsid w:val="00A01378"/>
    <w:rsid w:val="00A0228D"/>
    <w:rsid w:val="00A028E9"/>
    <w:rsid w:val="00A02C17"/>
    <w:rsid w:val="00A02C21"/>
    <w:rsid w:val="00A02D9F"/>
    <w:rsid w:val="00A030C6"/>
    <w:rsid w:val="00A03241"/>
    <w:rsid w:val="00A03343"/>
    <w:rsid w:val="00A0366A"/>
    <w:rsid w:val="00A03C5A"/>
    <w:rsid w:val="00A04A71"/>
    <w:rsid w:val="00A04F15"/>
    <w:rsid w:val="00A04F68"/>
    <w:rsid w:val="00A05034"/>
    <w:rsid w:val="00A05D00"/>
    <w:rsid w:val="00A0611C"/>
    <w:rsid w:val="00A063D0"/>
    <w:rsid w:val="00A0658C"/>
    <w:rsid w:val="00A066BB"/>
    <w:rsid w:val="00A067ED"/>
    <w:rsid w:val="00A06A08"/>
    <w:rsid w:val="00A06BDB"/>
    <w:rsid w:val="00A06E34"/>
    <w:rsid w:val="00A06F6F"/>
    <w:rsid w:val="00A07617"/>
    <w:rsid w:val="00A07706"/>
    <w:rsid w:val="00A07916"/>
    <w:rsid w:val="00A07B5F"/>
    <w:rsid w:val="00A07C8C"/>
    <w:rsid w:val="00A07D9C"/>
    <w:rsid w:val="00A10017"/>
    <w:rsid w:val="00A100DE"/>
    <w:rsid w:val="00A10620"/>
    <w:rsid w:val="00A1133C"/>
    <w:rsid w:val="00A116D6"/>
    <w:rsid w:val="00A11DF4"/>
    <w:rsid w:val="00A120CE"/>
    <w:rsid w:val="00A120EA"/>
    <w:rsid w:val="00A12112"/>
    <w:rsid w:val="00A1232A"/>
    <w:rsid w:val="00A124EA"/>
    <w:rsid w:val="00A13668"/>
    <w:rsid w:val="00A13B11"/>
    <w:rsid w:val="00A13FB5"/>
    <w:rsid w:val="00A14086"/>
    <w:rsid w:val="00A1495D"/>
    <w:rsid w:val="00A14A23"/>
    <w:rsid w:val="00A14F74"/>
    <w:rsid w:val="00A15044"/>
    <w:rsid w:val="00A15491"/>
    <w:rsid w:val="00A154F5"/>
    <w:rsid w:val="00A15E55"/>
    <w:rsid w:val="00A15FA5"/>
    <w:rsid w:val="00A168CF"/>
    <w:rsid w:val="00A169A9"/>
    <w:rsid w:val="00A16B33"/>
    <w:rsid w:val="00A1701C"/>
    <w:rsid w:val="00A17281"/>
    <w:rsid w:val="00A17593"/>
    <w:rsid w:val="00A20319"/>
    <w:rsid w:val="00A20A6C"/>
    <w:rsid w:val="00A20D83"/>
    <w:rsid w:val="00A217AB"/>
    <w:rsid w:val="00A21915"/>
    <w:rsid w:val="00A21E5A"/>
    <w:rsid w:val="00A21F7F"/>
    <w:rsid w:val="00A222C9"/>
    <w:rsid w:val="00A23581"/>
    <w:rsid w:val="00A2390C"/>
    <w:rsid w:val="00A23F67"/>
    <w:rsid w:val="00A2415F"/>
    <w:rsid w:val="00A243E7"/>
    <w:rsid w:val="00A2446F"/>
    <w:rsid w:val="00A24884"/>
    <w:rsid w:val="00A24BC4"/>
    <w:rsid w:val="00A258A4"/>
    <w:rsid w:val="00A25FE3"/>
    <w:rsid w:val="00A25FEB"/>
    <w:rsid w:val="00A266F8"/>
    <w:rsid w:val="00A27CB8"/>
    <w:rsid w:val="00A27CF6"/>
    <w:rsid w:val="00A27D48"/>
    <w:rsid w:val="00A27E70"/>
    <w:rsid w:val="00A27EAD"/>
    <w:rsid w:val="00A30017"/>
    <w:rsid w:val="00A303B3"/>
    <w:rsid w:val="00A305F5"/>
    <w:rsid w:val="00A311CF"/>
    <w:rsid w:val="00A31885"/>
    <w:rsid w:val="00A31B57"/>
    <w:rsid w:val="00A31D6A"/>
    <w:rsid w:val="00A31E40"/>
    <w:rsid w:val="00A32350"/>
    <w:rsid w:val="00A32537"/>
    <w:rsid w:val="00A32DE3"/>
    <w:rsid w:val="00A330E9"/>
    <w:rsid w:val="00A334B5"/>
    <w:rsid w:val="00A3391F"/>
    <w:rsid w:val="00A33B80"/>
    <w:rsid w:val="00A33C25"/>
    <w:rsid w:val="00A3403F"/>
    <w:rsid w:val="00A34B50"/>
    <w:rsid w:val="00A34D7F"/>
    <w:rsid w:val="00A34EE0"/>
    <w:rsid w:val="00A351E9"/>
    <w:rsid w:val="00A35BFA"/>
    <w:rsid w:val="00A35C82"/>
    <w:rsid w:val="00A35D76"/>
    <w:rsid w:val="00A364E2"/>
    <w:rsid w:val="00A36726"/>
    <w:rsid w:val="00A36D58"/>
    <w:rsid w:val="00A37228"/>
    <w:rsid w:val="00A37280"/>
    <w:rsid w:val="00A373CC"/>
    <w:rsid w:val="00A374C0"/>
    <w:rsid w:val="00A37840"/>
    <w:rsid w:val="00A37BB8"/>
    <w:rsid w:val="00A37D49"/>
    <w:rsid w:val="00A402F9"/>
    <w:rsid w:val="00A408E6"/>
    <w:rsid w:val="00A40E14"/>
    <w:rsid w:val="00A40E95"/>
    <w:rsid w:val="00A41328"/>
    <w:rsid w:val="00A414FB"/>
    <w:rsid w:val="00A416ED"/>
    <w:rsid w:val="00A417FA"/>
    <w:rsid w:val="00A4181A"/>
    <w:rsid w:val="00A41CFB"/>
    <w:rsid w:val="00A42003"/>
    <w:rsid w:val="00A421DC"/>
    <w:rsid w:val="00A42403"/>
    <w:rsid w:val="00A42AE3"/>
    <w:rsid w:val="00A42C29"/>
    <w:rsid w:val="00A42F55"/>
    <w:rsid w:val="00A4305D"/>
    <w:rsid w:val="00A447D5"/>
    <w:rsid w:val="00A44906"/>
    <w:rsid w:val="00A44A20"/>
    <w:rsid w:val="00A44BC4"/>
    <w:rsid w:val="00A45353"/>
    <w:rsid w:val="00A45A4E"/>
    <w:rsid w:val="00A45C8D"/>
    <w:rsid w:val="00A470BD"/>
    <w:rsid w:val="00A474D8"/>
    <w:rsid w:val="00A475F1"/>
    <w:rsid w:val="00A500FB"/>
    <w:rsid w:val="00A50158"/>
    <w:rsid w:val="00A50895"/>
    <w:rsid w:val="00A508AC"/>
    <w:rsid w:val="00A50C54"/>
    <w:rsid w:val="00A51425"/>
    <w:rsid w:val="00A51FD2"/>
    <w:rsid w:val="00A52402"/>
    <w:rsid w:val="00A52EFC"/>
    <w:rsid w:val="00A53201"/>
    <w:rsid w:val="00A53387"/>
    <w:rsid w:val="00A53690"/>
    <w:rsid w:val="00A53745"/>
    <w:rsid w:val="00A539D4"/>
    <w:rsid w:val="00A539D7"/>
    <w:rsid w:val="00A53C2A"/>
    <w:rsid w:val="00A53DB4"/>
    <w:rsid w:val="00A53FED"/>
    <w:rsid w:val="00A540E8"/>
    <w:rsid w:val="00A546D7"/>
    <w:rsid w:val="00A54FE7"/>
    <w:rsid w:val="00A5502A"/>
    <w:rsid w:val="00A550EF"/>
    <w:rsid w:val="00A5515F"/>
    <w:rsid w:val="00A552B4"/>
    <w:rsid w:val="00A55856"/>
    <w:rsid w:val="00A55BAB"/>
    <w:rsid w:val="00A5610F"/>
    <w:rsid w:val="00A5619B"/>
    <w:rsid w:val="00A562B9"/>
    <w:rsid w:val="00A56572"/>
    <w:rsid w:val="00A567CB"/>
    <w:rsid w:val="00A56910"/>
    <w:rsid w:val="00A56D65"/>
    <w:rsid w:val="00A56DC6"/>
    <w:rsid w:val="00A57863"/>
    <w:rsid w:val="00A604ED"/>
    <w:rsid w:val="00A609C2"/>
    <w:rsid w:val="00A60A33"/>
    <w:rsid w:val="00A60B10"/>
    <w:rsid w:val="00A60D79"/>
    <w:rsid w:val="00A61484"/>
    <w:rsid w:val="00A615CC"/>
    <w:rsid w:val="00A62057"/>
    <w:rsid w:val="00A624C9"/>
    <w:rsid w:val="00A62543"/>
    <w:rsid w:val="00A62C3E"/>
    <w:rsid w:val="00A63197"/>
    <w:rsid w:val="00A632FE"/>
    <w:rsid w:val="00A63461"/>
    <w:rsid w:val="00A6359A"/>
    <w:rsid w:val="00A638C6"/>
    <w:rsid w:val="00A63919"/>
    <w:rsid w:val="00A63A42"/>
    <w:rsid w:val="00A63C1A"/>
    <w:rsid w:val="00A63D07"/>
    <w:rsid w:val="00A63FF7"/>
    <w:rsid w:val="00A64676"/>
    <w:rsid w:val="00A64A16"/>
    <w:rsid w:val="00A64D90"/>
    <w:rsid w:val="00A64E2C"/>
    <w:rsid w:val="00A6518C"/>
    <w:rsid w:val="00A65A58"/>
    <w:rsid w:val="00A65BA7"/>
    <w:rsid w:val="00A66234"/>
    <w:rsid w:val="00A663BD"/>
    <w:rsid w:val="00A66BA7"/>
    <w:rsid w:val="00A66F54"/>
    <w:rsid w:val="00A67244"/>
    <w:rsid w:val="00A6734D"/>
    <w:rsid w:val="00A67DDA"/>
    <w:rsid w:val="00A67E69"/>
    <w:rsid w:val="00A67F04"/>
    <w:rsid w:val="00A700A1"/>
    <w:rsid w:val="00A704DB"/>
    <w:rsid w:val="00A7061F"/>
    <w:rsid w:val="00A7069E"/>
    <w:rsid w:val="00A70CF5"/>
    <w:rsid w:val="00A70F2B"/>
    <w:rsid w:val="00A71250"/>
    <w:rsid w:val="00A715CB"/>
    <w:rsid w:val="00A71B7D"/>
    <w:rsid w:val="00A71DFC"/>
    <w:rsid w:val="00A71E74"/>
    <w:rsid w:val="00A72431"/>
    <w:rsid w:val="00A7269D"/>
    <w:rsid w:val="00A72B36"/>
    <w:rsid w:val="00A72BA4"/>
    <w:rsid w:val="00A72BB8"/>
    <w:rsid w:val="00A72CFB"/>
    <w:rsid w:val="00A73A43"/>
    <w:rsid w:val="00A73DFB"/>
    <w:rsid w:val="00A73E19"/>
    <w:rsid w:val="00A748AE"/>
    <w:rsid w:val="00A748D1"/>
    <w:rsid w:val="00A74AC4"/>
    <w:rsid w:val="00A751AB"/>
    <w:rsid w:val="00A75AA9"/>
    <w:rsid w:val="00A75DAA"/>
    <w:rsid w:val="00A75EE6"/>
    <w:rsid w:val="00A76077"/>
    <w:rsid w:val="00A7646C"/>
    <w:rsid w:val="00A76695"/>
    <w:rsid w:val="00A76E41"/>
    <w:rsid w:val="00A772E9"/>
    <w:rsid w:val="00A772FA"/>
    <w:rsid w:val="00A777FC"/>
    <w:rsid w:val="00A77806"/>
    <w:rsid w:val="00A77935"/>
    <w:rsid w:val="00A779F6"/>
    <w:rsid w:val="00A80835"/>
    <w:rsid w:val="00A80CF0"/>
    <w:rsid w:val="00A80D0A"/>
    <w:rsid w:val="00A81157"/>
    <w:rsid w:val="00A813B4"/>
    <w:rsid w:val="00A8160E"/>
    <w:rsid w:val="00A821C2"/>
    <w:rsid w:val="00A821CC"/>
    <w:rsid w:val="00A82309"/>
    <w:rsid w:val="00A830B8"/>
    <w:rsid w:val="00A83308"/>
    <w:rsid w:val="00A837DB"/>
    <w:rsid w:val="00A84275"/>
    <w:rsid w:val="00A8439E"/>
    <w:rsid w:val="00A84723"/>
    <w:rsid w:val="00A847FA"/>
    <w:rsid w:val="00A847FC"/>
    <w:rsid w:val="00A84C64"/>
    <w:rsid w:val="00A84D0A"/>
    <w:rsid w:val="00A8523E"/>
    <w:rsid w:val="00A85354"/>
    <w:rsid w:val="00A858F6"/>
    <w:rsid w:val="00A85F37"/>
    <w:rsid w:val="00A861E3"/>
    <w:rsid w:val="00A865A1"/>
    <w:rsid w:val="00A86EB4"/>
    <w:rsid w:val="00A8708E"/>
    <w:rsid w:val="00A87A27"/>
    <w:rsid w:val="00A87B18"/>
    <w:rsid w:val="00A87F0F"/>
    <w:rsid w:val="00A90043"/>
    <w:rsid w:val="00A9012B"/>
    <w:rsid w:val="00A9020B"/>
    <w:rsid w:val="00A904EB"/>
    <w:rsid w:val="00A909B0"/>
    <w:rsid w:val="00A90DA0"/>
    <w:rsid w:val="00A9157E"/>
    <w:rsid w:val="00A9195E"/>
    <w:rsid w:val="00A919F9"/>
    <w:rsid w:val="00A91D20"/>
    <w:rsid w:val="00A92671"/>
    <w:rsid w:val="00A92F02"/>
    <w:rsid w:val="00A9325C"/>
    <w:rsid w:val="00A93451"/>
    <w:rsid w:val="00A93682"/>
    <w:rsid w:val="00A93900"/>
    <w:rsid w:val="00A93D39"/>
    <w:rsid w:val="00A9407F"/>
    <w:rsid w:val="00A9409E"/>
    <w:rsid w:val="00A94442"/>
    <w:rsid w:val="00A948BF"/>
    <w:rsid w:val="00A94AF5"/>
    <w:rsid w:val="00A94DEB"/>
    <w:rsid w:val="00A94F83"/>
    <w:rsid w:val="00A950B8"/>
    <w:rsid w:val="00A951A6"/>
    <w:rsid w:val="00A955FE"/>
    <w:rsid w:val="00A95D37"/>
    <w:rsid w:val="00A95E00"/>
    <w:rsid w:val="00A95FD5"/>
    <w:rsid w:val="00A9692E"/>
    <w:rsid w:val="00A971AC"/>
    <w:rsid w:val="00A97727"/>
    <w:rsid w:val="00A97A41"/>
    <w:rsid w:val="00AA0508"/>
    <w:rsid w:val="00AA0B83"/>
    <w:rsid w:val="00AA15F0"/>
    <w:rsid w:val="00AA1A59"/>
    <w:rsid w:val="00AA2106"/>
    <w:rsid w:val="00AA2316"/>
    <w:rsid w:val="00AA2EC9"/>
    <w:rsid w:val="00AA3406"/>
    <w:rsid w:val="00AA4261"/>
    <w:rsid w:val="00AA427E"/>
    <w:rsid w:val="00AA431A"/>
    <w:rsid w:val="00AA44FD"/>
    <w:rsid w:val="00AA4F6E"/>
    <w:rsid w:val="00AA55FE"/>
    <w:rsid w:val="00AA57EF"/>
    <w:rsid w:val="00AA5ADC"/>
    <w:rsid w:val="00AA5D55"/>
    <w:rsid w:val="00AA5DD5"/>
    <w:rsid w:val="00AA5FA9"/>
    <w:rsid w:val="00AA626D"/>
    <w:rsid w:val="00AA68CF"/>
    <w:rsid w:val="00AA71B9"/>
    <w:rsid w:val="00AA7513"/>
    <w:rsid w:val="00AA77FF"/>
    <w:rsid w:val="00AA7E92"/>
    <w:rsid w:val="00AB0556"/>
    <w:rsid w:val="00AB05ED"/>
    <w:rsid w:val="00AB108A"/>
    <w:rsid w:val="00AB12AB"/>
    <w:rsid w:val="00AB13C4"/>
    <w:rsid w:val="00AB2295"/>
    <w:rsid w:val="00AB22B8"/>
    <w:rsid w:val="00AB2F3E"/>
    <w:rsid w:val="00AB2FCF"/>
    <w:rsid w:val="00AB32C5"/>
    <w:rsid w:val="00AB4D95"/>
    <w:rsid w:val="00AB5574"/>
    <w:rsid w:val="00AB5AEC"/>
    <w:rsid w:val="00AB5D5F"/>
    <w:rsid w:val="00AB5F0B"/>
    <w:rsid w:val="00AB5F6F"/>
    <w:rsid w:val="00AB63FB"/>
    <w:rsid w:val="00AB7062"/>
    <w:rsid w:val="00AB75EF"/>
    <w:rsid w:val="00AB7FAB"/>
    <w:rsid w:val="00AC0957"/>
    <w:rsid w:val="00AC0EFE"/>
    <w:rsid w:val="00AC14EB"/>
    <w:rsid w:val="00AC15E6"/>
    <w:rsid w:val="00AC17E7"/>
    <w:rsid w:val="00AC189E"/>
    <w:rsid w:val="00AC1DA4"/>
    <w:rsid w:val="00AC248B"/>
    <w:rsid w:val="00AC2909"/>
    <w:rsid w:val="00AC2BC2"/>
    <w:rsid w:val="00AC3071"/>
    <w:rsid w:val="00AC33A0"/>
    <w:rsid w:val="00AC3690"/>
    <w:rsid w:val="00AC376D"/>
    <w:rsid w:val="00AC3D0C"/>
    <w:rsid w:val="00AC42EA"/>
    <w:rsid w:val="00AC436F"/>
    <w:rsid w:val="00AC5135"/>
    <w:rsid w:val="00AC5869"/>
    <w:rsid w:val="00AC6111"/>
    <w:rsid w:val="00AC61CF"/>
    <w:rsid w:val="00AC69C5"/>
    <w:rsid w:val="00AC6B56"/>
    <w:rsid w:val="00AC6C70"/>
    <w:rsid w:val="00AC722E"/>
    <w:rsid w:val="00AC74FE"/>
    <w:rsid w:val="00AC77C5"/>
    <w:rsid w:val="00AC7837"/>
    <w:rsid w:val="00AC7F31"/>
    <w:rsid w:val="00AD02EA"/>
    <w:rsid w:val="00AD04EB"/>
    <w:rsid w:val="00AD17B0"/>
    <w:rsid w:val="00AD1A05"/>
    <w:rsid w:val="00AD1A32"/>
    <w:rsid w:val="00AD1C67"/>
    <w:rsid w:val="00AD2193"/>
    <w:rsid w:val="00AD27C8"/>
    <w:rsid w:val="00AD387E"/>
    <w:rsid w:val="00AD45D6"/>
    <w:rsid w:val="00AD4F44"/>
    <w:rsid w:val="00AD5270"/>
    <w:rsid w:val="00AD553E"/>
    <w:rsid w:val="00AD5C84"/>
    <w:rsid w:val="00AD60D7"/>
    <w:rsid w:val="00AD6190"/>
    <w:rsid w:val="00AD698C"/>
    <w:rsid w:val="00AD6E0F"/>
    <w:rsid w:val="00AD6EB9"/>
    <w:rsid w:val="00AD6F17"/>
    <w:rsid w:val="00AD76D7"/>
    <w:rsid w:val="00AD78A5"/>
    <w:rsid w:val="00AD7980"/>
    <w:rsid w:val="00AD7CFA"/>
    <w:rsid w:val="00AE01C7"/>
    <w:rsid w:val="00AE0258"/>
    <w:rsid w:val="00AE0B66"/>
    <w:rsid w:val="00AE1038"/>
    <w:rsid w:val="00AE1662"/>
    <w:rsid w:val="00AE1AA3"/>
    <w:rsid w:val="00AE1B6E"/>
    <w:rsid w:val="00AE1E14"/>
    <w:rsid w:val="00AE1E50"/>
    <w:rsid w:val="00AE1EFA"/>
    <w:rsid w:val="00AE28DC"/>
    <w:rsid w:val="00AE2A42"/>
    <w:rsid w:val="00AE2AF9"/>
    <w:rsid w:val="00AE2C4B"/>
    <w:rsid w:val="00AE2CB2"/>
    <w:rsid w:val="00AE325B"/>
    <w:rsid w:val="00AE3D19"/>
    <w:rsid w:val="00AE43FB"/>
    <w:rsid w:val="00AE46A0"/>
    <w:rsid w:val="00AE46ED"/>
    <w:rsid w:val="00AE4A28"/>
    <w:rsid w:val="00AE5376"/>
    <w:rsid w:val="00AE5392"/>
    <w:rsid w:val="00AE5579"/>
    <w:rsid w:val="00AE563E"/>
    <w:rsid w:val="00AE5BE3"/>
    <w:rsid w:val="00AE5C74"/>
    <w:rsid w:val="00AE6314"/>
    <w:rsid w:val="00AE64C9"/>
    <w:rsid w:val="00AE6D8B"/>
    <w:rsid w:val="00AE73B7"/>
    <w:rsid w:val="00AE7AD6"/>
    <w:rsid w:val="00AE7B9A"/>
    <w:rsid w:val="00AF0596"/>
    <w:rsid w:val="00AF0690"/>
    <w:rsid w:val="00AF0A6C"/>
    <w:rsid w:val="00AF1120"/>
    <w:rsid w:val="00AF18A7"/>
    <w:rsid w:val="00AF18C1"/>
    <w:rsid w:val="00AF28D0"/>
    <w:rsid w:val="00AF291B"/>
    <w:rsid w:val="00AF2AFC"/>
    <w:rsid w:val="00AF2B8F"/>
    <w:rsid w:val="00AF2F80"/>
    <w:rsid w:val="00AF3656"/>
    <w:rsid w:val="00AF39C6"/>
    <w:rsid w:val="00AF3B9F"/>
    <w:rsid w:val="00AF3CC5"/>
    <w:rsid w:val="00AF3F9A"/>
    <w:rsid w:val="00AF410A"/>
    <w:rsid w:val="00AF4255"/>
    <w:rsid w:val="00AF429D"/>
    <w:rsid w:val="00AF4536"/>
    <w:rsid w:val="00AF4ADC"/>
    <w:rsid w:val="00AF4B18"/>
    <w:rsid w:val="00AF4D1C"/>
    <w:rsid w:val="00AF5214"/>
    <w:rsid w:val="00AF53ED"/>
    <w:rsid w:val="00AF5466"/>
    <w:rsid w:val="00AF5858"/>
    <w:rsid w:val="00AF5A95"/>
    <w:rsid w:val="00AF6398"/>
    <w:rsid w:val="00AF63D7"/>
    <w:rsid w:val="00AF6692"/>
    <w:rsid w:val="00AF6693"/>
    <w:rsid w:val="00AF7276"/>
    <w:rsid w:val="00AF7462"/>
    <w:rsid w:val="00AF74E0"/>
    <w:rsid w:val="00AF771D"/>
    <w:rsid w:val="00B0020B"/>
    <w:rsid w:val="00B00283"/>
    <w:rsid w:val="00B00486"/>
    <w:rsid w:val="00B01445"/>
    <w:rsid w:val="00B01514"/>
    <w:rsid w:val="00B016BF"/>
    <w:rsid w:val="00B01F7A"/>
    <w:rsid w:val="00B01FA8"/>
    <w:rsid w:val="00B0230C"/>
    <w:rsid w:val="00B0233B"/>
    <w:rsid w:val="00B02530"/>
    <w:rsid w:val="00B02571"/>
    <w:rsid w:val="00B02605"/>
    <w:rsid w:val="00B02D65"/>
    <w:rsid w:val="00B02DE8"/>
    <w:rsid w:val="00B03A52"/>
    <w:rsid w:val="00B04132"/>
    <w:rsid w:val="00B04338"/>
    <w:rsid w:val="00B04715"/>
    <w:rsid w:val="00B047CF"/>
    <w:rsid w:val="00B04A8B"/>
    <w:rsid w:val="00B050EA"/>
    <w:rsid w:val="00B05918"/>
    <w:rsid w:val="00B0594B"/>
    <w:rsid w:val="00B0596F"/>
    <w:rsid w:val="00B05A5F"/>
    <w:rsid w:val="00B06181"/>
    <w:rsid w:val="00B06220"/>
    <w:rsid w:val="00B062EA"/>
    <w:rsid w:val="00B0663E"/>
    <w:rsid w:val="00B068BD"/>
    <w:rsid w:val="00B06A01"/>
    <w:rsid w:val="00B07665"/>
    <w:rsid w:val="00B07956"/>
    <w:rsid w:val="00B07B15"/>
    <w:rsid w:val="00B07D0F"/>
    <w:rsid w:val="00B101C0"/>
    <w:rsid w:val="00B11273"/>
    <w:rsid w:val="00B112C7"/>
    <w:rsid w:val="00B113A6"/>
    <w:rsid w:val="00B11425"/>
    <w:rsid w:val="00B11DF6"/>
    <w:rsid w:val="00B12444"/>
    <w:rsid w:val="00B12990"/>
    <w:rsid w:val="00B1448D"/>
    <w:rsid w:val="00B144EE"/>
    <w:rsid w:val="00B146A3"/>
    <w:rsid w:val="00B149A8"/>
    <w:rsid w:val="00B154C9"/>
    <w:rsid w:val="00B1553A"/>
    <w:rsid w:val="00B15830"/>
    <w:rsid w:val="00B1604E"/>
    <w:rsid w:val="00B16437"/>
    <w:rsid w:val="00B16674"/>
    <w:rsid w:val="00B16C49"/>
    <w:rsid w:val="00B16FB0"/>
    <w:rsid w:val="00B17050"/>
    <w:rsid w:val="00B17255"/>
    <w:rsid w:val="00B172B1"/>
    <w:rsid w:val="00B2018D"/>
    <w:rsid w:val="00B2025F"/>
    <w:rsid w:val="00B206C7"/>
    <w:rsid w:val="00B20743"/>
    <w:rsid w:val="00B20880"/>
    <w:rsid w:val="00B20DC0"/>
    <w:rsid w:val="00B20E05"/>
    <w:rsid w:val="00B2109D"/>
    <w:rsid w:val="00B21444"/>
    <w:rsid w:val="00B21628"/>
    <w:rsid w:val="00B21E87"/>
    <w:rsid w:val="00B22062"/>
    <w:rsid w:val="00B22E81"/>
    <w:rsid w:val="00B2346C"/>
    <w:rsid w:val="00B236B0"/>
    <w:rsid w:val="00B24B6B"/>
    <w:rsid w:val="00B24F0C"/>
    <w:rsid w:val="00B2502B"/>
    <w:rsid w:val="00B25559"/>
    <w:rsid w:val="00B25F24"/>
    <w:rsid w:val="00B25F3E"/>
    <w:rsid w:val="00B26680"/>
    <w:rsid w:val="00B26904"/>
    <w:rsid w:val="00B273A5"/>
    <w:rsid w:val="00B2772D"/>
    <w:rsid w:val="00B2778F"/>
    <w:rsid w:val="00B27936"/>
    <w:rsid w:val="00B27BE7"/>
    <w:rsid w:val="00B27C68"/>
    <w:rsid w:val="00B27CA8"/>
    <w:rsid w:val="00B30F9C"/>
    <w:rsid w:val="00B3104F"/>
    <w:rsid w:val="00B3145A"/>
    <w:rsid w:val="00B316A4"/>
    <w:rsid w:val="00B32310"/>
    <w:rsid w:val="00B324D6"/>
    <w:rsid w:val="00B328E5"/>
    <w:rsid w:val="00B329DF"/>
    <w:rsid w:val="00B32AC9"/>
    <w:rsid w:val="00B32AEB"/>
    <w:rsid w:val="00B32FDA"/>
    <w:rsid w:val="00B338EB"/>
    <w:rsid w:val="00B341BE"/>
    <w:rsid w:val="00B342B7"/>
    <w:rsid w:val="00B3460C"/>
    <w:rsid w:val="00B348BF"/>
    <w:rsid w:val="00B34F48"/>
    <w:rsid w:val="00B34F58"/>
    <w:rsid w:val="00B34FE7"/>
    <w:rsid w:val="00B3510F"/>
    <w:rsid w:val="00B352AA"/>
    <w:rsid w:val="00B3563D"/>
    <w:rsid w:val="00B358C9"/>
    <w:rsid w:val="00B35ABC"/>
    <w:rsid w:val="00B35F04"/>
    <w:rsid w:val="00B3731B"/>
    <w:rsid w:val="00B37601"/>
    <w:rsid w:val="00B37849"/>
    <w:rsid w:val="00B37B9C"/>
    <w:rsid w:val="00B37C32"/>
    <w:rsid w:val="00B4019A"/>
    <w:rsid w:val="00B40567"/>
    <w:rsid w:val="00B407CA"/>
    <w:rsid w:val="00B40C2A"/>
    <w:rsid w:val="00B40C83"/>
    <w:rsid w:val="00B40E16"/>
    <w:rsid w:val="00B41471"/>
    <w:rsid w:val="00B41D52"/>
    <w:rsid w:val="00B42275"/>
    <w:rsid w:val="00B42362"/>
    <w:rsid w:val="00B432BC"/>
    <w:rsid w:val="00B436B1"/>
    <w:rsid w:val="00B44541"/>
    <w:rsid w:val="00B445F9"/>
    <w:rsid w:val="00B44727"/>
    <w:rsid w:val="00B44952"/>
    <w:rsid w:val="00B44AEB"/>
    <w:rsid w:val="00B44DFC"/>
    <w:rsid w:val="00B44F0B"/>
    <w:rsid w:val="00B454F2"/>
    <w:rsid w:val="00B45B0B"/>
    <w:rsid w:val="00B45B4E"/>
    <w:rsid w:val="00B46366"/>
    <w:rsid w:val="00B464E6"/>
    <w:rsid w:val="00B47614"/>
    <w:rsid w:val="00B47B6C"/>
    <w:rsid w:val="00B47B99"/>
    <w:rsid w:val="00B47FE3"/>
    <w:rsid w:val="00B501DD"/>
    <w:rsid w:val="00B503FE"/>
    <w:rsid w:val="00B50414"/>
    <w:rsid w:val="00B50570"/>
    <w:rsid w:val="00B50863"/>
    <w:rsid w:val="00B50873"/>
    <w:rsid w:val="00B50938"/>
    <w:rsid w:val="00B514F7"/>
    <w:rsid w:val="00B517A2"/>
    <w:rsid w:val="00B518D9"/>
    <w:rsid w:val="00B51F9F"/>
    <w:rsid w:val="00B5248C"/>
    <w:rsid w:val="00B5274D"/>
    <w:rsid w:val="00B52AF2"/>
    <w:rsid w:val="00B52D28"/>
    <w:rsid w:val="00B53B9D"/>
    <w:rsid w:val="00B53ECA"/>
    <w:rsid w:val="00B54962"/>
    <w:rsid w:val="00B54F29"/>
    <w:rsid w:val="00B550B4"/>
    <w:rsid w:val="00B55FAC"/>
    <w:rsid w:val="00B55FC6"/>
    <w:rsid w:val="00B566CE"/>
    <w:rsid w:val="00B56A5D"/>
    <w:rsid w:val="00B56E7E"/>
    <w:rsid w:val="00B56FAA"/>
    <w:rsid w:val="00B5746A"/>
    <w:rsid w:val="00B5755D"/>
    <w:rsid w:val="00B576BE"/>
    <w:rsid w:val="00B57FC7"/>
    <w:rsid w:val="00B6013E"/>
    <w:rsid w:val="00B60856"/>
    <w:rsid w:val="00B60AF2"/>
    <w:rsid w:val="00B60C72"/>
    <w:rsid w:val="00B60E90"/>
    <w:rsid w:val="00B61283"/>
    <w:rsid w:val="00B61563"/>
    <w:rsid w:val="00B629CD"/>
    <w:rsid w:val="00B62A3C"/>
    <w:rsid w:val="00B62A79"/>
    <w:rsid w:val="00B63054"/>
    <w:rsid w:val="00B63420"/>
    <w:rsid w:val="00B6373F"/>
    <w:rsid w:val="00B6395D"/>
    <w:rsid w:val="00B6399F"/>
    <w:rsid w:val="00B63C21"/>
    <w:rsid w:val="00B63D65"/>
    <w:rsid w:val="00B64493"/>
    <w:rsid w:val="00B649F5"/>
    <w:rsid w:val="00B65292"/>
    <w:rsid w:val="00B65419"/>
    <w:rsid w:val="00B65433"/>
    <w:rsid w:val="00B65642"/>
    <w:rsid w:val="00B65860"/>
    <w:rsid w:val="00B6696F"/>
    <w:rsid w:val="00B66B9E"/>
    <w:rsid w:val="00B66BE0"/>
    <w:rsid w:val="00B66DF8"/>
    <w:rsid w:val="00B67104"/>
    <w:rsid w:val="00B67369"/>
    <w:rsid w:val="00B702E1"/>
    <w:rsid w:val="00B70437"/>
    <w:rsid w:val="00B705B9"/>
    <w:rsid w:val="00B711AE"/>
    <w:rsid w:val="00B71565"/>
    <w:rsid w:val="00B7179C"/>
    <w:rsid w:val="00B71850"/>
    <w:rsid w:val="00B71E32"/>
    <w:rsid w:val="00B71F9C"/>
    <w:rsid w:val="00B724FA"/>
    <w:rsid w:val="00B7272D"/>
    <w:rsid w:val="00B72F61"/>
    <w:rsid w:val="00B7362F"/>
    <w:rsid w:val="00B73904"/>
    <w:rsid w:val="00B73911"/>
    <w:rsid w:val="00B73C24"/>
    <w:rsid w:val="00B745AB"/>
    <w:rsid w:val="00B74C73"/>
    <w:rsid w:val="00B74F53"/>
    <w:rsid w:val="00B750B6"/>
    <w:rsid w:val="00B751F5"/>
    <w:rsid w:val="00B757C3"/>
    <w:rsid w:val="00B75863"/>
    <w:rsid w:val="00B7587B"/>
    <w:rsid w:val="00B75FCF"/>
    <w:rsid w:val="00B763A7"/>
    <w:rsid w:val="00B76AA1"/>
    <w:rsid w:val="00B76ADE"/>
    <w:rsid w:val="00B76FDF"/>
    <w:rsid w:val="00B771F6"/>
    <w:rsid w:val="00B77403"/>
    <w:rsid w:val="00B779DF"/>
    <w:rsid w:val="00B77BAA"/>
    <w:rsid w:val="00B801F0"/>
    <w:rsid w:val="00B805CB"/>
    <w:rsid w:val="00B80F7F"/>
    <w:rsid w:val="00B81668"/>
    <w:rsid w:val="00B81797"/>
    <w:rsid w:val="00B81A3A"/>
    <w:rsid w:val="00B81A7D"/>
    <w:rsid w:val="00B81D31"/>
    <w:rsid w:val="00B82070"/>
    <w:rsid w:val="00B821FD"/>
    <w:rsid w:val="00B821FF"/>
    <w:rsid w:val="00B823BD"/>
    <w:rsid w:val="00B823EE"/>
    <w:rsid w:val="00B8247E"/>
    <w:rsid w:val="00B8321A"/>
    <w:rsid w:val="00B83222"/>
    <w:rsid w:val="00B8334E"/>
    <w:rsid w:val="00B83604"/>
    <w:rsid w:val="00B83CDC"/>
    <w:rsid w:val="00B83CFD"/>
    <w:rsid w:val="00B8420E"/>
    <w:rsid w:val="00B842AB"/>
    <w:rsid w:val="00B843DE"/>
    <w:rsid w:val="00B844A0"/>
    <w:rsid w:val="00B84C9C"/>
    <w:rsid w:val="00B84EE3"/>
    <w:rsid w:val="00B853D8"/>
    <w:rsid w:val="00B853E7"/>
    <w:rsid w:val="00B85643"/>
    <w:rsid w:val="00B8569B"/>
    <w:rsid w:val="00B85956"/>
    <w:rsid w:val="00B86133"/>
    <w:rsid w:val="00B861A3"/>
    <w:rsid w:val="00B86439"/>
    <w:rsid w:val="00B874BF"/>
    <w:rsid w:val="00B878F1"/>
    <w:rsid w:val="00B87CC9"/>
    <w:rsid w:val="00B87D33"/>
    <w:rsid w:val="00B90799"/>
    <w:rsid w:val="00B90DD4"/>
    <w:rsid w:val="00B9102E"/>
    <w:rsid w:val="00B9114A"/>
    <w:rsid w:val="00B91B10"/>
    <w:rsid w:val="00B9219A"/>
    <w:rsid w:val="00B924EA"/>
    <w:rsid w:val="00B929EE"/>
    <w:rsid w:val="00B93150"/>
    <w:rsid w:val="00B93582"/>
    <w:rsid w:val="00B93C18"/>
    <w:rsid w:val="00B9411F"/>
    <w:rsid w:val="00B946EF"/>
    <w:rsid w:val="00B94BF6"/>
    <w:rsid w:val="00B94F5F"/>
    <w:rsid w:val="00B9557B"/>
    <w:rsid w:val="00B956BE"/>
    <w:rsid w:val="00B9629B"/>
    <w:rsid w:val="00B963EF"/>
    <w:rsid w:val="00B96516"/>
    <w:rsid w:val="00B968F7"/>
    <w:rsid w:val="00B96DF1"/>
    <w:rsid w:val="00B96E7F"/>
    <w:rsid w:val="00B972EB"/>
    <w:rsid w:val="00B97990"/>
    <w:rsid w:val="00B97B18"/>
    <w:rsid w:val="00BA0166"/>
    <w:rsid w:val="00BA0432"/>
    <w:rsid w:val="00BA04DD"/>
    <w:rsid w:val="00BA0567"/>
    <w:rsid w:val="00BA0A4A"/>
    <w:rsid w:val="00BA1102"/>
    <w:rsid w:val="00BA11F6"/>
    <w:rsid w:val="00BA130F"/>
    <w:rsid w:val="00BA1B7A"/>
    <w:rsid w:val="00BA2595"/>
    <w:rsid w:val="00BA25CF"/>
    <w:rsid w:val="00BA27CE"/>
    <w:rsid w:val="00BA2D5A"/>
    <w:rsid w:val="00BA2E63"/>
    <w:rsid w:val="00BA37E9"/>
    <w:rsid w:val="00BA4024"/>
    <w:rsid w:val="00BA4B12"/>
    <w:rsid w:val="00BA4F2B"/>
    <w:rsid w:val="00BA5041"/>
    <w:rsid w:val="00BA5330"/>
    <w:rsid w:val="00BA5393"/>
    <w:rsid w:val="00BA5444"/>
    <w:rsid w:val="00BA69B4"/>
    <w:rsid w:val="00BA723B"/>
    <w:rsid w:val="00BA7A46"/>
    <w:rsid w:val="00BA7ACA"/>
    <w:rsid w:val="00BA7AFD"/>
    <w:rsid w:val="00BB0037"/>
    <w:rsid w:val="00BB118C"/>
    <w:rsid w:val="00BB14E0"/>
    <w:rsid w:val="00BB1673"/>
    <w:rsid w:val="00BB1A4E"/>
    <w:rsid w:val="00BB2189"/>
    <w:rsid w:val="00BB2ACB"/>
    <w:rsid w:val="00BB2FA1"/>
    <w:rsid w:val="00BB3096"/>
    <w:rsid w:val="00BB38FE"/>
    <w:rsid w:val="00BB3915"/>
    <w:rsid w:val="00BB3ED9"/>
    <w:rsid w:val="00BB450A"/>
    <w:rsid w:val="00BB49DD"/>
    <w:rsid w:val="00BB4B50"/>
    <w:rsid w:val="00BB4CB6"/>
    <w:rsid w:val="00BB508C"/>
    <w:rsid w:val="00BB55FB"/>
    <w:rsid w:val="00BB56AD"/>
    <w:rsid w:val="00BB5B40"/>
    <w:rsid w:val="00BB6115"/>
    <w:rsid w:val="00BB6187"/>
    <w:rsid w:val="00BB61BF"/>
    <w:rsid w:val="00BB643A"/>
    <w:rsid w:val="00BB6C60"/>
    <w:rsid w:val="00BB6E08"/>
    <w:rsid w:val="00BB6FB6"/>
    <w:rsid w:val="00BB73E2"/>
    <w:rsid w:val="00BB7C91"/>
    <w:rsid w:val="00BC0186"/>
    <w:rsid w:val="00BC01F5"/>
    <w:rsid w:val="00BC04BF"/>
    <w:rsid w:val="00BC0546"/>
    <w:rsid w:val="00BC1055"/>
    <w:rsid w:val="00BC1CF4"/>
    <w:rsid w:val="00BC1F47"/>
    <w:rsid w:val="00BC2395"/>
    <w:rsid w:val="00BC248C"/>
    <w:rsid w:val="00BC2D38"/>
    <w:rsid w:val="00BC2F27"/>
    <w:rsid w:val="00BC314C"/>
    <w:rsid w:val="00BC3213"/>
    <w:rsid w:val="00BC32DD"/>
    <w:rsid w:val="00BC37B2"/>
    <w:rsid w:val="00BC39D3"/>
    <w:rsid w:val="00BC4143"/>
    <w:rsid w:val="00BC441F"/>
    <w:rsid w:val="00BC4464"/>
    <w:rsid w:val="00BC460E"/>
    <w:rsid w:val="00BC4FA9"/>
    <w:rsid w:val="00BC52D4"/>
    <w:rsid w:val="00BC54C6"/>
    <w:rsid w:val="00BC55C9"/>
    <w:rsid w:val="00BC58DF"/>
    <w:rsid w:val="00BC5B92"/>
    <w:rsid w:val="00BC5C48"/>
    <w:rsid w:val="00BC5DC0"/>
    <w:rsid w:val="00BC5F7F"/>
    <w:rsid w:val="00BC64AE"/>
    <w:rsid w:val="00BC6AA9"/>
    <w:rsid w:val="00BC7160"/>
    <w:rsid w:val="00BC74C4"/>
    <w:rsid w:val="00BC753D"/>
    <w:rsid w:val="00BC7968"/>
    <w:rsid w:val="00BC7A0F"/>
    <w:rsid w:val="00BC7AE3"/>
    <w:rsid w:val="00BC7BE3"/>
    <w:rsid w:val="00BD0240"/>
    <w:rsid w:val="00BD03F8"/>
    <w:rsid w:val="00BD077C"/>
    <w:rsid w:val="00BD082F"/>
    <w:rsid w:val="00BD0B2F"/>
    <w:rsid w:val="00BD0DFE"/>
    <w:rsid w:val="00BD0F57"/>
    <w:rsid w:val="00BD1A92"/>
    <w:rsid w:val="00BD1D4D"/>
    <w:rsid w:val="00BD2719"/>
    <w:rsid w:val="00BD2916"/>
    <w:rsid w:val="00BD2F79"/>
    <w:rsid w:val="00BD35C9"/>
    <w:rsid w:val="00BD3642"/>
    <w:rsid w:val="00BD3727"/>
    <w:rsid w:val="00BD385E"/>
    <w:rsid w:val="00BD3F79"/>
    <w:rsid w:val="00BD3FB2"/>
    <w:rsid w:val="00BD450C"/>
    <w:rsid w:val="00BD4559"/>
    <w:rsid w:val="00BD4AD6"/>
    <w:rsid w:val="00BD4E25"/>
    <w:rsid w:val="00BD5482"/>
    <w:rsid w:val="00BD5966"/>
    <w:rsid w:val="00BD63B5"/>
    <w:rsid w:val="00BD6BA0"/>
    <w:rsid w:val="00BD6C71"/>
    <w:rsid w:val="00BD7158"/>
    <w:rsid w:val="00BD71EA"/>
    <w:rsid w:val="00BD74D9"/>
    <w:rsid w:val="00BD7604"/>
    <w:rsid w:val="00BD78DF"/>
    <w:rsid w:val="00BD7A32"/>
    <w:rsid w:val="00BD7C55"/>
    <w:rsid w:val="00BD7DA6"/>
    <w:rsid w:val="00BE0601"/>
    <w:rsid w:val="00BE08AC"/>
    <w:rsid w:val="00BE0E20"/>
    <w:rsid w:val="00BE0F8B"/>
    <w:rsid w:val="00BE1003"/>
    <w:rsid w:val="00BE13DE"/>
    <w:rsid w:val="00BE14AD"/>
    <w:rsid w:val="00BE14DE"/>
    <w:rsid w:val="00BE15EE"/>
    <w:rsid w:val="00BE1708"/>
    <w:rsid w:val="00BE2348"/>
    <w:rsid w:val="00BE2401"/>
    <w:rsid w:val="00BE2A41"/>
    <w:rsid w:val="00BE2E17"/>
    <w:rsid w:val="00BE3317"/>
    <w:rsid w:val="00BE3579"/>
    <w:rsid w:val="00BE3857"/>
    <w:rsid w:val="00BE52C9"/>
    <w:rsid w:val="00BE5936"/>
    <w:rsid w:val="00BE5AAB"/>
    <w:rsid w:val="00BE5E85"/>
    <w:rsid w:val="00BE5EF8"/>
    <w:rsid w:val="00BE6042"/>
    <w:rsid w:val="00BE64D0"/>
    <w:rsid w:val="00BE6FEF"/>
    <w:rsid w:val="00BE720E"/>
    <w:rsid w:val="00BE7397"/>
    <w:rsid w:val="00BE7C35"/>
    <w:rsid w:val="00BF02BE"/>
    <w:rsid w:val="00BF0B55"/>
    <w:rsid w:val="00BF0D64"/>
    <w:rsid w:val="00BF1A03"/>
    <w:rsid w:val="00BF1B16"/>
    <w:rsid w:val="00BF1B40"/>
    <w:rsid w:val="00BF1B51"/>
    <w:rsid w:val="00BF1D58"/>
    <w:rsid w:val="00BF20CD"/>
    <w:rsid w:val="00BF2306"/>
    <w:rsid w:val="00BF2631"/>
    <w:rsid w:val="00BF2B52"/>
    <w:rsid w:val="00BF2D5D"/>
    <w:rsid w:val="00BF3069"/>
    <w:rsid w:val="00BF3D51"/>
    <w:rsid w:val="00BF3DD9"/>
    <w:rsid w:val="00BF44D2"/>
    <w:rsid w:val="00BF496F"/>
    <w:rsid w:val="00BF4BF0"/>
    <w:rsid w:val="00BF4DF8"/>
    <w:rsid w:val="00BF4F51"/>
    <w:rsid w:val="00BF53E1"/>
    <w:rsid w:val="00BF55FC"/>
    <w:rsid w:val="00BF583C"/>
    <w:rsid w:val="00BF5BA2"/>
    <w:rsid w:val="00BF5BB6"/>
    <w:rsid w:val="00BF7950"/>
    <w:rsid w:val="00BF7E27"/>
    <w:rsid w:val="00C000FC"/>
    <w:rsid w:val="00C003AE"/>
    <w:rsid w:val="00C005DA"/>
    <w:rsid w:val="00C00BB2"/>
    <w:rsid w:val="00C00D73"/>
    <w:rsid w:val="00C013DC"/>
    <w:rsid w:val="00C015F8"/>
    <w:rsid w:val="00C0216F"/>
    <w:rsid w:val="00C026E1"/>
    <w:rsid w:val="00C02D6E"/>
    <w:rsid w:val="00C03A25"/>
    <w:rsid w:val="00C03BB5"/>
    <w:rsid w:val="00C03C4E"/>
    <w:rsid w:val="00C03D45"/>
    <w:rsid w:val="00C03D68"/>
    <w:rsid w:val="00C04A61"/>
    <w:rsid w:val="00C04C39"/>
    <w:rsid w:val="00C05019"/>
    <w:rsid w:val="00C0502B"/>
    <w:rsid w:val="00C050FC"/>
    <w:rsid w:val="00C0515B"/>
    <w:rsid w:val="00C051E9"/>
    <w:rsid w:val="00C054AB"/>
    <w:rsid w:val="00C05B30"/>
    <w:rsid w:val="00C05C0C"/>
    <w:rsid w:val="00C05D37"/>
    <w:rsid w:val="00C0644C"/>
    <w:rsid w:val="00C06704"/>
    <w:rsid w:val="00C07092"/>
    <w:rsid w:val="00C0760E"/>
    <w:rsid w:val="00C07690"/>
    <w:rsid w:val="00C07731"/>
    <w:rsid w:val="00C07933"/>
    <w:rsid w:val="00C0798F"/>
    <w:rsid w:val="00C10402"/>
    <w:rsid w:val="00C104CB"/>
    <w:rsid w:val="00C10891"/>
    <w:rsid w:val="00C10BB8"/>
    <w:rsid w:val="00C11C67"/>
    <w:rsid w:val="00C11D49"/>
    <w:rsid w:val="00C12325"/>
    <w:rsid w:val="00C123BF"/>
    <w:rsid w:val="00C127F5"/>
    <w:rsid w:val="00C12D35"/>
    <w:rsid w:val="00C12FE8"/>
    <w:rsid w:val="00C146D3"/>
    <w:rsid w:val="00C14788"/>
    <w:rsid w:val="00C14AFD"/>
    <w:rsid w:val="00C15201"/>
    <w:rsid w:val="00C15412"/>
    <w:rsid w:val="00C1544E"/>
    <w:rsid w:val="00C15DF3"/>
    <w:rsid w:val="00C15F89"/>
    <w:rsid w:val="00C16AF8"/>
    <w:rsid w:val="00C16FB7"/>
    <w:rsid w:val="00C1702C"/>
    <w:rsid w:val="00C1707A"/>
    <w:rsid w:val="00C17260"/>
    <w:rsid w:val="00C17321"/>
    <w:rsid w:val="00C1762A"/>
    <w:rsid w:val="00C17D73"/>
    <w:rsid w:val="00C17EF4"/>
    <w:rsid w:val="00C20B27"/>
    <w:rsid w:val="00C20F3F"/>
    <w:rsid w:val="00C20FD5"/>
    <w:rsid w:val="00C21149"/>
    <w:rsid w:val="00C212BB"/>
    <w:rsid w:val="00C21448"/>
    <w:rsid w:val="00C216CC"/>
    <w:rsid w:val="00C21BE7"/>
    <w:rsid w:val="00C21D15"/>
    <w:rsid w:val="00C2222A"/>
    <w:rsid w:val="00C22502"/>
    <w:rsid w:val="00C22A46"/>
    <w:rsid w:val="00C22F2F"/>
    <w:rsid w:val="00C2313D"/>
    <w:rsid w:val="00C23835"/>
    <w:rsid w:val="00C23D46"/>
    <w:rsid w:val="00C23E70"/>
    <w:rsid w:val="00C25038"/>
    <w:rsid w:val="00C2593B"/>
    <w:rsid w:val="00C25E05"/>
    <w:rsid w:val="00C25FFB"/>
    <w:rsid w:val="00C269E2"/>
    <w:rsid w:val="00C26CBC"/>
    <w:rsid w:val="00C26FDA"/>
    <w:rsid w:val="00C2702E"/>
    <w:rsid w:val="00C270C5"/>
    <w:rsid w:val="00C27761"/>
    <w:rsid w:val="00C27775"/>
    <w:rsid w:val="00C30538"/>
    <w:rsid w:val="00C30F51"/>
    <w:rsid w:val="00C31C30"/>
    <w:rsid w:val="00C31C5A"/>
    <w:rsid w:val="00C31D49"/>
    <w:rsid w:val="00C31DA3"/>
    <w:rsid w:val="00C31DD4"/>
    <w:rsid w:val="00C32B36"/>
    <w:rsid w:val="00C32BAB"/>
    <w:rsid w:val="00C33218"/>
    <w:rsid w:val="00C3345B"/>
    <w:rsid w:val="00C34481"/>
    <w:rsid w:val="00C34C83"/>
    <w:rsid w:val="00C34D0E"/>
    <w:rsid w:val="00C34D3C"/>
    <w:rsid w:val="00C34DB5"/>
    <w:rsid w:val="00C35555"/>
    <w:rsid w:val="00C35593"/>
    <w:rsid w:val="00C355B8"/>
    <w:rsid w:val="00C358F3"/>
    <w:rsid w:val="00C359A9"/>
    <w:rsid w:val="00C3602B"/>
    <w:rsid w:val="00C3612E"/>
    <w:rsid w:val="00C36625"/>
    <w:rsid w:val="00C37566"/>
    <w:rsid w:val="00C379AA"/>
    <w:rsid w:val="00C37BA2"/>
    <w:rsid w:val="00C4000D"/>
    <w:rsid w:val="00C40178"/>
    <w:rsid w:val="00C401C1"/>
    <w:rsid w:val="00C40762"/>
    <w:rsid w:val="00C40C59"/>
    <w:rsid w:val="00C40EF0"/>
    <w:rsid w:val="00C40EF5"/>
    <w:rsid w:val="00C415C8"/>
    <w:rsid w:val="00C416E6"/>
    <w:rsid w:val="00C4196C"/>
    <w:rsid w:val="00C419FC"/>
    <w:rsid w:val="00C41AE4"/>
    <w:rsid w:val="00C41C3E"/>
    <w:rsid w:val="00C428FD"/>
    <w:rsid w:val="00C42B8E"/>
    <w:rsid w:val="00C42E0A"/>
    <w:rsid w:val="00C436E7"/>
    <w:rsid w:val="00C4411C"/>
    <w:rsid w:val="00C44277"/>
    <w:rsid w:val="00C44549"/>
    <w:rsid w:val="00C44738"/>
    <w:rsid w:val="00C44C49"/>
    <w:rsid w:val="00C45758"/>
    <w:rsid w:val="00C45CAD"/>
    <w:rsid w:val="00C45F8E"/>
    <w:rsid w:val="00C466C4"/>
    <w:rsid w:val="00C46B73"/>
    <w:rsid w:val="00C4704C"/>
    <w:rsid w:val="00C471B6"/>
    <w:rsid w:val="00C472AF"/>
    <w:rsid w:val="00C47844"/>
    <w:rsid w:val="00C47EB7"/>
    <w:rsid w:val="00C5025E"/>
    <w:rsid w:val="00C50EE9"/>
    <w:rsid w:val="00C516A9"/>
    <w:rsid w:val="00C518FA"/>
    <w:rsid w:val="00C51FA5"/>
    <w:rsid w:val="00C526AD"/>
    <w:rsid w:val="00C52BF2"/>
    <w:rsid w:val="00C52D56"/>
    <w:rsid w:val="00C5397B"/>
    <w:rsid w:val="00C53A78"/>
    <w:rsid w:val="00C53FA8"/>
    <w:rsid w:val="00C542C2"/>
    <w:rsid w:val="00C54802"/>
    <w:rsid w:val="00C54EB1"/>
    <w:rsid w:val="00C554B0"/>
    <w:rsid w:val="00C562C9"/>
    <w:rsid w:val="00C564D1"/>
    <w:rsid w:val="00C565A9"/>
    <w:rsid w:val="00C5663B"/>
    <w:rsid w:val="00C579BF"/>
    <w:rsid w:val="00C579E3"/>
    <w:rsid w:val="00C57D6B"/>
    <w:rsid w:val="00C57DBE"/>
    <w:rsid w:val="00C57F9F"/>
    <w:rsid w:val="00C60102"/>
    <w:rsid w:val="00C60ABF"/>
    <w:rsid w:val="00C612A4"/>
    <w:rsid w:val="00C61D65"/>
    <w:rsid w:val="00C621BF"/>
    <w:rsid w:val="00C627A2"/>
    <w:rsid w:val="00C6290E"/>
    <w:rsid w:val="00C63312"/>
    <w:rsid w:val="00C6338E"/>
    <w:rsid w:val="00C6432F"/>
    <w:rsid w:val="00C6457E"/>
    <w:rsid w:val="00C654B4"/>
    <w:rsid w:val="00C66A5F"/>
    <w:rsid w:val="00C66B6F"/>
    <w:rsid w:val="00C66EC7"/>
    <w:rsid w:val="00C676DA"/>
    <w:rsid w:val="00C67900"/>
    <w:rsid w:val="00C6790F"/>
    <w:rsid w:val="00C67B9D"/>
    <w:rsid w:val="00C67DCE"/>
    <w:rsid w:val="00C70020"/>
    <w:rsid w:val="00C704AB"/>
    <w:rsid w:val="00C713FD"/>
    <w:rsid w:val="00C71E23"/>
    <w:rsid w:val="00C720D9"/>
    <w:rsid w:val="00C72BB7"/>
    <w:rsid w:val="00C72C25"/>
    <w:rsid w:val="00C72D2C"/>
    <w:rsid w:val="00C72E23"/>
    <w:rsid w:val="00C72F76"/>
    <w:rsid w:val="00C73371"/>
    <w:rsid w:val="00C736FB"/>
    <w:rsid w:val="00C739F6"/>
    <w:rsid w:val="00C73B60"/>
    <w:rsid w:val="00C74A2B"/>
    <w:rsid w:val="00C74AEC"/>
    <w:rsid w:val="00C74C36"/>
    <w:rsid w:val="00C74D94"/>
    <w:rsid w:val="00C74E41"/>
    <w:rsid w:val="00C75086"/>
    <w:rsid w:val="00C750D1"/>
    <w:rsid w:val="00C75215"/>
    <w:rsid w:val="00C754CC"/>
    <w:rsid w:val="00C754ED"/>
    <w:rsid w:val="00C75746"/>
    <w:rsid w:val="00C75808"/>
    <w:rsid w:val="00C75C70"/>
    <w:rsid w:val="00C762C7"/>
    <w:rsid w:val="00C769B3"/>
    <w:rsid w:val="00C76C55"/>
    <w:rsid w:val="00C77046"/>
    <w:rsid w:val="00C77263"/>
    <w:rsid w:val="00C77400"/>
    <w:rsid w:val="00C77403"/>
    <w:rsid w:val="00C77439"/>
    <w:rsid w:val="00C77467"/>
    <w:rsid w:val="00C77CB9"/>
    <w:rsid w:val="00C807CF"/>
    <w:rsid w:val="00C816BE"/>
    <w:rsid w:val="00C817D8"/>
    <w:rsid w:val="00C8203D"/>
    <w:rsid w:val="00C829F9"/>
    <w:rsid w:val="00C83666"/>
    <w:rsid w:val="00C83853"/>
    <w:rsid w:val="00C84136"/>
    <w:rsid w:val="00C84150"/>
    <w:rsid w:val="00C844FD"/>
    <w:rsid w:val="00C84804"/>
    <w:rsid w:val="00C84D76"/>
    <w:rsid w:val="00C84E0C"/>
    <w:rsid w:val="00C84EB2"/>
    <w:rsid w:val="00C84EB8"/>
    <w:rsid w:val="00C85018"/>
    <w:rsid w:val="00C85231"/>
    <w:rsid w:val="00C859B1"/>
    <w:rsid w:val="00C85A7F"/>
    <w:rsid w:val="00C85BDD"/>
    <w:rsid w:val="00C85F38"/>
    <w:rsid w:val="00C867A7"/>
    <w:rsid w:val="00C86D4F"/>
    <w:rsid w:val="00C877F5"/>
    <w:rsid w:val="00C87A21"/>
    <w:rsid w:val="00C87FE6"/>
    <w:rsid w:val="00C9014F"/>
    <w:rsid w:val="00C9015C"/>
    <w:rsid w:val="00C90292"/>
    <w:rsid w:val="00C90D21"/>
    <w:rsid w:val="00C912B1"/>
    <w:rsid w:val="00C91697"/>
    <w:rsid w:val="00C9169F"/>
    <w:rsid w:val="00C917B4"/>
    <w:rsid w:val="00C920A7"/>
    <w:rsid w:val="00C9267C"/>
    <w:rsid w:val="00C92887"/>
    <w:rsid w:val="00C934E8"/>
    <w:rsid w:val="00C9362C"/>
    <w:rsid w:val="00C93A89"/>
    <w:rsid w:val="00C93E05"/>
    <w:rsid w:val="00C93E25"/>
    <w:rsid w:val="00C945D4"/>
    <w:rsid w:val="00C945FB"/>
    <w:rsid w:val="00C94AFA"/>
    <w:rsid w:val="00C95080"/>
    <w:rsid w:val="00C950A6"/>
    <w:rsid w:val="00C95181"/>
    <w:rsid w:val="00C9694B"/>
    <w:rsid w:val="00C969AF"/>
    <w:rsid w:val="00C96BD1"/>
    <w:rsid w:val="00C96D01"/>
    <w:rsid w:val="00C96E68"/>
    <w:rsid w:val="00C9724F"/>
    <w:rsid w:val="00C97690"/>
    <w:rsid w:val="00C978E2"/>
    <w:rsid w:val="00C97DCA"/>
    <w:rsid w:val="00CA053D"/>
    <w:rsid w:val="00CA0653"/>
    <w:rsid w:val="00CA0765"/>
    <w:rsid w:val="00CA0AB5"/>
    <w:rsid w:val="00CA14A4"/>
    <w:rsid w:val="00CA1723"/>
    <w:rsid w:val="00CA1C8F"/>
    <w:rsid w:val="00CA2358"/>
    <w:rsid w:val="00CA23AF"/>
    <w:rsid w:val="00CA23DD"/>
    <w:rsid w:val="00CA25B1"/>
    <w:rsid w:val="00CA34F4"/>
    <w:rsid w:val="00CA3667"/>
    <w:rsid w:val="00CA397E"/>
    <w:rsid w:val="00CA4AD5"/>
    <w:rsid w:val="00CA4B8A"/>
    <w:rsid w:val="00CA4D3A"/>
    <w:rsid w:val="00CA5185"/>
    <w:rsid w:val="00CA5606"/>
    <w:rsid w:val="00CA5650"/>
    <w:rsid w:val="00CA5723"/>
    <w:rsid w:val="00CA5864"/>
    <w:rsid w:val="00CA5CF3"/>
    <w:rsid w:val="00CA5D59"/>
    <w:rsid w:val="00CA5D6B"/>
    <w:rsid w:val="00CA638F"/>
    <w:rsid w:val="00CA6784"/>
    <w:rsid w:val="00CA6DC2"/>
    <w:rsid w:val="00CA7052"/>
    <w:rsid w:val="00CA7285"/>
    <w:rsid w:val="00CA79BC"/>
    <w:rsid w:val="00CA7C80"/>
    <w:rsid w:val="00CA7DE9"/>
    <w:rsid w:val="00CA7FB9"/>
    <w:rsid w:val="00CB01C9"/>
    <w:rsid w:val="00CB07A1"/>
    <w:rsid w:val="00CB0A95"/>
    <w:rsid w:val="00CB10F1"/>
    <w:rsid w:val="00CB1424"/>
    <w:rsid w:val="00CB1557"/>
    <w:rsid w:val="00CB1680"/>
    <w:rsid w:val="00CB1A08"/>
    <w:rsid w:val="00CB1D80"/>
    <w:rsid w:val="00CB2832"/>
    <w:rsid w:val="00CB2B09"/>
    <w:rsid w:val="00CB2B33"/>
    <w:rsid w:val="00CB2F11"/>
    <w:rsid w:val="00CB2FD5"/>
    <w:rsid w:val="00CB38DE"/>
    <w:rsid w:val="00CB3E23"/>
    <w:rsid w:val="00CB40E4"/>
    <w:rsid w:val="00CB468E"/>
    <w:rsid w:val="00CB4A5C"/>
    <w:rsid w:val="00CB4E4C"/>
    <w:rsid w:val="00CB52C8"/>
    <w:rsid w:val="00CB56F3"/>
    <w:rsid w:val="00CB60DC"/>
    <w:rsid w:val="00CB63C1"/>
    <w:rsid w:val="00CB68D8"/>
    <w:rsid w:val="00CB73A2"/>
    <w:rsid w:val="00CB74DE"/>
    <w:rsid w:val="00CB7842"/>
    <w:rsid w:val="00CB7A18"/>
    <w:rsid w:val="00CB7A34"/>
    <w:rsid w:val="00CB7F5F"/>
    <w:rsid w:val="00CC00EB"/>
    <w:rsid w:val="00CC0794"/>
    <w:rsid w:val="00CC07B3"/>
    <w:rsid w:val="00CC0ACA"/>
    <w:rsid w:val="00CC0C83"/>
    <w:rsid w:val="00CC1A81"/>
    <w:rsid w:val="00CC1CC6"/>
    <w:rsid w:val="00CC2B4C"/>
    <w:rsid w:val="00CC2C35"/>
    <w:rsid w:val="00CC2C68"/>
    <w:rsid w:val="00CC2EFA"/>
    <w:rsid w:val="00CC2F4F"/>
    <w:rsid w:val="00CC2FA0"/>
    <w:rsid w:val="00CC49DF"/>
    <w:rsid w:val="00CC56A8"/>
    <w:rsid w:val="00CC5AFE"/>
    <w:rsid w:val="00CC6387"/>
    <w:rsid w:val="00CC658C"/>
    <w:rsid w:val="00CC6C10"/>
    <w:rsid w:val="00CC7124"/>
    <w:rsid w:val="00CC7176"/>
    <w:rsid w:val="00CC7560"/>
    <w:rsid w:val="00CC779A"/>
    <w:rsid w:val="00CC7B92"/>
    <w:rsid w:val="00CD0974"/>
    <w:rsid w:val="00CD0F22"/>
    <w:rsid w:val="00CD0F45"/>
    <w:rsid w:val="00CD106B"/>
    <w:rsid w:val="00CD1129"/>
    <w:rsid w:val="00CD17BE"/>
    <w:rsid w:val="00CD270A"/>
    <w:rsid w:val="00CD322D"/>
    <w:rsid w:val="00CD3844"/>
    <w:rsid w:val="00CD39BC"/>
    <w:rsid w:val="00CD3B64"/>
    <w:rsid w:val="00CD3DAA"/>
    <w:rsid w:val="00CD3ED3"/>
    <w:rsid w:val="00CD4C77"/>
    <w:rsid w:val="00CD5115"/>
    <w:rsid w:val="00CD5ED7"/>
    <w:rsid w:val="00CD6029"/>
    <w:rsid w:val="00CD6575"/>
    <w:rsid w:val="00CD6CE2"/>
    <w:rsid w:val="00CD7185"/>
    <w:rsid w:val="00CD74CC"/>
    <w:rsid w:val="00CD7768"/>
    <w:rsid w:val="00CE027A"/>
    <w:rsid w:val="00CE027B"/>
    <w:rsid w:val="00CE03F2"/>
    <w:rsid w:val="00CE09B4"/>
    <w:rsid w:val="00CE1236"/>
    <w:rsid w:val="00CE1274"/>
    <w:rsid w:val="00CE15AC"/>
    <w:rsid w:val="00CE16F3"/>
    <w:rsid w:val="00CE2DDA"/>
    <w:rsid w:val="00CE2E24"/>
    <w:rsid w:val="00CE37E4"/>
    <w:rsid w:val="00CE3C65"/>
    <w:rsid w:val="00CE44EF"/>
    <w:rsid w:val="00CE45D8"/>
    <w:rsid w:val="00CE56F6"/>
    <w:rsid w:val="00CE5862"/>
    <w:rsid w:val="00CE5A3A"/>
    <w:rsid w:val="00CE60D2"/>
    <w:rsid w:val="00CE615D"/>
    <w:rsid w:val="00CE6335"/>
    <w:rsid w:val="00CE6A45"/>
    <w:rsid w:val="00CE6C00"/>
    <w:rsid w:val="00CE728E"/>
    <w:rsid w:val="00CE730E"/>
    <w:rsid w:val="00CE7715"/>
    <w:rsid w:val="00CE7CA8"/>
    <w:rsid w:val="00CF0757"/>
    <w:rsid w:val="00CF0914"/>
    <w:rsid w:val="00CF240E"/>
    <w:rsid w:val="00CF3578"/>
    <w:rsid w:val="00CF3ED8"/>
    <w:rsid w:val="00CF5116"/>
    <w:rsid w:val="00CF5194"/>
    <w:rsid w:val="00CF59C5"/>
    <w:rsid w:val="00CF5CB4"/>
    <w:rsid w:val="00CF5D41"/>
    <w:rsid w:val="00CF5D6C"/>
    <w:rsid w:val="00CF5E05"/>
    <w:rsid w:val="00CF5E5C"/>
    <w:rsid w:val="00CF5EFA"/>
    <w:rsid w:val="00CF659F"/>
    <w:rsid w:val="00CF68A7"/>
    <w:rsid w:val="00CF69E0"/>
    <w:rsid w:val="00CF7397"/>
    <w:rsid w:val="00CF73FB"/>
    <w:rsid w:val="00CF75C0"/>
    <w:rsid w:val="00CF7E7E"/>
    <w:rsid w:val="00CF7F2F"/>
    <w:rsid w:val="00D00888"/>
    <w:rsid w:val="00D00A96"/>
    <w:rsid w:val="00D00AE0"/>
    <w:rsid w:val="00D01029"/>
    <w:rsid w:val="00D01545"/>
    <w:rsid w:val="00D015A2"/>
    <w:rsid w:val="00D01E4F"/>
    <w:rsid w:val="00D02624"/>
    <w:rsid w:val="00D02751"/>
    <w:rsid w:val="00D028D2"/>
    <w:rsid w:val="00D036E9"/>
    <w:rsid w:val="00D038DB"/>
    <w:rsid w:val="00D03E38"/>
    <w:rsid w:val="00D048D6"/>
    <w:rsid w:val="00D04B30"/>
    <w:rsid w:val="00D04FC2"/>
    <w:rsid w:val="00D05C35"/>
    <w:rsid w:val="00D05C70"/>
    <w:rsid w:val="00D06B57"/>
    <w:rsid w:val="00D06B69"/>
    <w:rsid w:val="00D06FC3"/>
    <w:rsid w:val="00D072EA"/>
    <w:rsid w:val="00D07371"/>
    <w:rsid w:val="00D07809"/>
    <w:rsid w:val="00D078DF"/>
    <w:rsid w:val="00D07941"/>
    <w:rsid w:val="00D079A5"/>
    <w:rsid w:val="00D07A23"/>
    <w:rsid w:val="00D10265"/>
    <w:rsid w:val="00D1095A"/>
    <w:rsid w:val="00D11E98"/>
    <w:rsid w:val="00D12356"/>
    <w:rsid w:val="00D12768"/>
    <w:rsid w:val="00D13467"/>
    <w:rsid w:val="00D14586"/>
    <w:rsid w:val="00D148FB"/>
    <w:rsid w:val="00D1495A"/>
    <w:rsid w:val="00D1524B"/>
    <w:rsid w:val="00D15570"/>
    <w:rsid w:val="00D15616"/>
    <w:rsid w:val="00D157F7"/>
    <w:rsid w:val="00D159B3"/>
    <w:rsid w:val="00D159BE"/>
    <w:rsid w:val="00D15A14"/>
    <w:rsid w:val="00D15B6B"/>
    <w:rsid w:val="00D15C88"/>
    <w:rsid w:val="00D160A9"/>
    <w:rsid w:val="00D16128"/>
    <w:rsid w:val="00D1647B"/>
    <w:rsid w:val="00D169BA"/>
    <w:rsid w:val="00D16A67"/>
    <w:rsid w:val="00D16B54"/>
    <w:rsid w:val="00D17311"/>
    <w:rsid w:val="00D17375"/>
    <w:rsid w:val="00D17604"/>
    <w:rsid w:val="00D17AE4"/>
    <w:rsid w:val="00D20044"/>
    <w:rsid w:val="00D20715"/>
    <w:rsid w:val="00D2075E"/>
    <w:rsid w:val="00D20AC4"/>
    <w:rsid w:val="00D20B2C"/>
    <w:rsid w:val="00D2132F"/>
    <w:rsid w:val="00D21B97"/>
    <w:rsid w:val="00D224D5"/>
    <w:rsid w:val="00D22A42"/>
    <w:rsid w:val="00D22BAB"/>
    <w:rsid w:val="00D22E41"/>
    <w:rsid w:val="00D232E3"/>
    <w:rsid w:val="00D238BF"/>
    <w:rsid w:val="00D23A3C"/>
    <w:rsid w:val="00D23EC8"/>
    <w:rsid w:val="00D24A76"/>
    <w:rsid w:val="00D24CEF"/>
    <w:rsid w:val="00D24E0D"/>
    <w:rsid w:val="00D25640"/>
    <w:rsid w:val="00D2579C"/>
    <w:rsid w:val="00D25A06"/>
    <w:rsid w:val="00D26798"/>
    <w:rsid w:val="00D278B3"/>
    <w:rsid w:val="00D279BC"/>
    <w:rsid w:val="00D27B17"/>
    <w:rsid w:val="00D27BA5"/>
    <w:rsid w:val="00D27D11"/>
    <w:rsid w:val="00D30486"/>
    <w:rsid w:val="00D30647"/>
    <w:rsid w:val="00D3090A"/>
    <w:rsid w:val="00D30ECC"/>
    <w:rsid w:val="00D31003"/>
    <w:rsid w:val="00D31241"/>
    <w:rsid w:val="00D31261"/>
    <w:rsid w:val="00D31772"/>
    <w:rsid w:val="00D31AE4"/>
    <w:rsid w:val="00D320B2"/>
    <w:rsid w:val="00D32877"/>
    <w:rsid w:val="00D32DE0"/>
    <w:rsid w:val="00D32DF1"/>
    <w:rsid w:val="00D330EB"/>
    <w:rsid w:val="00D33310"/>
    <w:rsid w:val="00D336D4"/>
    <w:rsid w:val="00D340CB"/>
    <w:rsid w:val="00D349B9"/>
    <w:rsid w:val="00D35001"/>
    <w:rsid w:val="00D354D5"/>
    <w:rsid w:val="00D355FB"/>
    <w:rsid w:val="00D361B5"/>
    <w:rsid w:val="00D36355"/>
    <w:rsid w:val="00D367F9"/>
    <w:rsid w:val="00D369A1"/>
    <w:rsid w:val="00D36BA1"/>
    <w:rsid w:val="00D371BC"/>
    <w:rsid w:val="00D373D9"/>
    <w:rsid w:val="00D37BA6"/>
    <w:rsid w:val="00D37DB9"/>
    <w:rsid w:val="00D40154"/>
    <w:rsid w:val="00D402A5"/>
    <w:rsid w:val="00D409D5"/>
    <w:rsid w:val="00D40D61"/>
    <w:rsid w:val="00D40E63"/>
    <w:rsid w:val="00D41D17"/>
    <w:rsid w:val="00D41D5D"/>
    <w:rsid w:val="00D41EF9"/>
    <w:rsid w:val="00D42529"/>
    <w:rsid w:val="00D43047"/>
    <w:rsid w:val="00D434A4"/>
    <w:rsid w:val="00D43AE4"/>
    <w:rsid w:val="00D43DB9"/>
    <w:rsid w:val="00D44059"/>
    <w:rsid w:val="00D44CC2"/>
    <w:rsid w:val="00D45831"/>
    <w:rsid w:val="00D4597F"/>
    <w:rsid w:val="00D45E32"/>
    <w:rsid w:val="00D45F59"/>
    <w:rsid w:val="00D46384"/>
    <w:rsid w:val="00D464FD"/>
    <w:rsid w:val="00D465D7"/>
    <w:rsid w:val="00D466F3"/>
    <w:rsid w:val="00D47DCC"/>
    <w:rsid w:val="00D50232"/>
    <w:rsid w:val="00D506A1"/>
    <w:rsid w:val="00D5092F"/>
    <w:rsid w:val="00D50943"/>
    <w:rsid w:val="00D50AA1"/>
    <w:rsid w:val="00D50E16"/>
    <w:rsid w:val="00D50E55"/>
    <w:rsid w:val="00D51264"/>
    <w:rsid w:val="00D5146E"/>
    <w:rsid w:val="00D51BC3"/>
    <w:rsid w:val="00D520CB"/>
    <w:rsid w:val="00D52553"/>
    <w:rsid w:val="00D5255E"/>
    <w:rsid w:val="00D525E0"/>
    <w:rsid w:val="00D527B7"/>
    <w:rsid w:val="00D5302C"/>
    <w:rsid w:val="00D542E0"/>
    <w:rsid w:val="00D553E5"/>
    <w:rsid w:val="00D55777"/>
    <w:rsid w:val="00D55A09"/>
    <w:rsid w:val="00D55F20"/>
    <w:rsid w:val="00D5606A"/>
    <w:rsid w:val="00D56113"/>
    <w:rsid w:val="00D56349"/>
    <w:rsid w:val="00D5657B"/>
    <w:rsid w:val="00D5799A"/>
    <w:rsid w:val="00D57A3C"/>
    <w:rsid w:val="00D60DAA"/>
    <w:rsid w:val="00D6132F"/>
    <w:rsid w:val="00D6197D"/>
    <w:rsid w:val="00D62379"/>
    <w:rsid w:val="00D62941"/>
    <w:rsid w:val="00D62B3D"/>
    <w:rsid w:val="00D631AC"/>
    <w:rsid w:val="00D6350C"/>
    <w:rsid w:val="00D63943"/>
    <w:rsid w:val="00D63C29"/>
    <w:rsid w:val="00D6417E"/>
    <w:rsid w:val="00D6432D"/>
    <w:rsid w:val="00D64752"/>
    <w:rsid w:val="00D64C6B"/>
    <w:rsid w:val="00D64D17"/>
    <w:rsid w:val="00D64DE0"/>
    <w:rsid w:val="00D64E24"/>
    <w:rsid w:val="00D64E86"/>
    <w:rsid w:val="00D65355"/>
    <w:rsid w:val="00D65C0C"/>
    <w:rsid w:val="00D65FDB"/>
    <w:rsid w:val="00D66C47"/>
    <w:rsid w:val="00D671A3"/>
    <w:rsid w:val="00D67220"/>
    <w:rsid w:val="00D673A3"/>
    <w:rsid w:val="00D6765B"/>
    <w:rsid w:val="00D6798C"/>
    <w:rsid w:val="00D67E1C"/>
    <w:rsid w:val="00D701A4"/>
    <w:rsid w:val="00D70505"/>
    <w:rsid w:val="00D7069F"/>
    <w:rsid w:val="00D70EDF"/>
    <w:rsid w:val="00D71426"/>
    <w:rsid w:val="00D71700"/>
    <w:rsid w:val="00D71C9A"/>
    <w:rsid w:val="00D721D2"/>
    <w:rsid w:val="00D726D3"/>
    <w:rsid w:val="00D72858"/>
    <w:rsid w:val="00D72879"/>
    <w:rsid w:val="00D72A67"/>
    <w:rsid w:val="00D73233"/>
    <w:rsid w:val="00D735CC"/>
    <w:rsid w:val="00D7374D"/>
    <w:rsid w:val="00D73EF4"/>
    <w:rsid w:val="00D73F85"/>
    <w:rsid w:val="00D743E3"/>
    <w:rsid w:val="00D74B90"/>
    <w:rsid w:val="00D755BE"/>
    <w:rsid w:val="00D7592F"/>
    <w:rsid w:val="00D7596C"/>
    <w:rsid w:val="00D76003"/>
    <w:rsid w:val="00D76592"/>
    <w:rsid w:val="00D76694"/>
    <w:rsid w:val="00D767FD"/>
    <w:rsid w:val="00D768C6"/>
    <w:rsid w:val="00D7695F"/>
    <w:rsid w:val="00D76A0F"/>
    <w:rsid w:val="00D76B47"/>
    <w:rsid w:val="00D7711F"/>
    <w:rsid w:val="00D778DB"/>
    <w:rsid w:val="00D77DDD"/>
    <w:rsid w:val="00D800F3"/>
    <w:rsid w:val="00D803BA"/>
    <w:rsid w:val="00D8095C"/>
    <w:rsid w:val="00D80B6C"/>
    <w:rsid w:val="00D80FD2"/>
    <w:rsid w:val="00D812C2"/>
    <w:rsid w:val="00D81D55"/>
    <w:rsid w:val="00D81E3D"/>
    <w:rsid w:val="00D8238D"/>
    <w:rsid w:val="00D82754"/>
    <w:rsid w:val="00D827C1"/>
    <w:rsid w:val="00D83398"/>
    <w:rsid w:val="00D83ABA"/>
    <w:rsid w:val="00D83BDF"/>
    <w:rsid w:val="00D83E56"/>
    <w:rsid w:val="00D83E8D"/>
    <w:rsid w:val="00D83F6E"/>
    <w:rsid w:val="00D840A1"/>
    <w:rsid w:val="00D840F3"/>
    <w:rsid w:val="00D843C3"/>
    <w:rsid w:val="00D84609"/>
    <w:rsid w:val="00D85261"/>
    <w:rsid w:val="00D85799"/>
    <w:rsid w:val="00D85987"/>
    <w:rsid w:val="00D85F80"/>
    <w:rsid w:val="00D861F3"/>
    <w:rsid w:val="00D86358"/>
    <w:rsid w:val="00D86C1C"/>
    <w:rsid w:val="00D8709C"/>
    <w:rsid w:val="00D873A6"/>
    <w:rsid w:val="00D87ABD"/>
    <w:rsid w:val="00D87C03"/>
    <w:rsid w:val="00D87CBC"/>
    <w:rsid w:val="00D87F03"/>
    <w:rsid w:val="00D9004C"/>
    <w:rsid w:val="00D9004D"/>
    <w:rsid w:val="00D9007E"/>
    <w:rsid w:val="00D906A4"/>
    <w:rsid w:val="00D9083B"/>
    <w:rsid w:val="00D90A71"/>
    <w:rsid w:val="00D90CE1"/>
    <w:rsid w:val="00D9163B"/>
    <w:rsid w:val="00D9188C"/>
    <w:rsid w:val="00D9193F"/>
    <w:rsid w:val="00D91A7C"/>
    <w:rsid w:val="00D92145"/>
    <w:rsid w:val="00D9253B"/>
    <w:rsid w:val="00D925D5"/>
    <w:rsid w:val="00D9283A"/>
    <w:rsid w:val="00D92B6A"/>
    <w:rsid w:val="00D930F2"/>
    <w:rsid w:val="00D9340A"/>
    <w:rsid w:val="00D93633"/>
    <w:rsid w:val="00D93D0D"/>
    <w:rsid w:val="00D93E16"/>
    <w:rsid w:val="00D93FAA"/>
    <w:rsid w:val="00D94538"/>
    <w:rsid w:val="00D94C27"/>
    <w:rsid w:val="00D94D6A"/>
    <w:rsid w:val="00D951FE"/>
    <w:rsid w:val="00D95DFE"/>
    <w:rsid w:val="00D95E83"/>
    <w:rsid w:val="00D95EEC"/>
    <w:rsid w:val="00D960F5"/>
    <w:rsid w:val="00D962A3"/>
    <w:rsid w:val="00D9671A"/>
    <w:rsid w:val="00D97294"/>
    <w:rsid w:val="00D974AA"/>
    <w:rsid w:val="00D977CA"/>
    <w:rsid w:val="00D97C10"/>
    <w:rsid w:val="00D97DEA"/>
    <w:rsid w:val="00D97E62"/>
    <w:rsid w:val="00D97F90"/>
    <w:rsid w:val="00DA09CE"/>
    <w:rsid w:val="00DA0E75"/>
    <w:rsid w:val="00DA1A1B"/>
    <w:rsid w:val="00DA2418"/>
    <w:rsid w:val="00DA2591"/>
    <w:rsid w:val="00DA3642"/>
    <w:rsid w:val="00DA3764"/>
    <w:rsid w:val="00DA39D5"/>
    <w:rsid w:val="00DA39DA"/>
    <w:rsid w:val="00DA4B31"/>
    <w:rsid w:val="00DA4CA4"/>
    <w:rsid w:val="00DA527B"/>
    <w:rsid w:val="00DA531D"/>
    <w:rsid w:val="00DA5CCA"/>
    <w:rsid w:val="00DA6560"/>
    <w:rsid w:val="00DA6D8A"/>
    <w:rsid w:val="00DA7336"/>
    <w:rsid w:val="00DA7482"/>
    <w:rsid w:val="00DA7501"/>
    <w:rsid w:val="00DB0AA8"/>
    <w:rsid w:val="00DB0BA2"/>
    <w:rsid w:val="00DB1176"/>
    <w:rsid w:val="00DB13F2"/>
    <w:rsid w:val="00DB16C6"/>
    <w:rsid w:val="00DB1701"/>
    <w:rsid w:val="00DB1710"/>
    <w:rsid w:val="00DB19D8"/>
    <w:rsid w:val="00DB1E9A"/>
    <w:rsid w:val="00DB22F4"/>
    <w:rsid w:val="00DB2422"/>
    <w:rsid w:val="00DB2AA7"/>
    <w:rsid w:val="00DB3034"/>
    <w:rsid w:val="00DB3551"/>
    <w:rsid w:val="00DB364C"/>
    <w:rsid w:val="00DB36C5"/>
    <w:rsid w:val="00DB380D"/>
    <w:rsid w:val="00DB38A9"/>
    <w:rsid w:val="00DB3FE5"/>
    <w:rsid w:val="00DB44B3"/>
    <w:rsid w:val="00DB44E9"/>
    <w:rsid w:val="00DB45A7"/>
    <w:rsid w:val="00DB489F"/>
    <w:rsid w:val="00DB4BE5"/>
    <w:rsid w:val="00DB4CE6"/>
    <w:rsid w:val="00DB50DF"/>
    <w:rsid w:val="00DB53BB"/>
    <w:rsid w:val="00DB5B7B"/>
    <w:rsid w:val="00DB645C"/>
    <w:rsid w:val="00DB6A6D"/>
    <w:rsid w:val="00DB6BAA"/>
    <w:rsid w:val="00DB6E05"/>
    <w:rsid w:val="00DB7112"/>
    <w:rsid w:val="00DB7622"/>
    <w:rsid w:val="00DB7957"/>
    <w:rsid w:val="00DB7D1B"/>
    <w:rsid w:val="00DB7F70"/>
    <w:rsid w:val="00DC0636"/>
    <w:rsid w:val="00DC1347"/>
    <w:rsid w:val="00DC1688"/>
    <w:rsid w:val="00DC1771"/>
    <w:rsid w:val="00DC1941"/>
    <w:rsid w:val="00DC1AFA"/>
    <w:rsid w:val="00DC2731"/>
    <w:rsid w:val="00DC2A2F"/>
    <w:rsid w:val="00DC30C2"/>
    <w:rsid w:val="00DC3AD6"/>
    <w:rsid w:val="00DC3DE6"/>
    <w:rsid w:val="00DC3E7B"/>
    <w:rsid w:val="00DC3EDF"/>
    <w:rsid w:val="00DC43EA"/>
    <w:rsid w:val="00DC47C9"/>
    <w:rsid w:val="00DC4D66"/>
    <w:rsid w:val="00DC50CB"/>
    <w:rsid w:val="00DC54C3"/>
    <w:rsid w:val="00DC55FA"/>
    <w:rsid w:val="00DC5938"/>
    <w:rsid w:val="00DC5949"/>
    <w:rsid w:val="00DC642F"/>
    <w:rsid w:val="00DC6760"/>
    <w:rsid w:val="00DC6837"/>
    <w:rsid w:val="00DC77A0"/>
    <w:rsid w:val="00DC788E"/>
    <w:rsid w:val="00DD0BB0"/>
    <w:rsid w:val="00DD135E"/>
    <w:rsid w:val="00DD14EC"/>
    <w:rsid w:val="00DD157E"/>
    <w:rsid w:val="00DD1611"/>
    <w:rsid w:val="00DD1EEA"/>
    <w:rsid w:val="00DD2E38"/>
    <w:rsid w:val="00DD3120"/>
    <w:rsid w:val="00DD31E2"/>
    <w:rsid w:val="00DD3330"/>
    <w:rsid w:val="00DD362E"/>
    <w:rsid w:val="00DD3A8B"/>
    <w:rsid w:val="00DD3E6B"/>
    <w:rsid w:val="00DD3EE3"/>
    <w:rsid w:val="00DD4009"/>
    <w:rsid w:val="00DD557A"/>
    <w:rsid w:val="00DD65DE"/>
    <w:rsid w:val="00DD7256"/>
    <w:rsid w:val="00DD7B53"/>
    <w:rsid w:val="00DD7D40"/>
    <w:rsid w:val="00DE07DD"/>
    <w:rsid w:val="00DE1C98"/>
    <w:rsid w:val="00DE1CCD"/>
    <w:rsid w:val="00DE1D2E"/>
    <w:rsid w:val="00DE2208"/>
    <w:rsid w:val="00DE2266"/>
    <w:rsid w:val="00DE2796"/>
    <w:rsid w:val="00DE30C6"/>
    <w:rsid w:val="00DE315E"/>
    <w:rsid w:val="00DE31CA"/>
    <w:rsid w:val="00DE39EC"/>
    <w:rsid w:val="00DE3ADB"/>
    <w:rsid w:val="00DE3EFE"/>
    <w:rsid w:val="00DE42CE"/>
    <w:rsid w:val="00DE4CA3"/>
    <w:rsid w:val="00DE5655"/>
    <w:rsid w:val="00DE622F"/>
    <w:rsid w:val="00DE6783"/>
    <w:rsid w:val="00DE7552"/>
    <w:rsid w:val="00DE7BD4"/>
    <w:rsid w:val="00DF0398"/>
    <w:rsid w:val="00DF0545"/>
    <w:rsid w:val="00DF054E"/>
    <w:rsid w:val="00DF0B17"/>
    <w:rsid w:val="00DF0BEF"/>
    <w:rsid w:val="00DF10AC"/>
    <w:rsid w:val="00DF14C1"/>
    <w:rsid w:val="00DF2163"/>
    <w:rsid w:val="00DF22EA"/>
    <w:rsid w:val="00DF2308"/>
    <w:rsid w:val="00DF24A9"/>
    <w:rsid w:val="00DF256F"/>
    <w:rsid w:val="00DF2B43"/>
    <w:rsid w:val="00DF2B52"/>
    <w:rsid w:val="00DF319A"/>
    <w:rsid w:val="00DF32BA"/>
    <w:rsid w:val="00DF3346"/>
    <w:rsid w:val="00DF3474"/>
    <w:rsid w:val="00DF3D5C"/>
    <w:rsid w:val="00DF40E5"/>
    <w:rsid w:val="00DF4EF9"/>
    <w:rsid w:val="00DF5408"/>
    <w:rsid w:val="00DF5F24"/>
    <w:rsid w:val="00DF6248"/>
    <w:rsid w:val="00DF6451"/>
    <w:rsid w:val="00DF64F4"/>
    <w:rsid w:val="00DF6A6F"/>
    <w:rsid w:val="00DF6B6A"/>
    <w:rsid w:val="00DF78DB"/>
    <w:rsid w:val="00DF7DF2"/>
    <w:rsid w:val="00E002F5"/>
    <w:rsid w:val="00E003E9"/>
    <w:rsid w:val="00E006C1"/>
    <w:rsid w:val="00E00937"/>
    <w:rsid w:val="00E00F70"/>
    <w:rsid w:val="00E01A25"/>
    <w:rsid w:val="00E01B3D"/>
    <w:rsid w:val="00E01CBD"/>
    <w:rsid w:val="00E01F50"/>
    <w:rsid w:val="00E02517"/>
    <w:rsid w:val="00E02782"/>
    <w:rsid w:val="00E02A83"/>
    <w:rsid w:val="00E02B26"/>
    <w:rsid w:val="00E02DA8"/>
    <w:rsid w:val="00E02F59"/>
    <w:rsid w:val="00E030C1"/>
    <w:rsid w:val="00E030D7"/>
    <w:rsid w:val="00E03938"/>
    <w:rsid w:val="00E03D02"/>
    <w:rsid w:val="00E03EEB"/>
    <w:rsid w:val="00E04122"/>
    <w:rsid w:val="00E04264"/>
    <w:rsid w:val="00E04319"/>
    <w:rsid w:val="00E046B2"/>
    <w:rsid w:val="00E046B9"/>
    <w:rsid w:val="00E046C6"/>
    <w:rsid w:val="00E048EF"/>
    <w:rsid w:val="00E049BE"/>
    <w:rsid w:val="00E04FA3"/>
    <w:rsid w:val="00E05477"/>
    <w:rsid w:val="00E05573"/>
    <w:rsid w:val="00E0570F"/>
    <w:rsid w:val="00E05C56"/>
    <w:rsid w:val="00E05E53"/>
    <w:rsid w:val="00E060E9"/>
    <w:rsid w:val="00E06485"/>
    <w:rsid w:val="00E0651F"/>
    <w:rsid w:val="00E06E47"/>
    <w:rsid w:val="00E0780E"/>
    <w:rsid w:val="00E07920"/>
    <w:rsid w:val="00E07AFC"/>
    <w:rsid w:val="00E100B8"/>
    <w:rsid w:val="00E100BD"/>
    <w:rsid w:val="00E10516"/>
    <w:rsid w:val="00E107B4"/>
    <w:rsid w:val="00E108A9"/>
    <w:rsid w:val="00E109E5"/>
    <w:rsid w:val="00E10C65"/>
    <w:rsid w:val="00E11B82"/>
    <w:rsid w:val="00E12313"/>
    <w:rsid w:val="00E124B7"/>
    <w:rsid w:val="00E12562"/>
    <w:rsid w:val="00E1346B"/>
    <w:rsid w:val="00E13C79"/>
    <w:rsid w:val="00E13E05"/>
    <w:rsid w:val="00E13E1A"/>
    <w:rsid w:val="00E13E5A"/>
    <w:rsid w:val="00E13E9B"/>
    <w:rsid w:val="00E14B3B"/>
    <w:rsid w:val="00E14B97"/>
    <w:rsid w:val="00E14BB8"/>
    <w:rsid w:val="00E14ED6"/>
    <w:rsid w:val="00E163A4"/>
    <w:rsid w:val="00E1660B"/>
    <w:rsid w:val="00E16AE3"/>
    <w:rsid w:val="00E171E8"/>
    <w:rsid w:val="00E17B43"/>
    <w:rsid w:val="00E210D1"/>
    <w:rsid w:val="00E21227"/>
    <w:rsid w:val="00E217A5"/>
    <w:rsid w:val="00E21ADF"/>
    <w:rsid w:val="00E21BB6"/>
    <w:rsid w:val="00E21C27"/>
    <w:rsid w:val="00E21EED"/>
    <w:rsid w:val="00E22249"/>
    <w:rsid w:val="00E2267E"/>
    <w:rsid w:val="00E22B82"/>
    <w:rsid w:val="00E236E2"/>
    <w:rsid w:val="00E23A32"/>
    <w:rsid w:val="00E245ED"/>
    <w:rsid w:val="00E246AF"/>
    <w:rsid w:val="00E257F4"/>
    <w:rsid w:val="00E25AF0"/>
    <w:rsid w:val="00E25E97"/>
    <w:rsid w:val="00E26CE9"/>
    <w:rsid w:val="00E27160"/>
    <w:rsid w:val="00E2750A"/>
    <w:rsid w:val="00E27CC2"/>
    <w:rsid w:val="00E27DF4"/>
    <w:rsid w:val="00E3014B"/>
    <w:rsid w:val="00E306DF"/>
    <w:rsid w:val="00E306FC"/>
    <w:rsid w:val="00E30D40"/>
    <w:rsid w:val="00E30E97"/>
    <w:rsid w:val="00E31845"/>
    <w:rsid w:val="00E3279F"/>
    <w:rsid w:val="00E328F8"/>
    <w:rsid w:val="00E32BFE"/>
    <w:rsid w:val="00E332DF"/>
    <w:rsid w:val="00E337CB"/>
    <w:rsid w:val="00E33DB6"/>
    <w:rsid w:val="00E33F7E"/>
    <w:rsid w:val="00E343BA"/>
    <w:rsid w:val="00E34760"/>
    <w:rsid w:val="00E34E28"/>
    <w:rsid w:val="00E34E86"/>
    <w:rsid w:val="00E3647F"/>
    <w:rsid w:val="00E37129"/>
    <w:rsid w:val="00E37248"/>
    <w:rsid w:val="00E37761"/>
    <w:rsid w:val="00E37D48"/>
    <w:rsid w:val="00E40974"/>
    <w:rsid w:val="00E40B4C"/>
    <w:rsid w:val="00E40B6D"/>
    <w:rsid w:val="00E40BC3"/>
    <w:rsid w:val="00E40ED0"/>
    <w:rsid w:val="00E41773"/>
    <w:rsid w:val="00E4210C"/>
    <w:rsid w:val="00E42D48"/>
    <w:rsid w:val="00E432EF"/>
    <w:rsid w:val="00E43944"/>
    <w:rsid w:val="00E43C09"/>
    <w:rsid w:val="00E43F71"/>
    <w:rsid w:val="00E44082"/>
    <w:rsid w:val="00E44CB1"/>
    <w:rsid w:val="00E451EB"/>
    <w:rsid w:val="00E45486"/>
    <w:rsid w:val="00E45718"/>
    <w:rsid w:val="00E45CFE"/>
    <w:rsid w:val="00E45E12"/>
    <w:rsid w:val="00E45E88"/>
    <w:rsid w:val="00E45F00"/>
    <w:rsid w:val="00E463AA"/>
    <w:rsid w:val="00E46412"/>
    <w:rsid w:val="00E46683"/>
    <w:rsid w:val="00E46879"/>
    <w:rsid w:val="00E47232"/>
    <w:rsid w:val="00E478F2"/>
    <w:rsid w:val="00E5048B"/>
    <w:rsid w:val="00E504DB"/>
    <w:rsid w:val="00E508FB"/>
    <w:rsid w:val="00E50927"/>
    <w:rsid w:val="00E50B97"/>
    <w:rsid w:val="00E50FA8"/>
    <w:rsid w:val="00E515E4"/>
    <w:rsid w:val="00E51716"/>
    <w:rsid w:val="00E523A3"/>
    <w:rsid w:val="00E529A7"/>
    <w:rsid w:val="00E52A57"/>
    <w:rsid w:val="00E52CA9"/>
    <w:rsid w:val="00E52D7A"/>
    <w:rsid w:val="00E52DB8"/>
    <w:rsid w:val="00E53381"/>
    <w:rsid w:val="00E53EEF"/>
    <w:rsid w:val="00E5413C"/>
    <w:rsid w:val="00E54C5A"/>
    <w:rsid w:val="00E55BAF"/>
    <w:rsid w:val="00E55C76"/>
    <w:rsid w:val="00E55D93"/>
    <w:rsid w:val="00E56CDB"/>
    <w:rsid w:val="00E57669"/>
    <w:rsid w:val="00E5769B"/>
    <w:rsid w:val="00E609A9"/>
    <w:rsid w:val="00E61288"/>
    <w:rsid w:val="00E6161F"/>
    <w:rsid w:val="00E617D2"/>
    <w:rsid w:val="00E61908"/>
    <w:rsid w:val="00E619C5"/>
    <w:rsid w:val="00E61D84"/>
    <w:rsid w:val="00E61DD3"/>
    <w:rsid w:val="00E621B0"/>
    <w:rsid w:val="00E623F6"/>
    <w:rsid w:val="00E6291D"/>
    <w:rsid w:val="00E63223"/>
    <w:rsid w:val="00E63B5B"/>
    <w:rsid w:val="00E64D09"/>
    <w:rsid w:val="00E65220"/>
    <w:rsid w:val="00E65832"/>
    <w:rsid w:val="00E663E4"/>
    <w:rsid w:val="00E66545"/>
    <w:rsid w:val="00E6669C"/>
    <w:rsid w:val="00E67231"/>
    <w:rsid w:val="00E67443"/>
    <w:rsid w:val="00E674C6"/>
    <w:rsid w:val="00E67513"/>
    <w:rsid w:val="00E67CFE"/>
    <w:rsid w:val="00E67FB0"/>
    <w:rsid w:val="00E70B59"/>
    <w:rsid w:val="00E70EC9"/>
    <w:rsid w:val="00E7108B"/>
    <w:rsid w:val="00E7120C"/>
    <w:rsid w:val="00E715E3"/>
    <w:rsid w:val="00E719AB"/>
    <w:rsid w:val="00E71D80"/>
    <w:rsid w:val="00E71EF6"/>
    <w:rsid w:val="00E729CE"/>
    <w:rsid w:val="00E729D6"/>
    <w:rsid w:val="00E72EA1"/>
    <w:rsid w:val="00E73B72"/>
    <w:rsid w:val="00E73D15"/>
    <w:rsid w:val="00E73F61"/>
    <w:rsid w:val="00E74A64"/>
    <w:rsid w:val="00E7537D"/>
    <w:rsid w:val="00E7563B"/>
    <w:rsid w:val="00E756B2"/>
    <w:rsid w:val="00E75864"/>
    <w:rsid w:val="00E75A51"/>
    <w:rsid w:val="00E75C09"/>
    <w:rsid w:val="00E75E35"/>
    <w:rsid w:val="00E75F24"/>
    <w:rsid w:val="00E76229"/>
    <w:rsid w:val="00E76A47"/>
    <w:rsid w:val="00E76A5F"/>
    <w:rsid w:val="00E76BAC"/>
    <w:rsid w:val="00E776FC"/>
    <w:rsid w:val="00E778BF"/>
    <w:rsid w:val="00E779D6"/>
    <w:rsid w:val="00E80163"/>
    <w:rsid w:val="00E80262"/>
    <w:rsid w:val="00E80964"/>
    <w:rsid w:val="00E80A6C"/>
    <w:rsid w:val="00E80B49"/>
    <w:rsid w:val="00E80BDD"/>
    <w:rsid w:val="00E80DE5"/>
    <w:rsid w:val="00E81078"/>
    <w:rsid w:val="00E8114E"/>
    <w:rsid w:val="00E815A4"/>
    <w:rsid w:val="00E815A9"/>
    <w:rsid w:val="00E8167E"/>
    <w:rsid w:val="00E81755"/>
    <w:rsid w:val="00E81A84"/>
    <w:rsid w:val="00E81E72"/>
    <w:rsid w:val="00E823F0"/>
    <w:rsid w:val="00E82F0E"/>
    <w:rsid w:val="00E830B4"/>
    <w:rsid w:val="00E835B6"/>
    <w:rsid w:val="00E83C3F"/>
    <w:rsid w:val="00E842C5"/>
    <w:rsid w:val="00E844C5"/>
    <w:rsid w:val="00E84A2B"/>
    <w:rsid w:val="00E851F7"/>
    <w:rsid w:val="00E8542F"/>
    <w:rsid w:val="00E859E5"/>
    <w:rsid w:val="00E85D5C"/>
    <w:rsid w:val="00E85F90"/>
    <w:rsid w:val="00E86C7E"/>
    <w:rsid w:val="00E87724"/>
    <w:rsid w:val="00E87975"/>
    <w:rsid w:val="00E87B55"/>
    <w:rsid w:val="00E90044"/>
    <w:rsid w:val="00E90EFF"/>
    <w:rsid w:val="00E91157"/>
    <w:rsid w:val="00E9132A"/>
    <w:rsid w:val="00E91C49"/>
    <w:rsid w:val="00E91D80"/>
    <w:rsid w:val="00E91DC2"/>
    <w:rsid w:val="00E921B8"/>
    <w:rsid w:val="00E92DFD"/>
    <w:rsid w:val="00E92F78"/>
    <w:rsid w:val="00E9335E"/>
    <w:rsid w:val="00E935EA"/>
    <w:rsid w:val="00E939CD"/>
    <w:rsid w:val="00E93D05"/>
    <w:rsid w:val="00E94032"/>
    <w:rsid w:val="00E95B4C"/>
    <w:rsid w:val="00E95BE5"/>
    <w:rsid w:val="00E95E0B"/>
    <w:rsid w:val="00E95E53"/>
    <w:rsid w:val="00E964E3"/>
    <w:rsid w:val="00E96B74"/>
    <w:rsid w:val="00E972D6"/>
    <w:rsid w:val="00E973B1"/>
    <w:rsid w:val="00E976EA"/>
    <w:rsid w:val="00E97AC2"/>
    <w:rsid w:val="00E97FA6"/>
    <w:rsid w:val="00EA0358"/>
    <w:rsid w:val="00EA0C89"/>
    <w:rsid w:val="00EA0D5A"/>
    <w:rsid w:val="00EA0E52"/>
    <w:rsid w:val="00EA0FA4"/>
    <w:rsid w:val="00EA105F"/>
    <w:rsid w:val="00EA11AE"/>
    <w:rsid w:val="00EA11C6"/>
    <w:rsid w:val="00EA1240"/>
    <w:rsid w:val="00EA15B7"/>
    <w:rsid w:val="00EA18E1"/>
    <w:rsid w:val="00EA2230"/>
    <w:rsid w:val="00EA232A"/>
    <w:rsid w:val="00EA2C5F"/>
    <w:rsid w:val="00EA2F95"/>
    <w:rsid w:val="00EA32C2"/>
    <w:rsid w:val="00EA3354"/>
    <w:rsid w:val="00EA3B9C"/>
    <w:rsid w:val="00EA3DF0"/>
    <w:rsid w:val="00EA3E7F"/>
    <w:rsid w:val="00EA4A9B"/>
    <w:rsid w:val="00EA4B33"/>
    <w:rsid w:val="00EA4B82"/>
    <w:rsid w:val="00EA4C2D"/>
    <w:rsid w:val="00EA4DCA"/>
    <w:rsid w:val="00EA524C"/>
    <w:rsid w:val="00EA6074"/>
    <w:rsid w:val="00EA614A"/>
    <w:rsid w:val="00EA664F"/>
    <w:rsid w:val="00EA68DE"/>
    <w:rsid w:val="00EA6B60"/>
    <w:rsid w:val="00EA6C91"/>
    <w:rsid w:val="00EA6FB1"/>
    <w:rsid w:val="00EB047A"/>
    <w:rsid w:val="00EB115C"/>
    <w:rsid w:val="00EB1965"/>
    <w:rsid w:val="00EB1A18"/>
    <w:rsid w:val="00EB1FCA"/>
    <w:rsid w:val="00EB2592"/>
    <w:rsid w:val="00EB3293"/>
    <w:rsid w:val="00EB38F0"/>
    <w:rsid w:val="00EB3951"/>
    <w:rsid w:val="00EB3B00"/>
    <w:rsid w:val="00EB49F9"/>
    <w:rsid w:val="00EB4CF7"/>
    <w:rsid w:val="00EB4F25"/>
    <w:rsid w:val="00EB50BC"/>
    <w:rsid w:val="00EB5AB1"/>
    <w:rsid w:val="00EB602E"/>
    <w:rsid w:val="00EB60A0"/>
    <w:rsid w:val="00EB687D"/>
    <w:rsid w:val="00EB6904"/>
    <w:rsid w:val="00EB765A"/>
    <w:rsid w:val="00EB7C40"/>
    <w:rsid w:val="00EC0480"/>
    <w:rsid w:val="00EC0C37"/>
    <w:rsid w:val="00EC0D66"/>
    <w:rsid w:val="00EC2274"/>
    <w:rsid w:val="00EC2797"/>
    <w:rsid w:val="00EC281A"/>
    <w:rsid w:val="00EC2DC9"/>
    <w:rsid w:val="00EC2FBE"/>
    <w:rsid w:val="00EC3260"/>
    <w:rsid w:val="00EC37A9"/>
    <w:rsid w:val="00EC37CF"/>
    <w:rsid w:val="00EC40BD"/>
    <w:rsid w:val="00EC41F9"/>
    <w:rsid w:val="00EC4643"/>
    <w:rsid w:val="00EC4D04"/>
    <w:rsid w:val="00EC5013"/>
    <w:rsid w:val="00EC50B5"/>
    <w:rsid w:val="00EC51F4"/>
    <w:rsid w:val="00EC5819"/>
    <w:rsid w:val="00EC58AC"/>
    <w:rsid w:val="00EC599E"/>
    <w:rsid w:val="00EC5A6C"/>
    <w:rsid w:val="00EC5D2C"/>
    <w:rsid w:val="00EC5E9C"/>
    <w:rsid w:val="00EC62BD"/>
    <w:rsid w:val="00EC6D14"/>
    <w:rsid w:val="00EC6F8B"/>
    <w:rsid w:val="00EC6FF1"/>
    <w:rsid w:val="00EC6FF2"/>
    <w:rsid w:val="00EC70E5"/>
    <w:rsid w:val="00EC732D"/>
    <w:rsid w:val="00EC73F3"/>
    <w:rsid w:val="00EC7C14"/>
    <w:rsid w:val="00EC7D9C"/>
    <w:rsid w:val="00EC7FD6"/>
    <w:rsid w:val="00ED0392"/>
    <w:rsid w:val="00ED0843"/>
    <w:rsid w:val="00ED10DD"/>
    <w:rsid w:val="00ED1224"/>
    <w:rsid w:val="00ED19E5"/>
    <w:rsid w:val="00ED1DC9"/>
    <w:rsid w:val="00ED1F65"/>
    <w:rsid w:val="00ED2076"/>
    <w:rsid w:val="00ED230A"/>
    <w:rsid w:val="00ED271F"/>
    <w:rsid w:val="00ED2FB7"/>
    <w:rsid w:val="00ED3656"/>
    <w:rsid w:val="00ED37FE"/>
    <w:rsid w:val="00ED3D17"/>
    <w:rsid w:val="00ED3D37"/>
    <w:rsid w:val="00ED3E20"/>
    <w:rsid w:val="00ED3E3C"/>
    <w:rsid w:val="00ED3F69"/>
    <w:rsid w:val="00ED3FE3"/>
    <w:rsid w:val="00ED4162"/>
    <w:rsid w:val="00ED4430"/>
    <w:rsid w:val="00ED4734"/>
    <w:rsid w:val="00ED5491"/>
    <w:rsid w:val="00ED55EA"/>
    <w:rsid w:val="00ED5921"/>
    <w:rsid w:val="00ED5ACF"/>
    <w:rsid w:val="00ED5E0B"/>
    <w:rsid w:val="00ED699B"/>
    <w:rsid w:val="00ED6EAE"/>
    <w:rsid w:val="00ED6F5F"/>
    <w:rsid w:val="00ED724E"/>
    <w:rsid w:val="00ED7B22"/>
    <w:rsid w:val="00EE0072"/>
    <w:rsid w:val="00EE099B"/>
    <w:rsid w:val="00EE0B29"/>
    <w:rsid w:val="00EE0CE9"/>
    <w:rsid w:val="00EE14AC"/>
    <w:rsid w:val="00EE19CF"/>
    <w:rsid w:val="00EE1A1B"/>
    <w:rsid w:val="00EE1BAA"/>
    <w:rsid w:val="00EE1C61"/>
    <w:rsid w:val="00EE224E"/>
    <w:rsid w:val="00EE22CC"/>
    <w:rsid w:val="00EE30DA"/>
    <w:rsid w:val="00EE360C"/>
    <w:rsid w:val="00EE3796"/>
    <w:rsid w:val="00EE3829"/>
    <w:rsid w:val="00EE384B"/>
    <w:rsid w:val="00EE3BC3"/>
    <w:rsid w:val="00EE3D23"/>
    <w:rsid w:val="00EE3EBB"/>
    <w:rsid w:val="00EE41CD"/>
    <w:rsid w:val="00EE48CB"/>
    <w:rsid w:val="00EE503A"/>
    <w:rsid w:val="00EE58BA"/>
    <w:rsid w:val="00EE5F92"/>
    <w:rsid w:val="00EE65E1"/>
    <w:rsid w:val="00EE6873"/>
    <w:rsid w:val="00EE7371"/>
    <w:rsid w:val="00EE7E02"/>
    <w:rsid w:val="00EF021C"/>
    <w:rsid w:val="00EF03CB"/>
    <w:rsid w:val="00EF06DF"/>
    <w:rsid w:val="00EF089F"/>
    <w:rsid w:val="00EF0F80"/>
    <w:rsid w:val="00EF16BF"/>
    <w:rsid w:val="00EF1C27"/>
    <w:rsid w:val="00EF1D1D"/>
    <w:rsid w:val="00EF1FE1"/>
    <w:rsid w:val="00EF2563"/>
    <w:rsid w:val="00EF2862"/>
    <w:rsid w:val="00EF2D00"/>
    <w:rsid w:val="00EF2DDA"/>
    <w:rsid w:val="00EF30D0"/>
    <w:rsid w:val="00EF3726"/>
    <w:rsid w:val="00EF3733"/>
    <w:rsid w:val="00EF41A0"/>
    <w:rsid w:val="00EF46B1"/>
    <w:rsid w:val="00EF4998"/>
    <w:rsid w:val="00EF4B7F"/>
    <w:rsid w:val="00EF4BAB"/>
    <w:rsid w:val="00EF4C35"/>
    <w:rsid w:val="00EF4D44"/>
    <w:rsid w:val="00EF503F"/>
    <w:rsid w:val="00EF5075"/>
    <w:rsid w:val="00EF51EA"/>
    <w:rsid w:val="00EF5512"/>
    <w:rsid w:val="00EF5930"/>
    <w:rsid w:val="00EF5FCD"/>
    <w:rsid w:val="00EF64FD"/>
    <w:rsid w:val="00EF6A5E"/>
    <w:rsid w:val="00EF6BAB"/>
    <w:rsid w:val="00EF6EF4"/>
    <w:rsid w:val="00EF6F3F"/>
    <w:rsid w:val="00EF7128"/>
    <w:rsid w:val="00EF7F7C"/>
    <w:rsid w:val="00F00538"/>
    <w:rsid w:val="00F0137B"/>
    <w:rsid w:val="00F013AD"/>
    <w:rsid w:val="00F016CA"/>
    <w:rsid w:val="00F01809"/>
    <w:rsid w:val="00F01A97"/>
    <w:rsid w:val="00F01D66"/>
    <w:rsid w:val="00F02AC7"/>
    <w:rsid w:val="00F02B52"/>
    <w:rsid w:val="00F02BC2"/>
    <w:rsid w:val="00F03CDE"/>
    <w:rsid w:val="00F03EB7"/>
    <w:rsid w:val="00F0524F"/>
    <w:rsid w:val="00F05348"/>
    <w:rsid w:val="00F054B6"/>
    <w:rsid w:val="00F05652"/>
    <w:rsid w:val="00F056E2"/>
    <w:rsid w:val="00F05A75"/>
    <w:rsid w:val="00F05BD8"/>
    <w:rsid w:val="00F06281"/>
    <w:rsid w:val="00F0713D"/>
    <w:rsid w:val="00F07318"/>
    <w:rsid w:val="00F073B5"/>
    <w:rsid w:val="00F07456"/>
    <w:rsid w:val="00F0780A"/>
    <w:rsid w:val="00F106ED"/>
    <w:rsid w:val="00F106FD"/>
    <w:rsid w:val="00F10D1C"/>
    <w:rsid w:val="00F11A03"/>
    <w:rsid w:val="00F11A10"/>
    <w:rsid w:val="00F11BED"/>
    <w:rsid w:val="00F11D38"/>
    <w:rsid w:val="00F12118"/>
    <w:rsid w:val="00F1226C"/>
    <w:rsid w:val="00F12770"/>
    <w:rsid w:val="00F13341"/>
    <w:rsid w:val="00F137B6"/>
    <w:rsid w:val="00F13D1A"/>
    <w:rsid w:val="00F1510E"/>
    <w:rsid w:val="00F15157"/>
    <w:rsid w:val="00F15A55"/>
    <w:rsid w:val="00F16112"/>
    <w:rsid w:val="00F161A8"/>
    <w:rsid w:val="00F16212"/>
    <w:rsid w:val="00F173F6"/>
    <w:rsid w:val="00F175CD"/>
    <w:rsid w:val="00F17E22"/>
    <w:rsid w:val="00F200A8"/>
    <w:rsid w:val="00F206CD"/>
    <w:rsid w:val="00F214EF"/>
    <w:rsid w:val="00F21657"/>
    <w:rsid w:val="00F2225D"/>
    <w:rsid w:val="00F22BFD"/>
    <w:rsid w:val="00F23E2A"/>
    <w:rsid w:val="00F23EC5"/>
    <w:rsid w:val="00F23F34"/>
    <w:rsid w:val="00F24003"/>
    <w:rsid w:val="00F24724"/>
    <w:rsid w:val="00F2472B"/>
    <w:rsid w:val="00F24981"/>
    <w:rsid w:val="00F25183"/>
    <w:rsid w:val="00F2619F"/>
    <w:rsid w:val="00F2664C"/>
    <w:rsid w:val="00F26933"/>
    <w:rsid w:val="00F26A82"/>
    <w:rsid w:val="00F2730B"/>
    <w:rsid w:val="00F27A58"/>
    <w:rsid w:val="00F304CC"/>
    <w:rsid w:val="00F30614"/>
    <w:rsid w:val="00F30701"/>
    <w:rsid w:val="00F30D11"/>
    <w:rsid w:val="00F30E86"/>
    <w:rsid w:val="00F30F12"/>
    <w:rsid w:val="00F31062"/>
    <w:rsid w:val="00F31269"/>
    <w:rsid w:val="00F31485"/>
    <w:rsid w:val="00F31D9B"/>
    <w:rsid w:val="00F3223E"/>
    <w:rsid w:val="00F3234D"/>
    <w:rsid w:val="00F3241D"/>
    <w:rsid w:val="00F32521"/>
    <w:rsid w:val="00F327AC"/>
    <w:rsid w:val="00F32949"/>
    <w:rsid w:val="00F32CD4"/>
    <w:rsid w:val="00F3368F"/>
    <w:rsid w:val="00F340C4"/>
    <w:rsid w:val="00F36400"/>
    <w:rsid w:val="00F36567"/>
    <w:rsid w:val="00F36BDD"/>
    <w:rsid w:val="00F374AC"/>
    <w:rsid w:val="00F37A11"/>
    <w:rsid w:val="00F37E10"/>
    <w:rsid w:val="00F40063"/>
    <w:rsid w:val="00F40357"/>
    <w:rsid w:val="00F40578"/>
    <w:rsid w:val="00F4062C"/>
    <w:rsid w:val="00F40889"/>
    <w:rsid w:val="00F40BC2"/>
    <w:rsid w:val="00F40EDF"/>
    <w:rsid w:val="00F40FC2"/>
    <w:rsid w:val="00F414DA"/>
    <w:rsid w:val="00F41A5C"/>
    <w:rsid w:val="00F41EC1"/>
    <w:rsid w:val="00F41ED0"/>
    <w:rsid w:val="00F42F93"/>
    <w:rsid w:val="00F4300E"/>
    <w:rsid w:val="00F4339D"/>
    <w:rsid w:val="00F438A3"/>
    <w:rsid w:val="00F438EC"/>
    <w:rsid w:val="00F43E29"/>
    <w:rsid w:val="00F43FDA"/>
    <w:rsid w:val="00F4406F"/>
    <w:rsid w:val="00F442AE"/>
    <w:rsid w:val="00F446EC"/>
    <w:rsid w:val="00F459DF"/>
    <w:rsid w:val="00F46130"/>
    <w:rsid w:val="00F463B4"/>
    <w:rsid w:val="00F466E0"/>
    <w:rsid w:val="00F46B23"/>
    <w:rsid w:val="00F46C3C"/>
    <w:rsid w:val="00F4705F"/>
    <w:rsid w:val="00F473AA"/>
    <w:rsid w:val="00F47ED7"/>
    <w:rsid w:val="00F5014E"/>
    <w:rsid w:val="00F50153"/>
    <w:rsid w:val="00F5057D"/>
    <w:rsid w:val="00F50653"/>
    <w:rsid w:val="00F50695"/>
    <w:rsid w:val="00F50835"/>
    <w:rsid w:val="00F508B0"/>
    <w:rsid w:val="00F50926"/>
    <w:rsid w:val="00F51429"/>
    <w:rsid w:val="00F51A89"/>
    <w:rsid w:val="00F5206A"/>
    <w:rsid w:val="00F521F4"/>
    <w:rsid w:val="00F52323"/>
    <w:rsid w:val="00F5262E"/>
    <w:rsid w:val="00F52652"/>
    <w:rsid w:val="00F52672"/>
    <w:rsid w:val="00F527BF"/>
    <w:rsid w:val="00F52A24"/>
    <w:rsid w:val="00F52EAF"/>
    <w:rsid w:val="00F52F9C"/>
    <w:rsid w:val="00F530CC"/>
    <w:rsid w:val="00F5343D"/>
    <w:rsid w:val="00F53955"/>
    <w:rsid w:val="00F55202"/>
    <w:rsid w:val="00F558FD"/>
    <w:rsid w:val="00F55CB7"/>
    <w:rsid w:val="00F561AF"/>
    <w:rsid w:val="00F565A2"/>
    <w:rsid w:val="00F568BF"/>
    <w:rsid w:val="00F56D65"/>
    <w:rsid w:val="00F56F72"/>
    <w:rsid w:val="00F5748C"/>
    <w:rsid w:val="00F574F6"/>
    <w:rsid w:val="00F576A5"/>
    <w:rsid w:val="00F57728"/>
    <w:rsid w:val="00F57FBF"/>
    <w:rsid w:val="00F60207"/>
    <w:rsid w:val="00F605B7"/>
    <w:rsid w:val="00F608E7"/>
    <w:rsid w:val="00F60CAB"/>
    <w:rsid w:val="00F60D4D"/>
    <w:rsid w:val="00F61048"/>
    <w:rsid w:val="00F61CBE"/>
    <w:rsid w:val="00F61D45"/>
    <w:rsid w:val="00F61D6B"/>
    <w:rsid w:val="00F6280F"/>
    <w:rsid w:val="00F62D60"/>
    <w:rsid w:val="00F637BB"/>
    <w:rsid w:val="00F6387A"/>
    <w:rsid w:val="00F63E89"/>
    <w:rsid w:val="00F6427C"/>
    <w:rsid w:val="00F645CB"/>
    <w:rsid w:val="00F64A87"/>
    <w:rsid w:val="00F64EFB"/>
    <w:rsid w:val="00F64F32"/>
    <w:rsid w:val="00F6509B"/>
    <w:rsid w:val="00F652E0"/>
    <w:rsid w:val="00F65637"/>
    <w:rsid w:val="00F65B42"/>
    <w:rsid w:val="00F663D4"/>
    <w:rsid w:val="00F6647A"/>
    <w:rsid w:val="00F664F1"/>
    <w:rsid w:val="00F66817"/>
    <w:rsid w:val="00F66953"/>
    <w:rsid w:val="00F66962"/>
    <w:rsid w:val="00F66B06"/>
    <w:rsid w:val="00F66CF1"/>
    <w:rsid w:val="00F66EFE"/>
    <w:rsid w:val="00F6721E"/>
    <w:rsid w:val="00F673BB"/>
    <w:rsid w:val="00F67A94"/>
    <w:rsid w:val="00F67BBD"/>
    <w:rsid w:val="00F70125"/>
    <w:rsid w:val="00F701D6"/>
    <w:rsid w:val="00F70458"/>
    <w:rsid w:val="00F7091F"/>
    <w:rsid w:val="00F70994"/>
    <w:rsid w:val="00F70A9C"/>
    <w:rsid w:val="00F70ACB"/>
    <w:rsid w:val="00F70C35"/>
    <w:rsid w:val="00F715F9"/>
    <w:rsid w:val="00F71AD1"/>
    <w:rsid w:val="00F71BD4"/>
    <w:rsid w:val="00F71FAB"/>
    <w:rsid w:val="00F71FFB"/>
    <w:rsid w:val="00F720FD"/>
    <w:rsid w:val="00F721B3"/>
    <w:rsid w:val="00F7242C"/>
    <w:rsid w:val="00F7249E"/>
    <w:rsid w:val="00F72F72"/>
    <w:rsid w:val="00F73604"/>
    <w:rsid w:val="00F73BE4"/>
    <w:rsid w:val="00F73C93"/>
    <w:rsid w:val="00F7415F"/>
    <w:rsid w:val="00F7513E"/>
    <w:rsid w:val="00F752B7"/>
    <w:rsid w:val="00F75640"/>
    <w:rsid w:val="00F76A62"/>
    <w:rsid w:val="00F76C73"/>
    <w:rsid w:val="00F771E6"/>
    <w:rsid w:val="00F77DF3"/>
    <w:rsid w:val="00F8004B"/>
    <w:rsid w:val="00F80623"/>
    <w:rsid w:val="00F80655"/>
    <w:rsid w:val="00F80979"/>
    <w:rsid w:val="00F80F34"/>
    <w:rsid w:val="00F818A2"/>
    <w:rsid w:val="00F819C9"/>
    <w:rsid w:val="00F81F8A"/>
    <w:rsid w:val="00F8263C"/>
    <w:rsid w:val="00F827B2"/>
    <w:rsid w:val="00F828B0"/>
    <w:rsid w:val="00F82DDF"/>
    <w:rsid w:val="00F83170"/>
    <w:rsid w:val="00F83459"/>
    <w:rsid w:val="00F83CBE"/>
    <w:rsid w:val="00F84B58"/>
    <w:rsid w:val="00F84BBE"/>
    <w:rsid w:val="00F84CFE"/>
    <w:rsid w:val="00F84FBC"/>
    <w:rsid w:val="00F85221"/>
    <w:rsid w:val="00F852AD"/>
    <w:rsid w:val="00F8580C"/>
    <w:rsid w:val="00F85AA8"/>
    <w:rsid w:val="00F85D6F"/>
    <w:rsid w:val="00F85DAF"/>
    <w:rsid w:val="00F8607E"/>
    <w:rsid w:val="00F863A5"/>
    <w:rsid w:val="00F878D8"/>
    <w:rsid w:val="00F87F07"/>
    <w:rsid w:val="00F90509"/>
    <w:rsid w:val="00F905A1"/>
    <w:rsid w:val="00F90A84"/>
    <w:rsid w:val="00F914B3"/>
    <w:rsid w:val="00F91B23"/>
    <w:rsid w:val="00F92875"/>
    <w:rsid w:val="00F92F84"/>
    <w:rsid w:val="00F93269"/>
    <w:rsid w:val="00F93F94"/>
    <w:rsid w:val="00F941C7"/>
    <w:rsid w:val="00F94329"/>
    <w:rsid w:val="00F94C2A"/>
    <w:rsid w:val="00F95221"/>
    <w:rsid w:val="00F95513"/>
    <w:rsid w:val="00F957F9"/>
    <w:rsid w:val="00F95A93"/>
    <w:rsid w:val="00F95B09"/>
    <w:rsid w:val="00F95F3D"/>
    <w:rsid w:val="00F95F90"/>
    <w:rsid w:val="00F96230"/>
    <w:rsid w:val="00F96310"/>
    <w:rsid w:val="00F96414"/>
    <w:rsid w:val="00F96B0E"/>
    <w:rsid w:val="00F972B5"/>
    <w:rsid w:val="00F974FB"/>
    <w:rsid w:val="00F97556"/>
    <w:rsid w:val="00F976BB"/>
    <w:rsid w:val="00F97861"/>
    <w:rsid w:val="00F97DA4"/>
    <w:rsid w:val="00FA028B"/>
    <w:rsid w:val="00FA0B4B"/>
    <w:rsid w:val="00FA0C8A"/>
    <w:rsid w:val="00FA0F96"/>
    <w:rsid w:val="00FA1003"/>
    <w:rsid w:val="00FA1300"/>
    <w:rsid w:val="00FA1E39"/>
    <w:rsid w:val="00FA209F"/>
    <w:rsid w:val="00FA22D5"/>
    <w:rsid w:val="00FA254E"/>
    <w:rsid w:val="00FA2655"/>
    <w:rsid w:val="00FA2941"/>
    <w:rsid w:val="00FA2947"/>
    <w:rsid w:val="00FA2DCF"/>
    <w:rsid w:val="00FA30D7"/>
    <w:rsid w:val="00FA388A"/>
    <w:rsid w:val="00FA38DD"/>
    <w:rsid w:val="00FA3C04"/>
    <w:rsid w:val="00FA3C0D"/>
    <w:rsid w:val="00FA4C14"/>
    <w:rsid w:val="00FA4CB5"/>
    <w:rsid w:val="00FA4E4B"/>
    <w:rsid w:val="00FA4ED7"/>
    <w:rsid w:val="00FA5633"/>
    <w:rsid w:val="00FA58A4"/>
    <w:rsid w:val="00FA5B12"/>
    <w:rsid w:val="00FA5BBD"/>
    <w:rsid w:val="00FA60A4"/>
    <w:rsid w:val="00FA6685"/>
    <w:rsid w:val="00FA66B6"/>
    <w:rsid w:val="00FA68D4"/>
    <w:rsid w:val="00FA6AE2"/>
    <w:rsid w:val="00FA6C8A"/>
    <w:rsid w:val="00FA76B6"/>
    <w:rsid w:val="00FA7804"/>
    <w:rsid w:val="00FA793F"/>
    <w:rsid w:val="00FA7C08"/>
    <w:rsid w:val="00FB036D"/>
    <w:rsid w:val="00FB07B4"/>
    <w:rsid w:val="00FB07C1"/>
    <w:rsid w:val="00FB0C0B"/>
    <w:rsid w:val="00FB0EAA"/>
    <w:rsid w:val="00FB0F5F"/>
    <w:rsid w:val="00FB164E"/>
    <w:rsid w:val="00FB1BD3"/>
    <w:rsid w:val="00FB1CA2"/>
    <w:rsid w:val="00FB1CD8"/>
    <w:rsid w:val="00FB22DB"/>
    <w:rsid w:val="00FB23D2"/>
    <w:rsid w:val="00FB2860"/>
    <w:rsid w:val="00FB3B22"/>
    <w:rsid w:val="00FB3C6C"/>
    <w:rsid w:val="00FB3F02"/>
    <w:rsid w:val="00FB41D6"/>
    <w:rsid w:val="00FB424E"/>
    <w:rsid w:val="00FB431C"/>
    <w:rsid w:val="00FB51DD"/>
    <w:rsid w:val="00FB5530"/>
    <w:rsid w:val="00FB5706"/>
    <w:rsid w:val="00FB5C24"/>
    <w:rsid w:val="00FB5F0D"/>
    <w:rsid w:val="00FB68A2"/>
    <w:rsid w:val="00FB69C9"/>
    <w:rsid w:val="00FB6A44"/>
    <w:rsid w:val="00FB6B0E"/>
    <w:rsid w:val="00FB6CE6"/>
    <w:rsid w:val="00FB6E32"/>
    <w:rsid w:val="00FB6F96"/>
    <w:rsid w:val="00FB715C"/>
    <w:rsid w:val="00FB716F"/>
    <w:rsid w:val="00FB745A"/>
    <w:rsid w:val="00FC02C8"/>
    <w:rsid w:val="00FC09AF"/>
    <w:rsid w:val="00FC1148"/>
    <w:rsid w:val="00FC11B9"/>
    <w:rsid w:val="00FC1A50"/>
    <w:rsid w:val="00FC2581"/>
    <w:rsid w:val="00FC27D9"/>
    <w:rsid w:val="00FC2938"/>
    <w:rsid w:val="00FC2A70"/>
    <w:rsid w:val="00FC2D70"/>
    <w:rsid w:val="00FC2E99"/>
    <w:rsid w:val="00FC3040"/>
    <w:rsid w:val="00FC306E"/>
    <w:rsid w:val="00FC30E9"/>
    <w:rsid w:val="00FC327F"/>
    <w:rsid w:val="00FC329F"/>
    <w:rsid w:val="00FC36D2"/>
    <w:rsid w:val="00FC3975"/>
    <w:rsid w:val="00FC3C7C"/>
    <w:rsid w:val="00FC3D28"/>
    <w:rsid w:val="00FC3FBD"/>
    <w:rsid w:val="00FC42DB"/>
    <w:rsid w:val="00FC5D97"/>
    <w:rsid w:val="00FC6C51"/>
    <w:rsid w:val="00FC7793"/>
    <w:rsid w:val="00FD01E8"/>
    <w:rsid w:val="00FD0483"/>
    <w:rsid w:val="00FD0738"/>
    <w:rsid w:val="00FD0B15"/>
    <w:rsid w:val="00FD0C2F"/>
    <w:rsid w:val="00FD1265"/>
    <w:rsid w:val="00FD1BDF"/>
    <w:rsid w:val="00FD1CBA"/>
    <w:rsid w:val="00FD1DAA"/>
    <w:rsid w:val="00FD21EF"/>
    <w:rsid w:val="00FD22B6"/>
    <w:rsid w:val="00FD246F"/>
    <w:rsid w:val="00FD2643"/>
    <w:rsid w:val="00FD2E29"/>
    <w:rsid w:val="00FD3272"/>
    <w:rsid w:val="00FD3417"/>
    <w:rsid w:val="00FD358D"/>
    <w:rsid w:val="00FD3609"/>
    <w:rsid w:val="00FD3C74"/>
    <w:rsid w:val="00FD3CE5"/>
    <w:rsid w:val="00FD43EB"/>
    <w:rsid w:val="00FD4BDB"/>
    <w:rsid w:val="00FD5C4C"/>
    <w:rsid w:val="00FD5C90"/>
    <w:rsid w:val="00FD6433"/>
    <w:rsid w:val="00FD65EE"/>
    <w:rsid w:val="00FD7019"/>
    <w:rsid w:val="00FD732C"/>
    <w:rsid w:val="00FD7462"/>
    <w:rsid w:val="00FD782F"/>
    <w:rsid w:val="00FD78E3"/>
    <w:rsid w:val="00FD7B61"/>
    <w:rsid w:val="00FD7D81"/>
    <w:rsid w:val="00FE0566"/>
    <w:rsid w:val="00FE0672"/>
    <w:rsid w:val="00FE0FE7"/>
    <w:rsid w:val="00FE140F"/>
    <w:rsid w:val="00FE16EE"/>
    <w:rsid w:val="00FE192D"/>
    <w:rsid w:val="00FE196F"/>
    <w:rsid w:val="00FE22C5"/>
    <w:rsid w:val="00FE25EF"/>
    <w:rsid w:val="00FE2BA4"/>
    <w:rsid w:val="00FE3236"/>
    <w:rsid w:val="00FE3242"/>
    <w:rsid w:val="00FE3375"/>
    <w:rsid w:val="00FE34C4"/>
    <w:rsid w:val="00FE35F5"/>
    <w:rsid w:val="00FE3909"/>
    <w:rsid w:val="00FE3BBD"/>
    <w:rsid w:val="00FE4843"/>
    <w:rsid w:val="00FE4C4A"/>
    <w:rsid w:val="00FE5640"/>
    <w:rsid w:val="00FE5F3A"/>
    <w:rsid w:val="00FE5FF3"/>
    <w:rsid w:val="00FE6310"/>
    <w:rsid w:val="00FE65D7"/>
    <w:rsid w:val="00FE67D8"/>
    <w:rsid w:val="00FE73F3"/>
    <w:rsid w:val="00FE758E"/>
    <w:rsid w:val="00FE75C4"/>
    <w:rsid w:val="00FE7AEE"/>
    <w:rsid w:val="00FE7F0A"/>
    <w:rsid w:val="00FF02FF"/>
    <w:rsid w:val="00FF04CB"/>
    <w:rsid w:val="00FF0586"/>
    <w:rsid w:val="00FF0959"/>
    <w:rsid w:val="00FF0E38"/>
    <w:rsid w:val="00FF1612"/>
    <w:rsid w:val="00FF1AD0"/>
    <w:rsid w:val="00FF1AF7"/>
    <w:rsid w:val="00FF1C96"/>
    <w:rsid w:val="00FF22B4"/>
    <w:rsid w:val="00FF236D"/>
    <w:rsid w:val="00FF25EE"/>
    <w:rsid w:val="00FF2696"/>
    <w:rsid w:val="00FF27B5"/>
    <w:rsid w:val="00FF2E65"/>
    <w:rsid w:val="00FF3872"/>
    <w:rsid w:val="00FF3CA0"/>
    <w:rsid w:val="00FF43AC"/>
    <w:rsid w:val="00FF450D"/>
    <w:rsid w:val="00FF4782"/>
    <w:rsid w:val="00FF55AA"/>
    <w:rsid w:val="00FF5B93"/>
    <w:rsid w:val="00FF5BF4"/>
    <w:rsid w:val="00FF6201"/>
    <w:rsid w:val="00FF63D4"/>
    <w:rsid w:val="00FF6528"/>
    <w:rsid w:val="00FF6B60"/>
    <w:rsid w:val="00FF6E1B"/>
    <w:rsid w:val="00FF7022"/>
    <w:rsid w:val="00FF742D"/>
    <w:rsid w:val="00FF74C5"/>
    <w:rsid w:val="00FF7FFA"/>
    <w:rsid w:val="0135F475"/>
    <w:rsid w:val="0278366A"/>
    <w:rsid w:val="0300FE8D"/>
    <w:rsid w:val="03B37903"/>
    <w:rsid w:val="041763E6"/>
    <w:rsid w:val="0439E1F6"/>
    <w:rsid w:val="0551FBEB"/>
    <w:rsid w:val="05A69340"/>
    <w:rsid w:val="060769CF"/>
    <w:rsid w:val="065E81FA"/>
    <w:rsid w:val="06924D56"/>
    <w:rsid w:val="06B21DC2"/>
    <w:rsid w:val="0ADC97A1"/>
    <w:rsid w:val="0B83FB3B"/>
    <w:rsid w:val="0F294486"/>
    <w:rsid w:val="0F30C576"/>
    <w:rsid w:val="0F4A7B42"/>
    <w:rsid w:val="0FC839C2"/>
    <w:rsid w:val="12CB67AC"/>
    <w:rsid w:val="137296B5"/>
    <w:rsid w:val="1393B7EC"/>
    <w:rsid w:val="152D5D93"/>
    <w:rsid w:val="15910C05"/>
    <w:rsid w:val="15FA0D26"/>
    <w:rsid w:val="171CD5C9"/>
    <w:rsid w:val="17BD74C3"/>
    <w:rsid w:val="19BEB5F2"/>
    <w:rsid w:val="19DC37E4"/>
    <w:rsid w:val="1A4A2693"/>
    <w:rsid w:val="1A96711A"/>
    <w:rsid w:val="1B6CF5DC"/>
    <w:rsid w:val="1C20BD5D"/>
    <w:rsid w:val="1CD2CA6A"/>
    <w:rsid w:val="1D012822"/>
    <w:rsid w:val="2064A775"/>
    <w:rsid w:val="21E7F1E5"/>
    <w:rsid w:val="235B6E04"/>
    <w:rsid w:val="23F0F14A"/>
    <w:rsid w:val="256394D5"/>
    <w:rsid w:val="260D4587"/>
    <w:rsid w:val="267C4E42"/>
    <w:rsid w:val="26861A49"/>
    <w:rsid w:val="26E9B64E"/>
    <w:rsid w:val="27A911E1"/>
    <w:rsid w:val="2861E862"/>
    <w:rsid w:val="29003B6F"/>
    <w:rsid w:val="304DBB6D"/>
    <w:rsid w:val="32014672"/>
    <w:rsid w:val="32D385C8"/>
    <w:rsid w:val="3364AB57"/>
    <w:rsid w:val="34FF691C"/>
    <w:rsid w:val="3623A7BC"/>
    <w:rsid w:val="386E382B"/>
    <w:rsid w:val="389721BE"/>
    <w:rsid w:val="38BBF16A"/>
    <w:rsid w:val="3C2B118B"/>
    <w:rsid w:val="3C443F20"/>
    <w:rsid w:val="3C95D7F9"/>
    <w:rsid w:val="3CE6AA2A"/>
    <w:rsid w:val="3DA1C65D"/>
    <w:rsid w:val="3F2331AE"/>
    <w:rsid w:val="41868DF0"/>
    <w:rsid w:val="41C8A5FE"/>
    <w:rsid w:val="42047DD7"/>
    <w:rsid w:val="4395D02E"/>
    <w:rsid w:val="4539FFEB"/>
    <w:rsid w:val="4ACCED17"/>
    <w:rsid w:val="4BFD6287"/>
    <w:rsid w:val="4D18D2DB"/>
    <w:rsid w:val="4EAAEBF2"/>
    <w:rsid w:val="4F60F210"/>
    <w:rsid w:val="51560443"/>
    <w:rsid w:val="515F8983"/>
    <w:rsid w:val="52203FDB"/>
    <w:rsid w:val="52674180"/>
    <w:rsid w:val="526B8F8A"/>
    <w:rsid w:val="5275C2FB"/>
    <w:rsid w:val="53978393"/>
    <w:rsid w:val="545527CA"/>
    <w:rsid w:val="54591BD3"/>
    <w:rsid w:val="5603869C"/>
    <w:rsid w:val="567F2556"/>
    <w:rsid w:val="5753B13E"/>
    <w:rsid w:val="5876B439"/>
    <w:rsid w:val="595BE8B4"/>
    <w:rsid w:val="59C4A4EB"/>
    <w:rsid w:val="5A3F23D5"/>
    <w:rsid w:val="5BFA24DF"/>
    <w:rsid w:val="5D777959"/>
    <w:rsid w:val="5F570079"/>
    <w:rsid w:val="6198BA00"/>
    <w:rsid w:val="6232D17E"/>
    <w:rsid w:val="639318FA"/>
    <w:rsid w:val="64CC1EAA"/>
    <w:rsid w:val="65CC746A"/>
    <w:rsid w:val="674C2E98"/>
    <w:rsid w:val="67D64159"/>
    <w:rsid w:val="680589C5"/>
    <w:rsid w:val="68D37008"/>
    <w:rsid w:val="6A75981D"/>
    <w:rsid w:val="6E643C77"/>
    <w:rsid w:val="6E6C75CF"/>
    <w:rsid w:val="6EEDE4EE"/>
    <w:rsid w:val="6F90FB97"/>
    <w:rsid w:val="6FBD48C4"/>
    <w:rsid w:val="71D27D6A"/>
    <w:rsid w:val="72522A75"/>
    <w:rsid w:val="72D6B928"/>
    <w:rsid w:val="7329FB94"/>
    <w:rsid w:val="7351BF26"/>
    <w:rsid w:val="73B05419"/>
    <w:rsid w:val="74D50B1A"/>
    <w:rsid w:val="7534A399"/>
    <w:rsid w:val="75B64655"/>
    <w:rsid w:val="772B0096"/>
    <w:rsid w:val="78545541"/>
    <w:rsid w:val="78BB8BB1"/>
    <w:rsid w:val="7A5DC087"/>
    <w:rsid w:val="7CF41CBA"/>
    <w:rsid w:val="7D379B23"/>
    <w:rsid w:val="7D44BD66"/>
    <w:rsid w:val="7ECD39E4"/>
    <w:rsid w:val="7F5596E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71"/>
    <o:shapelayout v:ext="edit">
      <o:idmap v:ext="edit" data="1"/>
    </o:shapelayout>
  </w:shapeDefaults>
  <w:decimalSymbol w:val="."/>
  <w:listSeparator w:val=","/>
  <w14:docId w14:val="76C473FF"/>
  <w15:chartTrackingRefBased/>
  <w15:docId w15:val="{2FA25E69-DF86-4B4A-9ED5-451A721B1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JPW-num-section,level 1,level1,Nadpis 1"/>
    <w:basedOn w:val="Normal"/>
    <w:next w:val="Normal"/>
    <w:link w:val="Heading1Char"/>
    <w:uiPriority w:val="1"/>
    <w:qFormat/>
    <w:rsid w:val="001D15FC"/>
    <w:pPr>
      <w:keepNext/>
      <w:keepLines/>
      <w:spacing w:before="240" w:after="0" w:line="276" w:lineRule="auto"/>
      <w:outlineLvl w:val="0"/>
    </w:pPr>
    <w:rPr>
      <w:rFonts w:ascii="Cambria" w:eastAsia="Times New Roman" w:hAnsi="Cambria" w:cs="Times New Roman"/>
      <w:color w:val="365F91"/>
      <w:sz w:val="32"/>
      <w:szCs w:val="3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6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16E6"/>
    <w:rPr>
      <w:rFonts w:ascii="Segoe UI" w:hAnsi="Segoe UI" w:cs="Segoe UI"/>
      <w:sz w:val="18"/>
      <w:szCs w:val="18"/>
    </w:rPr>
  </w:style>
  <w:style w:type="paragraph" w:styleId="ListParagraph">
    <w:name w:val="List Paragraph"/>
    <w:aliases w:val="Dot pt,No Spacing1,List Paragraph Char Char Char,Indicator Text,Numbered Para 1,List Paragraph1,Bullet 1,Bullet Points,MAIN CONTENT,List Paragraph12,List para,List Para,Bullet 1CxSpLast,OBC Bullet,F5 List Paragraph,List Paragraph11"/>
    <w:basedOn w:val="Normal"/>
    <w:link w:val="ListParagraphChar"/>
    <w:uiPriority w:val="34"/>
    <w:qFormat/>
    <w:rsid w:val="00C416E6"/>
    <w:pPr>
      <w:ind w:left="720"/>
      <w:contextualSpacing/>
    </w:pPr>
  </w:style>
  <w:style w:type="character" w:styleId="CommentReference">
    <w:name w:val="annotation reference"/>
    <w:basedOn w:val="DefaultParagraphFont"/>
    <w:uiPriority w:val="99"/>
    <w:semiHidden/>
    <w:unhideWhenUsed/>
    <w:rsid w:val="000B3956"/>
    <w:rPr>
      <w:sz w:val="16"/>
      <w:szCs w:val="16"/>
    </w:rPr>
  </w:style>
  <w:style w:type="paragraph" w:styleId="CommentText">
    <w:name w:val="annotation text"/>
    <w:basedOn w:val="Normal"/>
    <w:link w:val="CommentTextChar"/>
    <w:uiPriority w:val="99"/>
    <w:semiHidden/>
    <w:unhideWhenUsed/>
    <w:rsid w:val="000B3956"/>
    <w:pPr>
      <w:spacing w:line="240" w:lineRule="auto"/>
    </w:pPr>
    <w:rPr>
      <w:sz w:val="20"/>
      <w:szCs w:val="20"/>
    </w:rPr>
  </w:style>
  <w:style w:type="character" w:customStyle="1" w:styleId="CommentTextChar">
    <w:name w:val="Comment Text Char"/>
    <w:basedOn w:val="DefaultParagraphFont"/>
    <w:link w:val="CommentText"/>
    <w:uiPriority w:val="99"/>
    <w:semiHidden/>
    <w:rsid w:val="000B3956"/>
    <w:rPr>
      <w:sz w:val="20"/>
      <w:szCs w:val="20"/>
    </w:rPr>
  </w:style>
  <w:style w:type="paragraph" w:styleId="CommentSubject">
    <w:name w:val="annotation subject"/>
    <w:basedOn w:val="CommentText"/>
    <w:next w:val="CommentText"/>
    <w:link w:val="CommentSubjectChar"/>
    <w:uiPriority w:val="99"/>
    <w:semiHidden/>
    <w:unhideWhenUsed/>
    <w:rsid w:val="000B3956"/>
    <w:rPr>
      <w:b/>
      <w:bCs/>
    </w:rPr>
  </w:style>
  <w:style w:type="character" w:customStyle="1" w:styleId="CommentSubjectChar">
    <w:name w:val="Comment Subject Char"/>
    <w:basedOn w:val="CommentTextChar"/>
    <w:link w:val="CommentSubject"/>
    <w:uiPriority w:val="99"/>
    <w:semiHidden/>
    <w:rsid w:val="000B3956"/>
    <w:rPr>
      <w:b/>
      <w:bCs/>
      <w:sz w:val="20"/>
      <w:szCs w:val="20"/>
    </w:rPr>
  </w:style>
  <w:style w:type="paragraph" w:styleId="Header">
    <w:name w:val="header"/>
    <w:basedOn w:val="Normal"/>
    <w:link w:val="HeaderChar"/>
    <w:uiPriority w:val="99"/>
    <w:unhideWhenUsed/>
    <w:qFormat/>
    <w:rsid w:val="00A53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64FD"/>
  </w:style>
  <w:style w:type="paragraph" w:styleId="Footer">
    <w:name w:val="footer"/>
    <w:basedOn w:val="Normal"/>
    <w:link w:val="FooterChar"/>
    <w:uiPriority w:val="99"/>
    <w:unhideWhenUsed/>
    <w:rsid w:val="00A53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64FD"/>
  </w:style>
  <w:style w:type="paragraph" w:styleId="Revision">
    <w:name w:val="Revision"/>
    <w:hidden/>
    <w:uiPriority w:val="99"/>
    <w:semiHidden/>
    <w:rsid w:val="008837DB"/>
    <w:pPr>
      <w:spacing w:after="0" w:line="240" w:lineRule="auto"/>
    </w:pPr>
  </w:style>
  <w:style w:type="character" w:styleId="Hyperlink">
    <w:name w:val="Hyperlink"/>
    <w:basedOn w:val="DefaultParagraphFont"/>
    <w:uiPriority w:val="99"/>
    <w:unhideWhenUsed/>
    <w:rsid w:val="00A04F68"/>
    <w:rPr>
      <w:color w:val="0563C1" w:themeColor="hyperlink"/>
      <w:u w:val="single"/>
    </w:rPr>
  </w:style>
  <w:style w:type="character" w:styleId="UnresolvedMention">
    <w:name w:val="Unresolved Mention"/>
    <w:basedOn w:val="DefaultParagraphFont"/>
    <w:uiPriority w:val="99"/>
    <w:unhideWhenUsed/>
    <w:rsid w:val="00A04F68"/>
    <w:rPr>
      <w:color w:val="605E5C"/>
      <w:shd w:val="clear" w:color="auto" w:fill="E1DFDD"/>
    </w:rPr>
  </w:style>
  <w:style w:type="table" w:styleId="TableGrid">
    <w:name w:val="Table Grid"/>
    <w:basedOn w:val="TableNormal"/>
    <w:uiPriority w:val="39"/>
    <w:rsid w:val="00052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124B7"/>
    <w:pPr>
      <w:spacing w:after="0" w:line="240" w:lineRule="auto"/>
    </w:pPr>
  </w:style>
  <w:style w:type="paragraph" w:styleId="FootnoteText">
    <w:name w:val="footnote text"/>
    <w:basedOn w:val="Normal"/>
    <w:link w:val="FootnoteTextChar"/>
    <w:uiPriority w:val="99"/>
    <w:unhideWhenUsed/>
    <w:qFormat/>
    <w:rsid w:val="00E124B7"/>
    <w:pPr>
      <w:spacing w:after="0" w:line="240" w:lineRule="auto"/>
    </w:pPr>
    <w:rPr>
      <w:sz w:val="20"/>
      <w:szCs w:val="20"/>
    </w:rPr>
  </w:style>
  <w:style w:type="character" w:customStyle="1" w:styleId="FootnoteTextChar">
    <w:name w:val="Footnote Text Char"/>
    <w:basedOn w:val="DefaultParagraphFont"/>
    <w:link w:val="FootnoteText"/>
    <w:uiPriority w:val="99"/>
    <w:rsid w:val="00E124B7"/>
    <w:rPr>
      <w:sz w:val="20"/>
      <w:szCs w:val="20"/>
    </w:rPr>
  </w:style>
  <w:style w:type="character" w:styleId="FootnoteReference">
    <w:name w:val="footnote reference"/>
    <w:basedOn w:val="DefaultParagraphFont"/>
    <w:uiPriority w:val="99"/>
    <w:unhideWhenUsed/>
    <w:qFormat/>
    <w:rsid w:val="00E124B7"/>
    <w:rPr>
      <w:vertAlign w:val="superscript"/>
    </w:rPr>
  </w:style>
  <w:style w:type="paragraph" w:customStyle="1" w:styleId="Default">
    <w:name w:val="Default"/>
    <w:qFormat/>
    <w:rsid w:val="00E124B7"/>
    <w:pPr>
      <w:autoSpaceDE w:val="0"/>
      <w:autoSpaceDN w:val="0"/>
      <w:adjustRightInd w:val="0"/>
      <w:spacing w:after="0" w:line="240" w:lineRule="auto"/>
    </w:pPr>
    <w:rPr>
      <w:rFonts w:ascii="Arial" w:eastAsia="Times New Roman" w:hAnsi="Arial" w:cs="Verdana"/>
      <w:color w:val="000000"/>
      <w:sz w:val="24"/>
      <w:szCs w:val="24"/>
      <w:lang w:eastAsia="en-GB"/>
    </w:rPr>
  </w:style>
  <w:style w:type="character" w:customStyle="1" w:styleId="NoSpacingChar">
    <w:name w:val="No Spacing Char"/>
    <w:basedOn w:val="DefaultParagraphFont"/>
    <w:link w:val="NoSpacing"/>
    <w:uiPriority w:val="1"/>
    <w:rsid w:val="00E124B7"/>
  </w:style>
  <w:style w:type="character" w:styleId="Mention">
    <w:name w:val="Mention"/>
    <w:basedOn w:val="DefaultParagraphFont"/>
    <w:uiPriority w:val="99"/>
    <w:unhideWhenUsed/>
    <w:rsid w:val="00AE2A42"/>
    <w:rPr>
      <w:color w:val="2B579A"/>
      <w:shd w:val="clear" w:color="auto" w:fill="E1DFDD"/>
    </w:rPr>
  </w:style>
  <w:style w:type="character" w:customStyle="1" w:styleId="Heading1Char">
    <w:name w:val="Heading 1 Char"/>
    <w:aliases w:val="JPW-num-section Char,level 1 Char,level1 Char,Nadpis 1 Char"/>
    <w:basedOn w:val="DefaultParagraphFont"/>
    <w:link w:val="Heading1"/>
    <w:uiPriority w:val="1"/>
    <w:rsid w:val="001D15FC"/>
    <w:rPr>
      <w:rFonts w:ascii="Cambria" w:eastAsia="Times New Roman" w:hAnsi="Cambria" w:cs="Times New Roman"/>
      <w:color w:val="365F91"/>
      <w:sz w:val="32"/>
      <w:szCs w:val="32"/>
      <w:lang w:bidi="en-US"/>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12 Char,List para Char,List Para Char"/>
    <w:link w:val="ListParagraph"/>
    <w:uiPriority w:val="99"/>
    <w:qFormat/>
    <w:locked/>
    <w:rsid w:val="001D15FC"/>
  </w:style>
  <w:style w:type="paragraph" w:customStyle="1" w:styleId="Bullet">
    <w:name w:val="Bullet"/>
    <w:basedOn w:val="Normal"/>
    <w:rsid w:val="00ED3E3C"/>
    <w:pPr>
      <w:numPr>
        <w:ilvl w:val="1"/>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25263">
      <w:bodyDiv w:val="1"/>
      <w:marLeft w:val="0"/>
      <w:marRight w:val="0"/>
      <w:marTop w:val="0"/>
      <w:marBottom w:val="0"/>
      <w:divBdr>
        <w:top w:val="none" w:sz="0" w:space="0" w:color="auto"/>
        <w:left w:val="none" w:sz="0" w:space="0" w:color="auto"/>
        <w:bottom w:val="none" w:sz="0" w:space="0" w:color="auto"/>
        <w:right w:val="none" w:sz="0" w:space="0" w:color="auto"/>
      </w:divBdr>
    </w:div>
    <w:div w:id="374887725">
      <w:bodyDiv w:val="1"/>
      <w:marLeft w:val="0"/>
      <w:marRight w:val="0"/>
      <w:marTop w:val="0"/>
      <w:marBottom w:val="0"/>
      <w:divBdr>
        <w:top w:val="none" w:sz="0" w:space="0" w:color="auto"/>
        <w:left w:val="none" w:sz="0" w:space="0" w:color="auto"/>
        <w:bottom w:val="none" w:sz="0" w:space="0" w:color="auto"/>
        <w:right w:val="none" w:sz="0" w:space="0" w:color="auto"/>
      </w:divBdr>
    </w:div>
    <w:div w:id="432013655">
      <w:bodyDiv w:val="1"/>
      <w:marLeft w:val="0"/>
      <w:marRight w:val="0"/>
      <w:marTop w:val="0"/>
      <w:marBottom w:val="0"/>
      <w:divBdr>
        <w:top w:val="none" w:sz="0" w:space="0" w:color="auto"/>
        <w:left w:val="none" w:sz="0" w:space="0" w:color="auto"/>
        <w:bottom w:val="none" w:sz="0" w:space="0" w:color="auto"/>
        <w:right w:val="none" w:sz="0" w:space="0" w:color="auto"/>
      </w:divBdr>
    </w:div>
    <w:div w:id="436800474">
      <w:bodyDiv w:val="1"/>
      <w:marLeft w:val="0"/>
      <w:marRight w:val="0"/>
      <w:marTop w:val="0"/>
      <w:marBottom w:val="0"/>
      <w:divBdr>
        <w:top w:val="none" w:sz="0" w:space="0" w:color="auto"/>
        <w:left w:val="none" w:sz="0" w:space="0" w:color="auto"/>
        <w:bottom w:val="none" w:sz="0" w:space="0" w:color="auto"/>
        <w:right w:val="none" w:sz="0" w:space="0" w:color="auto"/>
      </w:divBdr>
    </w:div>
    <w:div w:id="1036925361">
      <w:bodyDiv w:val="1"/>
      <w:marLeft w:val="0"/>
      <w:marRight w:val="0"/>
      <w:marTop w:val="0"/>
      <w:marBottom w:val="0"/>
      <w:divBdr>
        <w:top w:val="none" w:sz="0" w:space="0" w:color="auto"/>
        <w:left w:val="none" w:sz="0" w:space="0" w:color="auto"/>
        <w:bottom w:val="none" w:sz="0" w:space="0" w:color="auto"/>
        <w:right w:val="none" w:sz="0" w:space="0" w:color="auto"/>
      </w:divBdr>
    </w:div>
    <w:div w:id="1056927106">
      <w:bodyDiv w:val="1"/>
      <w:marLeft w:val="0"/>
      <w:marRight w:val="0"/>
      <w:marTop w:val="0"/>
      <w:marBottom w:val="0"/>
      <w:divBdr>
        <w:top w:val="none" w:sz="0" w:space="0" w:color="auto"/>
        <w:left w:val="none" w:sz="0" w:space="0" w:color="auto"/>
        <w:bottom w:val="none" w:sz="0" w:space="0" w:color="auto"/>
        <w:right w:val="none" w:sz="0" w:space="0" w:color="auto"/>
      </w:divBdr>
    </w:div>
    <w:div w:id="1312056611">
      <w:bodyDiv w:val="1"/>
      <w:marLeft w:val="0"/>
      <w:marRight w:val="0"/>
      <w:marTop w:val="0"/>
      <w:marBottom w:val="0"/>
      <w:divBdr>
        <w:top w:val="none" w:sz="0" w:space="0" w:color="auto"/>
        <w:left w:val="none" w:sz="0" w:space="0" w:color="auto"/>
        <w:bottom w:val="none" w:sz="0" w:space="0" w:color="auto"/>
        <w:right w:val="none" w:sz="0" w:space="0" w:color="auto"/>
      </w:divBdr>
    </w:div>
    <w:div w:id="1576933223">
      <w:bodyDiv w:val="1"/>
      <w:marLeft w:val="0"/>
      <w:marRight w:val="0"/>
      <w:marTop w:val="0"/>
      <w:marBottom w:val="0"/>
      <w:divBdr>
        <w:top w:val="none" w:sz="0" w:space="0" w:color="auto"/>
        <w:left w:val="none" w:sz="0" w:space="0" w:color="auto"/>
        <w:bottom w:val="none" w:sz="0" w:space="0" w:color="auto"/>
        <w:right w:val="none" w:sz="0" w:space="0" w:color="auto"/>
      </w:divBdr>
    </w:div>
    <w:div w:id="2012680079">
      <w:bodyDiv w:val="1"/>
      <w:marLeft w:val="0"/>
      <w:marRight w:val="0"/>
      <w:marTop w:val="0"/>
      <w:marBottom w:val="0"/>
      <w:divBdr>
        <w:top w:val="none" w:sz="0" w:space="0" w:color="auto"/>
        <w:left w:val="none" w:sz="0" w:space="0" w:color="auto"/>
        <w:bottom w:val="none" w:sz="0" w:space="0" w:color="auto"/>
        <w:right w:val="none" w:sz="0" w:space="0" w:color="auto"/>
      </w:divBdr>
    </w:div>
    <w:div w:id="208945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package" Target="embeddings/Microsoft_Word_Document.docx"/><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package" Target="embeddings/Microsoft_Word_Document2.docx"/><Relationship Id="rId33" Type="http://schemas.openxmlformats.org/officeDocument/2006/relationships/package" Target="embeddings/Microsoft_Word_Document6.docx"/><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emf"/><Relationship Id="rId29" Type="http://schemas.openxmlformats.org/officeDocument/2006/relationships/package" Target="embeddings/Microsoft_Word_Document4.doc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emf"/><Relationship Id="rId32" Type="http://schemas.openxmlformats.org/officeDocument/2006/relationships/image" Target="media/image7.emf"/><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package" Target="embeddings/Microsoft_Word_Document1.docx"/><Relationship Id="rId28" Type="http://schemas.openxmlformats.org/officeDocument/2006/relationships/image" Target="media/image5.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31" Type="http://schemas.openxmlformats.org/officeDocument/2006/relationships/package" Target="embeddings/Microsoft_Word_Document5.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2.emf"/><Relationship Id="rId27" Type="http://schemas.openxmlformats.org/officeDocument/2006/relationships/package" Target="embeddings/Microsoft_Word_Document3.docx"/><Relationship Id="rId30" Type="http://schemas.openxmlformats.org/officeDocument/2006/relationships/image" Target="media/image6.emf"/><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Government_x0020_Body xmlns="b93b0112-3422-4bf7-99aa-66394da6858e">BEIS</Government_x0020_Body>
    <Date_x0020_Opened xmlns="b93b0112-3422-4bf7-99aa-66394da6858e">2019-10-21T23:00:00+00:00</Date_x0020_Opened>
    <LegacyRecordCategoryIdentifier xmlns="b93b0112-3422-4bf7-99aa-66394da6858e" xsi:nil="true"/>
    <LegacyDateFileRequested xmlns="b93b0112-3422-4bf7-99aa-66394da6858e" xsi:nil="true"/>
    <LegacyFolderType xmlns="b93b0112-3422-4bf7-99aa-66394da6858e" xsi:nil="true"/>
    <LegacyRecordFolderIdentifier xmlns="b93b0112-3422-4bf7-99aa-66394da6858e" xsi:nil="true"/>
    <LegacyFolder xmlns="b93b0112-3422-4bf7-99aa-66394da6858e" xsi:nil="true"/>
    <LegacyMP xmlns="b93b0112-3422-4bf7-99aa-66394da6858e" xsi:nil="true"/>
    <LegacyDocumentID xmlns="b93b0112-3422-4bf7-99aa-66394da6858e" xsi:nil="true"/>
    <LegacyFolderDocumentID xmlns="b93b0112-3422-4bf7-99aa-66394da6858e" xsi:nil="true"/>
    <ExternallyShared xmlns="b93b0112-3422-4bf7-99aa-66394da6858e" xsi:nil="true"/>
    <Descriptor xmlns="b93b0112-3422-4bf7-99aa-66394da6858e" xsi:nil="true"/>
    <LegacyDateFileReceived xmlns="b93b0112-3422-4bf7-99aa-66394da6858e" xsi:nil="true"/>
    <LegacyFolderLink xmlns="b93b0112-3422-4bf7-99aa-66394da6858e" xsi:nil="true"/>
    <LegacyAdditionalAuthors xmlns="b93b0112-3422-4bf7-99aa-66394da6858e" xsi:nil="true"/>
    <LegacyDocumentLink xmlns="b93b0112-3422-4bf7-99aa-66394da6858e" xsi:nil="true"/>
    <CIRRUSPreviousLocation xmlns="b93b0112-3422-4bf7-99aa-66394da6858e" xsi:nil="true"/>
    <LegacyPhysicalItemLocation xmlns="b93b0112-3422-4bf7-99aa-66394da6858e" xsi:nil="true"/>
    <LegacyRequestType xmlns="b93b0112-3422-4bf7-99aa-66394da6858e" xsi:nil="true"/>
    <LegacyDescriptor xmlns="b93b0112-3422-4bf7-99aa-66394da6858e" xsi:nil="true"/>
    <LegacyLastModifiedDate xmlns="b93b0112-3422-4bf7-99aa-66394da6858e" xsi:nil="true"/>
    <LegacyDateClosed xmlns="b93b0112-3422-4bf7-99aa-66394da6858e" xsi:nil="true"/>
    <LegacyHomeLocation xmlns="b93b0112-3422-4bf7-99aa-66394da6858e" xsi:nil="true"/>
    <LegacyExpiryReviewDate xmlns="b93b0112-3422-4bf7-99aa-66394da6858e" xsi:nil="true"/>
    <LegacyPhysicalFormat xmlns="b93b0112-3422-4bf7-99aa-66394da6858e">false</LegacyPhysicalFormat>
    <LegacyDocumentType xmlns="b93b0112-3422-4bf7-99aa-66394da6858e" xsi:nil="true"/>
    <LegacyReferencesFromOtherItems xmlns="b93b0112-3422-4bf7-99aa-66394da6858e" xsi:nil="true"/>
    <LegacyLastActionDate xmlns="b93b0112-3422-4bf7-99aa-66394da6858e" xsi:nil="true"/>
    <m975189f4ba442ecbf67d4147307b177 xmlns="b93b0112-3422-4bf7-99aa-66394da6858e">
      <Terms xmlns="http://schemas.microsoft.com/office/infopath/2007/PartnerControls">
        <TermInfo xmlns="http://schemas.microsoft.com/office/infopath/2007/PartnerControls">
          <TermName xmlns="http://schemas.microsoft.com/office/infopath/2007/PartnerControls">BEIS:Energy, Transformation and Clean Growth:Smart Metering Implementation Programme:Delivery</TermName>
          <TermId xmlns="http://schemas.microsoft.com/office/infopath/2007/PartnerControls">125c2427-d936-4032-b69a-60fc431a04d2</TermId>
        </TermInfo>
      </Terms>
    </m975189f4ba442ecbf67d4147307b177>
    <Security_x0020_Classification xmlns="b93b0112-3422-4bf7-99aa-66394da6858e">OFFICIAL</Security_x0020_Classification>
    <CIRRUSPreviousID xmlns="b93b0112-3422-4bf7-99aa-66394da6858e" xsi:nil="true"/>
    <LegacyModifier xmlns="b93b0112-3422-4bf7-99aa-66394da6858e">
      <UserInfo>
        <DisplayName/>
        <AccountId xsi:nil="true"/>
        <AccountType/>
      </UserInfo>
    </LegacyModifier>
    <LegacyStatusonTransfer xmlns="b93b0112-3422-4bf7-99aa-66394da6858e" xsi:nil="true"/>
    <LegacyDispositionAsOfDate xmlns="b93b0112-3422-4bf7-99aa-66394da6858e" xsi:nil="true"/>
    <LegacyMinister xmlns="b93b0112-3422-4bf7-99aa-66394da6858e" xsi:nil="true"/>
    <LegacyFileplanTarget xmlns="b93b0112-3422-4bf7-99aa-66394da6858e" xsi:nil="true"/>
    <LegacyContentType xmlns="b93b0112-3422-4bf7-99aa-66394da6858e" xsi:nil="true"/>
    <LegacyCustodian xmlns="b93b0112-3422-4bf7-99aa-66394da6858e" xsi:nil="true"/>
    <National_x0020_Caveat xmlns="b93b0112-3422-4bf7-99aa-66394da6858e" xsi:nil="true"/>
    <LegacyProtectiveMarking xmlns="b93b0112-3422-4bf7-99aa-66394da6858e" xsi:nil="true"/>
    <LegacyDateFileReturned xmlns="b93b0112-3422-4bf7-99aa-66394da6858e" xsi:nil="true"/>
    <LegacyReferencesToOtherItems xmlns="b93b0112-3422-4bf7-99aa-66394da6858e" xsi:nil="true"/>
    <Retention_x0020_Label xmlns="b93b0112-3422-4bf7-99aa-66394da6858e">Corp PPP Review</Retention_x0020_Label>
    <LegacyCopyright xmlns="b93b0112-3422-4bf7-99aa-66394da6858e" xsi:nil="true"/>
    <Handling_x0020_Instructions xmlns="b93b0112-3422-4bf7-99aa-66394da6858e" xsi:nil="true"/>
    <Date_x0020_Closed xmlns="b93b0112-3422-4bf7-99aa-66394da6858e" xsi:nil="true"/>
    <LegacyTags xmlns="b93b0112-3422-4bf7-99aa-66394da6858e" xsi:nil="true"/>
    <LegacyFolderNotes xmlns="b93b0112-3422-4bf7-99aa-66394da6858e" xsi:nil="true"/>
    <TaxCatchAll xmlns="b93b0112-3422-4bf7-99aa-66394da6858e">
      <Value>1</Value>
    </TaxCatchAll>
    <LegacyNumericClass xmlns="b93b0112-3422-4bf7-99aa-66394da6858e" xsi:nil="true"/>
    <LegacyCurrentLocation xmlns="b93b0112-3422-4bf7-99aa-66394da6858e" xsi:nil="true"/>
    <_dlc_DocId xmlns="b93b0112-3422-4bf7-99aa-66394da6858e">ZJTDWDJE4QUN-1679956578-29364</_dlc_DocId>
    <_dlc_DocIdUrl xmlns="b93b0112-3422-4bf7-99aa-66394da6858e">
      <Url>https://beisgov.sharepoint.com/sites/SMIP-DEL-320/_layouts/15/DocIdRedir.aspx?ID=ZJTDWDJE4QUN-1679956578-29364</Url>
      <Description>ZJTDWDJE4QUN-1679956578-29364</Description>
    </_dlc_DocIdUrl>
    <LegacyData xmlns="b93b0112-3422-4bf7-99aa-66394da6858e">{
  "Name": "20200922 CTSD, ETAD and SMETS1 SVTAD designation letter - Annex.docx",
  "Title": "",
  "External": "",
  "Document Notes": "",
  "Security Classification": "OFFICIAL",
  "Handling Instructions": "",
  "Descriptor": "",
  "Government Body": "BEIS",
  "Business Unit": "BEIS:Energy, Transformation and Clean Growth:Smart Metering Implementation Programme:Delivery",
  "Retention Label": "Corp PPP Review",
  "Date Opened": "2019-10-21T23:00:00.0000000Z",
  "Date Closed": "",
  "National Caveat": "",
  "Previous Location": "",
  "Previous Id": "",
  "Legacy Document Type": "",
  "Legacy Fileplan Target": "",
  "Legacy Numeric Class": "",
  "Legacy Folder Type": "",
  "Legacy Record Folder Identifier": "",
  "Legacy Copyright": "",
  "Legacy Last Modified Date": "",
  "Legacy Modifier": "",
  "Legacy Folder": "",
  "Legacy Content Type": "",
  "Legacy Expiry Review Date": "",
  "Legacy Last Action Date": "",
  "Legacy Protective Marking": "",
  "Legacy Tags": "",
  "Legacy References From Other Items": "",
  "Legacy Status on Transfer": "",
  "Legacy Date Closed": "",
  "Legacy Record Category Identifier": "",
  "Legacy Disposition as of Date": "",
  "Legacy Home Location": "",
  "Legacy Current Location": "",
  "Legacy Date File Received": "",
  "Legacy Date File Requested": "",
  "Legacy Date File Returned": "",
  "Legacy Minister": "",
  "Legacy MP": "",
  "Legacy Folder Notes": "",
  "Legacy Physical Item Location": "",
  "Legacy Request Type": "",
  "Legacy Descriptor": "",
  "Legacy Folder Document ID": "",
  "Legacy Document ID": "",
  "Legacy References To Other Items": "",
  "Legacy Custodian": "",
  "Legacy Additional Authors": "",
  "Legacy Document Link": "",
  "Legacy Folder Link": "",
  "Legacy Physical Format": false,
  "Content Type": "Document",
  "Previous Retention Policy": "",
  "Legacy Case Reference Number": "",
  "Created": "2020-10-05T10:45:14.0000000Z",
  "Document Modified By": "i:0#.f|membership|david.aknin@beis.gov.uk",
  "Document Created By": "i:0#.f|membership|david.aknin@beis.gov.uk",
  "Document ID Value": "2QFN7KK647Q6-1438299721-96299",
  "Modified": "2020-10-05T10:46:40.0000000Z",
  "Original Location": "/sites/beis/320/Shared Documents/Business Design Assurance/Technical Projects/Master Documents for November 2020 Release/20200922 CTSD, ETAD and SMETS1 SVTAD designation letter - Annex.docx"
}</LegacyData>
    <Document_x0020_Notes xmlns="b93b0112-3422-4bf7-99aa-66394da6858e" xsi:nil="true"/>
    <CIRRUSPreviousRetentionPolicy xmlns="afcb9883-04b5-4367-b9cd-4d054f9a1105" xsi:nil="true"/>
    <LegacyCaseReferenceNumber xmlns="afcb9883-04b5-4367-b9cd-4d054f9a110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1FA859DC0CAE24AAED0DC98CEFCF944" ma:contentTypeVersion="231" ma:contentTypeDescription="Create a new document." ma:contentTypeScope="" ma:versionID="7ffe1cdcb7368785477adbe8c96b20d7">
  <xsd:schema xmlns:xsd="http://www.w3.org/2001/XMLSchema" xmlns:xs="http://www.w3.org/2001/XMLSchema" xmlns:p="http://schemas.microsoft.com/office/2006/metadata/properties" xmlns:ns2="b93b0112-3422-4bf7-99aa-66394da6858e" xmlns:ns3="afcb9883-04b5-4367-b9cd-4d054f9a1105" targetNamespace="http://schemas.microsoft.com/office/2006/metadata/properties" ma:root="true" ma:fieldsID="20777d06685823c69a0b00d6aff319b3" ns2:_="" ns3:_="">
    <xsd:import namespace="b93b0112-3422-4bf7-99aa-66394da6858e"/>
    <xsd:import namespace="afcb9883-04b5-4367-b9cd-4d054f9a1105"/>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ExternallyShared" minOccurs="0"/>
                <xsd:element ref="ns2:Document_x0020_Notes" minOccurs="0"/>
                <xsd:element ref="ns2:Security_x0020_Classification" minOccurs="0"/>
                <xsd:element ref="ns2:Handling_x0020_Instructions" minOccurs="0"/>
                <xsd:element ref="ns2:Descriptor" minOccurs="0"/>
                <xsd:element ref="ns2:Government_x0020_Body" minOccurs="0"/>
                <xsd:element ref="ns2:m975189f4ba442ecbf67d4147307b177" minOccurs="0"/>
                <xsd:element ref="ns2:Retention_x0020_Label" minOccurs="0"/>
                <xsd:element ref="ns2:Date_x0020_Opened" minOccurs="0"/>
                <xsd:element ref="ns2:Date_x0020_Closed" minOccurs="0"/>
                <xsd:element ref="ns2:National_x0020_Caveat" minOccurs="0"/>
                <xsd:element ref="ns2:CIRRUSPreviousLocation" minOccurs="0"/>
                <xsd:element ref="ns2:CIRRUSPreviousID" minOccurs="0"/>
                <xsd:element ref="ns2:LegacyDocumentType" minOccurs="0"/>
                <xsd:element ref="ns2:LegacyFileplanTarget" minOccurs="0"/>
                <xsd:element ref="ns2:LegacyNumericClass" minOccurs="0"/>
                <xsd:element ref="ns2:LegacyFolderType" minOccurs="0"/>
                <xsd:element ref="ns2:LegacyRecordFolderIdentifier" minOccurs="0"/>
                <xsd:element ref="ns2:LegacyCopyright" minOccurs="0"/>
                <xsd:element ref="ns2:LegacyLastModifiedDate" minOccurs="0"/>
                <xsd:element ref="ns2:LegacyModifier" minOccurs="0"/>
                <xsd:element ref="ns2:LegacyFolder" minOccurs="0"/>
                <xsd:element ref="ns2:LegacyContentType" minOccurs="0"/>
                <xsd:element ref="ns2:LegacyExpiryReviewDate" minOccurs="0"/>
                <xsd:element ref="ns2:LegacyLastActionDate" minOccurs="0"/>
                <xsd:element ref="ns2:LegacyProtectiveMarking" minOccurs="0"/>
                <xsd:element ref="ns2:LegacyTags" minOccurs="0"/>
                <xsd:element ref="ns2:LegacyReferencesFromOtherItems" minOccurs="0"/>
                <xsd:element ref="ns2:LegacyStatusonTransfer" minOccurs="0"/>
                <xsd:element ref="ns2:LegacyDateClosed" minOccurs="0"/>
                <xsd:element ref="ns2:LegacyRecordCategoryIdentifier" minOccurs="0"/>
                <xsd:element ref="ns2:LegacyDispositionAsOfDate" minOccurs="0"/>
                <xsd:element ref="ns2:LegacyHomeLocation" minOccurs="0"/>
                <xsd:element ref="ns2:LegacyCurrentLocation" minOccurs="0"/>
                <xsd:element ref="ns2:LegacyDateFileReceived" minOccurs="0"/>
                <xsd:element ref="ns2:LegacyDateFileRequested" minOccurs="0"/>
                <xsd:element ref="ns2:LegacyDateFileReturned" minOccurs="0"/>
                <xsd:element ref="ns2:LegacyMinister" minOccurs="0"/>
                <xsd:element ref="ns2:LegacyMP" minOccurs="0"/>
                <xsd:element ref="ns2:LegacyFolderNotes" minOccurs="0"/>
                <xsd:element ref="ns2:LegacyPhysicalItemLocation" minOccurs="0"/>
                <xsd:element ref="ns2:LegacyRequestType" minOccurs="0"/>
                <xsd:element ref="ns2:LegacyDescriptor" minOccurs="0"/>
                <xsd:element ref="ns2:LegacyFolderDocumentID" minOccurs="0"/>
                <xsd:element ref="ns2:LegacyDocumentID" minOccurs="0"/>
                <xsd:element ref="ns2:LegacyReferencesToOtherItems" minOccurs="0"/>
                <xsd:element ref="ns2:LegacyCustodian" minOccurs="0"/>
                <xsd:element ref="ns2:LegacyAdditionalAuthors" minOccurs="0"/>
                <xsd:element ref="ns2:LegacyDocumentLink" minOccurs="0"/>
                <xsd:element ref="ns2:LegacyFolderLink" minOccurs="0"/>
                <xsd:element ref="ns2:LegacyPhysicalFormat" minOccurs="0"/>
                <xsd:element ref="ns3:CIRRUSPreviousRetentionPolicy" minOccurs="0"/>
                <xsd:element ref="ns3:LegacyCaseReferenceNumber" minOccurs="0"/>
                <xsd:element ref="ns2:LegacyData"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3b0112-3422-4bf7-99aa-66394da685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266968ad-8f21-444e-af30-296db57cdfb8}" ma:internalName="TaxCatchAll" ma:showField="CatchAllData" ma:web="b93b0112-3422-4bf7-99aa-66394da6858e">
      <xsd:complexType>
        <xsd:complexContent>
          <xsd:extension base="dms:MultiChoiceLookup">
            <xsd:sequence>
              <xsd:element name="Value" type="dms:Lookup" maxOccurs="unbounded" minOccurs="0" nillable="true"/>
            </xsd:sequence>
          </xsd:extension>
        </xsd:complexContent>
      </xsd:complexType>
    </xsd:element>
    <xsd:element name="ExternallyShared" ma:index="12" nillable="true" ma:displayName="External" ma:description="Used with SPFX field customizer, displays if the item is externally shared" ma:hidden="true" ma:internalName="ExternallyShared">
      <xsd:simpleType>
        <xsd:restriction base="dms:Text"/>
      </xsd:simpleType>
    </xsd:element>
    <xsd:element name="Document_x0020_Notes" ma:index="13" nillable="true" ma:displayName="Document Notes" ma:internalName="Document_0x0020_Notes" ma:readOnly="false">
      <xsd:simpleType>
        <xsd:restriction base="dms:Note">
          <xsd:maxLength value="255"/>
        </xsd:restriction>
      </xsd:simpleType>
    </xsd:element>
    <xsd:element name="Security_x0020_Classification" ma:index="14" nillable="true"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Handling_x0020_Instructions" ma:index="15" nillable="true" ma:displayName="Handling Instructions" ma:internalName="Handling_x0020_Instructions" ma:readOnly="false">
      <xsd:simpleType>
        <xsd:restriction base="dms:Text">
          <xsd:maxLength value="255"/>
        </xsd:restriction>
      </xsd:simpleType>
    </xsd:element>
    <xsd:element name="Descriptor" ma:index="16" nillable="true" ma:displayName="Descriptor" ma:format="Dropdown" ma:indexed="true" ma:internalName="Descriptor" ma:readOnly="false">
      <xsd:simpleType>
        <xsd:restriction base="dms:Choice">
          <xsd:enumeration value="COMMERCIAL"/>
          <xsd:enumeration value="PERSONAL"/>
          <xsd:enumeration value="LOCSEN"/>
        </xsd:restriction>
      </xsd:simpleType>
    </xsd:element>
    <xsd:element name="Government_x0020_Body" ma:index="17" nillable="true" ma:displayName="Government Body" ma:default="BEIS" ma:internalName="Government_x0020_Body" ma:readOnly="false">
      <xsd:simpleType>
        <xsd:restriction base="dms:Text">
          <xsd:maxLength value="255"/>
        </xsd:restriction>
      </xsd:simpleType>
    </xsd:element>
    <xsd:element name="m975189f4ba442ecbf67d4147307b177" ma:index="18" nillable="true" ma:taxonomy="true" ma:internalName="m975189f4ba442ecbf67d4147307b177" ma:taxonomyFieldName="Business_x0020_Unit" ma:displayName="Business Unit" ma:readOnly="false" ma:default="-1;#Delivery|125c2427-d936-4032-b69a-60fc431a04d2" ma:fieldId="{6975189f-4ba4-42ec-bf67-d4147307b177}" ma:sspId="9b0aeba9-2bce-41c2-8545-5d12d676a674" ma:termSetId="6f71e40e-3a2e-4baf-91d9-2069eb354530" ma:anchorId="00000000-0000-0000-0000-000000000000" ma:open="false" ma:isKeyword="false">
      <xsd:complexType>
        <xsd:sequence>
          <xsd:element ref="pc:Terms" minOccurs="0" maxOccurs="1"/>
        </xsd:sequence>
      </xsd:complexType>
    </xsd:element>
    <xsd:element name="Retention_x0020_Label" ma:index="20" nillable="true" ma:displayName="Retention Label" ma:default="Corp PPP Review" ma:internalName="Retention_x0020_Label" ma:readOnly="false">
      <xsd:simpleType>
        <xsd:restriction base="dms:Text">
          <xsd:maxLength value="255"/>
        </xsd:restriction>
      </xsd:simpleType>
    </xsd:element>
    <xsd:element name="Date_x0020_Opened" ma:index="21" nillable="true" ma:displayName="Date Opened" ma:default="[today]" ma:format="DateOnly" ma:internalName="Date_x0020_Opened" ma:readOnly="false">
      <xsd:simpleType>
        <xsd:restriction base="dms:DateTime"/>
      </xsd:simpleType>
    </xsd:element>
    <xsd:element name="Date_x0020_Closed" ma:index="22" nillable="true" ma:displayName="Date Closed" ma:format="DateOnly" ma:internalName="Date_x0020_Closed" ma:readOnly="false">
      <xsd:simpleType>
        <xsd:restriction base="dms:DateTime"/>
      </xsd:simpleType>
    </xsd:element>
    <xsd:element name="National_x0020_Caveat" ma:index="23" nillable="true" ma:displayName="National Caveat" ma:format="Dropdown" ma:indexed="true" ma:internalName="National_x0020_Caveat" ma:readOnly="false">
      <xsd:simpleType>
        <xsd:restriction base="dms:Choice">
          <xsd:enumeration value="UK EYES ONLY"/>
        </xsd:restriction>
      </xsd:simpleType>
    </xsd:element>
    <xsd:element name="CIRRUSPreviousLocation" ma:index="24" nillable="true" ma:displayName="Previous Location" ma:description="The location the document previously resided in." ma:internalName="CIRRUSPreviousLocation" ma:readOnly="false">
      <xsd:simpleType>
        <xsd:restriction base="dms:Text">
          <xsd:maxLength value="255"/>
        </xsd:restriction>
      </xsd:simpleType>
    </xsd:element>
    <xsd:element name="CIRRUSPreviousID" ma:index="25" nillable="true" ma:displayName="Previous Id" ma:description="The id of the document in its previous location." ma:internalName="CIRRUSPreviousID" ma:readOnly="false">
      <xsd:simpleType>
        <xsd:restriction base="dms:Text">
          <xsd:maxLength value="255"/>
        </xsd:restriction>
      </xsd:simpleType>
    </xsd:element>
    <xsd:element name="LegacyDocumentType" ma:index="26" nillable="true" ma:displayName="Legacy Document Type" ma:internalName="LegacyDocumentType" ma:readOnly="false">
      <xsd:simpleType>
        <xsd:restriction base="dms:Text">
          <xsd:maxLength value="255"/>
        </xsd:restriction>
      </xsd:simpleType>
    </xsd:element>
    <xsd:element name="LegacyFileplanTarget" ma:index="27" nillable="true" ma:displayName="Legacy Fileplan Target" ma:internalName="LegacyFileplanTarget" ma:readOnly="false">
      <xsd:simpleType>
        <xsd:restriction base="dms:Text">
          <xsd:maxLength value="255"/>
        </xsd:restriction>
      </xsd:simpleType>
    </xsd:element>
    <xsd:element name="LegacyNumericClass" ma:index="28" nillable="true" ma:displayName="Legacy Numeric Class" ma:internalName="LegacyNumericClass" ma:readOnly="false">
      <xsd:simpleType>
        <xsd:restriction base="dms:Text">
          <xsd:maxLength value="255"/>
        </xsd:restriction>
      </xsd:simpleType>
    </xsd:element>
    <xsd:element name="LegacyFolderType" ma:index="29" nillable="true" ma:displayName="Legacy Folder Type" ma:internalName="LegacyFolderType" ma:readOnly="false">
      <xsd:simpleType>
        <xsd:restriction base="dms:Text">
          <xsd:maxLength value="255"/>
        </xsd:restriction>
      </xsd:simpleType>
    </xsd:element>
    <xsd:element name="LegacyRecordFolderIdentifier" ma:index="30" nillable="true" ma:displayName="Legacy Record Folder Identifier" ma:internalName="LegacyRecordFolderIdentifier" ma:readOnly="false">
      <xsd:simpleType>
        <xsd:restriction base="dms:Text">
          <xsd:maxLength value="255"/>
        </xsd:restriction>
      </xsd:simpleType>
    </xsd:element>
    <xsd:element name="LegacyCopyright" ma:index="31" nillable="true" ma:displayName="Legacy Copyright" ma:internalName="LegacyCopyright" ma:readOnly="false">
      <xsd:simpleType>
        <xsd:restriction base="dms:Text">
          <xsd:maxLength value="255"/>
        </xsd:restriction>
      </xsd:simpleType>
    </xsd:element>
    <xsd:element name="LegacyLastModifiedDate" ma:index="32" nillable="true" ma:displayName="Legacy Last Modified Date" ma:format="DateTime" ma:internalName="LegacyLastModifiedDate" ma:readOnly="false">
      <xsd:simpleType>
        <xsd:restriction base="dms:DateTime"/>
      </xsd:simpleType>
    </xsd:element>
    <xsd:element name="LegacyModifier" ma:index="33" nillable="true" ma:displayName="Legacy Modifier" ma:SharePointGroup="0" ma:internalName="LegacyMod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34" nillable="true" ma:displayName="Legacy Folder" ma:internalName="LegacyFolder" ma:readOnly="false">
      <xsd:simpleType>
        <xsd:restriction base="dms:Text">
          <xsd:maxLength value="255"/>
        </xsd:restriction>
      </xsd:simpleType>
    </xsd:element>
    <xsd:element name="LegacyContentType" ma:index="35" nillable="true" ma:displayName="Legacy Content Type" ma:internalName="LegacyContentType" ma:readOnly="false">
      <xsd:simpleType>
        <xsd:restriction base="dms:Text">
          <xsd:maxLength value="255"/>
        </xsd:restriction>
      </xsd:simpleType>
    </xsd:element>
    <xsd:element name="LegacyExpiryReviewDate" ma:index="36" nillable="true" ma:displayName="Legacy Expiry Review Date" ma:format="DateTime" ma:internalName="LegacyExpiryReviewDate" ma:readOnly="false">
      <xsd:simpleType>
        <xsd:restriction base="dms:DateTime"/>
      </xsd:simpleType>
    </xsd:element>
    <xsd:element name="LegacyLastActionDate" ma:index="37" nillable="true" ma:displayName="Legacy Last Action Date" ma:format="DateTime" ma:internalName="LegacyLastActionDate" ma:readOnly="false">
      <xsd:simpleType>
        <xsd:restriction base="dms:DateTime"/>
      </xsd:simpleType>
    </xsd:element>
    <xsd:element name="LegacyProtectiveMarking" ma:index="38" nillable="true" ma:displayName="Legacy Protective Marking" ma:internalName="LegacyProtectiveMarking" ma:readOnly="false">
      <xsd:simpleType>
        <xsd:restriction base="dms:Text">
          <xsd:maxLength value="255"/>
        </xsd:restriction>
      </xsd:simpleType>
    </xsd:element>
    <xsd:element name="LegacyTags" ma:index="39" nillable="true" ma:displayName="Legacy Tags" ma:internalName="LegacyTags" ma:readOnly="false">
      <xsd:simpleType>
        <xsd:restriction base="dms:Note">
          <xsd:maxLength value="255"/>
        </xsd:restriction>
      </xsd:simpleType>
    </xsd:element>
    <xsd:element name="LegacyReferencesFromOtherItems" ma:index="40" nillable="true" ma:displayName="Legacy References From Other Items" ma:internalName="LegacyReferencesFromOtherItems" ma:readOnly="false">
      <xsd:simpleType>
        <xsd:restriction base="dms:Text">
          <xsd:maxLength value="255"/>
        </xsd:restriction>
      </xsd:simpleType>
    </xsd:element>
    <xsd:element name="LegacyStatusonTransfer" ma:index="41" nillable="true" ma:displayName="Legacy Status on Transfer" ma:internalName="LegacyStatusonTransfer" ma:readOnly="false">
      <xsd:simpleType>
        <xsd:restriction base="dms:Text">
          <xsd:maxLength value="255"/>
        </xsd:restriction>
      </xsd:simpleType>
    </xsd:element>
    <xsd:element name="LegacyDateClosed" ma:index="42" nillable="true" ma:displayName="Legacy Date Closed" ma:format="DateOnly" ma:internalName="LegacyDateClosed" ma:readOnly="false">
      <xsd:simpleType>
        <xsd:restriction base="dms:DateTime"/>
      </xsd:simpleType>
    </xsd:element>
    <xsd:element name="LegacyRecordCategoryIdentifier" ma:index="43" nillable="true" ma:displayName="Legacy Record Category Identifier" ma:internalName="LegacyRecordCategoryIdentifier" ma:readOnly="false">
      <xsd:simpleType>
        <xsd:restriction base="dms:Text">
          <xsd:maxLength value="255"/>
        </xsd:restriction>
      </xsd:simpleType>
    </xsd:element>
    <xsd:element name="LegacyDispositionAsOfDate" ma:index="44" nillable="true" ma:displayName="Legacy Disposition as of Date" ma:format="DateOnly" ma:internalName="LegacyDispositionAsOfDate" ma:readOnly="false">
      <xsd:simpleType>
        <xsd:restriction base="dms:DateTime"/>
      </xsd:simpleType>
    </xsd:element>
    <xsd:element name="LegacyHomeLocation" ma:index="45" nillable="true" ma:displayName="Legacy Home Location" ma:internalName="LegacyHomeLocation" ma:readOnly="false">
      <xsd:simpleType>
        <xsd:restriction base="dms:Text">
          <xsd:maxLength value="255"/>
        </xsd:restriction>
      </xsd:simpleType>
    </xsd:element>
    <xsd:element name="LegacyCurrentLocation" ma:index="46" nillable="true" ma:displayName="Legacy Current Location" ma:internalName="LegacyCurrentLocation" ma:readOnly="false">
      <xsd:simpleType>
        <xsd:restriction base="dms:Text">
          <xsd:maxLength value="255"/>
        </xsd:restriction>
      </xsd:simpleType>
    </xsd:element>
    <xsd:element name="LegacyDateFileReceived" ma:index="47" nillable="true" ma:displayName="Legacy Date File Received" ma:format="DateOnly" ma:internalName="LegacyDateFileReceived" ma:readOnly="false">
      <xsd:simpleType>
        <xsd:restriction base="dms:DateTime"/>
      </xsd:simpleType>
    </xsd:element>
    <xsd:element name="LegacyDateFileRequested" ma:index="48" nillable="true" ma:displayName="Legacy Date File Requested" ma:format="DateOnly" ma:internalName="LegacyDateFileRequested" ma:readOnly="false">
      <xsd:simpleType>
        <xsd:restriction base="dms:DateTime"/>
      </xsd:simpleType>
    </xsd:element>
    <xsd:element name="LegacyDateFileReturned" ma:index="49" nillable="true" ma:displayName="Legacy Date File Returned" ma:format="DateOnly" ma:internalName="LegacyDateFileReturned" ma:readOnly="false">
      <xsd:simpleType>
        <xsd:restriction base="dms:DateTime"/>
      </xsd:simpleType>
    </xsd:element>
    <xsd:element name="LegacyMinister" ma:index="50" nillable="true" ma:displayName="Legacy Minister" ma:internalName="LegacyMinister" ma:readOnly="false">
      <xsd:simpleType>
        <xsd:restriction base="dms:Text">
          <xsd:maxLength value="255"/>
        </xsd:restriction>
      </xsd:simpleType>
    </xsd:element>
    <xsd:element name="LegacyMP" ma:index="51" nillable="true" ma:displayName="Legacy MP" ma:internalName="LegacyMP" ma:readOnly="false">
      <xsd:simpleType>
        <xsd:restriction base="dms:Text">
          <xsd:maxLength value="255"/>
        </xsd:restriction>
      </xsd:simpleType>
    </xsd:element>
    <xsd:element name="LegacyFolderNotes" ma:index="52" nillable="true" ma:displayName="Legacy Folder Notes" ma:internalName="LegacyFolderNotes" ma:readOnly="false">
      <xsd:simpleType>
        <xsd:restriction base="dms:Note">
          <xsd:maxLength value="255"/>
        </xsd:restriction>
      </xsd:simpleType>
    </xsd:element>
    <xsd:element name="LegacyPhysicalItemLocation" ma:index="53" nillable="true" ma:displayName="Legacy Physical Item Location" ma:format="Dropdown" ma:internalName="LegacyPhysicalItemLocation" ma:readOnly="false">
      <xsd:simpleType>
        <xsd:restriction base="dms:Choice">
          <xsd:enumeration value="Off-Site"/>
          <xsd:enumeration value="TNA"/>
          <xsd:enumeration value="DECC"/>
        </xsd:restriction>
      </xsd:simpleType>
    </xsd:element>
    <xsd:element name="LegacyRequestType" ma:index="54" nillable="true" ma:displayName="Legacy Request Type" ma:format="Dropdown" ma:internalName="LegacyRequestType" ma:readOnly="false">
      <xsd:simpleType>
        <xsd:restriction base="dms:Choice">
          <xsd:enumeration value="FOI"/>
          <xsd:enumeration value="EIR"/>
          <xsd:enumeration value="PQ"/>
          <xsd:enumeration value="MC"/>
        </xsd:restriction>
      </xsd:simpleType>
    </xsd:element>
    <xsd:element name="LegacyDescriptor" ma:index="55" nillable="true" ma:displayName="Legacy Descriptor" ma:internalName="LegacyDescriptor" ma:readOnly="false">
      <xsd:simpleType>
        <xsd:restriction base="dms:Note">
          <xsd:maxLength value="255"/>
        </xsd:restriction>
      </xsd:simpleType>
    </xsd:element>
    <xsd:element name="LegacyFolderDocumentID" ma:index="56" nillable="true" ma:displayName="Legacy Folder Document ID" ma:internalName="LegacyFolderDocumentID" ma:readOnly="false">
      <xsd:simpleType>
        <xsd:restriction base="dms:Text">
          <xsd:maxLength value="255"/>
        </xsd:restriction>
      </xsd:simpleType>
    </xsd:element>
    <xsd:element name="LegacyDocumentID" ma:index="57" nillable="true" ma:displayName="Legacy Document ID" ma:internalName="LegacyDocumentID" ma:readOnly="false">
      <xsd:simpleType>
        <xsd:restriction base="dms:Text">
          <xsd:maxLength value="255"/>
        </xsd:restriction>
      </xsd:simpleType>
    </xsd:element>
    <xsd:element name="LegacyReferencesToOtherItems" ma:index="58" nillable="true" ma:displayName="Legacy References To Other Items" ma:internalName="LegacyReferencesToOtherItems" ma:readOnly="false">
      <xsd:simpleType>
        <xsd:restriction base="dms:Note">
          <xsd:maxLength value="255"/>
        </xsd:restriction>
      </xsd:simpleType>
    </xsd:element>
    <xsd:element name="LegacyCustodian" ma:index="59" nillable="true" ma:displayName="Legacy Custodian" ma:internalName="LegacyCustodian" ma:readOnly="false">
      <xsd:simpleType>
        <xsd:restriction base="dms:Note">
          <xsd:maxLength value="255"/>
        </xsd:restriction>
      </xsd:simpleType>
    </xsd:element>
    <xsd:element name="LegacyAdditionalAuthors" ma:index="60" nillable="true" ma:displayName="Legacy Additional Authors" ma:internalName="LegacyAdditionalAuthors" ma:readOnly="false">
      <xsd:simpleType>
        <xsd:restriction base="dms:Note">
          <xsd:maxLength value="255"/>
        </xsd:restriction>
      </xsd:simpleType>
    </xsd:element>
    <xsd:element name="LegacyDocumentLink" ma:index="61" nillable="true" ma:displayName="Legacy Document Link" ma:internalName="LegacyDocumentLink" ma:readOnly="false">
      <xsd:simpleType>
        <xsd:restriction base="dms:Text">
          <xsd:maxLength value="255"/>
        </xsd:restriction>
      </xsd:simpleType>
    </xsd:element>
    <xsd:element name="LegacyFolderLink" ma:index="62" nillable="true" ma:displayName="Legacy Folder Link" ma:internalName="LegacyFolderLink" ma:readOnly="false">
      <xsd:simpleType>
        <xsd:restriction base="dms:Text">
          <xsd:maxLength value="255"/>
        </xsd:restriction>
      </xsd:simpleType>
    </xsd:element>
    <xsd:element name="LegacyPhysicalFormat" ma:index="63" nillable="true" ma:displayName="Legacy Physical Format" ma:default="0" ma:internalName="LegacyPhysicalFormat" ma:readOnly="false">
      <xsd:simpleType>
        <xsd:restriction base="dms:Boolean"/>
      </xsd:simpleType>
    </xsd:element>
    <xsd:element name="LegacyData" ma:index="66" nillable="true" ma:displayName="Legacy Data" ma:internalName="LegacyData" ma:readOnly="false">
      <xsd:simpleType>
        <xsd:restriction base="dms:Note"/>
      </xsd:simpleType>
    </xsd:element>
    <xsd:element name="SharedWithUsers" ma:index="6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8" nillable="true" ma:displayName="Shared With Details" ma:internalName="SharedWithDetails" ma:readOnly="true">
      <xsd:simpleType>
        <xsd:restriction base="dms:Note">
          <xsd:maxLength value="255"/>
        </xsd:restriction>
      </xsd:simpleType>
    </xsd:element>
    <xsd:element name="TaxCatchAllLabel" ma:index="78" nillable="true" ma:displayName="Taxonomy Catch All Column1" ma:hidden="true" ma:list="{266968ad-8f21-444e-af30-296db57cdfb8}" ma:internalName="TaxCatchAllLabel" ma:readOnly="true" ma:showField="CatchAllDataLabel" ma:web="b93b0112-3422-4bf7-99aa-66394da68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fcb9883-04b5-4367-b9cd-4d054f9a1105" elementFormDefault="qualified">
    <xsd:import namespace="http://schemas.microsoft.com/office/2006/documentManagement/types"/>
    <xsd:import namespace="http://schemas.microsoft.com/office/infopath/2007/PartnerControls"/>
    <xsd:element name="CIRRUSPreviousRetentionPolicy" ma:index="64" nillable="true" ma:displayName="Previous Retention Policy" ma:internalName="CIRRUSPreviousRetentionPolicy" ma:readOnly="false">
      <xsd:simpleType>
        <xsd:restriction base="dms:Note">
          <xsd:maxLength value="255"/>
        </xsd:restriction>
      </xsd:simpleType>
    </xsd:element>
    <xsd:element name="LegacyCaseReferenceNumber" ma:index="65" nillable="true" ma:displayName="Legacy Case Reference Number" ma:internalName="LegacyCaseReferenceNumber" ma:readOnly="false">
      <xsd:simpleType>
        <xsd:restriction base="dms:Note">
          <xsd:maxLength value="255"/>
        </xsd:restriction>
      </xsd:simpleType>
    </xsd:element>
    <xsd:element name="MediaServiceMetadata" ma:index="69" nillable="true" ma:displayName="MediaServiceMetadata" ma:hidden="true" ma:internalName="MediaServiceMetadata" ma:readOnly="true">
      <xsd:simpleType>
        <xsd:restriction base="dms:Note"/>
      </xsd:simpleType>
    </xsd:element>
    <xsd:element name="MediaServiceFastMetadata" ma:index="70" nillable="true" ma:displayName="MediaServiceFastMetadata" ma:hidden="true" ma:internalName="MediaServiceFastMetadata" ma:readOnly="true">
      <xsd:simpleType>
        <xsd:restriction base="dms:Note"/>
      </xsd:simpleType>
    </xsd:element>
    <xsd:element name="MediaServiceAutoKeyPoints" ma:index="71" nillable="true" ma:displayName="MediaServiceAutoKeyPoints" ma:hidden="true" ma:internalName="MediaServiceAutoKeyPoints" ma:readOnly="true">
      <xsd:simpleType>
        <xsd:restriction base="dms:Note"/>
      </xsd:simpleType>
    </xsd:element>
    <xsd:element name="MediaServiceKeyPoints" ma:index="72" nillable="true" ma:displayName="KeyPoints" ma:internalName="MediaServiceKeyPoints" ma:readOnly="true">
      <xsd:simpleType>
        <xsd:restriction base="dms:Note">
          <xsd:maxLength value="255"/>
        </xsd:restriction>
      </xsd:simpleType>
    </xsd:element>
    <xsd:element name="MediaServiceAutoTags" ma:index="73" nillable="true" ma:displayName="Tags" ma:internalName="MediaServiceAutoTags" ma:readOnly="true">
      <xsd:simpleType>
        <xsd:restriction base="dms:Text"/>
      </xsd:simpleType>
    </xsd:element>
    <xsd:element name="MediaServiceOCR" ma:index="74" nillable="true" ma:displayName="Extracted Text" ma:internalName="MediaServiceOCR" ma:readOnly="true">
      <xsd:simpleType>
        <xsd:restriction base="dms:Note">
          <xsd:maxLength value="255"/>
        </xsd:restriction>
      </xsd:simpleType>
    </xsd:element>
    <xsd:element name="MediaServiceGenerationTime" ma:index="75" nillable="true" ma:displayName="MediaServiceGenerationTime" ma:hidden="true" ma:internalName="MediaServiceGenerationTime" ma:readOnly="true">
      <xsd:simpleType>
        <xsd:restriction base="dms:Text"/>
      </xsd:simpleType>
    </xsd:element>
    <xsd:element name="MediaServiceEventHashCode" ma:index="76" nillable="true" ma:displayName="MediaServiceEventHashCode" ma:hidden="true" ma:internalName="MediaServiceEventHashCode" ma:readOnly="true">
      <xsd:simpleType>
        <xsd:restriction base="dms:Text"/>
      </xsd:simpleType>
    </xsd:element>
    <xsd:element name="MediaServiceDateTaken" ma:index="7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376B4D-7DC9-4CEA-823A-D36F6AF855D9}">
  <ds:schemaRefs>
    <ds:schemaRef ds:uri="http://schemas.microsoft.com/sharepoint/events"/>
  </ds:schemaRefs>
</ds:datastoreItem>
</file>

<file path=customXml/itemProps2.xml><?xml version="1.0" encoding="utf-8"?>
<ds:datastoreItem xmlns:ds="http://schemas.openxmlformats.org/officeDocument/2006/customXml" ds:itemID="{DED1712E-9422-4CC0-B296-457EC73000E1}">
  <ds:schemaRefs>
    <ds:schemaRef ds:uri="http://schemas.microsoft.com/office/2006/metadata/properties"/>
    <ds:schemaRef ds:uri="http://schemas.microsoft.com/office/infopath/2007/PartnerControls"/>
    <ds:schemaRef ds:uri="b93b0112-3422-4bf7-99aa-66394da6858e"/>
    <ds:schemaRef ds:uri="afcb9883-04b5-4367-b9cd-4d054f9a1105"/>
  </ds:schemaRefs>
</ds:datastoreItem>
</file>

<file path=customXml/itemProps3.xml><?xml version="1.0" encoding="utf-8"?>
<ds:datastoreItem xmlns:ds="http://schemas.openxmlformats.org/officeDocument/2006/customXml" ds:itemID="{85B37DB8-495F-4456-A3A7-DC267BDD89A7}">
  <ds:schemaRefs>
    <ds:schemaRef ds:uri="http://schemas.openxmlformats.org/officeDocument/2006/bibliography"/>
  </ds:schemaRefs>
</ds:datastoreItem>
</file>

<file path=customXml/itemProps4.xml><?xml version="1.0" encoding="utf-8"?>
<ds:datastoreItem xmlns:ds="http://schemas.openxmlformats.org/officeDocument/2006/customXml" ds:itemID="{7D0A29B1-1678-4511-9ADF-A16A6E072F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3b0112-3422-4bf7-99aa-66394da6858e"/>
    <ds:schemaRef ds:uri="afcb9883-04b5-4367-b9cd-4d054f9a11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464894-509C-4F21-A4BB-2AAE50342B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989</Words>
  <Characters>5641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Aknin, David (Smart Metering Implementation Programme)</dc:creator>
  <cp:keywords/>
  <dc:description/>
  <cp:lastModifiedBy>Haigh, Richard (Smart Metering Implementation Programme - Delivery)</cp:lastModifiedBy>
  <cp:revision>2</cp:revision>
  <dcterms:created xsi:type="dcterms:W3CDTF">2020-10-23T11:00:00Z</dcterms:created>
  <dcterms:modified xsi:type="dcterms:W3CDTF">2020-10-23T11:00:00Z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2019-10-15T20:37:59Z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b1cf4d80-f967-43a3-90e6-0000f2bc1b45</vt:lpwstr>
  </property>
  <property fmtid="{D5CDD505-2E9C-101B-9397-08002B2CF9AE}" pid="8" name="MSIP_Label_ba62f585-b40f-4ab9-bafe-39150f03d124_ContentBits">
    <vt:lpwstr>0</vt:lpwstr>
  </property>
  <property fmtid="{D5CDD505-2E9C-101B-9397-08002B2CF9AE}" pid="9" name="Business Unit">
    <vt:lpwstr>1;#BEIS:Energy, Transformation and Clean Growth:Smart Metering Implementation Programme:Delivery|125c2427-d936-4032-b69a-60fc431a04d2</vt:lpwstr>
  </property>
  <property fmtid="{D5CDD505-2E9C-101B-9397-08002B2CF9AE}" pid="10" name="ContentTypeId">
    <vt:lpwstr>0x010100A1FA859DC0CAE24AAED0DC98CEFCF944</vt:lpwstr>
  </property>
  <property fmtid="{D5CDD505-2E9C-101B-9397-08002B2CF9AE}" pid="11" name="_dlc_DocIdItemGuid">
    <vt:lpwstr>a1888fa4-5982-4b83-a031-b3ea2b49d147</vt:lpwstr>
  </property>
  <property fmtid="{D5CDD505-2E9C-101B-9397-08002B2CF9AE}" pid="12" name="_dlc_BarcodeValue">
    <vt:lpwstr>7217952145</vt:lpwstr>
  </property>
  <property fmtid="{D5CDD505-2E9C-101B-9397-08002B2CF9AE}" pid="13" name="_dlc_BarcodeImage">
    <vt:lpwstr>iVBORw0KGgoAAAANSUhEUgAAAYIAAABtCAYAAACsn2ZqAAAAAXNSR0IArs4c6QAAAARnQU1BAACxjwv8YQUAAAAJcEhZcwAADsMAAA7DAcdvqGQAABrbSURBVHhe7ZvRaiXJkgTn/396Fi0YGE5ERVR19sBFaeAw3uYK5YM452n++fdyuVwuv5r7RXC5XC6/nPtFcLlcLr+c+0VwuVwuv5z7RXC5XC6/nPtFcLlcLr+c418E//zzz/+nIh3dgY2</vt:lpwstr>
  </property>
  <property fmtid="{D5CDD505-2E9C-101B-9397-08002B2CF9AE}" pid="14" name="DLCPolicyLabelValue">
    <vt:lpwstr>Barcode: 7217952145
DocId: 2QFN7KK647Q6-1438299721-96103
Government Body: BEIS
Security Classification: OFFICIAL</vt:lpwstr>
  </property>
  <property fmtid="{D5CDD505-2E9C-101B-9397-08002B2CF9AE}" pid="15" name="DLCPolicyLabelClientValue">
    <vt:lpwstr>Barcode: 7217952145
DocId: 2QFN7KK647Q6-1438299721-22851
Government Body: BEIS
Security Classification: OFFICIAL</vt:lpwstr>
  </property>
  <property fmtid="{D5CDD505-2E9C-101B-9397-08002B2CF9AE}" pid="16" name="LegacyPhysicalObject">
    <vt:bool>false</vt:bool>
  </property>
  <property fmtid="{D5CDD505-2E9C-101B-9397-08002B2CF9AE}" pid="17" name="_dlc_BarcodePreview">
    <vt:lpwstr>https://beisgov.sharepoint.com/sites/beis/320/_layouts/15/barcodeimagefromitem.aspx?ID=96103&amp;list=9831ce7c-368e-4164-9030-a0f9528d8984, Barcode: 7217952145</vt:lpwstr>
  </property>
</Properties>
</file>